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21.xml" ContentType="application/vnd.openxmlformats-officedocument.wordprocessingml.header+xml"/>
  <Override PartName="/word/footer10.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2DEF59" w14:textId="11CF6A49" w:rsidR="00526525" w:rsidRPr="005F031E" w:rsidRDefault="00526525">
      <w:pPr>
        <w:spacing w:before="0" w:beforeAutospacing="0" w:after="0" w:afterAutospacing="0"/>
        <w:rPr>
          <w:rFonts w:ascii="Source Sans Pro" w:hAnsi="Source Sans Pro"/>
          <w:b/>
          <w:u w:val="single"/>
        </w:rPr>
      </w:pPr>
      <w:r w:rsidRPr="005F031E">
        <w:rPr>
          <w:rFonts w:ascii="Source Sans Pro" w:hAnsi="Source Sans Pro"/>
          <w:b/>
          <w:u w:val="single"/>
        </w:rPr>
        <w:t>Searching the SME EOC by SME color.</w:t>
      </w:r>
    </w:p>
    <w:p w14:paraId="26CCE82F" w14:textId="6559BA7D" w:rsidR="00526525" w:rsidRPr="005F031E" w:rsidRDefault="00526525" w:rsidP="00526525">
      <w:pPr>
        <w:pStyle w:val="ListParagraph"/>
        <w:numPr>
          <w:ilvl w:val="0"/>
          <w:numId w:val="243"/>
        </w:numPr>
        <w:spacing w:before="0" w:beforeAutospacing="0" w:after="0" w:afterAutospacing="0"/>
        <w:rPr>
          <w:rFonts w:ascii="Source Sans Pro" w:hAnsi="Source Sans Pro"/>
          <w:bCs/>
        </w:rPr>
      </w:pPr>
      <w:r w:rsidRPr="005F031E">
        <w:rPr>
          <w:rFonts w:ascii="Source Sans Pro" w:hAnsi="Source Sans Pro"/>
          <w:bCs/>
        </w:rPr>
        <w:t>In the Navigation pane (left side) click the down-arrow next to the magnifying glass.</w:t>
      </w:r>
    </w:p>
    <w:p w14:paraId="3FF0B736" w14:textId="604461AF" w:rsidR="00526525" w:rsidRPr="005F031E" w:rsidRDefault="00526525" w:rsidP="00526525">
      <w:pPr>
        <w:pStyle w:val="ListParagraph"/>
        <w:numPr>
          <w:ilvl w:val="0"/>
          <w:numId w:val="243"/>
        </w:numPr>
        <w:spacing w:before="0" w:beforeAutospacing="0" w:after="0" w:afterAutospacing="0"/>
        <w:rPr>
          <w:rFonts w:ascii="Source Sans Pro" w:hAnsi="Source Sans Pro"/>
          <w:bCs/>
        </w:rPr>
      </w:pPr>
      <w:r w:rsidRPr="005F031E">
        <w:rPr>
          <w:rFonts w:ascii="Source Sans Pro" w:hAnsi="Source Sans Pro"/>
          <w:bCs/>
        </w:rPr>
        <w:t>Select “Advanced Find”</w:t>
      </w:r>
    </w:p>
    <w:p w14:paraId="36C99488" w14:textId="2089E899" w:rsidR="00526525" w:rsidRPr="005F031E" w:rsidRDefault="00526525" w:rsidP="00526525">
      <w:pPr>
        <w:pStyle w:val="ListParagraph"/>
        <w:numPr>
          <w:ilvl w:val="0"/>
          <w:numId w:val="243"/>
        </w:numPr>
        <w:spacing w:before="0" w:beforeAutospacing="0" w:after="0" w:afterAutospacing="0"/>
        <w:rPr>
          <w:rFonts w:ascii="Source Sans Pro" w:hAnsi="Source Sans Pro"/>
          <w:bCs/>
        </w:rPr>
      </w:pPr>
      <w:r w:rsidRPr="005F031E">
        <w:rPr>
          <w:rFonts w:ascii="Source Sans Pro" w:hAnsi="Source Sans Pro"/>
          <w:bCs/>
        </w:rPr>
        <w:t>On the pop-up form, make sure the “find what” is blank.</w:t>
      </w:r>
    </w:p>
    <w:p w14:paraId="1D428741" w14:textId="77777777" w:rsidR="00526525" w:rsidRPr="005F031E" w:rsidRDefault="00526525" w:rsidP="00526525">
      <w:pPr>
        <w:pStyle w:val="ListParagraph"/>
        <w:numPr>
          <w:ilvl w:val="0"/>
          <w:numId w:val="243"/>
        </w:numPr>
        <w:spacing w:before="0" w:beforeAutospacing="0" w:after="0" w:afterAutospacing="0"/>
        <w:rPr>
          <w:rFonts w:ascii="Source Sans Pro" w:hAnsi="Source Sans Pro"/>
          <w:bCs/>
        </w:rPr>
      </w:pPr>
      <w:r w:rsidRPr="005F031E">
        <w:rPr>
          <w:rFonts w:ascii="Source Sans Pro" w:hAnsi="Source Sans Pro"/>
          <w:bCs/>
        </w:rPr>
        <w:t>At the bottom of the form, click the [Format], then the font from the dropdown list.</w:t>
      </w:r>
    </w:p>
    <w:p w14:paraId="4D59C1D7" w14:textId="34C32148" w:rsidR="009C28C3" w:rsidRPr="005F031E" w:rsidRDefault="009C28C3" w:rsidP="00526525">
      <w:pPr>
        <w:pStyle w:val="ListParagraph"/>
        <w:numPr>
          <w:ilvl w:val="0"/>
          <w:numId w:val="243"/>
        </w:numPr>
        <w:spacing w:before="0" w:beforeAutospacing="0" w:after="0" w:afterAutospacing="0"/>
        <w:rPr>
          <w:rFonts w:ascii="Source Sans Pro" w:hAnsi="Source Sans Pro"/>
          <w:bCs/>
        </w:rPr>
      </w:pPr>
      <w:r w:rsidRPr="005F031E">
        <w:rPr>
          <w:rFonts w:ascii="Source Sans Pro" w:hAnsi="Source Sans Pro"/>
          <w:bCs/>
        </w:rPr>
        <w:t>In the Font text box, select the font you are using. EZ EOC usually uses “Source Sans Pro”.</w:t>
      </w:r>
    </w:p>
    <w:p w14:paraId="460F7FBF" w14:textId="77777777" w:rsidR="00526525" w:rsidRPr="005F031E" w:rsidRDefault="00526525" w:rsidP="00526525">
      <w:pPr>
        <w:pStyle w:val="ListParagraph"/>
        <w:numPr>
          <w:ilvl w:val="0"/>
          <w:numId w:val="243"/>
        </w:numPr>
        <w:spacing w:before="0" w:beforeAutospacing="0" w:after="0" w:afterAutospacing="0"/>
        <w:rPr>
          <w:rFonts w:ascii="Source Sans Pro" w:hAnsi="Source Sans Pro"/>
          <w:bCs/>
        </w:rPr>
      </w:pPr>
      <w:r w:rsidRPr="005F031E">
        <w:rPr>
          <w:rFonts w:ascii="Source Sans Pro" w:hAnsi="Source Sans Pro"/>
          <w:bCs/>
        </w:rPr>
        <w:t>Click on the font color [text box] down arrow at right</w:t>
      </w:r>
    </w:p>
    <w:p w14:paraId="50CD3E96" w14:textId="77777777" w:rsidR="00526525" w:rsidRPr="005F031E" w:rsidRDefault="00526525" w:rsidP="00526525">
      <w:pPr>
        <w:pStyle w:val="ListParagraph"/>
        <w:numPr>
          <w:ilvl w:val="0"/>
          <w:numId w:val="243"/>
        </w:numPr>
        <w:spacing w:before="0" w:beforeAutospacing="0" w:after="0" w:afterAutospacing="0"/>
        <w:rPr>
          <w:rFonts w:ascii="Source Sans Pro" w:hAnsi="Source Sans Pro"/>
          <w:bCs/>
        </w:rPr>
      </w:pPr>
      <w:r w:rsidRPr="005F031E">
        <w:rPr>
          <w:rFonts w:ascii="Source Sans Pro" w:hAnsi="Source Sans Pro"/>
          <w:bCs/>
        </w:rPr>
        <w:t>Click on the “More Colors” at the bottom of the color pallet.</w:t>
      </w:r>
    </w:p>
    <w:p w14:paraId="0DFDFB72" w14:textId="77777777" w:rsidR="00526525" w:rsidRPr="005F031E" w:rsidRDefault="00526525" w:rsidP="00526525">
      <w:pPr>
        <w:pStyle w:val="ListParagraph"/>
        <w:numPr>
          <w:ilvl w:val="0"/>
          <w:numId w:val="243"/>
        </w:numPr>
        <w:spacing w:before="0" w:beforeAutospacing="0" w:after="0" w:afterAutospacing="0"/>
        <w:rPr>
          <w:rFonts w:ascii="Source Sans Pro" w:hAnsi="Source Sans Pro"/>
          <w:bCs/>
        </w:rPr>
      </w:pPr>
      <w:r w:rsidRPr="005F031E">
        <w:rPr>
          <w:rFonts w:ascii="Source Sans Pro" w:hAnsi="Source Sans Pro"/>
          <w:bCs/>
        </w:rPr>
        <w:t>Click on the “Custom” tab.</w:t>
      </w:r>
    </w:p>
    <w:p w14:paraId="17A7DE2E" w14:textId="77777777" w:rsidR="00526525" w:rsidRPr="005F031E" w:rsidRDefault="00526525" w:rsidP="00526525">
      <w:pPr>
        <w:pStyle w:val="ListParagraph"/>
        <w:numPr>
          <w:ilvl w:val="0"/>
          <w:numId w:val="243"/>
        </w:numPr>
        <w:spacing w:before="0" w:beforeAutospacing="0" w:after="0" w:afterAutospacing="0"/>
        <w:rPr>
          <w:rFonts w:ascii="Source Sans Pro" w:hAnsi="Source Sans Pro"/>
          <w:bCs/>
        </w:rPr>
      </w:pPr>
      <w:r w:rsidRPr="005F031E">
        <w:rPr>
          <w:rFonts w:ascii="Source Sans Pro" w:hAnsi="Source Sans Pro"/>
          <w:bCs/>
        </w:rPr>
        <w:t>Populate the RGB cells with the appropriate number below.</w:t>
      </w:r>
    </w:p>
    <w:p w14:paraId="4136CCBA" w14:textId="5B295DD2" w:rsidR="009C28C3" w:rsidRPr="005F031E" w:rsidRDefault="009C28C3" w:rsidP="009C28C3">
      <w:pPr>
        <w:spacing w:before="0" w:beforeAutospacing="0" w:after="0" w:afterAutospacing="0"/>
        <w:ind w:left="720"/>
        <w:rPr>
          <w:rFonts w:ascii="Source Sans Pro" w:hAnsi="Source Sans Pro"/>
          <w:bCs/>
        </w:rPr>
      </w:pPr>
      <w:r w:rsidRPr="005F031E">
        <w:rPr>
          <w:rFonts w:ascii="Source Sans Pro" w:hAnsi="Source Sans Pro"/>
          <w:noProof/>
        </w:rPr>
        <w:drawing>
          <wp:inline distT="0" distB="0" distL="0" distR="0" wp14:anchorId="5D0117E8" wp14:editId="07968D72">
            <wp:extent cx="3905795" cy="2391109"/>
            <wp:effectExtent l="38100" t="38100" r="38100" b="47625"/>
            <wp:docPr id="20704624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0462465" name=""/>
                    <pic:cNvPicPr/>
                  </pic:nvPicPr>
                  <pic:blipFill>
                    <a:blip r:embed="rId12"/>
                    <a:stretch>
                      <a:fillRect/>
                    </a:stretch>
                  </pic:blipFill>
                  <pic:spPr>
                    <a:xfrm>
                      <a:off x="0" y="0"/>
                      <a:ext cx="3905795" cy="2391109"/>
                    </a:xfrm>
                    <a:prstGeom prst="rect">
                      <a:avLst/>
                    </a:prstGeom>
                    <a:ln w="25400">
                      <a:solidFill>
                        <a:schemeClr val="accent1"/>
                      </a:solidFill>
                    </a:ln>
                  </pic:spPr>
                </pic:pic>
              </a:graphicData>
            </a:graphic>
          </wp:inline>
        </w:drawing>
      </w:r>
    </w:p>
    <w:p w14:paraId="3FC67D8A" w14:textId="3CE097DB" w:rsidR="00526525" w:rsidRPr="005F031E" w:rsidRDefault="00526525" w:rsidP="00526525">
      <w:pPr>
        <w:pStyle w:val="ListParagraph"/>
        <w:numPr>
          <w:ilvl w:val="0"/>
          <w:numId w:val="243"/>
        </w:numPr>
        <w:spacing w:before="0" w:beforeAutospacing="0" w:after="0" w:afterAutospacing="0"/>
        <w:rPr>
          <w:rFonts w:ascii="Source Sans Pro" w:hAnsi="Source Sans Pro"/>
          <w:bCs/>
        </w:rPr>
      </w:pPr>
      <w:r w:rsidRPr="005F031E">
        <w:rPr>
          <w:rFonts w:ascii="Source Sans Pro" w:hAnsi="Source Sans Pro"/>
          <w:bCs/>
        </w:rPr>
        <w:t>Click the [OK] button. This opens the prior form.</w:t>
      </w:r>
    </w:p>
    <w:p w14:paraId="3589D537" w14:textId="3E9F19D0" w:rsidR="00526525" w:rsidRPr="005F031E" w:rsidRDefault="00526525" w:rsidP="00526525">
      <w:pPr>
        <w:pStyle w:val="ListParagraph"/>
        <w:numPr>
          <w:ilvl w:val="0"/>
          <w:numId w:val="243"/>
        </w:numPr>
        <w:spacing w:before="0" w:beforeAutospacing="0" w:after="0" w:afterAutospacing="0"/>
        <w:rPr>
          <w:rFonts w:ascii="Source Sans Pro" w:hAnsi="Source Sans Pro"/>
          <w:bCs/>
        </w:rPr>
      </w:pPr>
      <w:r w:rsidRPr="005F031E">
        <w:rPr>
          <w:rFonts w:ascii="Source Sans Pro" w:hAnsi="Source Sans Pro"/>
          <w:bCs/>
        </w:rPr>
        <w:t xml:space="preserve">On this form click on the [OK] button at the bottom right of the form. </w:t>
      </w:r>
    </w:p>
    <w:p w14:paraId="2CB6D3C1" w14:textId="77777777" w:rsidR="009C28C3" w:rsidRPr="005F031E" w:rsidRDefault="009C28C3" w:rsidP="00526525">
      <w:pPr>
        <w:pStyle w:val="ListParagraph"/>
        <w:numPr>
          <w:ilvl w:val="0"/>
          <w:numId w:val="243"/>
        </w:numPr>
        <w:spacing w:before="0" w:beforeAutospacing="0" w:after="0" w:afterAutospacing="0"/>
        <w:rPr>
          <w:rFonts w:ascii="Source Sans Pro" w:hAnsi="Source Sans Pro"/>
          <w:bCs/>
        </w:rPr>
      </w:pPr>
      <w:r w:rsidRPr="005F031E">
        <w:rPr>
          <w:rFonts w:ascii="Source Sans Pro" w:hAnsi="Source Sans Pro"/>
          <w:bCs/>
        </w:rPr>
        <w:t>Click on the [Find Next] button in the middle right of the form</w:t>
      </w:r>
    </w:p>
    <w:p w14:paraId="301FA008" w14:textId="5DBD2358" w:rsidR="009C28C3" w:rsidRPr="005F031E" w:rsidRDefault="009C28C3" w:rsidP="00526525">
      <w:pPr>
        <w:pStyle w:val="ListParagraph"/>
        <w:numPr>
          <w:ilvl w:val="0"/>
          <w:numId w:val="243"/>
        </w:numPr>
        <w:spacing w:before="0" w:beforeAutospacing="0" w:after="0" w:afterAutospacing="0"/>
        <w:rPr>
          <w:rFonts w:ascii="Source Sans Pro" w:hAnsi="Source Sans Pro"/>
          <w:bCs/>
        </w:rPr>
      </w:pPr>
      <w:r w:rsidRPr="005F031E">
        <w:rPr>
          <w:rFonts w:ascii="Source Sans Pro" w:hAnsi="Source Sans Pro"/>
          <w:bCs/>
        </w:rPr>
        <w:t>Repeat clicking [Find Next] and you will cycle through all your SME language.</w:t>
      </w:r>
    </w:p>
    <w:p w14:paraId="56B67469" w14:textId="0C68A27B" w:rsidR="00BA4613" w:rsidRPr="005F031E" w:rsidRDefault="00BA4613">
      <w:pPr>
        <w:spacing w:before="0" w:beforeAutospacing="0" w:after="0" w:afterAutospacing="0"/>
        <w:rPr>
          <w:rFonts w:ascii="Source Sans Pro" w:hAnsi="Source Sans Pro"/>
          <w:b/>
          <w:u w:val="single"/>
        </w:rPr>
      </w:pPr>
      <w:r w:rsidRPr="005F031E">
        <w:rPr>
          <w:rFonts w:ascii="Source Sans Pro" w:hAnsi="Source Sans Pro"/>
          <w:b/>
          <w:u w:val="single"/>
        </w:rPr>
        <w:t>Table of SME font colors:</w:t>
      </w:r>
    </w:p>
    <w:p w14:paraId="283E2380" w14:textId="67369C73" w:rsidR="00BA4613" w:rsidRPr="005F031E" w:rsidRDefault="00BA4613">
      <w:pPr>
        <w:spacing w:before="0" w:beforeAutospacing="0" w:after="0" w:afterAutospacing="0"/>
        <w:rPr>
          <w:rFonts w:ascii="Source Sans Pro" w:hAnsi="Source Sans Pro"/>
          <w:b/>
          <w:color w:val="F833CC"/>
        </w:rPr>
      </w:pPr>
      <w:r w:rsidRPr="005F031E">
        <w:rPr>
          <w:rFonts w:ascii="Source Sans Pro" w:hAnsi="Source Sans Pro"/>
          <w:b/>
          <w:color w:val="F833CC"/>
        </w:rPr>
        <w:t>Razzle Dazzle Rose: RGB(255,51,204)</w:t>
      </w:r>
      <w:r w:rsidR="002361C5">
        <w:rPr>
          <w:rFonts w:ascii="Source Sans Pro" w:hAnsi="Source Sans Pro"/>
          <w:b/>
          <w:color w:val="F833CC"/>
        </w:rPr>
        <w:t xml:space="preserve"> </w:t>
      </w:r>
      <w:r w:rsidR="00D3317D">
        <w:rPr>
          <w:rFonts w:ascii="Source Sans Pro" w:hAnsi="Source Sans Pro"/>
          <w:b/>
          <w:color w:val="F833CC"/>
        </w:rPr>
        <w:tab/>
      </w:r>
      <w:r w:rsidR="002361C5">
        <w:rPr>
          <w:rFonts w:ascii="Source Sans Pro" w:hAnsi="Source Sans Pro"/>
          <w:b/>
          <w:color w:val="F833CC"/>
        </w:rPr>
        <w:t>Coordinator</w:t>
      </w:r>
    </w:p>
    <w:p w14:paraId="5EEB55D9" w14:textId="74DC3DE1" w:rsidR="00BA4613" w:rsidRPr="005F031E" w:rsidRDefault="00BA4613">
      <w:pPr>
        <w:spacing w:before="0" w:beforeAutospacing="0" w:after="0" w:afterAutospacing="0"/>
        <w:rPr>
          <w:rFonts w:ascii="Source Sans Pro" w:hAnsi="Source Sans Pro"/>
          <w:b/>
          <w:color w:val="568203"/>
        </w:rPr>
      </w:pPr>
      <w:r w:rsidRPr="005F031E">
        <w:rPr>
          <w:rFonts w:ascii="Source Sans Pro" w:hAnsi="Source Sans Pro"/>
          <w:b/>
          <w:color w:val="568203"/>
        </w:rPr>
        <w:t>Avacado: RGB(86,130,3)</w:t>
      </w:r>
      <w:r w:rsidR="00D3317D">
        <w:rPr>
          <w:rFonts w:ascii="Source Sans Pro" w:hAnsi="Source Sans Pro"/>
          <w:b/>
          <w:color w:val="568203"/>
        </w:rPr>
        <w:t xml:space="preserve"> </w:t>
      </w:r>
      <w:r w:rsidR="00D3317D">
        <w:rPr>
          <w:rFonts w:ascii="Source Sans Pro" w:hAnsi="Source Sans Pro"/>
          <w:b/>
          <w:color w:val="568203"/>
        </w:rPr>
        <w:tab/>
      </w:r>
      <w:r w:rsidR="00D3317D">
        <w:rPr>
          <w:rFonts w:ascii="Source Sans Pro" w:hAnsi="Source Sans Pro"/>
          <w:b/>
          <w:color w:val="568203"/>
        </w:rPr>
        <w:tab/>
      </w:r>
      <w:r w:rsidR="00D3317D">
        <w:rPr>
          <w:rFonts w:ascii="Source Sans Pro" w:hAnsi="Source Sans Pro"/>
          <w:b/>
          <w:color w:val="568203"/>
        </w:rPr>
        <w:tab/>
        <w:t>Chapter 4</w:t>
      </w:r>
    </w:p>
    <w:p w14:paraId="50279151" w14:textId="01283F5F" w:rsidR="00BA4613" w:rsidRPr="005F031E" w:rsidRDefault="00BA4613">
      <w:pPr>
        <w:spacing w:before="0" w:beforeAutospacing="0" w:after="0" w:afterAutospacing="0"/>
        <w:rPr>
          <w:rFonts w:ascii="Source Sans Pro" w:hAnsi="Source Sans Pro"/>
          <w:b/>
          <w:color w:val="1C1CF0"/>
        </w:rPr>
      </w:pPr>
      <w:r w:rsidRPr="005F031E">
        <w:rPr>
          <w:rFonts w:ascii="Source Sans Pro" w:hAnsi="Source Sans Pro"/>
          <w:b/>
          <w:color w:val="1C1CF0"/>
        </w:rPr>
        <w:t>Bluebonnet: RGB(28,28,240)</w:t>
      </w:r>
      <w:r w:rsidR="00D3317D">
        <w:rPr>
          <w:rFonts w:ascii="Source Sans Pro" w:hAnsi="Source Sans Pro"/>
          <w:b/>
          <w:color w:val="1C1CF0"/>
        </w:rPr>
        <w:t xml:space="preserve"> </w:t>
      </w:r>
      <w:r w:rsidR="00D3317D">
        <w:rPr>
          <w:rFonts w:ascii="Source Sans Pro" w:hAnsi="Source Sans Pro"/>
          <w:b/>
          <w:color w:val="1C1CF0"/>
        </w:rPr>
        <w:tab/>
      </w:r>
      <w:r w:rsidR="00D3317D">
        <w:rPr>
          <w:rFonts w:ascii="Source Sans Pro" w:hAnsi="Source Sans Pro"/>
          <w:b/>
          <w:color w:val="1C1CF0"/>
        </w:rPr>
        <w:tab/>
        <w:t>Pharmacy</w:t>
      </w:r>
    </w:p>
    <w:p w14:paraId="070530D1" w14:textId="77777777" w:rsidR="00BA4613" w:rsidRPr="005F031E" w:rsidRDefault="00BA4613">
      <w:pPr>
        <w:spacing w:before="0" w:beforeAutospacing="0" w:after="0" w:afterAutospacing="0"/>
        <w:rPr>
          <w:rFonts w:ascii="Source Sans Pro" w:hAnsi="Source Sans Pro"/>
          <w:b/>
        </w:rPr>
      </w:pPr>
    </w:p>
    <w:p w14:paraId="0FD45309" w14:textId="77777777" w:rsidR="00BA4613" w:rsidRPr="009B4757" w:rsidRDefault="00BA4613">
      <w:pPr>
        <w:spacing w:before="0" w:beforeAutospacing="0" w:after="0" w:afterAutospacing="0"/>
        <w:rPr>
          <w:rFonts w:ascii="Source Sans Pro" w:hAnsi="Source Sans Pro"/>
          <w:b/>
        </w:rPr>
      </w:pPr>
    </w:p>
    <w:p w14:paraId="176A4933" w14:textId="77777777" w:rsidR="007144AB" w:rsidRPr="005F031E" w:rsidRDefault="007144AB" w:rsidP="00C01F8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beforeAutospacing="0" w:after="120" w:afterAutospacing="0"/>
        <w:rPr>
          <w:rFonts w:ascii="Source Sans Pro" w:hAnsi="Source Sans Pro" w:cs="ArialMT"/>
          <w:b/>
          <w:sz w:val="28"/>
          <w:szCs w:val="28"/>
          <w:lang w:bidi="en-US"/>
        </w:rPr>
        <w:sectPr w:rsidR="007144AB" w:rsidRPr="005F031E" w:rsidSect="00BE15E5">
          <w:footerReference w:type="default" r:id="rId13"/>
          <w:headerReference w:type="first" r:id="rId14"/>
          <w:footerReference w:type="first" r:id="rId15"/>
          <w:endnotePr>
            <w:numFmt w:val="decimal"/>
          </w:endnotePr>
          <w:pgSz w:w="12240" w:h="15840" w:code="1"/>
          <w:pgMar w:top="1440" w:right="1440" w:bottom="1152" w:left="1440" w:header="619" w:footer="720" w:gutter="0"/>
          <w:pgNumType w:start="1"/>
          <w:cols w:space="720"/>
          <w:docGrid w:linePitch="360"/>
        </w:sectPr>
      </w:pPr>
    </w:p>
    <w:p w14:paraId="47935089" w14:textId="098DBD90" w:rsidR="003750D0" w:rsidRPr="005F031E" w:rsidRDefault="003750D0" w:rsidP="00C01F8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beforeAutospacing="0" w:after="120" w:afterAutospacing="0"/>
        <w:rPr>
          <w:rFonts w:ascii="Source Sans Pro" w:hAnsi="Source Sans Pro" w:cs="Helvetica"/>
          <w:b/>
          <w:lang w:bidi="en-US"/>
        </w:rPr>
      </w:pPr>
      <w:r w:rsidRPr="005F031E">
        <w:rPr>
          <w:rFonts w:ascii="Source Sans Pro" w:hAnsi="Source Sans Pro" w:cs="ArialMT"/>
          <w:b/>
          <w:sz w:val="28"/>
          <w:szCs w:val="28"/>
          <w:lang w:bidi="en-US"/>
        </w:rPr>
        <w:lastRenderedPageBreak/>
        <w:t xml:space="preserve">January 1 – December 31, </w:t>
      </w:r>
      <w:r w:rsidR="00DD49D8" w:rsidRPr="005F031E">
        <w:rPr>
          <w:rFonts w:ascii="Source Sans Pro" w:hAnsi="Source Sans Pro" w:cs="ArialMT"/>
          <w:b/>
          <w:sz w:val="28"/>
          <w:szCs w:val="28"/>
          <w:lang w:bidi="en-US"/>
        </w:rPr>
        <w:t>202</w:t>
      </w:r>
      <w:r w:rsidR="007071B1" w:rsidRPr="005F031E">
        <w:rPr>
          <w:rFonts w:ascii="Source Sans Pro" w:hAnsi="Source Sans Pro" w:cs="ArialMT"/>
          <w:b/>
          <w:sz w:val="28"/>
          <w:szCs w:val="28"/>
          <w:lang w:bidi="en-US"/>
        </w:rPr>
        <w:t>6</w:t>
      </w:r>
    </w:p>
    <w:p w14:paraId="79856D1C" w14:textId="55400403" w:rsidR="003750D0" w:rsidRPr="005F031E" w:rsidRDefault="003750D0" w:rsidP="00C01F88">
      <w:pPr>
        <w:spacing w:before="120" w:beforeAutospacing="0" w:after="120" w:afterAutospacing="0"/>
        <w:rPr>
          <w:rFonts w:ascii="Source Sans Pro" w:hAnsi="Source Sans Pro"/>
          <w:b/>
          <w:sz w:val="40"/>
          <w:szCs w:val="40"/>
        </w:rPr>
      </w:pPr>
      <w:bookmarkStart w:id="0" w:name="_Toc377720674"/>
      <w:r w:rsidRPr="005F031E">
        <w:rPr>
          <w:rFonts w:ascii="Source Sans Pro" w:hAnsi="Source Sans Pro"/>
          <w:b/>
          <w:sz w:val="40"/>
          <w:szCs w:val="40"/>
        </w:rPr>
        <w:t>Evidence of Coverage</w:t>
      </w:r>
      <w:r w:rsidR="009D6461" w:rsidRPr="005F031E">
        <w:rPr>
          <w:rFonts w:ascii="Source Sans Pro" w:hAnsi="Source Sans Pro"/>
          <w:b/>
          <w:sz w:val="40"/>
          <w:szCs w:val="40"/>
        </w:rPr>
        <w:t xml:space="preserve"> </w:t>
      </w:r>
      <w:r w:rsidR="00765935" w:rsidRPr="005F031E">
        <w:rPr>
          <w:rFonts w:ascii="Source Sans Pro" w:hAnsi="Source Sans Pro"/>
          <w:b/>
          <w:sz w:val="40"/>
          <w:szCs w:val="40"/>
        </w:rPr>
        <w:t>for</w:t>
      </w:r>
      <w:r w:rsidR="009D6461" w:rsidRPr="005F031E">
        <w:rPr>
          <w:rFonts w:ascii="Source Sans Pro" w:hAnsi="Source Sans Pro"/>
          <w:b/>
          <w:sz w:val="40"/>
          <w:szCs w:val="40"/>
        </w:rPr>
        <w:t xml:space="preserve"> 2026</w:t>
      </w:r>
      <w:r w:rsidRPr="005F031E">
        <w:rPr>
          <w:rFonts w:ascii="Source Sans Pro" w:hAnsi="Source Sans Pro"/>
          <w:b/>
          <w:sz w:val="40"/>
          <w:szCs w:val="40"/>
        </w:rPr>
        <w:t>:</w:t>
      </w:r>
      <w:bookmarkEnd w:id="0"/>
    </w:p>
    <w:p w14:paraId="0EB7C71B" w14:textId="2D95665D" w:rsidR="003750D0" w:rsidRPr="005F031E" w:rsidRDefault="003750D0" w:rsidP="00C01F8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beforeAutospacing="0" w:after="120" w:afterAutospacing="0"/>
        <w:rPr>
          <w:rFonts w:ascii="Source Sans Pro" w:hAnsi="Source Sans Pro" w:cs="Arial"/>
          <w:b/>
          <w:sz w:val="28"/>
          <w:szCs w:val="28"/>
        </w:rPr>
      </w:pPr>
      <w:r w:rsidRPr="005F031E">
        <w:rPr>
          <w:rFonts w:ascii="Source Sans Pro" w:hAnsi="Source Sans Pro" w:cs="Arial"/>
          <w:b/>
          <w:sz w:val="28"/>
          <w:szCs w:val="28"/>
        </w:rPr>
        <w:t>Your Medicare Health B</w:t>
      </w:r>
      <w:r w:rsidRPr="005F031E">
        <w:rPr>
          <w:rFonts w:ascii="Source Sans Pro" w:hAnsi="Source Sans Pro" w:cs="Arial"/>
          <w:b/>
          <w:color w:val="000000"/>
          <w:sz w:val="28"/>
          <w:szCs w:val="28"/>
        </w:rPr>
        <w:t>enefits and Services and Drug Coverage</w:t>
      </w:r>
      <w:r w:rsidRPr="005F031E">
        <w:rPr>
          <w:rFonts w:ascii="Source Sans Pro" w:hAnsi="Source Sans Pro" w:cs="Arial"/>
          <w:b/>
          <w:sz w:val="28"/>
          <w:szCs w:val="28"/>
        </w:rPr>
        <w:t xml:space="preserve"> as a Member of </w:t>
      </w:r>
      <w:r w:rsidR="001E274B" w:rsidRPr="001E274B">
        <w:rPr>
          <w:rFonts w:ascii="Source Sans Pro" w:hAnsi="Source Sans Pro" w:cs="Arial"/>
          <w:b/>
          <w:noProof/>
          <w:color w:val="FF33CC"/>
          <w:sz w:val="28"/>
          <w:szCs w:val="28"/>
        </w:rPr>
        <w:t>Our Health Plan (HMO)</w:t>
      </w:r>
    </w:p>
    <w:p w14:paraId="24414739" w14:textId="321E70CA" w:rsidR="003750D0" w:rsidRPr="005F031E" w:rsidRDefault="003750D0" w:rsidP="00C01F88">
      <w:pPr>
        <w:spacing w:before="120" w:beforeAutospacing="0" w:after="120" w:afterAutospacing="0"/>
        <w:rPr>
          <w:rFonts w:ascii="Source Sans Pro" w:hAnsi="Source Sans Pro"/>
          <w:b/>
        </w:rPr>
      </w:pPr>
      <w:r w:rsidRPr="005F031E">
        <w:rPr>
          <w:rFonts w:ascii="Source Sans Pro" w:hAnsi="Source Sans Pro"/>
        </w:rPr>
        <w:t>This</w:t>
      </w:r>
      <w:r w:rsidR="00F43F49" w:rsidRPr="005F031E">
        <w:rPr>
          <w:rFonts w:ascii="Source Sans Pro" w:hAnsi="Source Sans Pro"/>
        </w:rPr>
        <w:t xml:space="preserve"> document</w:t>
      </w:r>
      <w:r w:rsidRPr="005F031E">
        <w:rPr>
          <w:rFonts w:ascii="Source Sans Pro" w:hAnsi="Source Sans Pro"/>
          <w:color w:val="000000"/>
        </w:rPr>
        <w:t xml:space="preserve"> gives the details </w:t>
      </w:r>
      <w:r w:rsidR="0041477E" w:rsidRPr="005F031E">
        <w:rPr>
          <w:rFonts w:ascii="Source Sans Pro" w:hAnsi="Source Sans Pro"/>
          <w:color w:val="000000"/>
        </w:rPr>
        <w:t>of</w:t>
      </w:r>
      <w:r w:rsidRPr="005F031E">
        <w:rPr>
          <w:rFonts w:ascii="Source Sans Pro" w:hAnsi="Source Sans Pro"/>
          <w:color w:val="000000"/>
        </w:rPr>
        <w:t xml:space="preserve"> your Medicare health</w:t>
      </w:r>
      <w:r w:rsidR="0047366D" w:rsidRPr="005F031E">
        <w:rPr>
          <w:rFonts w:ascii="Source Sans Pro" w:hAnsi="Source Sans Pro"/>
          <w:color w:val="000000"/>
        </w:rPr>
        <w:t xml:space="preserve"> </w:t>
      </w:r>
      <w:r w:rsidRPr="005F031E">
        <w:rPr>
          <w:rFonts w:ascii="Source Sans Pro" w:hAnsi="Source Sans Pro"/>
          <w:color w:val="000000"/>
        </w:rPr>
        <w:t xml:space="preserve">and drug coverage from January 1 – December 31, </w:t>
      </w:r>
      <w:r w:rsidR="00DD49D8" w:rsidRPr="005F031E">
        <w:rPr>
          <w:rFonts w:ascii="Source Sans Pro" w:hAnsi="Source Sans Pro"/>
          <w:color w:val="000000"/>
        </w:rPr>
        <w:t>202</w:t>
      </w:r>
      <w:r w:rsidR="006949CB" w:rsidRPr="005F031E">
        <w:rPr>
          <w:rFonts w:ascii="Source Sans Pro" w:hAnsi="Source Sans Pro"/>
          <w:color w:val="000000"/>
        </w:rPr>
        <w:t>6</w:t>
      </w:r>
      <w:r w:rsidRPr="005F031E">
        <w:rPr>
          <w:rFonts w:ascii="Source Sans Pro" w:hAnsi="Source Sans Pro"/>
          <w:color w:val="000000"/>
        </w:rPr>
        <w:t xml:space="preserve">. </w:t>
      </w:r>
      <w:r w:rsidRPr="005F031E">
        <w:rPr>
          <w:rFonts w:ascii="Source Sans Pro" w:hAnsi="Source Sans Pro"/>
          <w:b/>
        </w:rPr>
        <w:t xml:space="preserve">This is an important legal document. </w:t>
      </w:r>
      <w:r w:rsidR="000A56CF" w:rsidRPr="005F031E">
        <w:rPr>
          <w:rFonts w:ascii="Source Sans Pro" w:hAnsi="Source Sans Pro"/>
          <w:b/>
        </w:rPr>
        <w:t>K</w:t>
      </w:r>
      <w:r w:rsidRPr="005F031E">
        <w:rPr>
          <w:rFonts w:ascii="Source Sans Pro" w:hAnsi="Source Sans Pro"/>
          <w:b/>
        </w:rPr>
        <w:t>eep it in a safe place.</w:t>
      </w:r>
    </w:p>
    <w:p w14:paraId="77DF3B0D" w14:textId="77777777" w:rsidR="00EB61F0" w:rsidRPr="005F031E" w:rsidRDefault="00EB61F0" w:rsidP="00C01F88">
      <w:pPr>
        <w:spacing w:before="120" w:beforeAutospacing="0" w:after="120" w:afterAutospacing="0"/>
        <w:rPr>
          <w:rFonts w:ascii="Source Sans Pro" w:hAnsi="Source Sans Pro"/>
          <w:color w:val="000000" w:themeColor="text1"/>
        </w:rPr>
      </w:pPr>
      <w:r w:rsidRPr="005F031E">
        <w:rPr>
          <w:rFonts w:ascii="Source Sans Pro" w:hAnsi="Source Sans Pro"/>
          <w:color w:val="000000" w:themeColor="text1"/>
        </w:rPr>
        <w:t>This document explains your benefits and rights. Use this document to understand:</w:t>
      </w:r>
    </w:p>
    <w:p w14:paraId="47416765" w14:textId="2540029F" w:rsidR="00EB61F0" w:rsidRPr="005F031E" w:rsidRDefault="00427E01">
      <w:pPr>
        <w:pStyle w:val="ListParagraph"/>
        <w:numPr>
          <w:ilvl w:val="0"/>
          <w:numId w:val="166"/>
        </w:numPr>
        <w:spacing w:before="120" w:beforeAutospacing="0" w:after="120" w:afterAutospacing="0"/>
        <w:contextualSpacing w:val="0"/>
        <w:rPr>
          <w:rFonts w:ascii="Source Sans Pro" w:hAnsi="Source Sans Pro"/>
          <w:color w:val="000000" w:themeColor="text1"/>
        </w:rPr>
      </w:pPr>
      <w:r w:rsidRPr="005F031E">
        <w:rPr>
          <w:rFonts w:ascii="Source Sans Pro" w:hAnsi="Source Sans Pro"/>
          <w:color w:val="000000" w:themeColor="text1"/>
        </w:rPr>
        <w:t>O</w:t>
      </w:r>
      <w:r w:rsidR="00EB61F0" w:rsidRPr="005F031E">
        <w:rPr>
          <w:rFonts w:ascii="Source Sans Pro" w:hAnsi="Source Sans Pro"/>
          <w:color w:val="000000" w:themeColor="text1"/>
        </w:rPr>
        <w:t>ur plan premium and cost sharing</w:t>
      </w:r>
    </w:p>
    <w:p w14:paraId="33285E8A" w14:textId="1444C458" w:rsidR="00EB61F0" w:rsidRPr="005F031E" w:rsidRDefault="00427E01">
      <w:pPr>
        <w:pStyle w:val="ListParagraph"/>
        <w:numPr>
          <w:ilvl w:val="0"/>
          <w:numId w:val="166"/>
        </w:numPr>
        <w:spacing w:before="120" w:beforeAutospacing="0" w:after="120" w:afterAutospacing="0"/>
        <w:contextualSpacing w:val="0"/>
        <w:rPr>
          <w:rFonts w:ascii="Source Sans Pro" w:hAnsi="Source Sans Pro"/>
          <w:color w:val="000000" w:themeColor="text1"/>
        </w:rPr>
      </w:pPr>
      <w:r w:rsidRPr="005F031E">
        <w:rPr>
          <w:rFonts w:ascii="Source Sans Pro" w:hAnsi="Source Sans Pro"/>
          <w:color w:val="000000" w:themeColor="text1"/>
        </w:rPr>
        <w:t>O</w:t>
      </w:r>
      <w:r w:rsidR="00EB61F0" w:rsidRPr="005F031E">
        <w:rPr>
          <w:rFonts w:ascii="Source Sans Pro" w:hAnsi="Source Sans Pro"/>
          <w:color w:val="000000" w:themeColor="text1"/>
        </w:rPr>
        <w:t>ur medical and drug benefits</w:t>
      </w:r>
    </w:p>
    <w:p w14:paraId="2EBFAD99" w14:textId="77777777" w:rsidR="00EB61F0" w:rsidRPr="005F031E" w:rsidRDefault="00EB61F0">
      <w:pPr>
        <w:pStyle w:val="ListParagraph"/>
        <w:numPr>
          <w:ilvl w:val="0"/>
          <w:numId w:val="166"/>
        </w:numPr>
        <w:spacing w:before="120" w:beforeAutospacing="0" w:after="120" w:afterAutospacing="0"/>
        <w:contextualSpacing w:val="0"/>
        <w:rPr>
          <w:rFonts w:ascii="Source Sans Pro" w:hAnsi="Source Sans Pro"/>
          <w:color w:val="000000" w:themeColor="text1"/>
        </w:rPr>
      </w:pPr>
      <w:r w:rsidRPr="005F031E">
        <w:rPr>
          <w:rFonts w:ascii="Source Sans Pro" w:hAnsi="Source Sans Pro"/>
          <w:color w:val="000000" w:themeColor="text1"/>
        </w:rPr>
        <w:t>How to file a complaint if you’re not satisfied with a service or treatment</w:t>
      </w:r>
    </w:p>
    <w:p w14:paraId="0A739BC7" w14:textId="77777777" w:rsidR="00EB61F0" w:rsidRPr="005F031E" w:rsidRDefault="00EB61F0">
      <w:pPr>
        <w:pStyle w:val="ListParagraph"/>
        <w:numPr>
          <w:ilvl w:val="0"/>
          <w:numId w:val="166"/>
        </w:numPr>
        <w:spacing w:before="120" w:beforeAutospacing="0" w:after="120" w:afterAutospacing="0"/>
        <w:contextualSpacing w:val="0"/>
        <w:rPr>
          <w:rFonts w:ascii="Source Sans Pro" w:hAnsi="Source Sans Pro"/>
          <w:color w:val="000000" w:themeColor="text1"/>
        </w:rPr>
      </w:pPr>
      <w:r w:rsidRPr="005F031E">
        <w:rPr>
          <w:rFonts w:ascii="Source Sans Pro" w:hAnsi="Source Sans Pro"/>
          <w:color w:val="000000" w:themeColor="text1"/>
        </w:rPr>
        <w:t>How to contact us</w:t>
      </w:r>
    </w:p>
    <w:p w14:paraId="102BE8ED" w14:textId="77777777" w:rsidR="00EB61F0" w:rsidRPr="005F031E" w:rsidRDefault="00EB61F0">
      <w:pPr>
        <w:pStyle w:val="ListParagraph"/>
        <w:numPr>
          <w:ilvl w:val="0"/>
          <w:numId w:val="166"/>
        </w:numPr>
        <w:spacing w:before="120" w:beforeAutospacing="0" w:after="120" w:afterAutospacing="0"/>
        <w:contextualSpacing w:val="0"/>
        <w:rPr>
          <w:rFonts w:ascii="Source Sans Pro" w:hAnsi="Source Sans Pro"/>
          <w:color w:val="000000" w:themeColor="text1"/>
        </w:rPr>
      </w:pPr>
      <w:r w:rsidRPr="005F031E">
        <w:rPr>
          <w:rFonts w:ascii="Source Sans Pro" w:hAnsi="Source Sans Pro"/>
          <w:color w:val="000000" w:themeColor="text1"/>
        </w:rPr>
        <w:t>Other protections required by Medicare law</w:t>
      </w:r>
    </w:p>
    <w:p w14:paraId="05D7B956" w14:textId="303B2136" w:rsidR="0028487C" w:rsidRPr="005F031E" w:rsidRDefault="00965CE2" w:rsidP="00C01F88">
      <w:pPr>
        <w:spacing w:before="120" w:beforeAutospacing="0" w:after="120" w:afterAutospacing="0"/>
        <w:rPr>
          <w:rFonts w:ascii="Source Sans Pro" w:hAnsi="Source Sans Pro"/>
          <w:szCs w:val="26"/>
        </w:rPr>
      </w:pPr>
      <w:r w:rsidRPr="005F031E">
        <w:rPr>
          <w:rFonts w:ascii="Source Sans Pro" w:hAnsi="Source Sans Pro"/>
          <w:b/>
        </w:rPr>
        <w:t>For questions about this document, c</w:t>
      </w:r>
      <w:r w:rsidR="00757297" w:rsidRPr="005F031E">
        <w:rPr>
          <w:rFonts w:ascii="Source Sans Pro" w:hAnsi="Source Sans Pro"/>
          <w:b/>
        </w:rPr>
        <w:t>all</w:t>
      </w:r>
      <w:r w:rsidRPr="005F031E">
        <w:rPr>
          <w:rFonts w:ascii="Source Sans Pro" w:hAnsi="Source Sans Pro"/>
          <w:b/>
        </w:rPr>
        <w:t xml:space="preserve"> Member Services</w:t>
      </w:r>
      <w:r w:rsidR="00483AF0" w:rsidRPr="005F031E">
        <w:rPr>
          <w:rFonts w:ascii="Source Sans Pro" w:hAnsi="Source Sans Pro"/>
          <w:b/>
        </w:rPr>
        <w:t xml:space="preserve"> </w:t>
      </w:r>
      <w:r w:rsidR="001E274B" w:rsidRPr="001E274B">
        <w:rPr>
          <w:rFonts w:ascii="Source Sans Pro" w:hAnsi="Source Sans Pro"/>
          <w:b/>
          <w:noProof/>
          <w:color w:val="FF33CC"/>
        </w:rPr>
        <w:t>1-555-555-5555</w:t>
      </w:r>
      <w:r w:rsidRPr="005F031E">
        <w:rPr>
          <w:rFonts w:ascii="Source Sans Pro" w:hAnsi="Source Sans Pro"/>
          <w:b/>
        </w:rPr>
        <w:t xml:space="preserve">(TTY users call </w:t>
      </w:r>
      <w:r w:rsidR="001E274B" w:rsidRPr="001E274B">
        <w:rPr>
          <w:rFonts w:ascii="Source Sans Pro" w:hAnsi="Source Sans Pro"/>
          <w:b/>
          <w:noProof/>
          <w:color w:val="FF33CC"/>
        </w:rPr>
        <w:t>711</w:t>
      </w:r>
      <w:r w:rsidRPr="005F031E">
        <w:rPr>
          <w:rFonts w:ascii="Source Sans Pro" w:hAnsi="Source Sans Pro"/>
          <w:b/>
        </w:rPr>
        <w:t xml:space="preserve">). Hours are </w:t>
      </w:r>
      <w:r w:rsidR="001E274B" w:rsidRPr="001E274B">
        <w:rPr>
          <w:rFonts w:ascii="Source Sans Pro" w:hAnsi="Source Sans Pro"/>
          <w:b/>
          <w:noProof/>
          <w:color w:val="FF33CC"/>
        </w:rPr>
        <w:t>8:00 a.m. to 8:00 p.m., 7 days a week (except Thanksgiving and Christmas) from October 1 through March 31, and Monday to Friday (except holidays) from April 1 through September 30</w:t>
      </w:r>
      <w:r w:rsidR="0028487C" w:rsidRPr="005F031E">
        <w:rPr>
          <w:rFonts w:ascii="Source Sans Pro" w:hAnsi="Source Sans Pro"/>
          <w:b/>
        </w:rPr>
        <w:t xml:space="preserve"> </w:t>
      </w:r>
      <w:r w:rsidR="00D06984" w:rsidRPr="005F031E">
        <w:rPr>
          <w:rFonts w:ascii="Source Sans Pro" w:hAnsi="Source Sans Pro"/>
          <w:b/>
        </w:rPr>
        <w:t>This call is free.</w:t>
      </w:r>
    </w:p>
    <w:p w14:paraId="63FF5586" w14:textId="116E91CB" w:rsidR="00995619" w:rsidRPr="005F031E" w:rsidRDefault="003750D0" w:rsidP="00C01F88">
      <w:pPr>
        <w:autoSpaceDE w:val="0"/>
        <w:autoSpaceDN w:val="0"/>
        <w:adjustRightInd w:val="0"/>
        <w:spacing w:before="120" w:beforeAutospacing="0" w:after="120" w:afterAutospacing="0"/>
        <w:rPr>
          <w:rFonts w:ascii="Source Sans Pro" w:hAnsi="Source Sans Pro"/>
        </w:rPr>
      </w:pPr>
      <w:r w:rsidRPr="005F031E">
        <w:rPr>
          <w:rFonts w:ascii="Source Sans Pro" w:hAnsi="Source Sans Pro"/>
        </w:rPr>
        <w:t xml:space="preserve">This plan, </w:t>
      </w:r>
      <w:r w:rsidR="001E274B" w:rsidRPr="001E274B">
        <w:rPr>
          <w:rFonts w:ascii="Source Sans Pro" w:hAnsi="Source Sans Pro"/>
          <w:noProof/>
          <w:color w:val="FF33CC"/>
        </w:rPr>
        <w:t>Our Health Plan (HMO)</w:t>
      </w:r>
      <w:r w:rsidRPr="005F031E">
        <w:rPr>
          <w:rFonts w:ascii="Source Sans Pro" w:hAnsi="Source Sans Pro"/>
        </w:rPr>
        <w:t xml:space="preserve">, is offered by </w:t>
      </w:r>
      <w:r w:rsidR="001E274B" w:rsidRPr="001E274B">
        <w:rPr>
          <w:rFonts w:ascii="Source Sans Pro" w:hAnsi="Source Sans Pro"/>
          <w:noProof/>
          <w:color w:val="FF33CC"/>
        </w:rPr>
        <w:t>OUR HEALTH PLAN</w:t>
      </w:r>
      <w:r w:rsidR="00483AF0" w:rsidRPr="005F031E">
        <w:rPr>
          <w:rFonts w:ascii="Source Sans Pro" w:hAnsi="Source Sans Pro"/>
          <w:color w:val="00B0F0"/>
        </w:rPr>
        <w:t xml:space="preserve"> </w:t>
      </w:r>
      <w:r w:rsidR="00483AF0" w:rsidRPr="005F031E">
        <w:rPr>
          <w:rFonts w:ascii="Source Sans Pro" w:hAnsi="Source Sans Pro"/>
          <w:color w:val="000000" w:themeColor="text1"/>
        </w:rPr>
        <w:t>(</w:t>
      </w:r>
      <w:r w:rsidR="001E274B" w:rsidRPr="001E274B">
        <w:rPr>
          <w:rFonts w:ascii="Source Sans Pro" w:hAnsi="Source Sans Pro"/>
          <w:noProof/>
          <w:color w:val="FF33CC"/>
        </w:rPr>
        <w:t>Our Health Plan</w:t>
      </w:r>
      <w:r w:rsidR="00483AF0" w:rsidRPr="005F031E">
        <w:rPr>
          <w:rFonts w:ascii="Source Sans Pro" w:hAnsi="Source Sans Pro"/>
          <w:color w:val="000000" w:themeColor="text1"/>
        </w:rPr>
        <w:t>)</w:t>
      </w:r>
      <w:r w:rsidRPr="005F031E">
        <w:rPr>
          <w:rFonts w:ascii="Source Sans Pro" w:hAnsi="Source Sans Pro"/>
        </w:rPr>
        <w:t xml:space="preserve">. (When this </w:t>
      </w:r>
      <w:r w:rsidR="00C4062D" w:rsidRPr="005F031E">
        <w:rPr>
          <w:rFonts w:ascii="Source Sans Pro" w:hAnsi="Source Sans Pro"/>
          <w:i/>
        </w:rPr>
        <w:t>Evidence of Coverage</w:t>
      </w:r>
      <w:r w:rsidRPr="005F031E">
        <w:rPr>
          <w:rFonts w:ascii="Source Sans Pro" w:hAnsi="Source Sans Pro"/>
          <w:i/>
        </w:rPr>
        <w:t xml:space="preserve"> </w:t>
      </w:r>
      <w:r w:rsidRPr="005F031E">
        <w:rPr>
          <w:rFonts w:ascii="Source Sans Pro" w:hAnsi="Source Sans Pro"/>
        </w:rPr>
        <w:t>says</w:t>
      </w:r>
      <w:r w:rsidRPr="005F031E">
        <w:rPr>
          <w:rFonts w:ascii="Source Sans Pro" w:hAnsi="Source Sans Pro"/>
          <w:i/>
        </w:rPr>
        <w:t xml:space="preserve"> </w:t>
      </w:r>
      <w:r w:rsidRPr="005F031E">
        <w:rPr>
          <w:rFonts w:ascii="Source Sans Pro" w:hAnsi="Source Sans Pro"/>
        </w:rPr>
        <w:t>“we,” “us,” or “our,” it means</w:t>
      </w:r>
      <w:r w:rsidR="00483AF0" w:rsidRPr="005F031E">
        <w:rPr>
          <w:rFonts w:ascii="Source Sans Pro" w:hAnsi="Source Sans Pro"/>
        </w:rPr>
        <w:t xml:space="preserve"> </w:t>
      </w:r>
      <w:r w:rsidR="001E274B" w:rsidRPr="001E274B">
        <w:rPr>
          <w:rFonts w:ascii="Source Sans Pro" w:hAnsi="Source Sans Pro"/>
          <w:noProof/>
          <w:color w:val="FF33CC"/>
        </w:rPr>
        <w:t>OUR HEALTH PLAN</w:t>
      </w:r>
      <w:r w:rsidR="009958BC" w:rsidRPr="005F031E">
        <w:rPr>
          <w:rFonts w:ascii="Source Sans Pro" w:hAnsi="Source Sans Pro"/>
          <w:color w:val="00B0F0"/>
        </w:rPr>
        <w:t xml:space="preserve"> </w:t>
      </w:r>
      <w:r w:rsidR="009958BC" w:rsidRPr="005F031E">
        <w:rPr>
          <w:rFonts w:ascii="Source Sans Pro" w:hAnsi="Source Sans Pro"/>
          <w:color w:val="000000" w:themeColor="text1"/>
        </w:rPr>
        <w:t>(</w:t>
      </w:r>
      <w:r w:rsidR="001E274B" w:rsidRPr="001E274B">
        <w:rPr>
          <w:rFonts w:ascii="Source Sans Pro" w:hAnsi="Source Sans Pro"/>
          <w:noProof/>
          <w:color w:val="FF33CC"/>
        </w:rPr>
        <w:t>Our Health Plan</w:t>
      </w:r>
      <w:r w:rsidR="009958BC" w:rsidRPr="005F031E">
        <w:rPr>
          <w:rFonts w:ascii="Source Sans Pro" w:hAnsi="Source Sans Pro"/>
          <w:color w:val="000000" w:themeColor="text1"/>
        </w:rPr>
        <w:t>)</w:t>
      </w:r>
      <w:r w:rsidRPr="005F031E">
        <w:rPr>
          <w:rFonts w:ascii="Source Sans Pro" w:hAnsi="Source Sans Pro"/>
        </w:rPr>
        <w:t xml:space="preserve">. When it says “plan” or “our plan,” it means </w:t>
      </w:r>
      <w:r w:rsidR="001E274B" w:rsidRPr="001E274B">
        <w:rPr>
          <w:rFonts w:ascii="Source Sans Pro" w:hAnsi="Source Sans Pro"/>
          <w:noProof/>
          <w:color w:val="FF33CC"/>
        </w:rPr>
        <w:t>Our Health Plan (HMO)</w:t>
      </w:r>
      <w:r w:rsidRPr="005F031E">
        <w:rPr>
          <w:rFonts w:ascii="Source Sans Pro" w:hAnsi="Source Sans Pro"/>
        </w:rPr>
        <w:t>.)</w:t>
      </w:r>
    </w:p>
    <w:p w14:paraId="0FBBFAE5" w14:textId="50A5B96D" w:rsidR="00D26A1E" w:rsidRPr="005F031E" w:rsidRDefault="00D26A1E" w:rsidP="00C01F88">
      <w:pPr>
        <w:spacing w:before="120" w:beforeAutospacing="0" w:after="120" w:afterAutospacing="0"/>
        <w:rPr>
          <w:rFonts w:ascii="Source Sans Pro" w:hAnsi="Source Sans Pro"/>
        </w:rPr>
      </w:pPr>
      <w:r w:rsidRPr="005F031E">
        <w:rPr>
          <w:rFonts w:ascii="Source Sans Pro" w:hAnsi="Source Sans Pro"/>
        </w:rPr>
        <w:t xml:space="preserve">This document is available for free in Spanish. </w:t>
      </w:r>
    </w:p>
    <w:p w14:paraId="3994CC07" w14:textId="27071F8B" w:rsidR="00D26A1E" w:rsidRPr="005F031E" w:rsidRDefault="00D26A1E" w:rsidP="00C01F88">
      <w:pPr>
        <w:spacing w:before="120" w:beforeAutospacing="0" w:after="120" w:afterAutospacing="0"/>
        <w:rPr>
          <w:rFonts w:ascii="Source Sans Pro" w:hAnsi="Source Sans Pro"/>
        </w:rPr>
      </w:pPr>
      <w:r w:rsidRPr="005F031E">
        <w:rPr>
          <w:rFonts w:ascii="Source Sans Pro" w:hAnsi="Source Sans Pro"/>
        </w:rPr>
        <w:t xml:space="preserve">Si desea recibir esta </w:t>
      </w:r>
      <w:r w:rsidRPr="005F031E">
        <w:rPr>
          <w:rFonts w:ascii="Source Sans Pro" w:hAnsi="Source Sans Pro"/>
          <w:i/>
          <w:iCs/>
        </w:rPr>
        <w:t xml:space="preserve">Evidencia de cobertura </w:t>
      </w:r>
      <w:r w:rsidRPr="005F031E">
        <w:rPr>
          <w:rFonts w:ascii="Source Sans Pro" w:hAnsi="Source Sans Pro"/>
        </w:rPr>
        <w:t>en un formato alternativo (por ejemplo, braille o letra grande), comuníquese con nuestro Member Services al 1-</w:t>
      </w:r>
      <w:r w:rsidR="000055F2">
        <w:rPr>
          <w:rFonts w:ascii="Source Sans Pro" w:hAnsi="Source Sans Pro"/>
        </w:rPr>
        <w:t>555-555-5555</w:t>
      </w:r>
      <w:r w:rsidRPr="005F031E">
        <w:rPr>
          <w:rFonts w:ascii="Source Sans Pro" w:hAnsi="Source Sans Pro"/>
        </w:rPr>
        <w:t xml:space="preserve"> (los usuarios de TTY deben llamar al 711). El horario es de 8:00 a. m. a 8:00 p. m., los 7 días de la semana (excepto el Día de Acción de Gracias y Navidad) del 1 de octubre al 31 de marzo, y de lunes a viernes (excepto días festivos) del 1 de abril al 30 de septiembre. </w:t>
      </w:r>
    </w:p>
    <w:p w14:paraId="06C23FB7" w14:textId="2F776430" w:rsidR="00D26A1E" w:rsidRPr="005F031E" w:rsidRDefault="00D26A1E" w:rsidP="00C01F88">
      <w:pPr>
        <w:spacing w:before="120" w:beforeAutospacing="0" w:after="120" w:afterAutospacing="0"/>
        <w:rPr>
          <w:rFonts w:ascii="Source Sans Pro" w:hAnsi="Source Sans Pro"/>
        </w:rPr>
      </w:pPr>
      <w:r w:rsidRPr="005F031E">
        <w:rPr>
          <w:rFonts w:ascii="Source Sans Pro" w:hAnsi="Source Sans Pro"/>
        </w:rPr>
        <w:t xml:space="preserve">If you would like to receive this </w:t>
      </w:r>
      <w:r w:rsidRPr="005F031E">
        <w:rPr>
          <w:rFonts w:ascii="Source Sans Pro" w:hAnsi="Source Sans Pro"/>
          <w:i/>
          <w:iCs/>
        </w:rPr>
        <w:t xml:space="preserve">Evidence of Coverage </w:t>
      </w:r>
      <w:r w:rsidRPr="005F031E">
        <w:rPr>
          <w:rFonts w:ascii="Source Sans Pro" w:hAnsi="Source Sans Pro"/>
        </w:rPr>
        <w:t>in an alternate format (e.g., braille, or large print) contact our Member Services number at 1-</w:t>
      </w:r>
      <w:r w:rsidR="000055F2">
        <w:rPr>
          <w:rFonts w:ascii="Source Sans Pro" w:hAnsi="Source Sans Pro"/>
        </w:rPr>
        <w:t>555-555-5555</w:t>
      </w:r>
      <w:r w:rsidRPr="005F031E">
        <w:rPr>
          <w:rFonts w:ascii="Source Sans Pro" w:hAnsi="Source Sans Pro"/>
        </w:rPr>
        <w:t xml:space="preserve"> (TTY users should call 711). Hours are 8:00 a.m. to 8:00 p.m., 7 days a week (except Thanksgiving and Christmas) from October 1 through March 31, and Monday to Friday (except holidays) from April 1 through September 30.</w:t>
      </w:r>
    </w:p>
    <w:p w14:paraId="410AE6A2" w14:textId="3E4C0E02" w:rsidR="006874BB" w:rsidRPr="005F031E" w:rsidRDefault="5DC32BE4" w:rsidP="00C01F88">
      <w:pPr>
        <w:spacing w:before="120" w:beforeAutospacing="0" w:after="120" w:afterAutospacing="0"/>
        <w:rPr>
          <w:rFonts w:ascii="Source Sans Pro" w:hAnsi="Source Sans Pro"/>
        </w:rPr>
      </w:pPr>
      <w:r w:rsidRPr="005F031E">
        <w:rPr>
          <w:rFonts w:ascii="Source Sans Pro" w:hAnsi="Source Sans Pro"/>
        </w:rPr>
        <w:t xml:space="preserve">Benefits and/or copayments/coinsurance may change on January 1, </w:t>
      </w:r>
      <w:r w:rsidR="78D1735E" w:rsidRPr="005F031E">
        <w:rPr>
          <w:rFonts w:ascii="Source Sans Pro" w:hAnsi="Source Sans Pro"/>
        </w:rPr>
        <w:t>20</w:t>
      </w:r>
      <w:r w:rsidR="50BA1919" w:rsidRPr="005F031E">
        <w:rPr>
          <w:rFonts w:ascii="Source Sans Pro" w:hAnsi="Source Sans Pro"/>
        </w:rPr>
        <w:t>2</w:t>
      </w:r>
      <w:r w:rsidR="009D6461" w:rsidRPr="005F031E">
        <w:rPr>
          <w:rFonts w:ascii="Source Sans Pro" w:hAnsi="Source Sans Pro"/>
        </w:rPr>
        <w:t>7</w:t>
      </w:r>
      <w:r w:rsidR="00431867" w:rsidRPr="005F031E">
        <w:rPr>
          <w:rFonts w:ascii="Source Sans Pro" w:hAnsi="Source Sans Pro"/>
        </w:rPr>
        <w:t>.</w:t>
      </w:r>
    </w:p>
    <w:p w14:paraId="76A3811A" w14:textId="170CB70D" w:rsidR="00D26A1E" w:rsidRPr="009B4757" w:rsidRDefault="00BA2C87" w:rsidP="00C01F88">
      <w:pPr>
        <w:spacing w:before="120" w:beforeAutospacing="0" w:after="120" w:afterAutospacing="0"/>
        <w:rPr>
          <w:rFonts w:ascii="Source Sans Pro" w:hAnsi="Source Sans Pro"/>
        </w:rPr>
      </w:pPr>
      <w:r w:rsidRPr="005F031E">
        <w:rPr>
          <w:rFonts w:ascii="Source Sans Pro" w:hAnsi="Source Sans Pro"/>
          <w:color w:val="000000" w:themeColor="text1"/>
        </w:rPr>
        <w:t>Our</w:t>
      </w:r>
      <w:r w:rsidR="00D201CE" w:rsidRPr="005F031E">
        <w:rPr>
          <w:rFonts w:ascii="Source Sans Pro" w:hAnsi="Source Sans Pro"/>
          <w:color w:val="000000" w:themeColor="text1"/>
        </w:rPr>
        <w:t xml:space="preserve"> formulary, pharmacy network, and/or provider network may change at any time. You</w:t>
      </w:r>
      <w:r w:rsidRPr="005F031E">
        <w:rPr>
          <w:rFonts w:ascii="Source Sans Pro" w:hAnsi="Source Sans Pro"/>
          <w:color w:val="000000" w:themeColor="text1"/>
        </w:rPr>
        <w:t xml:space="preserve">’ll </w:t>
      </w:r>
      <w:r w:rsidRPr="009B4757">
        <w:rPr>
          <w:rFonts w:ascii="Source Sans Pro" w:hAnsi="Source Sans Pro"/>
        </w:rPr>
        <w:t>get</w:t>
      </w:r>
      <w:r w:rsidR="00D201CE" w:rsidRPr="009B4757">
        <w:rPr>
          <w:rFonts w:ascii="Source Sans Pro" w:hAnsi="Source Sans Pro"/>
        </w:rPr>
        <w:t xml:space="preserve"> notice </w:t>
      </w:r>
      <w:r w:rsidR="00E811A1" w:rsidRPr="009B4757" w:rsidDel="00EC53E0">
        <w:rPr>
          <w:rFonts w:ascii="Source Sans Pro" w:hAnsi="Source Sans Pro"/>
        </w:rPr>
        <w:t xml:space="preserve">about </w:t>
      </w:r>
      <w:r w:rsidRPr="009B4757">
        <w:rPr>
          <w:rFonts w:ascii="Source Sans Pro" w:hAnsi="Source Sans Pro"/>
        </w:rPr>
        <w:t xml:space="preserve">any </w:t>
      </w:r>
      <w:r w:rsidR="00E811A1" w:rsidRPr="009B4757" w:rsidDel="00EC53E0">
        <w:rPr>
          <w:rFonts w:ascii="Source Sans Pro" w:hAnsi="Source Sans Pro"/>
        </w:rPr>
        <w:t xml:space="preserve">changes </w:t>
      </w:r>
      <w:bookmarkStart w:id="1" w:name="_Hlk170125718"/>
      <w:r w:rsidRPr="009B4757">
        <w:rPr>
          <w:rFonts w:ascii="Source Sans Pro" w:hAnsi="Source Sans Pro"/>
        </w:rPr>
        <w:t>that may affect you</w:t>
      </w:r>
      <w:bookmarkEnd w:id="1"/>
      <w:r w:rsidRPr="009B4757">
        <w:rPr>
          <w:rFonts w:ascii="Source Sans Pro" w:hAnsi="Source Sans Pro"/>
        </w:rPr>
        <w:t xml:space="preserve"> </w:t>
      </w:r>
      <w:r w:rsidR="00E811A1" w:rsidRPr="009B4757" w:rsidDel="00EC53E0">
        <w:rPr>
          <w:rFonts w:ascii="Source Sans Pro" w:hAnsi="Source Sans Pro"/>
        </w:rPr>
        <w:t>at least 30 days in advance.</w:t>
      </w:r>
    </w:p>
    <w:p w14:paraId="25A7338C" w14:textId="77777777" w:rsidR="00D403EB" w:rsidRPr="009B4757" w:rsidRDefault="00D403EB" w:rsidP="001D283A">
      <w:pPr>
        <w:rPr>
          <w:rFonts w:ascii="Source Sans Pro" w:hAnsi="Source Sans Pro" w:cs="Arial"/>
          <w:b/>
          <w:u w:val="single"/>
        </w:rPr>
        <w:sectPr w:rsidR="00D403EB" w:rsidRPr="009B4757" w:rsidSect="007144AB">
          <w:footerReference w:type="default" r:id="rId16"/>
          <w:headerReference w:type="first" r:id="rId17"/>
          <w:endnotePr>
            <w:numFmt w:val="decimal"/>
          </w:endnotePr>
          <w:pgSz w:w="12240" w:h="15840" w:code="1"/>
          <w:pgMar w:top="1440" w:right="1440" w:bottom="1152" w:left="1440" w:header="619" w:footer="720" w:gutter="0"/>
          <w:pgNumType w:start="1"/>
          <w:cols w:space="720"/>
          <w:titlePg/>
          <w:docGrid w:linePitch="360"/>
        </w:sectPr>
      </w:pPr>
    </w:p>
    <w:p w14:paraId="0BC8B0F5" w14:textId="1DB45B9B" w:rsidR="003750D0" w:rsidRPr="009B4757" w:rsidRDefault="003750D0" w:rsidP="001D283A">
      <w:pPr>
        <w:rPr>
          <w:rFonts w:ascii="Source Sans Pro" w:hAnsi="Source Sans Pro" w:cs="Arial"/>
          <w:b/>
          <w:u w:val="single"/>
        </w:rPr>
      </w:pPr>
      <w:r w:rsidRPr="009B4757">
        <w:rPr>
          <w:rFonts w:ascii="Source Sans Pro" w:hAnsi="Source Sans Pro" w:cs="Arial"/>
          <w:b/>
          <w:u w:val="single"/>
        </w:rPr>
        <w:lastRenderedPageBreak/>
        <w:t>Table of Contents</w:t>
      </w:r>
    </w:p>
    <w:p w14:paraId="2573F728" w14:textId="251C3207" w:rsidR="00FD12B3" w:rsidRDefault="00AD27C7">
      <w:pPr>
        <w:pStyle w:val="TOC1"/>
        <w:rPr>
          <w:rFonts w:asciiTheme="minorHAnsi" w:eastAsiaTheme="minorEastAsia" w:hAnsiTheme="minorHAnsi" w:cstheme="minorBidi"/>
          <w:b w:val="0"/>
          <w:iCs w:val="0"/>
          <w:noProof/>
          <w:color w:val="auto"/>
          <w:kern w:val="2"/>
          <w14:ligatures w14:val="standardContextual"/>
        </w:rPr>
      </w:pPr>
      <w:r w:rsidRPr="009B4757">
        <w:rPr>
          <w:color w:val="auto"/>
        </w:rPr>
        <w:fldChar w:fldCharType="begin"/>
      </w:r>
      <w:r w:rsidRPr="009B4757">
        <w:rPr>
          <w:color w:val="auto"/>
        </w:rPr>
        <w:instrText xml:space="preserve"> TOC \o "1-2" \h \z \u </w:instrText>
      </w:r>
      <w:r w:rsidRPr="009B4757">
        <w:rPr>
          <w:color w:val="auto"/>
        </w:rPr>
        <w:fldChar w:fldCharType="separate"/>
      </w:r>
      <w:hyperlink w:anchor="_Toc233029767" w:history="1">
        <w:r w:rsidR="00FD12B3" w:rsidRPr="00131A5B">
          <w:rPr>
            <w:rStyle w:val="Hyperlink"/>
          </w:rPr>
          <w:t>CHAPTER 1: Get started as a member</w:t>
        </w:r>
        <w:r w:rsidR="00FD12B3">
          <w:rPr>
            <w:noProof/>
            <w:webHidden/>
          </w:rPr>
          <w:tab/>
        </w:r>
        <w:r w:rsidR="00FD12B3">
          <w:rPr>
            <w:noProof/>
            <w:webHidden/>
          </w:rPr>
          <w:fldChar w:fldCharType="begin"/>
        </w:r>
        <w:r w:rsidR="00FD12B3">
          <w:rPr>
            <w:noProof/>
            <w:webHidden/>
          </w:rPr>
          <w:instrText xml:space="preserve"> PAGEREF _Toc233029767 \h </w:instrText>
        </w:r>
        <w:r w:rsidR="00FD12B3">
          <w:rPr>
            <w:noProof/>
            <w:webHidden/>
          </w:rPr>
        </w:r>
        <w:r w:rsidR="00FD12B3">
          <w:rPr>
            <w:noProof/>
            <w:webHidden/>
          </w:rPr>
          <w:fldChar w:fldCharType="separate"/>
        </w:r>
        <w:r w:rsidR="00FD12B3">
          <w:rPr>
            <w:noProof/>
            <w:webHidden/>
          </w:rPr>
          <w:t>5</w:t>
        </w:r>
        <w:r w:rsidR="00FD12B3">
          <w:rPr>
            <w:noProof/>
            <w:webHidden/>
          </w:rPr>
          <w:fldChar w:fldCharType="end"/>
        </w:r>
      </w:hyperlink>
    </w:p>
    <w:p w14:paraId="6CDD7EB0" w14:textId="3F766700" w:rsidR="00FD12B3" w:rsidRDefault="00FD12B3">
      <w:pPr>
        <w:pStyle w:val="TOC2"/>
        <w:rPr>
          <w:rFonts w:asciiTheme="minorHAnsi" w:eastAsiaTheme="minorEastAsia" w:hAnsiTheme="minorHAnsi" w:cstheme="minorBidi"/>
          <w:bCs w:val="0"/>
          <w:noProof/>
          <w:kern w:val="2"/>
          <w:szCs w:val="24"/>
          <w14:ligatures w14:val="standardContextual"/>
        </w:rPr>
      </w:pPr>
      <w:hyperlink w:anchor="_Toc233029768" w:history="1">
        <w:r w:rsidRPr="00131A5B">
          <w:rPr>
            <w:rStyle w:val="Hyperlink"/>
            <w:rFonts w:ascii="Source Sans Pro" w:hAnsi="Source Sans Pro"/>
          </w:rPr>
          <w:t>SECTION 1</w:t>
        </w:r>
        <w:r>
          <w:rPr>
            <w:rFonts w:asciiTheme="minorHAnsi" w:eastAsiaTheme="minorEastAsia" w:hAnsiTheme="minorHAnsi" w:cstheme="minorBidi"/>
            <w:bCs w:val="0"/>
            <w:noProof/>
            <w:kern w:val="2"/>
            <w:szCs w:val="24"/>
            <w14:ligatures w14:val="standardContextual"/>
          </w:rPr>
          <w:tab/>
        </w:r>
        <w:r w:rsidRPr="00131A5B">
          <w:rPr>
            <w:rStyle w:val="Hyperlink"/>
            <w:rFonts w:ascii="Source Sans Pro" w:hAnsi="Source Sans Pro"/>
          </w:rPr>
          <w:t>You’re a member of Our Health Plan (HMO)</w:t>
        </w:r>
        <w:r>
          <w:rPr>
            <w:noProof/>
            <w:webHidden/>
          </w:rPr>
          <w:tab/>
        </w:r>
        <w:r>
          <w:rPr>
            <w:noProof/>
            <w:webHidden/>
          </w:rPr>
          <w:fldChar w:fldCharType="begin"/>
        </w:r>
        <w:r>
          <w:rPr>
            <w:noProof/>
            <w:webHidden/>
          </w:rPr>
          <w:instrText xml:space="preserve"> PAGEREF _Toc233029768 \h </w:instrText>
        </w:r>
        <w:r>
          <w:rPr>
            <w:noProof/>
            <w:webHidden/>
          </w:rPr>
        </w:r>
        <w:r>
          <w:rPr>
            <w:noProof/>
            <w:webHidden/>
          </w:rPr>
          <w:fldChar w:fldCharType="separate"/>
        </w:r>
        <w:r>
          <w:rPr>
            <w:noProof/>
            <w:webHidden/>
          </w:rPr>
          <w:t>5</w:t>
        </w:r>
        <w:r>
          <w:rPr>
            <w:noProof/>
            <w:webHidden/>
          </w:rPr>
          <w:fldChar w:fldCharType="end"/>
        </w:r>
      </w:hyperlink>
    </w:p>
    <w:p w14:paraId="085218E2" w14:textId="6E437B72" w:rsidR="00FD12B3" w:rsidRDefault="00FD12B3">
      <w:pPr>
        <w:pStyle w:val="TOC2"/>
        <w:rPr>
          <w:rFonts w:asciiTheme="minorHAnsi" w:eastAsiaTheme="minorEastAsia" w:hAnsiTheme="minorHAnsi" w:cstheme="minorBidi"/>
          <w:bCs w:val="0"/>
          <w:noProof/>
          <w:kern w:val="2"/>
          <w:szCs w:val="24"/>
          <w14:ligatures w14:val="standardContextual"/>
        </w:rPr>
      </w:pPr>
      <w:hyperlink w:anchor="_Toc233029769" w:history="1">
        <w:r w:rsidRPr="00131A5B">
          <w:rPr>
            <w:rStyle w:val="Hyperlink"/>
            <w:rFonts w:ascii="Source Sans Pro" w:hAnsi="Source Sans Pro"/>
          </w:rPr>
          <w:t>SECTION 2</w:t>
        </w:r>
        <w:r>
          <w:rPr>
            <w:rFonts w:asciiTheme="minorHAnsi" w:eastAsiaTheme="minorEastAsia" w:hAnsiTheme="minorHAnsi" w:cstheme="minorBidi"/>
            <w:bCs w:val="0"/>
            <w:noProof/>
            <w:kern w:val="2"/>
            <w:szCs w:val="24"/>
            <w14:ligatures w14:val="standardContextual"/>
          </w:rPr>
          <w:tab/>
        </w:r>
        <w:r w:rsidRPr="00131A5B">
          <w:rPr>
            <w:rStyle w:val="Hyperlink"/>
            <w:rFonts w:ascii="Source Sans Pro" w:hAnsi="Source Sans Pro"/>
          </w:rPr>
          <w:t>Plan eligibility requirements</w:t>
        </w:r>
        <w:r>
          <w:rPr>
            <w:noProof/>
            <w:webHidden/>
          </w:rPr>
          <w:tab/>
        </w:r>
        <w:r>
          <w:rPr>
            <w:noProof/>
            <w:webHidden/>
          </w:rPr>
          <w:fldChar w:fldCharType="begin"/>
        </w:r>
        <w:r>
          <w:rPr>
            <w:noProof/>
            <w:webHidden/>
          </w:rPr>
          <w:instrText xml:space="preserve"> PAGEREF _Toc233029769 \h </w:instrText>
        </w:r>
        <w:r>
          <w:rPr>
            <w:noProof/>
            <w:webHidden/>
          </w:rPr>
        </w:r>
        <w:r>
          <w:rPr>
            <w:noProof/>
            <w:webHidden/>
          </w:rPr>
          <w:fldChar w:fldCharType="separate"/>
        </w:r>
        <w:r>
          <w:rPr>
            <w:noProof/>
            <w:webHidden/>
          </w:rPr>
          <w:t>6</w:t>
        </w:r>
        <w:r>
          <w:rPr>
            <w:noProof/>
            <w:webHidden/>
          </w:rPr>
          <w:fldChar w:fldCharType="end"/>
        </w:r>
      </w:hyperlink>
    </w:p>
    <w:p w14:paraId="50913BCA" w14:textId="164B2F87" w:rsidR="00FD12B3" w:rsidRDefault="00FD12B3">
      <w:pPr>
        <w:pStyle w:val="TOC2"/>
        <w:rPr>
          <w:rFonts w:asciiTheme="minorHAnsi" w:eastAsiaTheme="minorEastAsia" w:hAnsiTheme="minorHAnsi" w:cstheme="minorBidi"/>
          <w:bCs w:val="0"/>
          <w:noProof/>
          <w:kern w:val="2"/>
          <w:szCs w:val="24"/>
          <w14:ligatures w14:val="standardContextual"/>
        </w:rPr>
      </w:pPr>
      <w:hyperlink w:anchor="_Toc233029770" w:history="1">
        <w:r w:rsidRPr="00131A5B">
          <w:rPr>
            <w:rStyle w:val="Hyperlink"/>
            <w:rFonts w:ascii="Source Sans Pro" w:hAnsi="Source Sans Pro"/>
          </w:rPr>
          <w:t>SECTION 3</w:t>
        </w:r>
        <w:r>
          <w:rPr>
            <w:rFonts w:asciiTheme="minorHAnsi" w:eastAsiaTheme="minorEastAsia" w:hAnsiTheme="minorHAnsi" w:cstheme="minorBidi"/>
            <w:bCs w:val="0"/>
            <w:noProof/>
            <w:kern w:val="2"/>
            <w:szCs w:val="24"/>
            <w14:ligatures w14:val="standardContextual"/>
          </w:rPr>
          <w:tab/>
        </w:r>
        <w:r w:rsidRPr="00131A5B">
          <w:rPr>
            <w:rStyle w:val="Hyperlink"/>
            <w:rFonts w:ascii="Source Sans Pro" w:hAnsi="Source Sans Pro"/>
          </w:rPr>
          <w:t>Important membership materials</w:t>
        </w:r>
        <w:r>
          <w:rPr>
            <w:noProof/>
            <w:webHidden/>
          </w:rPr>
          <w:tab/>
        </w:r>
        <w:r>
          <w:rPr>
            <w:noProof/>
            <w:webHidden/>
          </w:rPr>
          <w:fldChar w:fldCharType="begin"/>
        </w:r>
        <w:r>
          <w:rPr>
            <w:noProof/>
            <w:webHidden/>
          </w:rPr>
          <w:instrText xml:space="preserve"> PAGEREF _Toc233029770 \h </w:instrText>
        </w:r>
        <w:r>
          <w:rPr>
            <w:noProof/>
            <w:webHidden/>
          </w:rPr>
        </w:r>
        <w:r>
          <w:rPr>
            <w:noProof/>
            <w:webHidden/>
          </w:rPr>
          <w:fldChar w:fldCharType="separate"/>
        </w:r>
        <w:r>
          <w:rPr>
            <w:noProof/>
            <w:webHidden/>
          </w:rPr>
          <w:t>7</w:t>
        </w:r>
        <w:r>
          <w:rPr>
            <w:noProof/>
            <w:webHidden/>
          </w:rPr>
          <w:fldChar w:fldCharType="end"/>
        </w:r>
      </w:hyperlink>
    </w:p>
    <w:p w14:paraId="6EAF9C3B" w14:textId="6E14B240" w:rsidR="00FD12B3" w:rsidRDefault="00FD12B3">
      <w:pPr>
        <w:pStyle w:val="TOC2"/>
        <w:rPr>
          <w:rFonts w:asciiTheme="minorHAnsi" w:eastAsiaTheme="minorEastAsia" w:hAnsiTheme="minorHAnsi" w:cstheme="minorBidi"/>
          <w:bCs w:val="0"/>
          <w:noProof/>
          <w:kern w:val="2"/>
          <w:szCs w:val="24"/>
          <w14:ligatures w14:val="standardContextual"/>
        </w:rPr>
      </w:pPr>
      <w:hyperlink w:anchor="_Toc233029771" w:history="1">
        <w:r w:rsidRPr="00131A5B">
          <w:rPr>
            <w:rStyle w:val="Hyperlink"/>
            <w:rFonts w:ascii="Source Sans Pro" w:hAnsi="Source Sans Pro"/>
          </w:rPr>
          <w:t>SECTION 4</w:t>
        </w:r>
        <w:r>
          <w:rPr>
            <w:rFonts w:asciiTheme="minorHAnsi" w:eastAsiaTheme="minorEastAsia" w:hAnsiTheme="minorHAnsi" w:cstheme="minorBidi"/>
            <w:bCs w:val="0"/>
            <w:noProof/>
            <w:kern w:val="2"/>
            <w:szCs w:val="24"/>
            <w14:ligatures w14:val="standardContextual"/>
          </w:rPr>
          <w:tab/>
        </w:r>
        <w:r w:rsidRPr="00131A5B">
          <w:rPr>
            <w:rStyle w:val="Hyperlink"/>
            <w:rFonts w:ascii="Source Sans Pro" w:hAnsi="Source Sans Pro"/>
          </w:rPr>
          <w:t>Summary of Important Costs</w:t>
        </w:r>
        <w:r>
          <w:rPr>
            <w:noProof/>
            <w:webHidden/>
          </w:rPr>
          <w:tab/>
        </w:r>
        <w:r>
          <w:rPr>
            <w:noProof/>
            <w:webHidden/>
          </w:rPr>
          <w:fldChar w:fldCharType="begin"/>
        </w:r>
        <w:r>
          <w:rPr>
            <w:noProof/>
            <w:webHidden/>
          </w:rPr>
          <w:instrText xml:space="preserve"> PAGEREF _Toc233029771 \h </w:instrText>
        </w:r>
        <w:r>
          <w:rPr>
            <w:noProof/>
            <w:webHidden/>
          </w:rPr>
        </w:r>
        <w:r>
          <w:rPr>
            <w:noProof/>
            <w:webHidden/>
          </w:rPr>
          <w:fldChar w:fldCharType="separate"/>
        </w:r>
        <w:r>
          <w:rPr>
            <w:noProof/>
            <w:webHidden/>
          </w:rPr>
          <w:t>8</w:t>
        </w:r>
        <w:r>
          <w:rPr>
            <w:noProof/>
            <w:webHidden/>
          </w:rPr>
          <w:fldChar w:fldCharType="end"/>
        </w:r>
      </w:hyperlink>
    </w:p>
    <w:p w14:paraId="62097A31" w14:textId="50D12C07" w:rsidR="00FD12B3" w:rsidRDefault="00FD12B3">
      <w:pPr>
        <w:pStyle w:val="TOC2"/>
        <w:rPr>
          <w:rFonts w:asciiTheme="minorHAnsi" w:eastAsiaTheme="minorEastAsia" w:hAnsiTheme="minorHAnsi" w:cstheme="minorBidi"/>
          <w:bCs w:val="0"/>
          <w:noProof/>
          <w:kern w:val="2"/>
          <w:szCs w:val="24"/>
          <w14:ligatures w14:val="standardContextual"/>
        </w:rPr>
      </w:pPr>
      <w:hyperlink w:anchor="_Toc233029772" w:history="1">
        <w:r w:rsidRPr="00131A5B">
          <w:rPr>
            <w:rStyle w:val="Hyperlink"/>
            <w:rFonts w:ascii="Source Sans Pro" w:hAnsi="Source Sans Pro"/>
          </w:rPr>
          <w:t>SECTION 5</w:t>
        </w:r>
        <w:r>
          <w:rPr>
            <w:rFonts w:asciiTheme="minorHAnsi" w:eastAsiaTheme="minorEastAsia" w:hAnsiTheme="minorHAnsi" w:cstheme="minorBidi"/>
            <w:bCs w:val="0"/>
            <w:noProof/>
            <w:kern w:val="2"/>
            <w:szCs w:val="24"/>
            <w14:ligatures w14:val="standardContextual"/>
          </w:rPr>
          <w:tab/>
        </w:r>
        <w:r w:rsidRPr="00131A5B">
          <w:rPr>
            <w:rStyle w:val="Hyperlink"/>
            <w:rFonts w:ascii="Source Sans Pro" w:hAnsi="Source Sans Pro"/>
          </w:rPr>
          <w:t>More information about your monthly plan premium</w:t>
        </w:r>
        <w:r>
          <w:rPr>
            <w:noProof/>
            <w:webHidden/>
          </w:rPr>
          <w:tab/>
        </w:r>
        <w:r>
          <w:rPr>
            <w:noProof/>
            <w:webHidden/>
          </w:rPr>
          <w:fldChar w:fldCharType="begin"/>
        </w:r>
        <w:r>
          <w:rPr>
            <w:noProof/>
            <w:webHidden/>
          </w:rPr>
          <w:instrText xml:space="preserve"> PAGEREF _Toc233029772 \h </w:instrText>
        </w:r>
        <w:r>
          <w:rPr>
            <w:noProof/>
            <w:webHidden/>
          </w:rPr>
        </w:r>
        <w:r>
          <w:rPr>
            <w:noProof/>
            <w:webHidden/>
          </w:rPr>
          <w:fldChar w:fldCharType="separate"/>
        </w:r>
        <w:r>
          <w:rPr>
            <w:noProof/>
            <w:webHidden/>
          </w:rPr>
          <w:t>13</w:t>
        </w:r>
        <w:r>
          <w:rPr>
            <w:noProof/>
            <w:webHidden/>
          </w:rPr>
          <w:fldChar w:fldCharType="end"/>
        </w:r>
      </w:hyperlink>
    </w:p>
    <w:p w14:paraId="20A1A642" w14:textId="3517BA5E" w:rsidR="00FD12B3" w:rsidRDefault="00FD12B3">
      <w:pPr>
        <w:pStyle w:val="TOC2"/>
        <w:rPr>
          <w:rFonts w:asciiTheme="minorHAnsi" w:eastAsiaTheme="minorEastAsia" w:hAnsiTheme="minorHAnsi" w:cstheme="minorBidi"/>
          <w:bCs w:val="0"/>
          <w:noProof/>
          <w:kern w:val="2"/>
          <w:szCs w:val="24"/>
          <w14:ligatures w14:val="standardContextual"/>
        </w:rPr>
      </w:pPr>
      <w:hyperlink w:anchor="_Toc233029773" w:history="1">
        <w:r w:rsidRPr="00131A5B">
          <w:rPr>
            <w:rStyle w:val="Hyperlink"/>
            <w:rFonts w:ascii="Source Sans Pro" w:hAnsi="Source Sans Pro"/>
          </w:rPr>
          <w:t>SECTION 6</w:t>
        </w:r>
        <w:r>
          <w:rPr>
            <w:rFonts w:asciiTheme="minorHAnsi" w:eastAsiaTheme="minorEastAsia" w:hAnsiTheme="minorHAnsi" w:cstheme="minorBidi"/>
            <w:bCs w:val="0"/>
            <w:noProof/>
            <w:kern w:val="2"/>
            <w:szCs w:val="24"/>
            <w14:ligatures w14:val="standardContextual"/>
          </w:rPr>
          <w:tab/>
        </w:r>
        <w:r w:rsidRPr="00131A5B">
          <w:rPr>
            <w:rStyle w:val="Hyperlink"/>
            <w:rFonts w:ascii="Source Sans Pro" w:hAnsi="Source Sans Pro"/>
          </w:rPr>
          <w:t>Keep our plan membership record up to date</w:t>
        </w:r>
        <w:r>
          <w:rPr>
            <w:noProof/>
            <w:webHidden/>
          </w:rPr>
          <w:tab/>
        </w:r>
        <w:r>
          <w:rPr>
            <w:noProof/>
            <w:webHidden/>
          </w:rPr>
          <w:fldChar w:fldCharType="begin"/>
        </w:r>
        <w:r>
          <w:rPr>
            <w:noProof/>
            <w:webHidden/>
          </w:rPr>
          <w:instrText xml:space="preserve"> PAGEREF _Toc233029773 \h </w:instrText>
        </w:r>
        <w:r>
          <w:rPr>
            <w:noProof/>
            <w:webHidden/>
          </w:rPr>
        </w:r>
        <w:r>
          <w:rPr>
            <w:noProof/>
            <w:webHidden/>
          </w:rPr>
          <w:fldChar w:fldCharType="separate"/>
        </w:r>
        <w:r>
          <w:rPr>
            <w:noProof/>
            <w:webHidden/>
          </w:rPr>
          <w:t>15</w:t>
        </w:r>
        <w:r>
          <w:rPr>
            <w:noProof/>
            <w:webHidden/>
          </w:rPr>
          <w:fldChar w:fldCharType="end"/>
        </w:r>
      </w:hyperlink>
    </w:p>
    <w:p w14:paraId="74740080" w14:textId="6EC468EE" w:rsidR="00FD12B3" w:rsidRDefault="00FD12B3">
      <w:pPr>
        <w:pStyle w:val="TOC2"/>
        <w:rPr>
          <w:rFonts w:asciiTheme="minorHAnsi" w:eastAsiaTheme="minorEastAsia" w:hAnsiTheme="minorHAnsi" w:cstheme="minorBidi"/>
          <w:bCs w:val="0"/>
          <w:noProof/>
          <w:kern w:val="2"/>
          <w:szCs w:val="24"/>
          <w14:ligatures w14:val="standardContextual"/>
        </w:rPr>
      </w:pPr>
      <w:hyperlink w:anchor="_Toc233029774" w:history="1">
        <w:r w:rsidRPr="00131A5B">
          <w:rPr>
            <w:rStyle w:val="Hyperlink"/>
            <w:rFonts w:ascii="Source Sans Pro" w:hAnsi="Source Sans Pro"/>
          </w:rPr>
          <w:t>SECTION 7</w:t>
        </w:r>
        <w:r>
          <w:rPr>
            <w:rFonts w:asciiTheme="minorHAnsi" w:eastAsiaTheme="minorEastAsia" w:hAnsiTheme="minorHAnsi" w:cstheme="minorBidi"/>
            <w:bCs w:val="0"/>
            <w:noProof/>
            <w:kern w:val="2"/>
            <w:szCs w:val="24"/>
            <w14:ligatures w14:val="standardContextual"/>
          </w:rPr>
          <w:tab/>
        </w:r>
        <w:r w:rsidRPr="00131A5B">
          <w:rPr>
            <w:rStyle w:val="Hyperlink"/>
            <w:rFonts w:ascii="Source Sans Pro" w:hAnsi="Source Sans Pro"/>
          </w:rPr>
          <w:t>How other insurance works with our plan</w:t>
        </w:r>
        <w:r>
          <w:rPr>
            <w:noProof/>
            <w:webHidden/>
          </w:rPr>
          <w:tab/>
        </w:r>
        <w:r>
          <w:rPr>
            <w:noProof/>
            <w:webHidden/>
          </w:rPr>
          <w:fldChar w:fldCharType="begin"/>
        </w:r>
        <w:r>
          <w:rPr>
            <w:noProof/>
            <w:webHidden/>
          </w:rPr>
          <w:instrText xml:space="preserve"> PAGEREF _Toc233029774 \h </w:instrText>
        </w:r>
        <w:r>
          <w:rPr>
            <w:noProof/>
            <w:webHidden/>
          </w:rPr>
        </w:r>
        <w:r>
          <w:rPr>
            <w:noProof/>
            <w:webHidden/>
          </w:rPr>
          <w:fldChar w:fldCharType="separate"/>
        </w:r>
        <w:r>
          <w:rPr>
            <w:noProof/>
            <w:webHidden/>
          </w:rPr>
          <w:t>16</w:t>
        </w:r>
        <w:r>
          <w:rPr>
            <w:noProof/>
            <w:webHidden/>
          </w:rPr>
          <w:fldChar w:fldCharType="end"/>
        </w:r>
      </w:hyperlink>
    </w:p>
    <w:p w14:paraId="21441621" w14:textId="45FF563A" w:rsidR="00FD12B3" w:rsidRDefault="00FD12B3">
      <w:pPr>
        <w:pStyle w:val="TOC1"/>
        <w:rPr>
          <w:rFonts w:asciiTheme="minorHAnsi" w:eastAsiaTheme="minorEastAsia" w:hAnsiTheme="minorHAnsi" w:cstheme="minorBidi"/>
          <w:b w:val="0"/>
          <w:iCs w:val="0"/>
          <w:noProof/>
          <w:color w:val="auto"/>
          <w:kern w:val="2"/>
          <w14:ligatures w14:val="standardContextual"/>
        </w:rPr>
      </w:pPr>
      <w:hyperlink w:anchor="_Toc233029775" w:history="1">
        <w:r w:rsidRPr="00131A5B">
          <w:rPr>
            <w:rStyle w:val="Hyperlink"/>
          </w:rPr>
          <w:t>CHAPTER 2: Phone numbers and resources</w:t>
        </w:r>
        <w:r>
          <w:rPr>
            <w:noProof/>
            <w:webHidden/>
          </w:rPr>
          <w:tab/>
        </w:r>
        <w:r>
          <w:rPr>
            <w:noProof/>
            <w:webHidden/>
          </w:rPr>
          <w:fldChar w:fldCharType="begin"/>
        </w:r>
        <w:r>
          <w:rPr>
            <w:noProof/>
            <w:webHidden/>
          </w:rPr>
          <w:instrText xml:space="preserve"> PAGEREF _Toc233029775 \h </w:instrText>
        </w:r>
        <w:r>
          <w:rPr>
            <w:noProof/>
            <w:webHidden/>
          </w:rPr>
        </w:r>
        <w:r>
          <w:rPr>
            <w:noProof/>
            <w:webHidden/>
          </w:rPr>
          <w:fldChar w:fldCharType="separate"/>
        </w:r>
        <w:r>
          <w:rPr>
            <w:noProof/>
            <w:webHidden/>
          </w:rPr>
          <w:t>18</w:t>
        </w:r>
        <w:r>
          <w:rPr>
            <w:noProof/>
            <w:webHidden/>
          </w:rPr>
          <w:fldChar w:fldCharType="end"/>
        </w:r>
      </w:hyperlink>
    </w:p>
    <w:p w14:paraId="4C11AB8E" w14:textId="45D66B8F" w:rsidR="00FD12B3" w:rsidRDefault="00FD12B3">
      <w:pPr>
        <w:pStyle w:val="TOC2"/>
        <w:rPr>
          <w:rFonts w:asciiTheme="minorHAnsi" w:eastAsiaTheme="minorEastAsia" w:hAnsiTheme="minorHAnsi" w:cstheme="minorBidi"/>
          <w:bCs w:val="0"/>
          <w:noProof/>
          <w:kern w:val="2"/>
          <w:szCs w:val="24"/>
          <w14:ligatures w14:val="standardContextual"/>
        </w:rPr>
      </w:pPr>
      <w:hyperlink w:anchor="_Toc233029776" w:history="1">
        <w:r w:rsidRPr="00131A5B">
          <w:rPr>
            <w:rStyle w:val="Hyperlink"/>
            <w:rFonts w:ascii="Source Sans Pro" w:hAnsi="Source Sans Pro"/>
          </w:rPr>
          <w:t>SECTION 1</w:t>
        </w:r>
        <w:r>
          <w:rPr>
            <w:rFonts w:asciiTheme="minorHAnsi" w:eastAsiaTheme="minorEastAsia" w:hAnsiTheme="minorHAnsi" w:cstheme="minorBidi"/>
            <w:bCs w:val="0"/>
            <w:noProof/>
            <w:kern w:val="2"/>
            <w:szCs w:val="24"/>
            <w14:ligatures w14:val="standardContextual"/>
          </w:rPr>
          <w:tab/>
        </w:r>
        <w:r w:rsidRPr="00131A5B">
          <w:rPr>
            <w:rStyle w:val="Hyperlink"/>
            <w:rFonts w:ascii="Source Sans Pro" w:hAnsi="Source Sans Pro"/>
          </w:rPr>
          <w:t>Our Health Plan (HMO)</w:t>
        </w:r>
        <w:r w:rsidRPr="00131A5B">
          <w:rPr>
            <w:rStyle w:val="Hyperlink"/>
            <w:rFonts w:ascii="Source Sans Pro" w:hAnsi="Source Sans Pro"/>
            <w:i/>
          </w:rPr>
          <w:t xml:space="preserve"> </w:t>
        </w:r>
        <w:r w:rsidRPr="00131A5B">
          <w:rPr>
            <w:rStyle w:val="Hyperlink"/>
            <w:rFonts w:ascii="Source Sans Pro" w:hAnsi="Source Sans Pro"/>
          </w:rPr>
          <w:t>contacts</w:t>
        </w:r>
        <w:r>
          <w:rPr>
            <w:noProof/>
            <w:webHidden/>
          </w:rPr>
          <w:tab/>
        </w:r>
        <w:r>
          <w:rPr>
            <w:noProof/>
            <w:webHidden/>
          </w:rPr>
          <w:fldChar w:fldCharType="begin"/>
        </w:r>
        <w:r>
          <w:rPr>
            <w:noProof/>
            <w:webHidden/>
          </w:rPr>
          <w:instrText xml:space="preserve"> PAGEREF _Toc233029776 \h </w:instrText>
        </w:r>
        <w:r>
          <w:rPr>
            <w:noProof/>
            <w:webHidden/>
          </w:rPr>
        </w:r>
        <w:r>
          <w:rPr>
            <w:noProof/>
            <w:webHidden/>
          </w:rPr>
          <w:fldChar w:fldCharType="separate"/>
        </w:r>
        <w:r>
          <w:rPr>
            <w:noProof/>
            <w:webHidden/>
          </w:rPr>
          <w:t>18</w:t>
        </w:r>
        <w:r>
          <w:rPr>
            <w:noProof/>
            <w:webHidden/>
          </w:rPr>
          <w:fldChar w:fldCharType="end"/>
        </w:r>
      </w:hyperlink>
    </w:p>
    <w:p w14:paraId="5CEF4FEF" w14:textId="048D648B" w:rsidR="00FD12B3" w:rsidRDefault="00FD12B3">
      <w:pPr>
        <w:pStyle w:val="TOC2"/>
        <w:rPr>
          <w:rFonts w:asciiTheme="minorHAnsi" w:eastAsiaTheme="minorEastAsia" w:hAnsiTheme="minorHAnsi" w:cstheme="minorBidi"/>
          <w:bCs w:val="0"/>
          <w:noProof/>
          <w:kern w:val="2"/>
          <w:szCs w:val="24"/>
          <w14:ligatures w14:val="standardContextual"/>
        </w:rPr>
      </w:pPr>
      <w:hyperlink w:anchor="_Toc233029777" w:history="1">
        <w:r w:rsidRPr="00131A5B">
          <w:rPr>
            <w:rStyle w:val="Hyperlink"/>
            <w:rFonts w:ascii="Source Sans Pro" w:hAnsi="Source Sans Pro"/>
          </w:rPr>
          <w:t>SECTION 2</w:t>
        </w:r>
        <w:r>
          <w:rPr>
            <w:rFonts w:asciiTheme="minorHAnsi" w:eastAsiaTheme="minorEastAsia" w:hAnsiTheme="minorHAnsi" w:cstheme="minorBidi"/>
            <w:bCs w:val="0"/>
            <w:noProof/>
            <w:kern w:val="2"/>
            <w:szCs w:val="24"/>
            <w14:ligatures w14:val="standardContextual"/>
          </w:rPr>
          <w:tab/>
        </w:r>
        <w:r w:rsidRPr="00131A5B">
          <w:rPr>
            <w:rStyle w:val="Hyperlink"/>
            <w:rFonts w:ascii="Source Sans Pro" w:hAnsi="Source Sans Pro"/>
          </w:rPr>
          <w:t>Get help from Medicare</w:t>
        </w:r>
        <w:r>
          <w:rPr>
            <w:noProof/>
            <w:webHidden/>
          </w:rPr>
          <w:tab/>
        </w:r>
        <w:r>
          <w:rPr>
            <w:noProof/>
            <w:webHidden/>
          </w:rPr>
          <w:fldChar w:fldCharType="begin"/>
        </w:r>
        <w:r>
          <w:rPr>
            <w:noProof/>
            <w:webHidden/>
          </w:rPr>
          <w:instrText xml:space="preserve"> PAGEREF _Toc233029777 \h </w:instrText>
        </w:r>
        <w:r>
          <w:rPr>
            <w:noProof/>
            <w:webHidden/>
          </w:rPr>
        </w:r>
        <w:r>
          <w:rPr>
            <w:noProof/>
            <w:webHidden/>
          </w:rPr>
          <w:fldChar w:fldCharType="separate"/>
        </w:r>
        <w:r>
          <w:rPr>
            <w:noProof/>
            <w:webHidden/>
          </w:rPr>
          <w:t>24</w:t>
        </w:r>
        <w:r>
          <w:rPr>
            <w:noProof/>
            <w:webHidden/>
          </w:rPr>
          <w:fldChar w:fldCharType="end"/>
        </w:r>
      </w:hyperlink>
    </w:p>
    <w:p w14:paraId="63DA6C7F" w14:textId="7FB80E5A" w:rsidR="00FD12B3" w:rsidRDefault="00FD12B3">
      <w:pPr>
        <w:pStyle w:val="TOC2"/>
        <w:rPr>
          <w:rFonts w:asciiTheme="minorHAnsi" w:eastAsiaTheme="minorEastAsia" w:hAnsiTheme="minorHAnsi" w:cstheme="minorBidi"/>
          <w:bCs w:val="0"/>
          <w:noProof/>
          <w:kern w:val="2"/>
          <w:szCs w:val="24"/>
          <w14:ligatures w14:val="standardContextual"/>
        </w:rPr>
      </w:pPr>
      <w:hyperlink w:anchor="_Toc233029778" w:history="1">
        <w:r w:rsidRPr="00131A5B">
          <w:rPr>
            <w:rStyle w:val="Hyperlink"/>
            <w:rFonts w:ascii="Source Sans Pro" w:hAnsi="Source Sans Pro"/>
          </w:rPr>
          <w:t>SECTION 3</w:t>
        </w:r>
        <w:r>
          <w:rPr>
            <w:rFonts w:asciiTheme="minorHAnsi" w:eastAsiaTheme="minorEastAsia" w:hAnsiTheme="minorHAnsi" w:cstheme="minorBidi"/>
            <w:bCs w:val="0"/>
            <w:noProof/>
            <w:kern w:val="2"/>
            <w:szCs w:val="24"/>
            <w14:ligatures w14:val="standardContextual"/>
          </w:rPr>
          <w:tab/>
        </w:r>
        <w:r w:rsidRPr="00131A5B">
          <w:rPr>
            <w:rStyle w:val="Hyperlink"/>
            <w:rFonts w:ascii="Source Sans Pro" w:hAnsi="Source Sans Pro"/>
          </w:rPr>
          <w:t>State Health Insurance Assistance Program (SHIP)</w:t>
        </w:r>
        <w:r>
          <w:rPr>
            <w:noProof/>
            <w:webHidden/>
          </w:rPr>
          <w:tab/>
        </w:r>
        <w:r>
          <w:rPr>
            <w:noProof/>
            <w:webHidden/>
          </w:rPr>
          <w:fldChar w:fldCharType="begin"/>
        </w:r>
        <w:r>
          <w:rPr>
            <w:noProof/>
            <w:webHidden/>
          </w:rPr>
          <w:instrText xml:space="preserve"> PAGEREF _Toc233029778 \h </w:instrText>
        </w:r>
        <w:r>
          <w:rPr>
            <w:noProof/>
            <w:webHidden/>
          </w:rPr>
        </w:r>
        <w:r>
          <w:rPr>
            <w:noProof/>
            <w:webHidden/>
          </w:rPr>
          <w:fldChar w:fldCharType="separate"/>
        </w:r>
        <w:r>
          <w:rPr>
            <w:noProof/>
            <w:webHidden/>
          </w:rPr>
          <w:t>26</w:t>
        </w:r>
        <w:r>
          <w:rPr>
            <w:noProof/>
            <w:webHidden/>
          </w:rPr>
          <w:fldChar w:fldCharType="end"/>
        </w:r>
      </w:hyperlink>
    </w:p>
    <w:p w14:paraId="4D813AD3" w14:textId="7F9641B6" w:rsidR="00FD12B3" w:rsidRDefault="00FD12B3">
      <w:pPr>
        <w:pStyle w:val="TOC2"/>
        <w:rPr>
          <w:rFonts w:asciiTheme="minorHAnsi" w:eastAsiaTheme="minorEastAsia" w:hAnsiTheme="minorHAnsi" w:cstheme="minorBidi"/>
          <w:bCs w:val="0"/>
          <w:noProof/>
          <w:kern w:val="2"/>
          <w:szCs w:val="24"/>
          <w14:ligatures w14:val="standardContextual"/>
        </w:rPr>
      </w:pPr>
      <w:hyperlink w:anchor="_Toc233029779" w:history="1">
        <w:r w:rsidRPr="00131A5B">
          <w:rPr>
            <w:rStyle w:val="Hyperlink"/>
            <w:rFonts w:ascii="Source Sans Pro" w:hAnsi="Source Sans Pro"/>
          </w:rPr>
          <w:t>SECTION 4</w:t>
        </w:r>
        <w:r>
          <w:rPr>
            <w:rFonts w:asciiTheme="minorHAnsi" w:eastAsiaTheme="minorEastAsia" w:hAnsiTheme="minorHAnsi" w:cstheme="minorBidi"/>
            <w:bCs w:val="0"/>
            <w:noProof/>
            <w:kern w:val="2"/>
            <w:szCs w:val="24"/>
            <w14:ligatures w14:val="standardContextual"/>
          </w:rPr>
          <w:tab/>
        </w:r>
        <w:r w:rsidRPr="00131A5B">
          <w:rPr>
            <w:rStyle w:val="Hyperlink"/>
            <w:rFonts w:ascii="Source Sans Pro" w:hAnsi="Source Sans Pro"/>
          </w:rPr>
          <w:t>Quality Improvement Organization (QIO)</w:t>
        </w:r>
        <w:r>
          <w:rPr>
            <w:noProof/>
            <w:webHidden/>
          </w:rPr>
          <w:tab/>
        </w:r>
        <w:r>
          <w:rPr>
            <w:noProof/>
            <w:webHidden/>
          </w:rPr>
          <w:fldChar w:fldCharType="begin"/>
        </w:r>
        <w:r>
          <w:rPr>
            <w:noProof/>
            <w:webHidden/>
          </w:rPr>
          <w:instrText xml:space="preserve"> PAGEREF _Toc233029779 \h </w:instrText>
        </w:r>
        <w:r>
          <w:rPr>
            <w:noProof/>
            <w:webHidden/>
          </w:rPr>
        </w:r>
        <w:r>
          <w:rPr>
            <w:noProof/>
            <w:webHidden/>
          </w:rPr>
          <w:fldChar w:fldCharType="separate"/>
        </w:r>
        <w:r>
          <w:rPr>
            <w:noProof/>
            <w:webHidden/>
          </w:rPr>
          <w:t>26</w:t>
        </w:r>
        <w:r>
          <w:rPr>
            <w:noProof/>
            <w:webHidden/>
          </w:rPr>
          <w:fldChar w:fldCharType="end"/>
        </w:r>
      </w:hyperlink>
    </w:p>
    <w:p w14:paraId="71BA7FB3" w14:textId="0A8DCFB6" w:rsidR="00FD12B3" w:rsidRDefault="00FD12B3">
      <w:pPr>
        <w:pStyle w:val="TOC2"/>
        <w:rPr>
          <w:rFonts w:asciiTheme="minorHAnsi" w:eastAsiaTheme="minorEastAsia" w:hAnsiTheme="minorHAnsi" w:cstheme="minorBidi"/>
          <w:bCs w:val="0"/>
          <w:noProof/>
          <w:kern w:val="2"/>
          <w:szCs w:val="24"/>
          <w14:ligatures w14:val="standardContextual"/>
        </w:rPr>
      </w:pPr>
      <w:hyperlink w:anchor="_Toc233029780" w:history="1">
        <w:r w:rsidRPr="00131A5B">
          <w:rPr>
            <w:rStyle w:val="Hyperlink"/>
            <w:rFonts w:ascii="Source Sans Pro" w:hAnsi="Source Sans Pro"/>
          </w:rPr>
          <w:t>SECTION 5</w:t>
        </w:r>
        <w:r>
          <w:rPr>
            <w:rFonts w:asciiTheme="minorHAnsi" w:eastAsiaTheme="minorEastAsia" w:hAnsiTheme="minorHAnsi" w:cstheme="minorBidi"/>
            <w:bCs w:val="0"/>
            <w:noProof/>
            <w:kern w:val="2"/>
            <w:szCs w:val="24"/>
            <w14:ligatures w14:val="standardContextual"/>
          </w:rPr>
          <w:tab/>
        </w:r>
        <w:r w:rsidRPr="00131A5B">
          <w:rPr>
            <w:rStyle w:val="Hyperlink"/>
            <w:rFonts w:ascii="Source Sans Pro" w:hAnsi="Source Sans Pro"/>
          </w:rPr>
          <w:t>Social Security</w:t>
        </w:r>
        <w:r>
          <w:rPr>
            <w:noProof/>
            <w:webHidden/>
          </w:rPr>
          <w:tab/>
        </w:r>
        <w:r>
          <w:rPr>
            <w:noProof/>
            <w:webHidden/>
          </w:rPr>
          <w:fldChar w:fldCharType="begin"/>
        </w:r>
        <w:r>
          <w:rPr>
            <w:noProof/>
            <w:webHidden/>
          </w:rPr>
          <w:instrText xml:space="preserve"> PAGEREF _Toc233029780 \h </w:instrText>
        </w:r>
        <w:r>
          <w:rPr>
            <w:noProof/>
            <w:webHidden/>
          </w:rPr>
        </w:r>
        <w:r>
          <w:rPr>
            <w:noProof/>
            <w:webHidden/>
          </w:rPr>
          <w:fldChar w:fldCharType="separate"/>
        </w:r>
        <w:r>
          <w:rPr>
            <w:noProof/>
            <w:webHidden/>
          </w:rPr>
          <w:t>27</w:t>
        </w:r>
        <w:r>
          <w:rPr>
            <w:noProof/>
            <w:webHidden/>
          </w:rPr>
          <w:fldChar w:fldCharType="end"/>
        </w:r>
      </w:hyperlink>
    </w:p>
    <w:p w14:paraId="1AC1E812" w14:textId="56C9125C" w:rsidR="00FD12B3" w:rsidRDefault="00FD12B3">
      <w:pPr>
        <w:pStyle w:val="TOC2"/>
        <w:rPr>
          <w:rFonts w:asciiTheme="minorHAnsi" w:eastAsiaTheme="minorEastAsia" w:hAnsiTheme="minorHAnsi" w:cstheme="minorBidi"/>
          <w:bCs w:val="0"/>
          <w:noProof/>
          <w:kern w:val="2"/>
          <w:szCs w:val="24"/>
          <w14:ligatures w14:val="standardContextual"/>
        </w:rPr>
      </w:pPr>
      <w:hyperlink w:anchor="_Toc233029781" w:history="1">
        <w:r w:rsidRPr="00131A5B">
          <w:rPr>
            <w:rStyle w:val="Hyperlink"/>
            <w:rFonts w:ascii="Source Sans Pro" w:hAnsi="Source Sans Pro"/>
          </w:rPr>
          <w:t>SECTION 6</w:t>
        </w:r>
        <w:r>
          <w:rPr>
            <w:rFonts w:asciiTheme="minorHAnsi" w:eastAsiaTheme="minorEastAsia" w:hAnsiTheme="minorHAnsi" w:cstheme="minorBidi"/>
            <w:bCs w:val="0"/>
            <w:noProof/>
            <w:kern w:val="2"/>
            <w:szCs w:val="24"/>
            <w14:ligatures w14:val="standardContextual"/>
          </w:rPr>
          <w:tab/>
        </w:r>
        <w:r w:rsidRPr="00131A5B">
          <w:rPr>
            <w:rStyle w:val="Hyperlink"/>
            <w:rFonts w:ascii="Source Sans Pro" w:hAnsi="Source Sans Pro"/>
          </w:rPr>
          <w:t>Medicaid</w:t>
        </w:r>
        <w:r>
          <w:rPr>
            <w:noProof/>
            <w:webHidden/>
          </w:rPr>
          <w:tab/>
        </w:r>
        <w:r>
          <w:rPr>
            <w:noProof/>
            <w:webHidden/>
          </w:rPr>
          <w:fldChar w:fldCharType="begin"/>
        </w:r>
        <w:r>
          <w:rPr>
            <w:noProof/>
            <w:webHidden/>
          </w:rPr>
          <w:instrText xml:space="preserve"> PAGEREF _Toc233029781 \h </w:instrText>
        </w:r>
        <w:r>
          <w:rPr>
            <w:noProof/>
            <w:webHidden/>
          </w:rPr>
        </w:r>
        <w:r>
          <w:rPr>
            <w:noProof/>
            <w:webHidden/>
          </w:rPr>
          <w:fldChar w:fldCharType="separate"/>
        </w:r>
        <w:r>
          <w:rPr>
            <w:noProof/>
            <w:webHidden/>
          </w:rPr>
          <w:t>28</w:t>
        </w:r>
        <w:r>
          <w:rPr>
            <w:noProof/>
            <w:webHidden/>
          </w:rPr>
          <w:fldChar w:fldCharType="end"/>
        </w:r>
      </w:hyperlink>
    </w:p>
    <w:p w14:paraId="1BF0BFB3" w14:textId="6DE56093" w:rsidR="00FD12B3" w:rsidRDefault="00FD12B3">
      <w:pPr>
        <w:pStyle w:val="TOC2"/>
        <w:rPr>
          <w:rFonts w:asciiTheme="minorHAnsi" w:eastAsiaTheme="minorEastAsia" w:hAnsiTheme="minorHAnsi" w:cstheme="minorBidi"/>
          <w:bCs w:val="0"/>
          <w:noProof/>
          <w:kern w:val="2"/>
          <w:szCs w:val="24"/>
          <w14:ligatures w14:val="standardContextual"/>
        </w:rPr>
      </w:pPr>
      <w:hyperlink w:anchor="_Toc233029782" w:history="1">
        <w:r w:rsidRPr="00131A5B">
          <w:rPr>
            <w:rStyle w:val="Hyperlink"/>
            <w:rFonts w:ascii="Source Sans Pro" w:hAnsi="Source Sans Pro"/>
          </w:rPr>
          <w:t>SECTION 7</w:t>
        </w:r>
        <w:r>
          <w:rPr>
            <w:rFonts w:asciiTheme="minorHAnsi" w:eastAsiaTheme="minorEastAsia" w:hAnsiTheme="minorHAnsi" w:cstheme="minorBidi"/>
            <w:bCs w:val="0"/>
            <w:noProof/>
            <w:kern w:val="2"/>
            <w:szCs w:val="24"/>
            <w14:ligatures w14:val="standardContextual"/>
          </w:rPr>
          <w:tab/>
        </w:r>
        <w:r w:rsidRPr="00131A5B">
          <w:rPr>
            <w:rStyle w:val="Hyperlink"/>
            <w:rFonts w:ascii="Source Sans Pro" w:hAnsi="Source Sans Pro"/>
          </w:rPr>
          <w:t>Programs to help people pay for prescription drugs</w:t>
        </w:r>
        <w:r>
          <w:rPr>
            <w:noProof/>
            <w:webHidden/>
          </w:rPr>
          <w:tab/>
        </w:r>
        <w:r>
          <w:rPr>
            <w:noProof/>
            <w:webHidden/>
          </w:rPr>
          <w:fldChar w:fldCharType="begin"/>
        </w:r>
        <w:r>
          <w:rPr>
            <w:noProof/>
            <w:webHidden/>
          </w:rPr>
          <w:instrText xml:space="preserve"> PAGEREF _Toc233029782 \h </w:instrText>
        </w:r>
        <w:r>
          <w:rPr>
            <w:noProof/>
            <w:webHidden/>
          </w:rPr>
        </w:r>
        <w:r>
          <w:rPr>
            <w:noProof/>
            <w:webHidden/>
          </w:rPr>
          <w:fldChar w:fldCharType="separate"/>
        </w:r>
        <w:r>
          <w:rPr>
            <w:noProof/>
            <w:webHidden/>
          </w:rPr>
          <w:t>29</w:t>
        </w:r>
        <w:r>
          <w:rPr>
            <w:noProof/>
            <w:webHidden/>
          </w:rPr>
          <w:fldChar w:fldCharType="end"/>
        </w:r>
      </w:hyperlink>
    </w:p>
    <w:p w14:paraId="7DF7029A" w14:textId="6AF6F605" w:rsidR="00FD12B3" w:rsidRDefault="00FD12B3">
      <w:pPr>
        <w:pStyle w:val="TOC2"/>
        <w:rPr>
          <w:rFonts w:asciiTheme="minorHAnsi" w:eastAsiaTheme="minorEastAsia" w:hAnsiTheme="minorHAnsi" w:cstheme="minorBidi"/>
          <w:bCs w:val="0"/>
          <w:noProof/>
          <w:kern w:val="2"/>
          <w:szCs w:val="24"/>
          <w14:ligatures w14:val="standardContextual"/>
        </w:rPr>
      </w:pPr>
      <w:hyperlink w:anchor="_Toc233029783" w:history="1">
        <w:r w:rsidRPr="00131A5B">
          <w:rPr>
            <w:rStyle w:val="Hyperlink"/>
            <w:rFonts w:ascii="Source Sans Pro" w:hAnsi="Source Sans Pro"/>
          </w:rPr>
          <w:t>SECTION 8</w:t>
        </w:r>
        <w:r>
          <w:rPr>
            <w:rFonts w:asciiTheme="minorHAnsi" w:eastAsiaTheme="minorEastAsia" w:hAnsiTheme="minorHAnsi" w:cstheme="minorBidi"/>
            <w:bCs w:val="0"/>
            <w:noProof/>
            <w:kern w:val="2"/>
            <w:szCs w:val="24"/>
            <w14:ligatures w14:val="standardContextual"/>
          </w:rPr>
          <w:tab/>
        </w:r>
        <w:r w:rsidRPr="00131A5B">
          <w:rPr>
            <w:rStyle w:val="Hyperlink"/>
            <w:rFonts w:ascii="Source Sans Pro" w:hAnsi="Source Sans Pro"/>
          </w:rPr>
          <w:t>Railroad Retirement Board (RRB)</w:t>
        </w:r>
        <w:r>
          <w:rPr>
            <w:noProof/>
            <w:webHidden/>
          </w:rPr>
          <w:tab/>
        </w:r>
        <w:r>
          <w:rPr>
            <w:noProof/>
            <w:webHidden/>
          </w:rPr>
          <w:fldChar w:fldCharType="begin"/>
        </w:r>
        <w:r>
          <w:rPr>
            <w:noProof/>
            <w:webHidden/>
          </w:rPr>
          <w:instrText xml:space="preserve"> PAGEREF _Toc233029783 \h </w:instrText>
        </w:r>
        <w:r>
          <w:rPr>
            <w:noProof/>
            <w:webHidden/>
          </w:rPr>
        </w:r>
        <w:r>
          <w:rPr>
            <w:noProof/>
            <w:webHidden/>
          </w:rPr>
          <w:fldChar w:fldCharType="separate"/>
        </w:r>
        <w:r>
          <w:rPr>
            <w:noProof/>
            <w:webHidden/>
          </w:rPr>
          <w:t>32</w:t>
        </w:r>
        <w:r>
          <w:rPr>
            <w:noProof/>
            <w:webHidden/>
          </w:rPr>
          <w:fldChar w:fldCharType="end"/>
        </w:r>
      </w:hyperlink>
    </w:p>
    <w:p w14:paraId="082BC037" w14:textId="4F1AC54A" w:rsidR="00FD12B3" w:rsidRDefault="00FD12B3">
      <w:pPr>
        <w:pStyle w:val="TOC2"/>
        <w:rPr>
          <w:rFonts w:asciiTheme="minorHAnsi" w:eastAsiaTheme="minorEastAsia" w:hAnsiTheme="minorHAnsi" w:cstheme="minorBidi"/>
          <w:bCs w:val="0"/>
          <w:noProof/>
          <w:kern w:val="2"/>
          <w:szCs w:val="24"/>
          <w14:ligatures w14:val="standardContextual"/>
        </w:rPr>
      </w:pPr>
      <w:hyperlink w:anchor="_Toc233029784" w:history="1">
        <w:r w:rsidRPr="00131A5B">
          <w:rPr>
            <w:rStyle w:val="Hyperlink"/>
            <w:rFonts w:ascii="Source Sans Pro" w:hAnsi="Source Sans Pro"/>
          </w:rPr>
          <w:t>SECTION 9</w:t>
        </w:r>
        <w:r>
          <w:rPr>
            <w:rFonts w:asciiTheme="minorHAnsi" w:eastAsiaTheme="minorEastAsia" w:hAnsiTheme="minorHAnsi" w:cstheme="minorBidi"/>
            <w:bCs w:val="0"/>
            <w:noProof/>
            <w:kern w:val="2"/>
            <w:szCs w:val="24"/>
            <w14:ligatures w14:val="standardContextual"/>
          </w:rPr>
          <w:tab/>
        </w:r>
        <w:r w:rsidRPr="00131A5B">
          <w:rPr>
            <w:rStyle w:val="Hyperlink"/>
            <w:rFonts w:ascii="Source Sans Pro" w:hAnsi="Source Sans Pro"/>
          </w:rPr>
          <w:t>If you have group insurance or other health insurance from an employer</w:t>
        </w:r>
        <w:r>
          <w:rPr>
            <w:noProof/>
            <w:webHidden/>
          </w:rPr>
          <w:tab/>
        </w:r>
        <w:r>
          <w:rPr>
            <w:noProof/>
            <w:webHidden/>
          </w:rPr>
          <w:fldChar w:fldCharType="begin"/>
        </w:r>
        <w:r>
          <w:rPr>
            <w:noProof/>
            <w:webHidden/>
          </w:rPr>
          <w:instrText xml:space="preserve"> PAGEREF _Toc233029784 \h </w:instrText>
        </w:r>
        <w:r>
          <w:rPr>
            <w:noProof/>
            <w:webHidden/>
          </w:rPr>
        </w:r>
        <w:r>
          <w:rPr>
            <w:noProof/>
            <w:webHidden/>
          </w:rPr>
          <w:fldChar w:fldCharType="separate"/>
        </w:r>
        <w:r>
          <w:rPr>
            <w:noProof/>
            <w:webHidden/>
          </w:rPr>
          <w:t>33</w:t>
        </w:r>
        <w:r>
          <w:rPr>
            <w:noProof/>
            <w:webHidden/>
          </w:rPr>
          <w:fldChar w:fldCharType="end"/>
        </w:r>
      </w:hyperlink>
    </w:p>
    <w:p w14:paraId="1179B19C" w14:textId="5C7FF5E7" w:rsidR="00FD12B3" w:rsidRDefault="00FD12B3">
      <w:pPr>
        <w:pStyle w:val="TOC1"/>
        <w:rPr>
          <w:rFonts w:asciiTheme="minorHAnsi" w:eastAsiaTheme="minorEastAsia" w:hAnsiTheme="minorHAnsi" w:cstheme="minorBidi"/>
          <w:b w:val="0"/>
          <w:iCs w:val="0"/>
          <w:noProof/>
          <w:color w:val="auto"/>
          <w:kern w:val="2"/>
          <w14:ligatures w14:val="standardContextual"/>
        </w:rPr>
      </w:pPr>
      <w:hyperlink w:anchor="_Toc233029785" w:history="1">
        <w:r w:rsidRPr="00131A5B">
          <w:rPr>
            <w:rStyle w:val="Hyperlink"/>
          </w:rPr>
          <w:t>CHAPTER 3: Using our plan for your medical services</w:t>
        </w:r>
        <w:r>
          <w:rPr>
            <w:noProof/>
            <w:webHidden/>
          </w:rPr>
          <w:tab/>
        </w:r>
        <w:r>
          <w:rPr>
            <w:noProof/>
            <w:webHidden/>
          </w:rPr>
          <w:fldChar w:fldCharType="begin"/>
        </w:r>
        <w:r>
          <w:rPr>
            <w:noProof/>
            <w:webHidden/>
          </w:rPr>
          <w:instrText xml:space="preserve"> PAGEREF _Toc233029785 \h </w:instrText>
        </w:r>
        <w:r>
          <w:rPr>
            <w:noProof/>
            <w:webHidden/>
          </w:rPr>
        </w:r>
        <w:r>
          <w:rPr>
            <w:noProof/>
            <w:webHidden/>
          </w:rPr>
          <w:fldChar w:fldCharType="separate"/>
        </w:r>
        <w:r>
          <w:rPr>
            <w:noProof/>
            <w:webHidden/>
          </w:rPr>
          <w:t>34</w:t>
        </w:r>
        <w:r>
          <w:rPr>
            <w:noProof/>
            <w:webHidden/>
          </w:rPr>
          <w:fldChar w:fldCharType="end"/>
        </w:r>
      </w:hyperlink>
    </w:p>
    <w:p w14:paraId="049F66EC" w14:textId="6ABDD865" w:rsidR="00FD12B3" w:rsidRDefault="00FD12B3">
      <w:pPr>
        <w:pStyle w:val="TOC2"/>
        <w:rPr>
          <w:rFonts w:asciiTheme="minorHAnsi" w:eastAsiaTheme="minorEastAsia" w:hAnsiTheme="minorHAnsi" w:cstheme="minorBidi"/>
          <w:bCs w:val="0"/>
          <w:noProof/>
          <w:kern w:val="2"/>
          <w:szCs w:val="24"/>
          <w14:ligatures w14:val="standardContextual"/>
        </w:rPr>
      </w:pPr>
      <w:hyperlink w:anchor="_Toc233029786" w:history="1">
        <w:r w:rsidRPr="00131A5B">
          <w:rPr>
            <w:rStyle w:val="Hyperlink"/>
            <w:rFonts w:ascii="Source Sans Pro" w:hAnsi="Source Sans Pro"/>
          </w:rPr>
          <w:t>SECTION 1</w:t>
        </w:r>
        <w:r>
          <w:rPr>
            <w:rFonts w:asciiTheme="minorHAnsi" w:eastAsiaTheme="minorEastAsia" w:hAnsiTheme="minorHAnsi" w:cstheme="minorBidi"/>
            <w:bCs w:val="0"/>
            <w:noProof/>
            <w:kern w:val="2"/>
            <w:szCs w:val="24"/>
            <w14:ligatures w14:val="standardContextual"/>
          </w:rPr>
          <w:tab/>
        </w:r>
        <w:r w:rsidRPr="00131A5B">
          <w:rPr>
            <w:rStyle w:val="Hyperlink"/>
            <w:rFonts w:ascii="Source Sans Pro" w:hAnsi="Source Sans Pro"/>
          </w:rPr>
          <w:t>How to get medical care as a member of our plan</w:t>
        </w:r>
        <w:r>
          <w:rPr>
            <w:noProof/>
            <w:webHidden/>
          </w:rPr>
          <w:tab/>
        </w:r>
        <w:r>
          <w:rPr>
            <w:noProof/>
            <w:webHidden/>
          </w:rPr>
          <w:fldChar w:fldCharType="begin"/>
        </w:r>
        <w:r>
          <w:rPr>
            <w:noProof/>
            <w:webHidden/>
          </w:rPr>
          <w:instrText xml:space="preserve"> PAGEREF _Toc233029786 \h </w:instrText>
        </w:r>
        <w:r>
          <w:rPr>
            <w:noProof/>
            <w:webHidden/>
          </w:rPr>
        </w:r>
        <w:r>
          <w:rPr>
            <w:noProof/>
            <w:webHidden/>
          </w:rPr>
          <w:fldChar w:fldCharType="separate"/>
        </w:r>
        <w:r>
          <w:rPr>
            <w:noProof/>
            <w:webHidden/>
          </w:rPr>
          <w:t>34</w:t>
        </w:r>
        <w:r>
          <w:rPr>
            <w:noProof/>
            <w:webHidden/>
          </w:rPr>
          <w:fldChar w:fldCharType="end"/>
        </w:r>
      </w:hyperlink>
    </w:p>
    <w:p w14:paraId="723C1684" w14:textId="403F3D45" w:rsidR="00FD12B3" w:rsidRDefault="00FD12B3">
      <w:pPr>
        <w:pStyle w:val="TOC2"/>
        <w:rPr>
          <w:rFonts w:asciiTheme="minorHAnsi" w:eastAsiaTheme="minorEastAsia" w:hAnsiTheme="minorHAnsi" w:cstheme="minorBidi"/>
          <w:bCs w:val="0"/>
          <w:noProof/>
          <w:kern w:val="2"/>
          <w:szCs w:val="24"/>
          <w14:ligatures w14:val="standardContextual"/>
        </w:rPr>
      </w:pPr>
      <w:hyperlink w:anchor="_Toc233029787" w:history="1">
        <w:r w:rsidRPr="00131A5B">
          <w:rPr>
            <w:rStyle w:val="Hyperlink"/>
            <w:rFonts w:ascii="Source Sans Pro" w:hAnsi="Source Sans Pro"/>
          </w:rPr>
          <w:t>SECTION 2</w:t>
        </w:r>
        <w:r>
          <w:rPr>
            <w:rFonts w:asciiTheme="minorHAnsi" w:eastAsiaTheme="minorEastAsia" w:hAnsiTheme="minorHAnsi" w:cstheme="minorBidi"/>
            <w:bCs w:val="0"/>
            <w:noProof/>
            <w:kern w:val="2"/>
            <w:szCs w:val="24"/>
            <w14:ligatures w14:val="standardContextual"/>
          </w:rPr>
          <w:tab/>
        </w:r>
        <w:r w:rsidRPr="00131A5B">
          <w:rPr>
            <w:rStyle w:val="Hyperlink"/>
            <w:rFonts w:ascii="Source Sans Pro" w:hAnsi="Source Sans Pro"/>
          </w:rPr>
          <w:t>Use providers in our plan’s network to get medical care</w:t>
        </w:r>
        <w:r>
          <w:rPr>
            <w:noProof/>
            <w:webHidden/>
          </w:rPr>
          <w:tab/>
        </w:r>
        <w:r>
          <w:rPr>
            <w:noProof/>
            <w:webHidden/>
          </w:rPr>
          <w:fldChar w:fldCharType="begin"/>
        </w:r>
        <w:r>
          <w:rPr>
            <w:noProof/>
            <w:webHidden/>
          </w:rPr>
          <w:instrText xml:space="preserve"> PAGEREF _Toc233029787 \h </w:instrText>
        </w:r>
        <w:r>
          <w:rPr>
            <w:noProof/>
            <w:webHidden/>
          </w:rPr>
        </w:r>
        <w:r>
          <w:rPr>
            <w:noProof/>
            <w:webHidden/>
          </w:rPr>
          <w:fldChar w:fldCharType="separate"/>
        </w:r>
        <w:r>
          <w:rPr>
            <w:noProof/>
            <w:webHidden/>
          </w:rPr>
          <w:t>36</w:t>
        </w:r>
        <w:r>
          <w:rPr>
            <w:noProof/>
            <w:webHidden/>
          </w:rPr>
          <w:fldChar w:fldCharType="end"/>
        </w:r>
      </w:hyperlink>
    </w:p>
    <w:p w14:paraId="0638BB4B" w14:textId="0840CCE6" w:rsidR="00FD12B3" w:rsidRDefault="00FD12B3">
      <w:pPr>
        <w:pStyle w:val="TOC2"/>
        <w:rPr>
          <w:rFonts w:asciiTheme="minorHAnsi" w:eastAsiaTheme="minorEastAsia" w:hAnsiTheme="minorHAnsi" w:cstheme="minorBidi"/>
          <w:bCs w:val="0"/>
          <w:noProof/>
          <w:kern w:val="2"/>
          <w:szCs w:val="24"/>
          <w14:ligatures w14:val="standardContextual"/>
        </w:rPr>
      </w:pPr>
      <w:hyperlink w:anchor="_Toc233029788" w:history="1">
        <w:r w:rsidRPr="00131A5B">
          <w:rPr>
            <w:rStyle w:val="Hyperlink"/>
            <w:rFonts w:ascii="Source Sans Pro" w:hAnsi="Source Sans Pro"/>
          </w:rPr>
          <w:t>SECTION 3</w:t>
        </w:r>
        <w:r>
          <w:rPr>
            <w:rFonts w:asciiTheme="minorHAnsi" w:eastAsiaTheme="minorEastAsia" w:hAnsiTheme="minorHAnsi" w:cstheme="minorBidi"/>
            <w:bCs w:val="0"/>
            <w:noProof/>
            <w:kern w:val="2"/>
            <w:szCs w:val="24"/>
            <w14:ligatures w14:val="standardContextual"/>
          </w:rPr>
          <w:tab/>
        </w:r>
        <w:r w:rsidRPr="00131A5B">
          <w:rPr>
            <w:rStyle w:val="Hyperlink"/>
            <w:rFonts w:ascii="Source Sans Pro" w:hAnsi="Source Sans Pro"/>
          </w:rPr>
          <w:t>How to get services in an emergency, disaster, or urgent need for care</w:t>
        </w:r>
        <w:r>
          <w:rPr>
            <w:noProof/>
            <w:webHidden/>
          </w:rPr>
          <w:tab/>
        </w:r>
        <w:r>
          <w:rPr>
            <w:noProof/>
            <w:webHidden/>
          </w:rPr>
          <w:fldChar w:fldCharType="begin"/>
        </w:r>
        <w:r>
          <w:rPr>
            <w:noProof/>
            <w:webHidden/>
          </w:rPr>
          <w:instrText xml:space="preserve"> PAGEREF _Toc233029788 \h </w:instrText>
        </w:r>
        <w:r>
          <w:rPr>
            <w:noProof/>
            <w:webHidden/>
          </w:rPr>
        </w:r>
        <w:r>
          <w:rPr>
            <w:noProof/>
            <w:webHidden/>
          </w:rPr>
          <w:fldChar w:fldCharType="separate"/>
        </w:r>
        <w:r>
          <w:rPr>
            <w:noProof/>
            <w:webHidden/>
          </w:rPr>
          <w:t>40</w:t>
        </w:r>
        <w:r>
          <w:rPr>
            <w:noProof/>
            <w:webHidden/>
          </w:rPr>
          <w:fldChar w:fldCharType="end"/>
        </w:r>
      </w:hyperlink>
    </w:p>
    <w:p w14:paraId="4975F11B" w14:textId="7EC18A16" w:rsidR="00FD12B3" w:rsidRDefault="00FD12B3">
      <w:pPr>
        <w:pStyle w:val="TOC2"/>
        <w:rPr>
          <w:rFonts w:asciiTheme="minorHAnsi" w:eastAsiaTheme="minorEastAsia" w:hAnsiTheme="minorHAnsi" w:cstheme="minorBidi"/>
          <w:bCs w:val="0"/>
          <w:noProof/>
          <w:kern w:val="2"/>
          <w:szCs w:val="24"/>
          <w14:ligatures w14:val="standardContextual"/>
        </w:rPr>
      </w:pPr>
      <w:hyperlink w:anchor="_Toc233029789" w:history="1">
        <w:r w:rsidRPr="00131A5B">
          <w:rPr>
            <w:rStyle w:val="Hyperlink"/>
            <w:rFonts w:ascii="Source Sans Pro" w:hAnsi="Source Sans Pro"/>
          </w:rPr>
          <w:t>SECTION 4</w:t>
        </w:r>
        <w:r>
          <w:rPr>
            <w:rFonts w:asciiTheme="minorHAnsi" w:eastAsiaTheme="minorEastAsia" w:hAnsiTheme="minorHAnsi" w:cstheme="minorBidi"/>
            <w:bCs w:val="0"/>
            <w:noProof/>
            <w:kern w:val="2"/>
            <w:szCs w:val="24"/>
            <w14:ligatures w14:val="standardContextual"/>
          </w:rPr>
          <w:tab/>
        </w:r>
        <w:r w:rsidRPr="00131A5B">
          <w:rPr>
            <w:rStyle w:val="Hyperlink"/>
            <w:rFonts w:ascii="Source Sans Pro" w:hAnsi="Source Sans Pro"/>
          </w:rPr>
          <w:t>What if you’re billed directly for the full cost of covered services?</w:t>
        </w:r>
        <w:r>
          <w:rPr>
            <w:noProof/>
            <w:webHidden/>
          </w:rPr>
          <w:tab/>
        </w:r>
        <w:r>
          <w:rPr>
            <w:noProof/>
            <w:webHidden/>
          </w:rPr>
          <w:fldChar w:fldCharType="begin"/>
        </w:r>
        <w:r>
          <w:rPr>
            <w:noProof/>
            <w:webHidden/>
          </w:rPr>
          <w:instrText xml:space="preserve"> PAGEREF _Toc233029789 \h </w:instrText>
        </w:r>
        <w:r>
          <w:rPr>
            <w:noProof/>
            <w:webHidden/>
          </w:rPr>
        </w:r>
        <w:r>
          <w:rPr>
            <w:noProof/>
            <w:webHidden/>
          </w:rPr>
          <w:fldChar w:fldCharType="separate"/>
        </w:r>
        <w:r>
          <w:rPr>
            <w:noProof/>
            <w:webHidden/>
          </w:rPr>
          <w:t>42</w:t>
        </w:r>
        <w:r>
          <w:rPr>
            <w:noProof/>
            <w:webHidden/>
          </w:rPr>
          <w:fldChar w:fldCharType="end"/>
        </w:r>
      </w:hyperlink>
    </w:p>
    <w:p w14:paraId="4CAF6FE0" w14:textId="3A2DA531" w:rsidR="00FD12B3" w:rsidRDefault="00FD12B3">
      <w:pPr>
        <w:pStyle w:val="TOC2"/>
        <w:rPr>
          <w:rFonts w:asciiTheme="minorHAnsi" w:eastAsiaTheme="minorEastAsia" w:hAnsiTheme="minorHAnsi" w:cstheme="minorBidi"/>
          <w:bCs w:val="0"/>
          <w:noProof/>
          <w:kern w:val="2"/>
          <w:szCs w:val="24"/>
          <w14:ligatures w14:val="standardContextual"/>
        </w:rPr>
      </w:pPr>
      <w:hyperlink w:anchor="_Toc233029790" w:history="1">
        <w:r w:rsidRPr="00131A5B">
          <w:rPr>
            <w:rStyle w:val="Hyperlink"/>
            <w:rFonts w:ascii="Source Sans Pro" w:hAnsi="Source Sans Pro"/>
          </w:rPr>
          <w:t>SECTION 5</w:t>
        </w:r>
        <w:r>
          <w:rPr>
            <w:rFonts w:asciiTheme="minorHAnsi" w:eastAsiaTheme="minorEastAsia" w:hAnsiTheme="minorHAnsi" w:cstheme="minorBidi"/>
            <w:bCs w:val="0"/>
            <w:noProof/>
            <w:kern w:val="2"/>
            <w:szCs w:val="24"/>
            <w14:ligatures w14:val="standardContextual"/>
          </w:rPr>
          <w:tab/>
        </w:r>
        <w:r w:rsidRPr="00131A5B">
          <w:rPr>
            <w:rStyle w:val="Hyperlink"/>
            <w:rFonts w:ascii="Source Sans Pro" w:hAnsi="Source Sans Pro"/>
          </w:rPr>
          <w:t>Medical services in a clinical research study</w:t>
        </w:r>
        <w:r>
          <w:rPr>
            <w:noProof/>
            <w:webHidden/>
          </w:rPr>
          <w:tab/>
        </w:r>
        <w:r>
          <w:rPr>
            <w:noProof/>
            <w:webHidden/>
          </w:rPr>
          <w:fldChar w:fldCharType="begin"/>
        </w:r>
        <w:r>
          <w:rPr>
            <w:noProof/>
            <w:webHidden/>
          </w:rPr>
          <w:instrText xml:space="preserve"> PAGEREF _Toc233029790 \h </w:instrText>
        </w:r>
        <w:r>
          <w:rPr>
            <w:noProof/>
            <w:webHidden/>
          </w:rPr>
        </w:r>
        <w:r>
          <w:rPr>
            <w:noProof/>
            <w:webHidden/>
          </w:rPr>
          <w:fldChar w:fldCharType="separate"/>
        </w:r>
        <w:r>
          <w:rPr>
            <w:noProof/>
            <w:webHidden/>
          </w:rPr>
          <w:t>42</w:t>
        </w:r>
        <w:r>
          <w:rPr>
            <w:noProof/>
            <w:webHidden/>
          </w:rPr>
          <w:fldChar w:fldCharType="end"/>
        </w:r>
      </w:hyperlink>
    </w:p>
    <w:p w14:paraId="0163C0C4" w14:textId="69410397" w:rsidR="00FD12B3" w:rsidRDefault="00FD12B3">
      <w:pPr>
        <w:pStyle w:val="TOC2"/>
        <w:rPr>
          <w:rFonts w:asciiTheme="minorHAnsi" w:eastAsiaTheme="minorEastAsia" w:hAnsiTheme="minorHAnsi" w:cstheme="minorBidi"/>
          <w:bCs w:val="0"/>
          <w:noProof/>
          <w:kern w:val="2"/>
          <w:szCs w:val="24"/>
          <w14:ligatures w14:val="standardContextual"/>
        </w:rPr>
      </w:pPr>
      <w:hyperlink w:anchor="_Toc233029791" w:history="1">
        <w:r w:rsidRPr="00131A5B">
          <w:rPr>
            <w:rStyle w:val="Hyperlink"/>
            <w:rFonts w:ascii="Source Sans Pro" w:hAnsi="Source Sans Pro"/>
          </w:rPr>
          <w:t>SECTION 6</w:t>
        </w:r>
        <w:r>
          <w:rPr>
            <w:rFonts w:asciiTheme="minorHAnsi" w:eastAsiaTheme="minorEastAsia" w:hAnsiTheme="minorHAnsi" w:cstheme="minorBidi"/>
            <w:bCs w:val="0"/>
            <w:noProof/>
            <w:kern w:val="2"/>
            <w:szCs w:val="24"/>
            <w14:ligatures w14:val="standardContextual"/>
          </w:rPr>
          <w:tab/>
        </w:r>
        <w:r w:rsidRPr="00131A5B">
          <w:rPr>
            <w:rStyle w:val="Hyperlink"/>
            <w:rFonts w:ascii="Source Sans Pro" w:hAnsi="Source Sans Pro"/>
          </w:rPr>
          <w:t>Rules for getting care in a religious non-medical health care institution</w:t>
        </w:r>
        <w:r>
          <w:rPr>
            <w:noProof/>
            <w:webHidden/>
          </w:rPr>
          <w:tab/>
        </w:r>
        <w:r>
          <w:rPr>
            <w:noProof/>
            <w:webHidden/>
          </w:rPr>
          <w:fldChar w:fldCharType="begin"/>
        </w:r>
        <w:r>
          <w:rPr>
            <w:noProof/>
            <w:webHidden/>
          </w:rPr>
          <w:instrText xml:space="preserve"> PAGEREF _Toc233029791 \h </w:instrText>
        </w:r>
        <w:r>
          <w:rPr>
            <w:noProof/>
            <w:webHidden/>
          </w:rPr>
        </w:r>
        <w:r>
          <w:rPr>
            <w:noProof/>
            <w:webHidden/>
          </w:rPr>
          <w:fldChar w:fldCharType="separate"/>
        </w:r>
        <w:r>
          <w:rPr>
            <w:noProof/>
            <w:webHidden/>
          </w:rPr>
          <w:t>44</w:t>
        </w:r>
        <w:r>
          <w:rPr>
            <w:noProof/>
            <w:webHidden/>
          </w:rPr>
          <w:fldChar w:fldCharType="end"/>
        </w:r>
      </w:hyperlink>
    </w:p>
    <w:p w14:paraId="6AE6D141" w14:textId="1C68FFD4" w:rsidR="00FD12B3" w:rsidRDefault="00FD12B3">
      <w:pPr>
        <w:pStyle w:val="TOC2"/>
        <w:rPr>
          <w:rFonts w:asciiTheme="minorHAnsi" w:eastAsiaTheme="minorEastAsia" w:hAnsiTheme="minorHAnsi" w:cstheme="minorBidi"/>
          <w:bCs w:val="0"/>
          <w:noProof/>
          <w:kern w:val="2"/>
          <w:szCs w:val="24"/>
          <w14:ligatures w14:val="standardContextual"/>
        </w:rPr>
      </w:pPr>
      <w:hyperlink w:anchor="_Toc233029792" w:history="1">
        <w:r w:rsidRPr="00131A5B">
          <w:rPr>
            <w:rStyle w:val="Hyperlink"/>
            <w:rFonts w:ascii="Source Sans Pro" w:hAnsi="Source Sans Pro"/>
          </w:rPr>
          <w:t>SECTION 7</w:t>
        </w:r>
        <w:r>
          <w:rPr>
            <w:rFonts w:asciiTheme="minorHAnsi" w:eastAsiaTheme="minorEastAsia" w:hAnsiTheme="minorHAnsi" w:cstheme="minorBidi"/>
            <w:bCs w:val="0"/>
            <w:noProof/>
            <w:kern w:val="2"/>
            <w:szCs w:val="24"/>
            <w14:ligatures w14:val="standardContextual"/>
          </w:rPr>
          <w:tab/>
        </w:r>
        <w:r w:rsidRPr="00131A5B">
          <w:rPr>
            <w:rStyle w:val="Hyperlink"/>
            <w:rFonts w:ascii="Source Sans Pro" w:hAnsi="Source Sans Pro"/>
          </w:rPr>
          <w:t>Rules for ownership of durable medical equipment</w:t>
        </w:r>
        <w:r>
          <w:rPr>
            <w:noProof/>
            <w:webHidden/>
          </w:rPr>
          <w:tab/>
        </w:r>
        <w:r>
          <w:rPr>
            <w:noProof/>
            <w:webHidden/>
          </w:rPr>
          <w:fldChar w:fldCharType="begin"/>
        </w:r>
        <w:r>
          <w:rPr>
            <w:noProof/>
            <w:webHidden/>
          </w:rPr>
          <w:instrText xml:space="preserve"> PAGEREF _Toc233029792 \h </w:instrText>
        </w:r>
        <w:r>
          <w:rPr>
            <w:noProof/>
            <w:webHidden/>
          </w:rPr>
        </w:r>
        <w:r>
          <w:rPr>
            <w:noProof/>
            <w:webHidden/>
          </w:rPr>
          <w:fldChar w:fldCharType="separate"/>
        </w:r>
        <w:r>
          <w:rPr>
            <w:noProof/>
            <w:webHidden/>
          </w:rPr>
          <w:t>45</w:t>
        </w:r>
        <w:r>
          <w:rPr>
            <w:noProof/>
            <w:webHidden/>
          </w:rPr>
          <w:fldChar w:fldCharType="end"/>
        </w:r>
      </w:hyperlink>
    </w:p>
    <w:p w14:paraId="33F69158" w14:textId="2A42E5FF" w:rsidR="00FD12B3" w:rsidRDefault="00FD12B3">
      <w:pPr>
        <w:pStyle w:val="TOC1"/>
        <w:rPr>
          <w:rFonts w:asciiTheme="minorHAnsi" w:eastAsiaTheme="minorEastAsia" w:hAnsiTheme="minorHAnsi" w:cstheme="minorBidi"/>
          <w:b w:val="0"/>
          <w:iCs w:val="0"/>
          <w:noProof/>
          <w:color w:val="auto"/>
          <w:kern w:val="2"/>
          <w14:ligatures w14:val="standardContextual"/>
        </w:rPr>
      </w:pPr>
      <w:hyperlink w:anchor="_Toc233029793" w:history="1">
        <w:r w:rsidRPr="00131A5B">
          <w:rPr>
            <w:rStyle w:val="Hyperlink"/>
          </w:rPr>
          <w:t>CHAPTER 4: Medical Benefits Chart (what’s covered and what you pay)</w:t>
        </w:r>
        <w:r>
          <w:rPr>
            <w:noProof/>
            <w:webHidden/>
          </w:rPr>
          <w:tab/>
        </w:r>
        <w:r>
          <w:rPr>
            <w:noProof/>
            <w:webHidden/>
          </w:rPr>
          <w:fldChar w:fldCharType="begin"/>
        </w:r>
        <w:r>
          <w:rPr>
            <w:noProof/>
            <w:webHidden/>
          </w:rPr>
          <w:instrText xml:space="preserve"> PAGEREF _Toc233029793 \h </w:instrText>
        </w:r>
        <w:r>
          <w:rPr>
            <w:noProof/>
            <w:webHidden/>
          </w:rPr>
        </w:r>
        <w:r>
          <w:rPr>
            <w:noProof/>
            <w:webHidden/>
          </w:rPr>
          <w:fldChar w:fldCharType="separate"/>
        </w:r>
        <w:r>
          <w:rPr>
            <w:noProof/>
            <w:webHidden/>
          </w:rPr>
          <w:t>47</w:t>
        </w:r>
        <w:r>
          <w:rPr>
            <w:noProof/>
            <w:webHidden/>
          </w:rPr>
          <w:fldChar w:fldCharType="end"/>
        </w:r>
      </w:hyperlink>
    </w:p>
    <w:p w14:paraId="15329D2F" w14:textId="79EE38AB" w:rsidR="00FD12B3" w:rsidRDefault="00FD12B3">
      <w:pPr>
        <w:pStyle w:val="TOC2"/>
        <w:rPr>
          <w:rFonts w:asciiTheme="minorHAnsi" w:eastAsiaTheme="minorEastAsia" w:hAnsiTheme="minorHAnsi" w:cstheme="minorBidi"/>
          <w:bCs w:val="0"/>
          <w:noProof/>
          <w:kern w:val="2"/>
          <w:szCs w:val="24"/>
          <w14:ligatures w14:val="standardContextual"/>
        </w:rPr>
      </w:pPr>
      <w:hyperlink w:anchor="_Toc233029794" w:history="1">
        <w:r w:rsidRPr="00131A5B">
          <w:rPr>
            <w:rStyle w:val="Hyperlink"/>
            <w:rFonts w:ascii="Source Sans Pro" w:hAnsi="Source Sans Pro"/>
          </w:rPr>
          <w:t>SECTION 1</w:t>
        </w:r>
        <w:r>
          <w:rPr>
            <w:rFonts w:asciiTheme="minorHAnsi" w:eastAsiaTheme="minorEastAsia" w:hAnsiTheme="minorHAnsi" w:cstheme="minorBidi"/>
            <w:bCs w:val="0"/>
            <w:noProof/>
            <w:kern w:val="2"/>
            <w:szCs w:val="24"/>
            <w14:ligatures w14:val="standardContextual"/>
          </w:rPr>
          <w:tab/>
        </w:r>
        <w:r w:rsidRPr="00131A5B">
          <w:rPr>
            <w:rStyle w:val="Hyperlink"/>
            <w:rFonts w:ascii="Source Sans Pro" w:hAnsi="Source Sans Pro"/>
          </w:rPr>
          <w:t>Understanding your out-of-pocket costs for covered services</w:t>
        </w:r>
        <w:r>
          <w:rPr>
            <w:noProof/>
            <w:webHidden/>
          </w:rPr>
          <w:tab/>
        </w:r>
        <w:r>
          <w:rPr>
            <w:noProof/>
            <w:webHidden/>
          </w:rPr>
          <w:fldChar w:fldCharType="begin"/>
        </w:r>
        <w:r>
          <w:rPr>
            <w:noProof/>
            <w:webHidden/>
          </w:rPr>
          <w:instrText xml:space="preserve"> PAGEREF _Toc233029794 \h </w:instrText>
        </w:r>
        <w:r>
          <w:rPr>
            <w:noProof/>
            <w:webHidden/>
          </w:rPr>
        </w:r>
        <w:r>
          <w:rPr>
            <w:noProof/>
            <w:webHidden/>
          </w:rPr>
          <w:fldChar w:fldCharType="separate"/>
        </w:r>
        <w:r>
          <w:rPr>
            <w:noProof/>
            <w:webHidden/>
          </w:rPr>
          <w:t>47</w:t>
        </w:r>
        <w:r>
          <w:rPr>
            <w:noProof/>
            <w:webHidden/>
          </w:rPr>
          <w:fldChar w:fldCharType="end"/>
        </w:r>
      </w:hyperlink>
    </w:p>
    <w:p w14:paraId="51C4E11A" w14:textId="186B6CA8" w:rsidR="00FD12B3" w:rsidRDefault="00FD12B3">
      <w:pPr>
        <w:pStyle w:val="TOC2"/>
        <w:rPr>
          <w:rFonts w:asciiTheme="minorHAnsi" w:eastAsiaTheme="minorEastAsia" w:hAnsiTheme="minorHAnsi" w:cstheme="minorBidi"/>
          <w:bCs w:val="0"/>
          <w:noProof/>
          <w:kern w:val="2"/>
          <w:szCs w:val="24"/>
          <w14:ligatures w14:val="standardContextual"/>
        </w:rPr>
      </w:pPr>
      <w:hyperlink w:anchor="_Toc233029795" w:history="1">
        <w:r w:rsidRPr="00131A5B">
          <w:rPr>
            <w:rStyle w:val="Hyperlink"/>
            <w:rFonts w:ascii="Source Sans Pro" w:hAnsi="Source Sans Pro"/>
          </w:rPr>
          <w:t>SECTION 2</w:t>
        </w:r>
        <w:r>
          <w:rPr>
            <w:rFonts w:asciiTheme="minorHAnsi" w:eastAsiaTheme="minorEastAsia" w:hAnsiTheme="minorHAnsi" w:cstheme="minorBidi"/>
            <w:bCs w:val="0"/>
            <w:noProof/>
            <w:kern w:val="2"/>
            <w:szCs w:val="24"/>
            <w14:ligatures w14:val="standardContextual"/>
          </w:rPr>
          <w:tab/>
        </w:r>
        <w:r w:rsidRPr="00131A5B">
          <w:rPr>
            <w:rStyle w:val="Hyperlink"/>
            <w:rFonts w:ascii="Source Sans Pro" w:hAnsi="Source Sans Pro"/>
          </w:rPr>
          <w:t>The Medical Benefits Chart shows your medical benefits and costs</w:t>
        </w:r>
        <w:r>
          <w:rPr>
            <w:noProof/>
            <w:webHidden/>
          </w:rPr>
          <w:tab/>
        </w:r>
        <w:r>
          <w:rPr>
            <w:noProof/>
            <w:webHidden/>
          </w:rPr>
          <w:fldChar w:fldCharType="begin"/>
        </w:r>
        <w:r>
          <w:rPr>
            <w:noProof/>
            <w:webHidden/>
          </w:rPr>
          <w:instrText xml:space="preserve"> PAGEREF _Toc233029795 \h </w:instrText>
        </w:r>
        <w:r>
          <w:rPr>
            <w:noProof/>
            <w:webHidden/>
          </w:rPr>
        </w:r>
        <w:r>
          <w:rPr>
            <w:noProof/>
            <w:webHidden/>
          </w:rPr>
          <w:fldChar w:fldCharType="separate"/>
        </w:r>
        <w:r>
          <w:rPr>
            <w:noProof/>
            <w:webHidden/>
          </w:rPr>
          <w:t>49</w:t>
        </w:r>
        <w:r>
          <w:rPr>
            <w:noProof/>
            <w:webHidden/>
          </w:rPr>
          <w:fldChar w:fldCharType="end"/>
        </w:r>
      </w:hyperlink>
    </w:p>
    <w:p w14:paraId="08FC71CC" w14:textId="27DD05E4" w:rsidR="00FD12B3" w:rsidRDefault="00FD12B3">
      <w:pPr>
        <w:pStyle w:val="TOC2"/>
        <w:rPr>
          <w:rFonts w:asciiTheme="minorHAnsi" w:eastAsiaTheme="minorEastAsia" w:hAnsiTheme="minorHAnsi" w:cstheme="minorBidi"/>
          <w:bCs w:val="0"/>
          <w:noProof/>
          <w:kern w:val="2"/>
          <w:szCs w:val="24"/>
          <w14:ligatures w14:val="standardContextual"/>
        </w:rPr>
      </w:pPr>
      <w:hyperlink w:anchor="_Toc233029796" w:history="1">
        <w:r w:rsidRPr="00131A5B">
          <w:rPr>
            <w:rStyle w:val="Hyperlink"/>
            <w:rFonts w:ascii="Source Sans Pro" w:hAnsi="Source Sans Pro"/>
            <w:lang w:bidi="en-US"/>
          </w:rPr>
          <w:t>SECTION 3</w:t>
        </w:r>
        <w:r>
          <w:rPr>
            <w:rFonts w:asciiTheme="minorHAnsi" w:eastAsiaTheme="minorEastAsia" w:hAnsiTheme="minorHAnsi" w:cstheme="minorBidi"/>
            <w:bCs w:val="0"/>
            <w:noProof/>
            <w:kern w:val="2"/>
            <w:szCs w:val="24"/>
            <w14:ligatures w14:val="standardContextual"/>
          </w:rPr>
          <w:tab/>
        </w:r>
        <w:r w:rsidRPr="00131A5B">
          <w:rPr>
            <w:rStyle w:val="Hyperlink"/>
            <w:rFonts w:ascii="Source Sans Pro" w:hAnsi="Source Sans Pro"/>
            <w:lang w:bidi="en-US"/>
          </w:rPr>
          <w:t>Services that aren’t covered by our plan (exclusions)</w:t>
        </w:r>
        <w:r>
          <w:rPr>
            <w:noProof/>
            <w:webHidden/>
          </w:rPr>
          <w:tab/>
        </w:r>
        <w:r>
          <w:rPr>
            <w:noProof/>
            <w:webHidden/>
          </w:rPr>
          <w:fldChar w:fldCharType="begin"/>
        </w:r>
        <w:r>
          <w:rPr>
            <w:noProof/>
            <w:webHidden/>
          </w:rPr>
          <w:instrText xml:space="preserve"> PAGEREF _Toc233029796 \h </w:instrText>
        </w:r>
        <w:r>
          <w:rPr>
            <w:noProof/>
            <w:webHidden/>
          </w:rPr>
        </w:r>
        <w:r>
          <w:rPr>
            <w:noProof/>
            <w:webHidden/>
          </w:rPr>
          <w:fldChar w:fldCharType="separate"/>
        </w:r>
        <w:r>
          <w:rPr>
            <w:noProof/>
            <w:webHidden/>
          </w:rPr>
          <w:t>95</w:t>
        </w:r>
        <w:r>
          <w:rPr>
            <w:noProof/>
            <w:webHidden/>
          </w:rPr>
          <w:fldChar w:fldCharType="end"/>
        </w:r>
      </w:hyperlink>
    </w:p>
    <w:p w14:paraId="57A6604C" w14:textId="257247D2" w:rsidR="00FD12B3" w:rsidRDefault="00FD12B3">
      <w:pPr>
        <w:pStyle w:val="TOC1"/>
        <w:rPr>
          <w:rFonts w:asciiTheme="minorHAnsi" w:eastAsiaTheme="minorEastAsia" w:hAnsiTheme="minorHAnsi" w:cstheme="minorBidi"/>
          <w:b w:val="0"/>
          <w:iCs w:val="0"/>
          <w:noProof/>
          <w:color w:val="auto"/>
          <w:kern w:val="2"/>
          <w14:ligatures w14:val="standardContextual"/>
        </w:rPr>
      </w:pPr>
      <w:hyperlink w:anchor="_Toc233029797" w:history="1">
        <w:r w:rsidRPr="00131A5B">
          <w:rPr>
            <w:rStyle w:val="Hyperlink"/>
          </w:rPr>
          <w:t>CHAPTER 5: Using plan coverage for Part D drugs</w:t>
        </w:r>
        <w:r>
          <w:rPr>
            <w:noProof/>
            <w:webHidden/>
          </w:rPr>
          <w:tab/>
        </w:r>
        <w:r>
          <w:rPr>
            <w:noProof/>
            <w:webHidden/>
          </w:rPr>
          <w:fldChar w:fldCharType="begin"/>
        </w:r>
        <w:r>
          <w:rPr>
            <w:noProof/>
            <w:webHidden/>
          </w:rPr>
          <w:instrText xml:space="preserve"> PAGEREF _Toc233029797 \h </w:instrText>
        </w:r>
        <w:r>
          <w:rPr>
            <w:noProof/>
            <w:webHidden/>
          </w:rPr>
        </w:r>
        <w:r>
          <w:rPr>
            <w:noProof/>
            <w:webHidden/>
          </w:rPr>
          <w:fldChar w:fldCharType="separate"/>
        </w:r>
        <w:r>
          <w:rPr>
            <w:noProof/>
            <w:webHidden/>
          </w:rPr>
          <w:t>98</w:t>
        </w:r>
        <w:r>
          <w:rPr>
            <w:noProof/>
            <w:webHidden/>
          </w:rPr>
          <w:fldChar w:fldCharType="end"/>
        </w:r>
      </w:hyperlink>
    </w:p>
    <w:p w14:paraId="24C91E80" w14:textId="46EA8CCE" w:rsidR="00FD12B3" w:rsidRDefault="00FD12B3">
      <w:pPr>
        <w:pStyle w:val="TOC2"/>
        <w:rPr>
          <w:rFonts w:asciiTheme="minorHAnsi" w:eastAsiaTheme="minorEastAsia" w:hAnsiTheme="minorHAnsi" w:cstheme="minorBidi"/>
          <w:bCs w:val="0"/>
          <w:noProof/>
          <w:kern w:val="2"/>
          <w:szCs w:val="24"/>
          <w14:ligatures w14:val="standardContextual"/>
        </w:rPr>
      </w:pPr>
      <w:hyperlink w:anchor="_Toc233029798" w:history="1">
        <w:r w:rsidRPr="00131A5B">
          <w:rPr>
            <w:rStyle w:val="Hyperlink"/>
            <w:rFonts w:ascii="Source Sans Pro" w:hAnsi="Source Sans Pro"/>
          </w:rPr>
          <w:t>SECTION 1</w:t>
        </w:r>
        <w:r>
          <w:rPr>
            <w:rFonts w:asciiTheme="minorHAnsi" w:eastAsiaTheme="minorEastAsia" w:hAnsiTheme="minorHAnsi" w:cstheme="minorBidi"/>
            <w:bCs w:val="0"/>
            <w:noProof/>
            <w:kern w:val="2"/>
            <w:szCs w:val="24"/>
            <w14:ligatures w14:val="standardContextual"/>
          </w:rPr>
          <w:tab/>
        </w:r>
        <w:r w:rsidRPr="00131A5B">
          <w:rPr>
            <w:rStyle w:val="Hyperlink"/>
            <w:rFonts w:ascii="Source Sans Pro" w:hAnsi="Source Sans Pro"/>
          </w:rPr>
          <w:t>Basic rules for our plan’s Part D coverage</w:t>
        </w:r>
        <w:r>
          <w:rPr>
            <w:noProof/>
            <w:webHidden/>
          </w:rPr>
          <w:tab/>
        </w:r>
        <w:r>
          <w:rPr>
            <w:noProof/>
            <w:webHidden/>
          </w:rPr>
          <w:fldChar w:fldCharType="begin"/>
        </w:r>
        <w:r>
          <w:rPr>
            <w:noProof/>
            <w:webHidden/>
          </w:rPr>
          <w:instrText xml:space="preserve"> PAGEREF _Toc233029798 \h </w:instrText>
        </w:r>
        <w:r>
          <w:rPr>
            <w:noProof/>
            <w:webHidden/>
          </w:rPr>
        </w:r>
        <w:r>
          <w:rPr>
            <w:noProof/>
            <w:webHidden/>
          </w:rPr>
          <w:fldChar w:fldCharType="separate"/>
        </w:r>
        <w:r>
          <w:rPr>
            <w:noProof/>
            <w:webHidden/>
          </w:rPr>
          <w:t>98</w:t>
        </w:r>
        <w:r>
          <w:rPr>
            <w:noProof/>
            <w:webHidden/>
          </w:rPr>
          <w:fldChar w:fldCharType="end"/>
        </w:r>
      </w:hyperlink>
    </w:p>
    <w:p w14:paraId="52A3D4A3" w14:textId="446930AC" w:rsidR="00FD12B3" w:rsidRDefault="00FD12B3">
      <w:pPr>
        <w:pStyle w:val="TOC2"/>
        <w:rPr>
          <w:rFonts w:asciiTheme="minorHAnsi" w:eastAsiaTheme="minorEastAsia" w:hAnsiTheme="minorHAnsi" w:cstheme="minorBidi"/>
          <w:bCs w:val="0"/>
          <w:noProof/>
          <w:kern w:val="2"/>
          <w:szCs w:val="24"/>
          <w14:ligatures w14:val="standardContextual"/>
        </w:rPr>
      </w:pPr>
      <w:hyperlink w:anchor="_Toc233029799" w:history="1">
        <w:r w:rsidRPr="00131A5B">
          <w:rPr>
            <w:rStyle w:val="Hyperlink"/>
            <w:rFonts w:ascii="Source Sans Pro" w:hAnsi="Source Sans Pro"/>
          </w:rPr>
          <w:t>SECTION 2</w:t>
        </w:r>
        <w:r>
          <w:rPr>
            <w:rFonts w:asciiTheme="minorHAnsi" w:eastAsiaTheme="minorEastAsia" w:hAnsiTheme="minorHAnsi" w:cstheme="minorBidi"/>
            <w:bCs w:val="0"/>
            <w:noProof/>
            <w:kern w:val="2"/>
            <w:szCs w:val="24"/>
            <w14:ligatures w14:val="standardContextual"/>
          </w:rPr>
          <w:tab/>
        </w:r>
        <w:r w:rsidRPr="00131A5B">
          <w:rPr>
            <w:rStyle w:val="Hyperlink"/>
            <w:rFonts w:ascii="Source Sans Pro" w:hAnsi="Source Sans Pro"/>
          </w:rPr>
          <w:t>Fill your prescription at a network pharmacy or through our plan’s mail-order service</w:t>
        </w:r>
        <w:r>
          <w:rPr>
            <w:noProof/>
            <w:webHidden/>
          </w:rPr>
          <w:tab/>
        </w:r>
        <w:r>
          <w:rPr>
            <w:noProof/>
            <w:webHidden/>
          </w:rPr>
          <w:fldChar w:fldCharType="begin"/>
        </w:r>
        <w:r>
          <w:rPr>
            <w:noProof/>
            <w:webHidden/>
          </w:rPr>
          <w:instrText xml:space="preserve"> PAGEREF _Toc233029799 \h </w:instrText>
        </w:r>
        <w:r>
          <w:rPr>
            <w:noProof/>
            <w:webHidden/>
          </w:rPr>
        </w:r>
        <w:r>
          <w:rPr>
            <w:noProof/>
            <w:webHidden/>
          </w:rPr>
          <w:fldChar w:fldCharType="separate"/>
        </w:r>
        <w:r>
          <w:rPr>
            <w:noProof/>
            <w:webHidden/>
          </w:rPr>
          <w:t>98</w:t>
        </w:r>
        <w:r>
          <w:rPr>
            <w:noProof/>
            <w:webHidden/>
          </w:rPr>
          <w:fldChar w:fldCharType="end"/>
        </w:r>
      </w:hyperlink>
    </w:p>
    <w:p w14:paraId="72215DA2" w14:textId="63D986F5" w:rsidR="00FD12B3" w:rsidRDefault="00FD12B3">
      <w:pPr>
        <w:pStyle w:val="TOC2"/>
        <w:rPr>
          <w:rFonts w:asciiTheme="minorHAnsi" w:eastAsiaTheme="minorEastAsia" w:hAnsiTheme="minorHAnsi" w:cstheme="minorBidi"/>
          <w:bCs w:val="0"/>
          <w:noProof/>
          <w:kern w:val="2"/>
          <w:szCs w:val="24"/>
          <w14:ligatures w14:val="standardContextual"/>
        </w:rPr>
      </w:pPr>
      <w:hyperlink w:anchor="_Toc233029800" w:history="1">
        <w:r w:rsidRPr="00131A5B">
          <w:rPr>
            <w:rStyle w:val="Hyperlink"/>
            <w:rFonts w:ascii="Source Sans Pro" w:hAnsi="Source Sans Pro"/>
          </w:rPr>
          <w:t>SECTION 3</w:t>
        </w:r>
        <w:r>
          <w:rPr>
            <w:rFonts w:asciiTheme="minorHAnsi" w:eastAsiaTheme="minorEastAsia" w:hAnsiTheme="minorHAnsi" w:cstheme="minorBidi"/>
            <w:bCs w:val="0"/>
            <w:noProof/>
            <w:kern w:val="2"/>
            <w:szCs w:val="24"/>
            <w14:ligatures w14:val="standardContextual"/>
          </w:rPr>
          <w:tab/>
        </w:r>
        <w:r w:rsidRPr="00131A5B">
          <w:rPr>
            <w:rStyle w:val="Hyperlink"/>
            <w:rFonts w:ascii="Source Sans Pro" w:hAnsi="Source Sans Pro"/>
          </w:rPr>
          <w:t>Your drugs need to be on our plan’s Drug List</w:t>
        </w:r>
        <w:r>
          <w:rPr>
            <w:noProof/>
            <w:webHidden/>
          </w:rPr>
          <w:tab/>
        </w:r>
        <w:r>
          <w:rPr>
            <w:noProof/>
            <w:webHidden/>
          </w:rPr>
          <w:fldChar w:fldCharType="begin"/>
        </w:r>
        <w:r>
          <w:rPr>
            <w:noProof/>
            <w:webHidden/>
          </w:rPr>
          <w:instrText xml:space="preserve"> PAGEREF _Toc233029800 \h </w:instrText>
        </w:r>
        <w:r>
          <w:rPr>
            <w:noProof/>
            <w:webHidden/>
          </w:rPr>
        </w:r>
        <w:r>
          <w:rPr>
            <w:noProof/>
            <w:webHidden/>
          </w:rPr>
          <w:fldChar w:fldCharType="separate"/>
        </w:r>
        <w:r>
          <w:rPr>
            <w:noProof/>
            <w:webHidden/>
          </w:rPr>
          <w:t>101</w:t>
        </w:r>
        <w:r>
          <w:rPr>
            <w:noProof/>
            <w:webHidden/>
          </w:rPr>
          <w:fldChar w:fldCharType="end"/>
        </w:r>
      </w:hyperlink>
    </w:p>
    <w:p w14:paraId="051209B0" w14:textId="54D2B641" w:rsidR="00FD12B3" w:rsidRDefault="00FD12B3">
      <w:pPr>
        <w:pStyle w:val="TOC2"/>
        <w:rPr>
          <w:rFonts w:asciiTheme="minorHAnsi" w:eastAsiaTheme="minorEastAsia" w:hAnsiTheme="minorHAnsi" w:cstheme="minorBidi"/>
          <w:bCs w:val="0"/>
          <w:noProof/>
          <w:kern w:val="2"/>
          <w:szCs w:val="24"/>
          <w14:ligatures w14:val="standardContextual"/>
        </w:rPr>
      </w:pPr>
      <w:hyperlink w:anchor="_Toc233029801" w:history="1">
        <w:r w:rsidRPr="00131A5B">
          <w:rPr>
            <w:rStyle w:val="Hyperlink"/>
            <w:rFonts w:ascii="Source Sans Pro" w:hAnsi="Source Sans Pro"/>
          </w:rPr>
          <w:t>SECTION 4</w:t>
        </w:r>
        <w:r>
          <w:rPr>
            <w:rFonts w:asciiTheme="minorHAnsi" w:eastAsiaTheme="minorEastAsia" w:hAnsiTheme="minorHAnsi" w:cstheme="minorBidi"/>
            <w:bCs w:val="0"/>
            <w:noProof/>
            <w:kern w:val="2"/>
            <w:szCs w:val="24"/>
            <w14:ligatures w14:val="standardContextual"/>
          </w:rPr>
          <w:tab/>
        </w:r>
        <w:r w:rsidRPr="00131A5B">
          <w:rPr>
            <w:rStyle w:val="Hyperlink"/>
            <w:rFonts w:ascii="Source Sans Pro" w:hAnsi="Source Sans Pro"/>
          </w:rPr>
          <w:t>Drugs with restrictions on coverage</w:t>
        </w:r>
        <w:r>
          <w:rPr>
            <w:noProof/>
            <w:webHidden/>
          </w:rPr>
          <w:tab/>
        </w:r>
        <w:r>
          <w:rPr>
            <w:noProof/>
            <w:webHidden/>
          </w:rPr>
          <w:fldChar w:fldCharType="begin"/>
        </w:r>
        <w:r>
          <w:rPr>
            <w:noProof/>
            <w:webHidden/>
          </w:rPr>
          <w:instrText xml:space="preserve"> PAGEREF _Toc233029801 \h </w:instrText>
        </w:r>
        <w:r>
          <w:rPr>
            <w:noProof/>
            <w:webHidden/>
          </w:rPr>
        </w:r>
        <w:r>
          <w:rPr>
            <w:noProof/>
            <w:webHidden/>
          </w:rPr>
          <w:fldChar w:fldCharType="separate"/>
        </w:r>
        <w:r>
          <w:rPr>
            <w:noProof/>
            <w:webHidden/>
          </w:rPr>
          <w:t>103</w:t>
        </w:r>
        <w:r>
          <w:rPr>
            <w:noProof/>
            <w:webHidden/>
          </w:rPr>
          <w:fldChar w:fldCharType="end"/>
        </w:r>
      </w:hyperlink>
    </w:p>
    <w:p w14:paraId="200A65E7" w14:textId="4018F9FC" w:rsidR="00FD12B3" w:rsidRDefault="00FD12B3">
      <w:pPr>
        <w:pStyle w:val="TOC2"/>
        <w:rPr>
          <w:rFonts w:asciiTheme="minorHAnsi" w:eastAsiaTheme="minorEastAsia" w:hAnsiTheme="minorHAnsi" w:cstheme="minorBidi"/>
          <w:bCs w:val="0"/>
          <w:noProof/>
          <w:kern w:val="2"/>
          <w:szCs w:val="24"/>
          <w14:ligatures w14:val="standardContextual"/>
        </w:rPr>
      </w:pPr>
      <w:hyperlink w:anchor="_Toc233029802" w:history="1">
        <w:r w:rsidRPr="00131A5B">
          <w:rPr>
            <w:rStyle w:val="Hyperlink"/>
            <w:rFonts w:ascii="Source Sans Pro" w:hAnsi="Source Sans Pro"/>
          </w:rPr>
          <w:t>SECTION 5</w:t>
        </w:r>
        <w:r>
          <w:rPr>
            <w:rFonts w:asciiTheme="minorHAnsi" w:eastAsiaTheme="minorEastAsia" w:hAnsiTheme="minorHAnsi" w:cstheme="minorBidi"/>
            <w:bCs w:val="0"/>
            <w:noProof/>
            <w:kern w:val="2"/>
            <w:szCs w:val="24"/>
            <w14:ligatures w14:val="standardContextual"/>
          </w:rPr>
          <w:tab/>
        </w:r>
        <w:r w:rsidRPr="00131A5B">
          <w:rPr>
            <w:rStyle w:val="Hyperlink"/>
            <w:rFonts w:ascii="Source Sans Pro" w:hAnsi="Source Sans Pro"/>
          </w:rPr>
          <w:t>What you can do if one of your drugs isn’t covered the way you’d like</w:t>
        </w:r>
        <w:r>
          <w:rPr>
            <w:noProof/>
            <w:webHidden/>
          </w:rPr>
          <w:tab/>
        </w:r>
        <w:r>
          <w:rPr>
            <w:noProof/>
            <w:webHidden/>
          </w:rPr>
          <w:fldChar w:fldCharType="begin"/>
        </w:r>
        <w:r>
          <w:rPr>
            <w:noProof/>
            <w:webHidden/>
          </w:rPr>
          <w:instrText xml:space="preserve"> PAGEREF _Toc233029802 \h </w:instrText>
        </w:r>
        <w:r>
          <w:rPr>
            <w:noProof/>
            <w:webHidden/>
          </w:rPr>
        </w:r>
        <w:r>
          <w:rPr>
            <w:noProof/>
            <w:webHidden/>
          </w:rPr>
          <w:fldChar w:fldCharType="separate"/>
        </w:r>
        <w:r>
          <w:rPr>
            <w:noProof/>
            <w:webHidden/>
          </w:rPr>
          <w:t>105</w:t>
        </w:r>
        <w:r>
          <w:rPr>
            <w:noProof/>
            <w:webHidden/>
          </w:rPr>
          <w:fldChar w:fldCharType="end"/>
        </w:r>
      </w:hyperlink>
    </w:p>
    <w:p w14:paraId="49F414E7" w14:textId="0BE0DEC2" w:rsidR="00FD12B3" w:rsidRDefault="00FD12B3">
      <w:pPr>
        <w:pStyle w:val="TOC2"/>
        <w:rPr>
          <w:rFonts w:asciiTheme="minorHAnsi" w:eastAsiaTheme="minorEastAsia" w:hAnsiTheme="minorHAnsi" w:cstheme="minorBidi"/>
          <w:bCs w:val="0"/>
          <w:noProof/>
          <w:kern w:val="2"/>
          <w:szCs w:val="24"/>
          <w14:ligatures w14:val="standardContextual"/>
        </w:rPr>
      </w:pPr>
      <w:hyperlink w:anchor="_Toc233029803" w:history="1">
        <w:r w:rsidRPr="00131A5B">
          <w:rPr>
            <w:rStyle w:val="Hyperlink"/>
            <w:rFonts w:ascii="Source Sans Pro" w:hAnsi="Source Sans Pro"/>
          </w:rPr>
          <w:t>SECTION 6</w:t>
        </w:r>
        <w:r>
          <w:rPr>
            <w:rFonts w:asciiTheme="minorHAnsi" w:eastAsiaTheme="minorEastAsia" w:hAnsiTheme="minorHAnsi" w:cstheme="minorBidi"/>
            <w:bCs w:val="0"/>
            <w:noProof/>
            <w:kern w:val="2"/>
            <w:szCs w:val="24"/>
            <w14:ligatures w14:val="standardContextual"/>
          </w:rPr>
          <w:tab/>
        </w:r>
        <w:r w:rsidRPr="00131A5B">
          <w:rPr>
            <w:rStyle w:val="Hyperlink"/>
            <w:rFonts w:ascii="Source Sans Pro" w:hAnsi="Source Sans Pro"/>
          </w:rPr>
          <w:t>Our Drug List can change during the year</w:t>
        </w:r>
        <w:r>
          <w:rPr>
            <w:noProof/>
            <w:webHidden/>
          </w:rPr>
          <w:tab/>
        </w:r>
        <w:r>
          <w:rPr>
            <w:noProof/>
            <w:webHidden/>
          </w:rPr>
          <w:fldChar w:fldCharType="begin"/>
        </w:r>
        <w:r>
          <w:rPr>
            <w:noProof/>
            <w:webHidden/>
          </w:rPr>
          <w:instrText xml:space="preserve"> PAGEREF _Toc233029803 \h </w:instrText>
        </w:r>
        <w:r>
          <w:rPr>
            <w:noProof/>
            <w:webHidden/>
          </w:rPr>
        </w:r>
        <w:r>
          <w:rPr>
            <w:noProof/>
            <w:webHidden/>
          </w:rPr>
          <w:fldChar w:fldCharType="separate"/>
        </w:r>
        <w:r>
          <w:rPr>
            <w:noProof/>
            <w:webHidden/>
          </w:rPr>
          <w:t>107</w:t>
        </w:r>
        <w:r>
          <w:rPr>
            <w:noProof/>
            <w:webHidden/>
          </w:rPr>
          <w:fldChar w:fldCharType="end"/>
        </w:r>
      </w:hyperlink>
    </w:p>
    <w:p w14:paraId="33D2AE6C" w14:textId="27D0AD24" w:rsidR="00FD12B3" w:rsidRDefault="00FD12B3">
      <w:pPr>
        <w:pStyle w:val="TOC2"/>
        <w:rPr>
          <w:rFonts w:asciiTheme="minorHAnsi" w:eastAsiaTheme="minorEastAsia" w:hAnsiTheme="minorHAnsi" w:cstheme="minorBidi"/>
          <w:bCs w:val="0"/>
          <w:noProof/>
          <w:kern w:val="2"/>
          <w:szCs w:val="24"/>
          <w14:ligatures w14:val="standardContextual"/>
        </w:rPr>
      </w:pPr>
      <w:hyperlink w:anchor="_Toc233029804" w:history="1">
        <w:r w:rsidRPr="00131A5B">
          <w:rPr>
            <w:rStyle w:val="Hyperlink"/>
            <w:rFonts w:ascii="Source Sans Pro" w:hAnsi="Source Sans Pro"/>
          </w:rPr>
          <w:t>SECTION 7</w:t>
        </w:r>
        <w:r>
          <w:rPr>
            <w:rFonts w:asciiTheme="minorHAnsi" w:eastAsiaTheme="minorEastAsia" w:hAnsiTheme="minorHAnsi" w:cstheme="minorBidi"/>
            <w:bCs w:val="0"/>
            <w:noProof/>
            <w:kern w:val="2"/>
            <w:szCs w:val="24"/>
            <w14:ligatures w14:val="standardContextual"/>
          </w:rPr>
          <w:tab/>
        </w:r>
        <w:r w:rsidRPr="00131A5B">
          <w:rPr>
            <w:rStyle w:val="Hyperlink"/>
            <w:rFonts w:ascii="Source Sans Pro" w:hAnsi="Source Sans Pro"/>
          </w:rPr>
          <w:t>Types of drugs we don’t cover</w:t>
        </w:r>
        <w:r>
          <w:rPr>
            <w:noProof/>
            <w:webHidden/>
          </w:rPr>
          <w:tab/>
        </w:r>
        <w:r>
          <w:rPr>
            <w:noProof/>
            <w:webHidden/>
          </w:rPr>
          <w:fldChar w:fldCharType="begin"/>
        </w:r>
        <w:r>
          <w:rPr>
            <w:noProof/>
            <w:webHidden/>
          </w:rPr>
          <w:instrText xml:space="preserve"> PAGEREF _Toc233029804 \h </w:instrText>
        </w:r>
        <w:r>
          <w:rPr>
            <w:noProof/>
            <w:webHidden/>
          </w:rPr>
        </w:r>
        <w:r>
          <w:rPr>
            <w:noProof/>
            <w:webHidden/>
          </w:rPr>
          <w:fldChar w:fldCharType="separate"/>
        </w:r>
        <w:r>
          <w:rPr>
            <w:noProof/>
            <w:webHidden/>
          </w:rPr>
          <w:t>109</w:t>
        </w:r>
        <w:r>
          <w:rPr>
            <w:noProof/>
            <w:webHidden/>
          </w:rPr>
          <w:fldChar w:fldCharType="end"/>
        </w:r>
      </w:hyperlink>
    </w:p>
    <w:p w14:paraId="347A2A2B" w14:textId="0728D700" w:rsidR="00FD12B3" w:rsidRDefault="00FD12B3">
      <w:pPr>
        <w:pStyle w:val="TOC2"/>
        <w:rPr>
          <w:rFonts w:asciiTheme="minorHAnsi" w:eastAsiaTheme="minorEastAsia" w:hAnsiTheme="minorHAnsi" w:cstheme="minorBidi"/>
          <w:bCs w:val="0"/>
          <w:noProof/>
          <w:kern w:val="2"/>
          <w:szCs w:val="24"/>
          <w14:ligatures w14:val="standardContextual"/>
        </w:rPr>
      </w:pPr>
      <w:hyperlink w:anchor="_Toc233029805" w:history="1">
        <w:r w:rsidRPr="00131A5B">
          <w:rPr>
            <w:rStyle w:val="Hyperlink"/>
            <w:rFonts w:ascii="Source Sans Pro" w:hAnsi="Source Sans Pro"/>
          </w:rPr>
          <w:t>SECTION 8</w:t>
        </w:r>
        <w:r>
          <w:rPr>
            <w:rFonts w:asciiTheme="minorHAnsi" w:eastAsiaTheme="minorEastAsia" w:hAnsiTheme="minorHAnsi" w:cstheme="minorBidi"/>
            <w:bCs w:val="0"/>
            <w:noProof/>
            <w:kern w:val="2"/>
            <w:szCs w:val="24"/>
            <w14:ligatures w14:val="standardContextual"/>
          </w:rPr>
          <w:tab/>
        </w:r>
        <w:r w:rsidRPr="00131A5B">
          <w:rPr>
            <w:rStyle w:val="Hyperlink"/>
            <w:rFonts w:ascii="Source Sans Pro" w:hAnsi="Source Sans Pro"/>
          </w:rPr>
          <w:t>How to fill a prescription</w:t>
        </w:r>
        <w:r>
          <w:rPr>
            <w:noProof/>
            <w:webHidden/>
          </w:rPr>
          <w:tab/>
        </w:r>
        <w:r>
          <w:rPr>
            <w:noProof/>
            <w:webHidden/>
          </w:rPr>
          <w:fldChar w:fldCharType="begin"/>
        </w:r>
        <w:r>
          <w:rPr>
            <w:noProof/>
            <w:webHidden/>
          </w:rPr>
          <w:instrText xml:space="preserve"> PAGEREF _Toc233029805 \h </w:instrText>
        </w:r>
        <w:r>
          <w:rPr>
            <w:noProof/>
            <w:webHidden/>
          </w:rPr>
        </w:r>
        <w:r>
          <w:rPr>
            <w:noProof/>
            <w:webHidden/>
          </w:rPr>
          <w:fldChar w:fldCharType="separate"/>
        </w:r>
        <w:r>
          <w:rPr>
            <w:noProof/>
            <w:webHidden/>
          </w:rPr>
          <w:t>111</w:t>
        </w:r>
        <w:r>
          <w:rPr>
            <w:noProof/>
            <w:webHidden/>
          </w:rPr>
          <w:fldChar w:fldCharType="end"/>
        </w:r>
      </w:hyperlink>
    </w:p>
    <w:p w14:paraId="4DB091A8" w14:textId="01E5DB4E" w:rsidR="00FD12B3" w:rsidRDefault="00FD12B3">
      <w:pPr>
        <w:pStyle w:val="TOC2"/>
        <w:rPr>
          <w:rFonts w:asciiTheme="minorHAnsi" w:eastAsiaTheme="minorEastAsia" w:hAnsiTheme="minorHAnsi" w:cstheme="minorBidi"/>
          <w:bCs w:val="0"/>
          <w:noProof/>
          <w:kern w:val="2"/>
          <w:szCs w:val="24"/>
          <w14:ligatures w14:val="standardContextual"/>
        </w:rPr>
      </w:pPr>
      <w:hyperlink w:anchor="_Toc233029806" w:history="1">
        <w:r w:rsidRPr="00131A5B">
          <w:rPr>
            <w:rStyle w:val="Hyperlink"/>
            <w:rFonts w:ascii="Source Sans Pro" w:hAnsi="Source Sans Pro"/>
          </w:rPr>
          <w:t>SECTION 9</w:t>
        </w:r>
        <w:r>
          <w:rPr>
            <w:rFonts w:asciiTheme="minorHAnsi" w:eastAsiaTheme="minorEastAsia" w:hAnsiTheme="minorHAnsi" w:cstheme="minorBidi"/>
            <w:bCs w:val="0"/>
            <w:noProof/>
            <w:kern w:val="2"/>
            <w:szCs w:val="24"/>
            <w14:ligatures w14:val="standardContextual"/>
          </w:rPr>
          <w:tab/>
        </w:r>
        <w:r w:rsidRPr="00131A5B">
          <w:rPr>
            <w:rStyle w:val="Hyperlink"/>
            <w:rFonts w:ascii="Source Sans Pro" w:hAnsi="Source Sans Pro"/>
          </w:rPr>
          <w:t>Part D drug coverage in special situations</w:t>
        </w:r>
        <w:r>
          <w:rPr>
            <w:noProof/>
            <w:webHidden/>
          </w:rPr>
          <w:tab/>
        </w:r>
        <w:r>
          <w:rPr>
            <w:noProof/>
            <w:webHidden/>
          </w:rPr>
          <w:fldChar w:fldCharType="begin"/>
        </w:r>
        <w:r>
          <w:rPr>
            <w:noProof/>
            <w:webHidden/>
          </w:rPr>
          <w:instrText xml:space="preserve"> PAGEREF _Toc233029806 \h </w:instrText>
        </w:r>
        <w:r>
          <w:rPr>
            <w:noProof/>
            <w:webHidden/>
          </w:rPr>
        </w:r>
        <w:r>
          <w:rPr>
            <w:noProof/>
            <w:webHidden/>
          </w:rPr>
          <w:fldChar w:fldCharType="separate"/>
        </w:r>
        <w:r>
          <w:rPr>
            <w:noProof/>
            <w:webHidden/>
          </w:rPr>
          <w:t>111</w:t>
        </w:r>
        <w:r>
          <w:rPr>
            <w:noProof/>
            <w:webHidden/>
          </w:rPr>
          <w:fldChar w:fldCharType="end"/>
        </w:r>
      </w:hyperlink>
    </w:p>
    <w:p w14:paraId="09D0B24D" w14:textId="25BCB46E" w:rsidR="00FD12B3" w:rsidRDefault="00FD12B3">
      <w:pPr>
        <w:pStyle w:val="TOC2"/>
        <w:rPr>
          <w:rFonts w:asciiTheme="minorHAnsi" w:eastAsiaTheme="minorEastAsia" w:hAnsiTheme="minorHAnsi" w:cstheme="minorBidi"/>
          <w:bCs w:val="0"/>
          <w:noProof/>
          <w:kern w:val="2"/>
          <w:szCs w:val="24"/>
          <w14:ligatures w14:val="standardContextual"/>
        </w:rPr>
      </w:pPr>
      <w:hyperlink w:anchor="_Toc233029807" w:history="1">
        <w:r w:rsidRPr="00131A5B">
          <w:rPr>
            <w:rStyle w:val="Hyperlink"/>
            <w:rFonts w:ascii="Source Sans Pro" w:hAnsi="Source Sans Pro"/>
          </w:rPr>
          <w:t>SECTION 10</w:t>
        </w:r>
        <w:r>
          <w:rPr>
            <w:rFonts w:asciiTheme="minorHAnsi" w:eastAsiaTheme="minorEastAsia" w:hAnsiTheme="minorHAnsi" w:cstheme="minorBidi"/>
            <w:bCs w:val="0"/>
            <w:noProof/>
            <w:kern w:val="2"/>
            <w:szCs w:val="24"/>
            <w14:ligatures w14:val="standardContextual"/>
          </w:rPr>
          <w:tab/>
        </w:r>
        <w:r w:rsidRPr="00131A5B">
          <w:rPr>
            <w:rStyle w:val="Hyperlink"/>
            <w:rFonts w:ascii="Source Sans Pro" w:hAnsi="Source Sans Pro"/>
          </w:rPr>
          <w:t>Programs on drug safety and managing medications</w:t>
        </w:r>
        <w:r>
          <w:rPr>
            <w:noProof/>
            <w:webHidden/>
          </w:rPr>
          <w:tab/>
        </w:r>
        <w:r>
          <w:rPr>
            <w:noProof/>
            <w:webHidden/>
          </w:rPr>
          <w:fldChar w:fldCharType="begin"/>
        </w:r>
        <w:r>
          <w:rPr>
            <w:noProof/>
            <w:webHidden/>
          </w:rPr>
          <w:instrText xml:space="preserve"> PAGEREF _Toc233029807 \h </w:instrText>
        </w:r>
        <w:r>
          <w:rPr>
            <w:noProof/>
            <w:webHidden/>
          </w:rPr>
        </w:r>
        <w:r>
          <w:rPr>
            <w:noProof/>
            <w:webHidden/>
          </w:rPr>
          <w:fldChar w:fldCharType="separate"/>
        </w:r>
        <w:r>
          <w:rPr>
            <w:noProof/>
            <w:webHidden/>
          </w:rPr>
          <w:t>113</w:t>
        </w:r>
        <w:r>
          <w:rPr>
            <w:noProof/>
            <w:webHidden/>
          </w:rPr>
          <w:fldChar w:fldCharType="end"/>
        </w:r>
      </w:hyperlink>
    </w:p>
    <w:p w14:paraId="2654E667" w14:textId="0AE0FD48" w:rsidR="00FD12B3" w:rsidRDefault="00FD12B3">
      <w:pPr>
        <w:pStyle w:val="TOC1"/>
        <w:rPr>
          <w:rFonts w:asciiTheme="minorHAnsi" w:eastAsiaTheme="minorEastAsia" w:hAnsiTheme="minorHAnsi" w:cstheme="minorBidi"/>
          <w:b w:val="0"/>
          <w:iCs w:val="0"/>
          <w:noProof/>
          <w:color w:val="auto"/>
          <w:kern w:val="2"/>
          <w14:ligatures w14:val="standardContextual"/>
        </w:rPr>
      </w:pPr>
      <w:hyperlink w:anchor="_Toc233029808" w:history="1">
        <w:r w:rsidRPr="00131A5B">
          <w:rPr>
            <w:rStyle w:val="Hyperlink"/>
          </w:rPr>
          <w:t>CHAPTER 6: What you pay for Part D drugs</w:t>
        </w:r>
        <w:r>
          <w:rPr>
            <w:noProof/>
            <w:webHidden/>
          </w:rPr>
          <w:tab/>
        </w:r>
        <w:r>
          <w:rPr>
            <w:noProof/>
            <w:webHidden/>
          </w:rPr>
          <w:fldChar w:fldCharType="begin"/>
        </w:r>
        <w:r>
          <w:rPr>
            <w:noProof/>
            <w:webHidden/>
          </w:rPr>
          <w:instrText xml:space="preserve"> PAGEREF _Toc233029808 \h </w:instrText>
        </w:r>
        <w:r>
          <w:rPr>
            <w:noProof/>
            <w:webHidden/>
          </w:rPr>
        </w:r>
        <w:r>
          <w:rPr>
            <w:noProof/>
            <w:webHidden/>
          </w:rPr>
          <w:fldChar w:fldCharType="separate"/>
        </w:r>
        <w:r>
          <w:rPr>
            <w:noProof/>
            <w:webHidden/>
          </w:rPr>
          <w:t>115</w:t>
        </w:r>
        <w:r>
          <w:rPr>
            <w:noProof/>
            <w:webHidden/>
          </w:rPr>
          <w:fldChar w:fldCharType="end"/>
        </w:r>
      </w:hyperlink>
    </w:p>
    <w:p w14:paraId="2217BA43" w14:textId="57C5055C" w:rsidR="00FD12B3" w:rsidRDefault="00FD12B3">
      <w:pPr>
        <w:pStyle w:val="TOC2"/>
        <w:rPr>
          <w:rFonts w:asciiTheme="minorHAnsi" w:eastAsiaTheme="minorEastAsia" w:hAnsiTheme="minorHAnsi" w:cstheme="minorBidi"/>
          <w:bCs w:val="0"/>
          <w:noProof/>
          <w:kern w:val="2"/>
          <w:szCs w:val="24"/>
          <w14:ligatures w14:val="standardContextual"/>
        </w:rPr>
      </w:pPr>
      <w:hyperlink w:anchor="_Toc233029809" w:history="1">
        <w:r w:rsidRPr="00131A5B">
          <w:rPr>
            <w:rStyle w:val="Hyperlink"/>
            <w:rFonts w:ascii="Source Sans Pro" w:hAnsi="Source Sans Pro"/>
          </w:rPr>
          <w:t>SECTION 1</w:t>
        </w:r>
        <w:r>
          <w:rPr>
            <w:rFonts w:asciiTheme="minorHAnsi" w:eastAsiaTheme="minorEastAsia" w:hAnsiTheme="minorHAnsi" w:cstheme="minorBidi"/>
            <w:bCs w:val="0"/>
            <w:noProof/>
            <w:kern w:val="2"/>
            <w:szCs w:val="24"/>
            <w14:ligatures w14:val="standardContextual"/>
          </w:rPr>
          <w:tab/>
        </w:r>
        <w:r w:rsidRPr="00131A5B">
          <w:rPr>
            <w:rStyle w:val="Hyperlink"/>
            <w:rFonts w:ascii="Source Sans Pro" w:hAnsi="Source Sans Pro"/>
          </w:rPr>
          <w:t>What you pay for Part D drugs</w:t>
        </w:r>
        <w:r>
          <w:rPr>
            <w:noProof/>
            <w:webHidden/>
          </w:rPr>
          <w:tab/>
        </w:r>
        <w:r>
          <w:rPr>
            <w:noProof/>
            <w:webHidden/>
          </w:rPr>
          <w:fldChar w:fldCharType="begin"/>
        </w:r>
        <w:r>
          <w:rPr>
            <w:noProof/>
            <w:webHidden/>
          </w:rPr>
          <w:instrText xml:space="preserve"> PAGEREF _Toc233029809 \h </w:instrText>
        </w:r>
        <w:r>
          <w:rPr>
            <w:noProof/>
            <w:webHidden/>
          </w:rPr>
        </w:r>
        <w:r>
          <w:rPr>
            <w:noProof/>
            <w:webHidden/>
          </w:rPr>
          <w:fldChar w:fldCharType="separate"/>
        </w:r>
        <w:r>
          <w:rPr>
            <w:noProof/>
            <w:webHidden/>
          </w:rPr>
          <w:t>115</w:t>
        </w:r>
        <w:r>
          <w:rPr>
            <w:noProof/>
            <w:webHidden/>
          </w:rPr>
          <w:fldChar w:fldCharType="end"/>
        </w:r>
      </w:hyperlink>
    </w:p>
    <w:p w14:paraId="035162B4" w14:textId="017A7E77" w:rsidR="00FD12B3" w:rsidRDefault="00FD12B3">
      <w:pPr>
        <w:pStyle w:val="TOC2"/>
        <w:rPr>
          <w:rFonts w:asciiTheme="minorHAnsi" w:eastAsiaTheme="minorEastAsia" w:hAnsiTheme="minorHAnsi" w:cstheme="minorBidi"/>
          <w:bCs w:val="0"/>
          <w:noProof/>
          <w:kern w:val="2"/>
          <w:szCs w:val="24"/>
          <w14:ligatures w14:val="standardContextual"/>
        </w:rPr>
      </w:pPr>
      <w:hyperlink w:anchor="_Toc233029810" w:history="1">
        <w:r w:rsidRPr="00131A5B">
          <w:rPr>
            <w:rStyle w:val="Hyperlink"/>
            <w:rFonts w:ascii="Source Sans Pro" w:hAnsi="Source Sans Pro"/>
          </w:rPr>
          <w:t>SECTION 2</w:t>
        </w:r>
        <w:r>
          <w:rPr>
            <w:rFonts w:asciiTheme="minorHAnsi" w:eastAsiaTheme="minorEastAsia" w:hAnsiTheme="minorHAnsi" w:cstheme="minorBidi"/>
            <w:bCs w:val="0"/>
            <w:noProof/>
            <w:kern w:val="2"/>
            <w:szCs w:val="24"/>
            <w14:ligatures w14:val="standardContextual"/>
          </w:rPr>
          <w:tab/>
        </w:r>
        <w:r w:rsidRPr="00131A5B">
          <w:rPr>
            <w:rStyle w:val="Hyperlink"/>
            <w:rFonts w:ascii="Source Sans Pro" w:hAnsi="Source Sans Pro"/>
          </w:rPr>
          <w:t>Drug payment stages for Our Health Plan (HMO) members</w:t>
        </w:r>
        <w:r>
          <w:rPr>
            <w:noProof/>
            <w:webHidden/>
          </w:rPr>
          <w:tab/>
        </w:r>
        <w:r>
          <w:rPr>
            <w:noProof/>
            <w:webHidden/>
          </w:rPr>
          <w:fldChar w:fldCharType="begin"/>
        </w:r>
        <w:r>
          <w:rPr>
            <w:noProof/>
            <w:webHidden/>
          </w:rPr>
          <w:instrText xml:space="preserve"> PAGEREF _Toc233029810 \h </w:instrText>
        </w:r>
        <w:r>
          <w:rPr>
            <w:noProof/>
            <w:webHidden/>
          </w:rPr>
        </w:r>
        <w:r>
          <w:rPr>
            <w:noProof/>
            <w:webHidden/>
          </w:rPr>
          <w:fldChar w:fldCharType="separate"/>
        </w:r>
        <w:r>
          <w:rPr>
            <w:noProof/>
            <w:webHidden/>
          </w:rPr>
          <w:t>117</w:t>
        </w:r>
        <w:r>
          <w:rPr>
            <w:noProof/>
            <w:webHidden/>
          </w:rPr>
          <w:fldChar w:fldCharType="end"/>
        </w:r>
      </w:hyperlink>
    </w:p>
    <w:p w14:paraId="64443601" w14:textId="15E79B59" w:rsidR="00FD12B3" w:rsidRDefault="00FD12B3">
      <w:pPr>
        <w:pStyle w:val="TOC2"/>
        <w:rPr>
          <w:rFonts w:asciiTheme="minorHAnsi" w:eastAsiaTheme="minorEastAsia" w:hAnsiTheme="minorHAnsi" w:cstheme="minorBidi"/>
          <w:bCs w:val="0"/>
          <w:noProof/>
          <w:kern w:val="2"/>
          <w:szCs w:val="24"/>
          <w14:ligatures w14:val="standardContextual"/>
        </w:rPr>
      </w:pPr>
      <w:hyperlink w:anchor="_Toc233029811" w:history="1">
        <w:r w:rsidRPr="00131A5B">
          <w:rPr>
            <w:rStyle w:val="Hyperlink"/>
            <w:rFonts w:ascii="Source Sans Pro" w:hAnsi="Source Sans Pro"/>
          </w:rPr>
          <w:t>SECTION 3</w:t>
        </w:r>
        <w:r>
          <w:rPr>
            <w:rFonts w:asciiTheme="minorHAnsi" w:eastAsiaTheme="minorEastAsia" w:hAnsiTheme="minorHAnsi" w:cstheme="minorBidi"/>
            <w:bCs w:val="0"/>
            <w:noProof/>
            <w:kern w:val="2"/>
            <w:szCs w:val="24"/>
            <w14:ligatures w14:val="standardContextual"/>
          </w:rPr>
          <w:tab/>
        </w:r>
        <w:r w:rsidRPr="00131A5B">
          <w:rPr>
            <w:rStyle w:val="Hyperlink"/>
            <w:rFonts w:ascii="Source Sans Pro" w:hAnsi="Source Sans Pro"/>
          </w:rPr>
          <w:t>Your</w:t>
        </w:r>
        <w:r w:rsidRPr="00131A5B">
          <w:rPr>
            <w:rStyle w:val="Hyperlink"/>
            <w:rFonts w:ascii="Source Sans Pro" w:hAnsi="Source Sans Pro"/>
            <w:i/>
          </w:rPr>
          <w:t xml:space="preserve"> Part D Explanation of Benefits (EOB)</w:t>
        </w:r>
        <w:r w:rsidRPr="00131A5B">
          <w:rPr>
            <w:rStyle w:val="Hyperlink"/>
            <w:rFonts w:ascii="Source Sans Pro" w:hAnsi="Source Sans Pro"/>
          </w:rPr>
          <w:t xml:space="preserve"> explains which payment stage you’re in</w:t>
        </w:r>
        <w:r>
          <w:rPr>
            <w:noProof/>
            <w:webHidden/>
          </w:rPr>
          <w:tab/>
        </w:r>
        <w:r>
          <w:rPr>
            <w:noProof/>
            <w:webHidden/>
          </w:rPr>
          <w:fldChar w:fldCharType="begin"/>
        </w:r>
        <w:r>
          <w:rPr>
            <w:noProof/>
            <w:webHidden/>
          </w:rPr>
          <w:instrText xml:space="preserve"> PAGEREF _Toc233029811 \h </w:instrText>
        </w:r>
        <w:r>
          <w:rPr>
            <w:noProof/>
            <w:webHidden/>
          </w:rPr>
        </w:r>
        <w:r>
          <w:rPr>
            <w:noProof/>
            <w:webHidden/>
          </w:rPr>
          <w:fldChar w:fldCharType="separate"/>
        </w:r>
        <w:r>
          <w:rPr>
            <w:noProof/>
            <w:webHidden/>
          </w:rPr>
          <w:t>117</w:t>
        </w:r>
        <w:r>
          <w:rPr>
            <w:noProof/>
            <w:webHidden/>
          </w:rPr>
          <w:fldChar w:fldCharType="end"/>
        </w:r>
      </w:hyperlink>
    </w:p>
    <w:p w14:paraId="27D8C16C" w14:textId="2544BA20" w:rsidR="00FD12B3" w:rsidRDefault="00FD12B3">
      <w:pPr>
        <w:pStyle w:val="TOC2"/>
        <w:rPr>
          <w:rFonts w:asciiTheme="minorHAnsi" w:eastAsiaTheme="minorEastAsia" w:hAnsiTheme="minorHAnsi" w:cstheme="minorBidi"/>
          <w:bCs w:val="0"/>
          <w:noProof/>
          <w:kern w:val="2"/>
          <w:szCs w:val="24"/>
          <w14:ligatures w14:val="standardContextual"/>
        </w:rPr>
      </w:pPr>
      <w:hyperlink w:anchor="_Toc233029812" w:history="1">
        <w:r w:rsidRPr="00131A5B">
          <w:rPr>
            <w:rStyle w:val="Hyperlink"/>
            <w:rFonts w:ascii="Source Sans Pro" w:hAnsi="Source Sans Pro"/>
          </w:rPr>
          <w:t>SECTION 4</w:t>
        </w:r>
        <w:r>
          <w:rPr>
            <w:rFonts w:asciiTheme="minorHAnsi" w:eastAsiaTheme="minorEastAsia" w:hAnsiTheme="minorHAnsi" w:cstheme="minorBidi"/>
            <w:bCs w:val="0"/>
            <w:noProof/>
            <w:kern w:val="2"/>
            <w:szCs w:val="24"/>
            <w14:ligatures w14:val="standardContextual"/>
          </w:rPr>
          <w:tab/>
        </w:r>
        <w:r w:rsidRPr="00131A5B">
          <w:rPr>
            <w:rStyle w:val="Hyperlink"/>
            <w:rFonts w:ascii="Source Sans Pro" w:hAnsi="Source Sans Pro"/>
          </w:rPr>
          <w:t>There is no deductible for Our Health Plan (HMO)</w:t>
        </w:r>
        <w:r>
          <w:rPr>
            <w:noProof/>
            <w:webHidden/>
          </w:rPr>
          <w:tab/>
        </w:r>
        <w:r>
          <w:rPr>
            <w:noProof/>
            <w:webHidden/>
          </w:rPr>
          <w:fldChar w:fldCharType="begin"/>
        </w:r>
        <w:r>
          <w:rPr>
            <w:noProof/>
            <w:webHidden/>
          </w:rPr>
          <w:instrText xml:space="preserve"> PAGEREF _Toc233029812 \h </w:instrText>
        </w:r>
        <w:r>
          <w:rPr>
            <w:noProof/>
            <w:webHidden/>
          </w:rPr>
        </w:r>
        <w:r>
          <w:rPr>
            <w:noProof/>
            <w:webHidden/>
          </w:rPr>
          <w:fldChar w:fldCharType="separate"/>
        </w:r>
        <w:r>
          <w:rPr>
            <w:noProof/>
            <w:webHidden/>
          </w:rPr>
          <w:t>119</w:t>
        </w:r>
        <w:r>
          <w:rPr>
            <w:noProof/>
            <w:webHidden/>
          </w:rPr>
          <w:fldChar w:fldCharType="end"/>
        </w:r>
      </w:hyperlink>
    </w:p>
    <w:p w14:paraId="41811CC8" w14:textId="517C4DDF" w:rsidR="00FD12B3" w:rsidRDefault="00FD12B3">
      <w:pPr>
        <w:pStyle w:val="TOC2"/>
        <w:rPr>
          <w:rFonts w:asciiTheme="minorHAnsi" w:eastAsiaTheme="minorEastAsia" w:hAnsiTheme="minorHAnsi" w:cstheme="minorBidi"/>
          <w:bCs w:val="0"/>
          <w:noProof/>
          <w:kern w:val="2"/>
          <w:szCs w:val="24"/>
          <w14:ligatures w14:val="standardContextual"/>
        </w:rPr>
      </w:pPr>
      <w:hyperlink w:anchor="_Toc233029813" w:history="1">
        <w:r w:rsidRPr="00131A5B">
          <w:rPr>
            <w:rStyle w:val="Hyperlink"/>
            <w:rFonts w:ascii="Source Sans Pro" w:hAnsi="Source Sans Pro"/>
          </w:rPr>
          <w:t>SECTION 5</w:t>
        </w:r>
        <w:r>
          <w:rPr>
            <w:rFonts w:asciiTheme="minorHAnsi" w:eastAsiaTheme="minorEastAsia" w:hAnsiTheme="minorHAnsi" w:cstheme="minorBidi"/>
            <w:bCs w:val="0"/>
            <w:noProof/>
            <w:kern w:val="2"/>
            <w:szCs w:val="24"/>
            <w14:ligatures w14:val="standardContextual"/>
          </w:rPr>
          <w:tab/>
        </w:r>
        <w:r w:rsidRPr="00131A5B">
          <w:rPr>
            <w:rStyle w:val="Hyperlink"/>
            <w:rFonts w:ascii="Source Sans Pro" w:hAnsi="Source Sans Pro"/>
          </w:rPr>
          <w:t>The Initial Coverage Stage</w:t>
        </w:r>
        <w:r>
          <w:rPr>
            <w:noProof/>
            <w:webHidden/>
          </w:rPr>
          <w:tab/>
        </w:r>
        <w:r>
          <w:rPr>
            <w:noProof/>
            <w:webHidden/>
          </w:rPr>
          <w:fldChar w:fldCharType="begin"/>
        </w:r>
        <w:r>
          <w:rPr>
            <w:noProof/>
            <w:webHidden/>
          </w:rPr>
          <w:instrText xml:space="preserve"> PAGEREF _Toc233029813 \h </w:instrText>
        </w:r>
        <w:r>
          <w:rPr>
            <w:noProof/>
            <w:webHidden/>
          </w:rPr>
        </w:r>
        <w:r>
          <w:rPr>
            <w:noProof/>
            <w:webHidden/>
          </w:rPr>
          <w:fldChar w:fldCharType="separate"/>
        </w:r>
        <w:r>
          <w:rPr>
            <w:noProof/>
            <w:webHidden/>
          </w:rPr>
          <w:t>119</w:t>
        </w:r>
        <w:r>
          <w:rPr>
            <w:noProof/>
            <w:webHidden/>
          </w:rPr>
          <w:fldChar w:fldCharType="end"/>
        </w:r>
      </w:hyperlink>
    </w:p>
    <w:p w14:paraId="113A089D" w14:textId="0E76C3FD" w:rsidR="00FD12B3" w:rsidRDefault="00FD12B3">
      <w:pPr>
        <w:pStyle w:val="TOC2"/>
        <w:rPr>
          <w:rFonts w:asciiTheme="minorHAnsi" w:eastAsiaTheme="minorEastAsia" w:hAnsiTheme="minorHAnsi" w:cstheme="minorBidi"/>
          <w:bCs w:val="0"/>
          <w:noProof/>
          <w:kern w:val="2"/>
          <w:szCs w:val="24"/>
          <w14:ligatures w14:val="standardContextual"/>
        </w:rPr>
      </w:pPr>
      <w:hyperlink w:anchor="_Toc233029814" w:history="1">
        <w:r w:rsidRPr="00131A5B">
          <w:rPr>
            <w:rStyle w:val="Hyperlink"/>
            <w:rFonts w:ascii="Source Sans Pro" w:hAnsi="Source Sans Pro"/>
          </w:rPr>
          <w:t>SECTION 6</w:t>
        </w:r>
        <w:r>
          <w:rPr>
            <w:rFonts w:asciiTheme="minorHAnsi" w:eastAsiaTheme="minorEastAsia" w:hAnsiTheme="minorHAnsi" w:cstheme="minorBidi"/>
            <w:bCs w:val="0"/>
            <w:noProof/>
            <w:kern w:val="2"/>
            <w:szCs w:val="24"/>
            <w14:ligatures w14:val="standardContextual"/>
          </w:rPr>
          <w:tab/>
        </w:r>
        <w:r w:rsidRPr="00131A5B">
          <w:rPr>
            <w:rStyle w:val="Hyperlink"/>
            <w:rFonts w:ascii="Source Sans Pro" w:hAnsi="Source Sans Pro"/>
          </w:rPr>
          <w:t>The Catastrophic Coverage Stage</w:t>
        </w:r>
        <w:r>
          <w:rPr>
            <w:noProof/>
            <w:webHidden/>
          </w:rPr>
          <w:tab/>
        </w:r>
        <w:r>
          <w:rPr>
            <w:noProof/>
            <w:webHidden/>
          </w:rPr>
          <w:fldChar w:fldCharType="begin"/>
        </w:r>
        <w:r>
          <w:rPr>
            <w:noProof/>
            <w:webHidden/>
          </w:rPr>
          <w:instrText xml:space="preserve"> PAGEREF _Toc233029814 \h </w:instrText>
        </w:r>
        <w:r>
          <w:rPr>
            <w:noProof/>
            <w:webHidden/>
          </w:rPr>
        </w:r>
        <w:r>
          <w:rPr>
            <w:noProof/>
            <w:webHidden/>
          </w:rPr>
          <w:fldChar w:fldCharType="separate"/>
        </w:r>
        <w:r>
          <w:rPr>
            <w:noProof/>
            <w:webHidden/>
          </w:rPr>
          <w:t>123</w:t>
        </w:r>
        <w:r>
          <w:rPr>
            <w:noProof/>
            <w:webHidden/>
          </w:rPr>
          <w:fldChar w:fldCharType="end"/>
        </w:r>
      </w:hyperlink>
    </w:p>
    <w:p w14:paraId="7A692E59" w14:textId="051CD5FD" w:rsidR="00FD12B3" w:rsidRDefault="00FD12B3">
      <w:pPr>
        <w:pStyle w:val="TOC2"/>
        <w:rPr>
          <w:rFonts w:asciiTheme="minorHAnsi" w:eastAsiaTheme="minorEastAsia" w:hAnsiTheme="minorHAnsi" w:cstheme="minorBidi"/>
          <w:bCs w:val="0"/>
          <w:noProof/>
          <w:kern w:val="2"/>
          <w:szCs w:val="24"/>
          <w14:ligatures w14:val="standardContextual"/>
        </w:rPr>
      </w:pPr>
      <w:hyperlink w:anchor="_Toc233029815" w:history="1">
        <w:r w:rsidRPr="00131A5B">
          <w:rPr>
            <w:rStyle w:val="Hyperlink"/>
            <w:rFonts w:ascii="Source Sans Pro" w:hAnsi="Source Sans Pro"/>
          </w:rPr>
          <w:t>SECTION 7</w:t>
        </w:r>
        <w:r>
          <w:rPr>
            <w:rFonts w:asciiTheme="minorHAnsi" w:eastAsiaTheme="minorEastAsia" w:hAnsiTheme="minorHAnsi" w:cstheme="minorBidi"/>
            <w:bCs w:val="0"/>
            <w:noProof/>
            <w:kern w:val="2"/>
            <w:szCs w:val="24"/>
            <w14:ligatures w14:val="standardContextual"/>
          </w:rPr>
          <w:tab/>
        </w:r>
        <w:r w:rsidRPr="00131A5B">
          <w:rPr>
            <w:rStyle w:val="Hyperlink"/>
            <w:rFonts w:ascii="Source Sans Pro" w:hAnsi="Source Sans Pro"/>
          </w:rPr>
          <w:t>What you pay for Part D vaccines</w:t>
        </w:r>
        <w:r>
          <w:rPr>
            <w:noProof/>
            <w:webHidden/>
          </w:rPr>
          <w:tab/>
        </w:r>
        <w:r>
          <w:rPr>
            <w:noProof/>
            <w:webHidden/>
          </w:rPr>
          <w:fldChar w:fldCharType="begin"/>
        </w:r>
        <w:r>
          <w:rPr>
            <w:noProof/>
            <w:webHidden/>
          </w:rPr>
          <w:instrText xml:space="preserve"> PAGEREF _Toc233029815 \h </w:instrText>
        </w:r>
        <w:r>
          <w:rPr>
            <w:noProof/>
            <w:webHidden/>
          </w:rPr>
        </w:r>
        <w:r>
          <w:rPr>
            <w:noProof/>
            <w:webHidden/>
          </w:rPr>
          <w:fldChar w:fldCharType="separate"/>
        </w:r>
        <w:r>
          <w:rPr>
            <w:noProof/>
            <w:webHidden/>
          </w:rPr>
          <w:t>124</w:t>
        </w:r>
        <w:r>
          <w:rPr>
            <w:noProof/>
            <w:webHidden/>
          </w:rPr>
          <w:fldChar w:fldCharType="end"/>
        </w:r>
      </w:hyperlink>
    </w:p>
    <w:p w14:paraId="3023F8D4" w14:textId="354F890E" w:rsidR="00FD12B3" w:rsidRDefault="00FD12B3">
      <w:pPr>
        <w:pStyle w:val="TOC1"/>
        <w:rPr>
          <w:rFonts w:asciiTheme="minorHAnsi" w:eastAsiaTheme="minorEastAsia" w:hAnsiTheme="minorHAnsi" w:cstheme="minorBidi"/>
          <w:b w:val="0"/>
          <w:iCs w:val="0"/>
          <w:noProof/>
          <w:color w:val="auto"/>
          <w:kern w:val="2"/>
          <w14:ligatures w14:val="standardContextual"/>
        </w:rPr>
      </w:pPr>
      <w:hyperlink w:anchor="_Toc233029816" w:history="1">
        <w:r w:rsidRPr="00131A5B">
          <w:rPr>
            <w:rStyle w:val="Hyperlink"/>
          </w:rPr>
          <w:t>CHAPTER 7: Asking us to pay our share of a bill for covered medical services or drugs</w:t>
        </w:r>
        <w:r>
          <w:rPr>
            <w:noProof/>
            <w:webHidden/>
          </w:rPr>
          <w:tab/>
        </w:r>
        <w:r>
          <w:rPr>
            <w:noProof/>
            <w:webHidden/>
          </w:rPr>
          <w:fldChar w:fldCharType="begin"/>
        </w:r>
        <w:r>
          <w:rPr>
            <w:noProof/>
            <w:webHidden/>
          </w:rPr>
          <w:instrText xml:space="preserve"> PAGEREF _Toc233029816 \h </w:instrText>
        </w:r>
        <w:r>
          <w:rPr>
            <w:noProof/>
            <w:webHidden/>
          </w:rPr>
        </w:r>
        <w:r>
          <w:rPr>
            <w:noProof/>
            <w:webHidden/>
          </w:rPr>
          <w:fldChar w:fldCharType="separate"/>
        </w:r>
        <w:r>
          <w:rPr>
            <w:noProof/>
            <w:webHidden/>
          </w:rPr>
          <w:t>126</w:t>
        </w:r>
        <w:r>
          <w:rPr>
            <w:noProof/>
            <w:webHidden/>
          </w:rPr>
          <w:fldChar w:fldCharType="end"/>
        </w:r>
      </w:hyperlink>
    </w:p>
    <w:p w14:paraId="6F0DB774" w14:textId="70C3208B" w:rsidR="00FD12B3" w:rsidRDefault="00FD12B3">
      <w:pPr>
        <w:pStyle w:val="TOC2"/>
        <w:rPr>
          <w:rFonts w:asciiTheme="minorHAnsi" w:eastAsiaTheme="minorEastAsia" w:hAnsiTheme="minorHAnsi" w:cstheme="minorBidi"/>
          <w:bCs w:val="0"/>
          <w:noProof/>
          <w:kern w:val="2"/>
          <w:szCs w:val="24"/>
          <w14:ligatures w14:val="standardContextual"/>
        </w:rPr>
      </w:pPr>
      <w:hyperlink w:anchor="_Toc233029817" w:history="1">
        <w:r w:rsidRPr="00131A5B">
          <w:rPr>
            <w:rStyle w:val="Hyperlink"/>
            <w:rFonts w:ascii="Source Sans Pro" w:hAnsi="Source Sans Pro"/>
          </w:rPr>
          <w:t>SECTION 1</w:t>
        </w:r>
        <w:r>
          <w:rPr>
            <w:rFonts w:asciiTheme="minorHAnsi" w:eastAsiaTheme="minorEastAsia" w:hAnsiTheme="minorHAnsi" w:cstheme="minorBidi"/>
            <w:bCs w:val="0"/>
            <w:noProof/>
            <w:kern w:val="2"/>
            <w:szCs w:val="24"/>
            <w14:ligatures w14:val="standardContextual"/>
          </w:rPr>
          <w:tab/>
        </w:r>
        <w:r w:rsidRPr="00131A5B">
          <w:rPr>
            <w:rStyle w:val="Hyperlink"/>
            <w:rFonts w:ascii="Source Sans Pro" w:hAnsi="Source Sans Pro"/>
          </w:rPr>
          <w:t>Situations when you should ask us to pay our share for covered services or drugs</w:t>
        </w:r>
        <w:r>
          <w:rPr>
            <w:noProof/>
            <w:webHidden/>
          </w:rPr>
          <w:tab/>
        </w:r>
        <w:r>
          <w:rPr>
            <w:noProof/>
            <w:webHidden/>
          </w:rPr>
          <w:fldChar w:fldCharType="begin"/>
        </w:r>
        <w:r>
          <w:rPr>
            <w:noProof/>
            <w:webHidden/>
          </w:rPr>
          <w:instrText xml:space="preserve"> PAGEREF _Toc233029817 \h </w:instrText>
        </w:r>
        <w:r>
          <w:rPr>
            <w:noProof/>
            <w:webHidden/>
          </w:rPr>
        </w:r>
        <w:r>
          <w:rPr>
            <w:noProof/>
            <w:webHidden/>
          </w:rPr>
          <w:fldChar w:fldCharType="separate"/>
        </w:r>
        <w:r>
          <w:rPr>
            <w:noProof/>
            <w:webHidden/>
          </w:rPr>
          <w:t>126</w:t>
        </w:r>
        <w:r>
          <w:rPr>
            <w:noProof/>
            <w:webHidden/>
          </w:rPr>
          <w:fldChar w:fldCharType="end"/>
        </w:r>
      </w:hyperlink>
    </w:p>
    <w:p w14:paraId="7C43C031" w14:textId="7447C290" w:rsidR="00FD12B3" w:rsidRDefault="00FD12B3">
      <w:pPr>
        <w:pStyle w:val="TOC2"/>
        <w:rPr>
          <w:rFonts w:asciiTheme="minorHAnsi" w:eastAsiaTheme="minorEastAsia" w:hAnsiTheme="minorHAnsi" w:cstheme="minorBidi"/>
          <w:bCs w:val="0"/>
          <w:noProof/>
          <w:kern w:val="2"/>
          <w:szCs w:val="24"/>
          <w14:ligatures w14:val="standardContextual"/>
        </w:rPr>
      </w:pPr>
      <w:hyperlink w:anchor="_Toc233029818" w:history="1">
        <w:r w:rsidRPr="00131A5B">
          <w:rPr>
            <w:rStyle w:val="Hyperlink"/>
            <w:rFonts w:ascii="Source Sans Pro" w:hAnsi="Source Sans Pro"/>
          </w:rPr>
          <w:t>SECTION 2</w:t>
        </w:r>
        <w:r>
          <w:rPr>
            <w:rFonts w:asciiTheme="minorHAnsi" w:eastAsiaTheme="minorEastAsia" w:hAnsiTheme="minorHAnsi" w:cstheme="minorBidi"/>
            <w:bCs w:val="0"/>
            <w:noProof/>
            <w:kern w:val="2"/>
            <w:szCs w:val="24"/>
            <w14:ligatures w14:val="standardContextual"/>
          </w:rPr>
          <w:tab/>
        </w:r>
        <w:r w:rsidRPr="00131A5B">
          <w:rPr>
            <w:rStyle w:val="Hyperlink"/>
            <w:rFonts w:ascii="Source Sans Pro" w:hAnsi="Source Sans Pro"/>
          </w:rPr>
          <w:t>How to ask us to pay you back or pay a bill you got</w:t>
        </w:r>
        <w:r>
          <w:rPr>
            <w:noProof/>
            <w:webHidden/>
          </w:rPr>
          <w:tab/>
        </w:r>
        <w:r>
          <w:rPr>
            <w:noProof/>
            <w:webHidden/>
          </w:rPr>
          <w:fldChar w:fldCharType="begin"/>
        </w:r>
        <w:r>
          <w:rPr>
            <w:noProof/>
            <w:webHidden/>
          </w:rPr>
          <w:instrText xml:space="preserve"> PAGEREF _Toc233029818 \h </w:instrText>
        </w:r>
        <w:r>
          <w:rPr>
            <w:noProof/>
            <w:webHidden/>
          </w:rPr>
        </w:r>
        <w:r>
          <w:rPr>
            <w:noProof/>
            <w:webHidden/>
          </w:rPr>
          <w:fldChar w:fldCharType="separate"/>
        </w:r>
        <w:r>
          <w:rPr>
            <w:noProof/>
            <w:webHidden/>
          </w:rPr>
          <w:t>129</w:t>
        </w:r>
        <w:r>
          <w:rPr>
            <w:noProof/>
            <w:webHidden/>
          </w:rPr>
          <w:fldChar w:fldCharType="end"/>
        </w:r>
      </w:hyperlink>
    </w:p>
    <w:p w14:paraId="4E311D19" w14:textId="1D4DCEDF" w:rsidR="00FD12B3" w:rsidRDefault="00FD12B3">
      <w:pPr>
        <w:pStyle w:val="TOC2"/>
        <w:rPr>
          <w:rFonts w:asciiTheme="minorHAnsi" w:eastAsiaTheme="minorEastAsia" w:hAnsiTheme="minorHAnsi" w:cstheme="minorBidi"/>
          <w:bCs w:val="0"/>
          <w:noProof/>
          <w:kern w:val="2"/>
          <w:szCs w:val="24"/>
          <w14:ligatures w14:val="standardContextual"/>
        </w:rPr>
      </w:pPr>
      <w:hyperlink w:anchor="_Toc233029819" w:history="1">
        <w:r w:rsidRPr="00131A5B">
          <w:rPr>
            <w:rStyle w:val="Hyperlink"/>
            <w:rFonts w:ascii="Source Sans Pro" w:hAnsi="Source Sans Pro"/>
          </w:rPr>
          <w:t>SECTION 3</w:t>
        </w:r>
        <w:r>
          <w:rPr>
            <w:rFonts w:asciiTheme="minorHAnsi" w:eastAsiaTheme="minorEastAsia" w:hAnsiTheme="minorHAnsi" w:cstheme="minorBidi"/>
            <w:bCs w:val="0"/>
            <w:noProof/>
            <w:kern w:val="2"/>
            <w:szCs w:val="24"/>
            <w14:ligatures w14:val="standardContextual"/>
          </w:rPr>
          <w:tab/>
        </w:r>
        <w:r w:rsidRPr="00131A5B">
          <w:rPr>
            <w:rStyle w:val="Hyperlink"/>
            <w:rFonts w:ascii="Source Sans Pro" w:hAnsi="Source Sans Pro"/>
          </w:rPr>
          <w:t>We’ll consider your request for payment and say yes or no</w:t>
        </w:r>
        <w:r>
          <w:rPr>
            <w:noProof/>
            <w:webHidden/>
          </w:rPr>
          <w:tab/>
        </w:r>
        <w:r>
          <w:rPr>
            <w:noProof/>
            <w:webHidden/>
          </w:rPr>
          <w:fldChar w:fldCharType="begin"/>
        </w:r>
        <w:r>
          <w:rPr>
            <w:noProof/>
            <w:webHidden/>
          </w:rPr>
          <w:instrText xml:space="preserve"> PAGEREF _Toc233029819 \h </w:instrText>
        </w:r>
        <w:r>
          <w:rPr>
            <w:noProof/>
            <w:webHidden/>
          </w:rPr>
        </w:r>
        <w:r>
          <w:rPr>
            <w:noProof/>
            <w:webHidden/>
          </w:rPr>
          <w:fldChar w:fldCharType="separate"/>
        </w:r>
        <w:r>
          <w:rPr>
            <w:noProof/>
            <w:webHidden/>
          </w:rPr>
          <w:t>129</w:t>
        </w:r>
        <w:r>
          <w:rPr>
            <w:noProof/>
            <w:webHidden/>
          </w:rPr>
          <w:fldChar w:fldCharType="end"/>
        </w:r>
      </w:hyperlink>
    </w:p>
    <w:p w14:paraId="4D362751" w14:textId="7BF3B72A" w:rsidR="00FD12B3" w:rsidRDefault="00FD12B3">
      <w:pPr>
        <w:pStyle w:val="TOC1"/>
        <w:rPr>
          <w:rFonts w:asciiTheme="minorHAnsi" w:eastAsiaTheme="minorEastAsia" w:hAnsiTheme="minorHAnsi" w:cstheme="minorBidi"/>
          <w:b w:val="0"/>
          <w:iCs w:val="0"/>
          <w:noProof/>
          <w:color w:val="auto"/>
          <w:kern w:val="2"/>
          <w14:ligatures w14:val="standardContextual"/>
        </w:rPr>
      </w:pPr>
      <w:hyperlink w:anchor="_Toc233029820" w:history="1">
        <w:r w:rsidRPr="00131A5B">
          <w:rPr>
            <w:rStyle w:val="Hyperlink"/>
          </w:rPr>
          <w:t>CHAPTER 8: Your rights and responsibilities</w:t>
        </w:r>
        <w:r>
          <w:rPr>
            <w:noProof/>
            <w:webHidden/>
          </w:rPr>
          <w:tab/>
        </w:r>
        <w:r>
          <w:rPr>
            <w:noProof/>
            <w:webHidden/>
          </w:rPr>
          <w:fldChar w:fldCharType="begin"/>
        </w:r>
        <w:r>
          <w:rPr>
            <w:noProof/>
            <w:webHidden/>
          </w:rPr>
          <w:instrText xml:space="preserve"> PAGEREF _Toc233029820 \h </w:instrText>
        </w:r>
        <w:r>
          <w:rPr>
            <w:noProof/>
            <w:webHidden/>
          </w:rPr>
        </w:r>
        <w:r>
          <w:rPr>
            <w:noProof/>
            <w:webHidden/>
          </w:rPr>
          <w:fldChar w:fldCharType="separate"/>
        </w:r>
        <w:r>
          <w:rPr>
            <w:noProof/>
            <w:webHidden/>
          </w:rPr>
          <w:t>130</w:t>
        </w:r>
        <w:r>
          <w:rPr>
            <w:noProof/>
            <w:webHidden/>
          </w:rPr>
          <w:fldChar w:fldCharType="end"/>
        </w:r>
      </w:hyperlink>
    </w:p>
    <w:p w14:paraId="318F2319" w14:textId="1473F42D" w:rsidR="00FD12B3" w:rsidRDefault="00FD12B3">
      <w:pPr>
        <w:pStyle w:val="TOC2"/>
        <w:rPr>
          <w:rFonts w:asciiTheme="minorHAnsi" w:eastAsiaTheme="minorEastAsia" w:hAnsiTheme="minorHAnsi" w:cstheme="minorBidi"/>
          <w:bCs w:val="0"/>
          <w:noProof/>
          <w:kern w:val="2"/>
          <w:szCs w:val="24"/>
          <w14:ligatures w14:val="standardContextual"/>
        </w:rPr>
      </w:pPr>
      <w:hyperlink w:anchor="_Toc233029821" w:history="1">
        <w:r w:rsidRPr="00131A5B">
          <w:rPr>
            <w:rStyle w:val="Hyperlink"/>
            <w:rFonts w:ascii="Source Sans Pro" w:hAnsi="Source Sans Pro"/>
          </w:rPr>
          <w:t>SECTION 1</w:t>
        </w:r>
        <w:r>
          <w:rPr>
            <w:rFonts w:asciiTheme="minorHAnsi" w:eastAsiaTheme="minorEastAsia" w:hAnsiTheme="minorHAnsi" w:cstheme="minorBidi"/>
            <w:bCs w:val="0"/>
            <w:noProof/>
            <w:kern w:val="2"/>
            <w:szCs w:val="24"/>
            <w14:ligatures w14:val="standardContextual"/>
          </w:rPr>
          <w:tab/>
        </w:r>
        <w:r w:rsidRPr="00131A5B">
          <w:rPr>
            <w:rStyle w:val="Hyperlink"/>
            <w:rFonts w:ascii="Source Sans Pro" w:hAnsi="Source Sans Pro"/>
          </w:rPr>
          <w:t>Our plan must honor your rights and cultural sensitivities</w:t>
        </w:r>
        <w:r>
          <w:rPr>
            <w:noProof/>
            <w:webHidden/>
          </w:rPr>
          <w:tab/>
        </w:r>
        <w:r>
          <w:rPr>
            <w:noProof/>
            <w:webHidden/>
          </w:rPr>
          <w:fldChar w:fldCharType="begin"/>
        </w:r>
        <w:r>
          <w:rPr>
            <w:noProof/>
            <w:webHidden/>
          </w:rPr>
          <w:instrText xml:space="preserve"> PAGEREF _Toc233029821 \h </w:instrText>
        </w:r>
        <w:r>
          <w:rPr>
            <w:noProof/>
            <w:webHidden/>
          </w:rPr>
        </w:r>
        <w:r>
          <w:rPr>
            <w:noProof/>
            <w:webHidden/>
          </w:rPr>
          <w:fldChar w:fldCharType="separate"/>
        </w:r>
        <w:r>
          <w:rPr>
            <w:noProof/>
            <w:webHidden/>
          </w:rPr>
          <w:t>130</w:t>
        </w:r>
        <w:r>
          <w:rPr>
            <w:noProof/>
            <w:webHidden/>
          </w:rPr>
          <w:fldChar w:fldCharType="end"/>
        </w:r>
      </w:hyperlink>
    </w:p>
    <w:p w14:paraId="5B42334C" w14:textId="0B9E20E7" w:rsidR="00FD12B3" w:rsidRDefault="00FD12B3">
      <w:pPr>
        <w:pStyle w:val="TOC2"/>
        <w:rPr>
          <w:rFonts w:asciiTheme="minorHAnsi" w:eastAsiaTheme="minorEastAsia" w:hAnsiTheme="minorHAnsi" w:cstheme="minorBidi"/>
          <w:bCs w:val="0"/>
          <w:noProof/>
          <w:kern w:val="2"/>
          <w:szCs w:val="24"/>
          <w14:ligatures w14:val="standardContextual"/>
        </w:rPr>
      </w:pPr>
      <w:hyperlink w:anchor="_Toc233029822" w:history="1">
        <w:r w:rsidRPr="00131A5B">
          <w:rPr>
            <w:rStyle w:val="Hyperlink"/>
            <w:rFonts w:ascii="Source Sans Pro" w:hAnsi="Source Sans Pro"/>
          </w:rPr>
          <w:t>SECTION 2</w:t>
        </w:r>
        <w:r>
          <w:rPr>
            <w:rFonts w:asciiTheme="minorHAnsi" w:eastAsiaTheme="minorEastAsia" w:hAnsiTheme="minorHAnsi" w:cstheme="minorBidi"/>
            <w:bCs w:val="0"/>
            <w:noProof/>
            <w:kern w:val="2"/>
            <w:szCs w:val="24"/>
            <w14:ligatures w14:val="standardContextual"/>
          </w:rPr>
          <w:tab/>
        </w:r>
        <w:r w:rsidRPr="00131A5B">
          <w:rPr>
            <w:rStyle w:val="Hyperlink"/>
            <w:rFonts w:ascii="Source Sans Pro" w:hAnsi="Source Sans Pro"/>
          </w:rPr>
          <w:t>Your responsibilities as a member of our plan</w:t>
        </w:r>
        <w:r>
          <w:rPr>
            <w:noProof/>
            <w:webHidden/>
          </w:rPr>
          <w:tab/>
        </w:r>
        <w:r>
          <w:rPr>
            <w:noProof/>
            <w:webHidden/>
          </w:rPr>
          <w:fldChar w:fldCharType="begin"/>
        </w:r>
        <w:r>
          <w:rPr>
            <w:noProof/>
            <w:webHidden/>
          </w:rPr>
          <w:instrText xml:space="preserve"> PAGEREF _Toc233029822 \h </w:instrText>
        </w:r>
        <w:r>
          <w:rPr>
            <w:noProof/>
            <w:webHidden/>
          </w:rPr>
        </w:r>
        <w:r>
          <w:rPr>
            <w:noProof/>
            <w:webHidden/>
          </w:rPr>
          <w:fldChar w:fldCharType="separate"/>
        </w:r>
        <w:r>
          <w:rPr>
            <w:noProof/>
            <w:webHidden/>
          </w:rPr>
          <w:t>141</w:t>
        </w:r>
        <w:r>
          <w:rPr>
            <w:noProof/>
            <w:webHidden/>
          </w:rPr>
          <w:fldChar w:fldCharType="end"/>
        </w:r>
      </w:hyperlink>
    </w:p>
    <w:p w14:paraId="15B6D3D0" w14:textId="40164A79" w:rsidR="00FD12B3" w:rsidRDefault="00FD12B3">
      <w:pPr>
        <w:pStyle w:val="TOC1"/>
        <w:rPr>
          <w:rFonts w:asciiTheme="minorHAnsi" w:eastAsiaTheme="minorEastAsia" w:hAnsiTheme="minorHAnsi" w:cstheme="minorBidi"/>
          <w:b w:val="0"/>
          <w:iCs w:val="0"/>
          <w:noProof/>
          <w:color w:val="auto"/>
          <w:kern w:val="2"/>
          <w14:ligatures w14:val="standardContextual"/>
        </w:rPr>
      </w:pPr>
      <w:hyperlink w:anchor="_Toc233029823" w:history="1">
        <w:r w:rsidRPr="00131A5B">
          <w:rPr>
            <w:rStyle w:val="Hyperlink"/>
          </w:rPr>
          <w:t>CHAPTER 9: If you have a problem or complaint (coverage decisions, appeals, complaints)</w:t>
        </w:r>
        <w:r>
          <w:rPr>
            <w:noProof/>
            <w:webHidden/>
          </w:rPr>
          <w:tab/>
        </w:r>
        <w:r>
          <w:rPr>
            <w:noProof/>
            <w:webHidden/>
          </w:rPr>
          <w:fldChar w:fldCharType="begin"/>
        </w:r>
        <w:r>
          <w:rPr>
            <w:noProof/>
            <w:webHidden/>
          </w:rPr>
          <w:instrText xml:space="preserve"> PAGEREF _Toc233029823 \h </w:instrText>
        </w:r>
        <w:r>
          <w:rPr>
            <w:noProof/>
            <w:webHidden/>
          </w:rPr>
        </w:r>
        <w:r>
          <w:rPr>
            <w:noProof/>
            <w:webHidden/>
          </w:rPr>
          <w:fldChar w:fldCharType="separate"/>
        </w:r>
        <w:r>
          <w:rPr>
            <w:noProof/>
            <w:webHidden/>
          </w:rPr>
          <w:t>143</w:t>
        </w:r>
        <w:r>
          <w:rPr>
            <w:noProof/>
            <w:webHidden/>
          </w:rPr>
          <w:fldChar w:fldCharType="end"/>
        </w:r>
      </w:hyperlink>
    </w:p>
    <w:p w14:paraId="21E886F1" w14:textId="0AAB4E77" w:rsidR="00FD12B3" w:rsidRDefault="00FD12B3">
      <w:pPr>
        <w:pStyle w:val="TOC2"/>
        <w:rPr>
          <w:rFonts w:asciiTheme="minorHAnsi" w:eastAsiaTheme="minorEastAsia" w:hAnsiTheme="minorHAnsi" w:cstheme="minorBidi"/>
          <w:bCs w:val="0"/>
          <w:noProof/>
          <w:kern w:val="2"/>
          <w:szCs w:val="24"/>
          <w14:ligatures w14:val="standardContextual"/>
        </w:rPr>
      </w:pPr>
      <w:hyperlink w:anchor="_Toc233029824" w:history="1">
        <w:r w:rsidRPr="00131A5B">
          <w:rPr>
            <w:rStyle w:val="Hyperlink"/>
            <w:rFonts w:ascii="Source Sans Pro" w:hAnsi="Source Sans Pro"/>
          </w:rPr>
          <w:t>SECTION 1</w:t>
        </w:r>
        <w:r>
          <w:rPr>
            <w:rFonts w:asciiTheme="minorHAnsi" w:eastAsiaTheme="minorEastAsia" w:hAnsiTheme="minorHAnsi" w:cstheme="minorBidi"/>
            <w:bCs w:val="0"/>
            <w:noProof/>
            <w:kern w:val="2"/>
            <w:szCs w:val="24"/>
            <w14:ligatures w14:val="standardContextual"/>
          </w:rPr>
          <w:tab/>
        </w:r>
        <w:r w:rsidRPr="00131A5B">
          <w:rPr>
            <w:rStyle w:val="Hyperlink"/>
            <w:rFonts w:ascii="Source Sans Pro" w:hAnsi="Source Sans Pro"/>
          </w:rPr>
          <w:t>What to do if you have a problem or concern</w:t>
        </w:r>
        <w:r>
          <w:rPr>
            <w:noProof/>
            <w:webHidden/>
          </w:rPr>
          <w:tab/>
        </w:r>
        <w:r>
          <w:rPr>
            <w:noProof/>
            <w:webHidden/>
          </w:rPr>
          <w:fldChar w:fldCharType="begin"/>
        </w:r>
        <w:r>
          <w:rPr>
            <w:noProof/>
            <w:webHidden/>
          </w:rPr>
          <w:instrText xml:space="preserve"> PAGEREF _Toc233029824 \h </w:instrText>
        </w:r>
        <w:r>
          <w:rPr>
            <w:noProof/>
            <w:webHidden/>
          </w:rPr>
        </w:r>
        <w:r>
          <w:rPr>
            <w:noProof/>
            <w:webHidden/>
          </w:rPr>
          <w:fldChar w:fldCharType="separate"/>
        </w:r>
        <w:r>
          <w:rPr>
            <w:noProof/>
            <w:webHidden/>
          </w:rPr>
          <w:t>143</w:t>
        </w:r>
        <w:r>
          <w:rPr>
            <w:noProof/>
            <w:webHidden/>
          </w:rPr>
          <w:fldChar w:fldCharType="end"/>
        </w:r>
      </w:hyperlink>
    </w:p>
    <w:p w14:paraId="708D7DC0" w14:textId="0ABBDDF4" w:rsidR="00FD12B3" w:rsidRDefault="00FD12B3">
      <w:pPr>
        <w:pStyle w:val="TOC2"/>
        <w:rPr>
          <w:rFonts w:asciiTheme="minorHAnsi" w:eastAsiaTheme="minorEastAsia" w:hAnsiTheme="minorHAnsi" w:cstheme="minorBidi"/>
          <w:bCs w:val="0"/>
          <w:noProof/>
          <w:kern w:val="2"/>
          <w:szCs w:val="24"/>
          <w14:ligatures w14:val="standardContextual"/>
        </w:rPr>
      </w:pPr>
      <w:hyperlink w:anchor="_Toc233029825" w:history="1">
        <w:r w:rsidRPr="00131A5B">
          <w:rPr>
            <w:rStyle w:val="Hyperlink"/>
            <w:rFonts w:ascii="Source Sans Pro" w:hAnsi="Source Sans Pro"/>
          </w:rPr>
          <w:t>SECTION 2</w:t>
        </w:r>
        <w:r>
          <w:rPr>
            <w:rFonts w:asciiTheme="minorHAnsi" w:eastAsiaTheme="minorEastAsia" w:hAnsiTheme="minorHAnsi" w:cstheme="minorBidi"/>
            <w:bCs w:val="0"/>
            <w:noProof/>
            <w:kern w:val="2"/>
            <w:szCs w:val="24"/>
            <w14:ligatures w14:val="standardContextual"/>
          </w:rPr>
          <w:tab/>
        </w:r>
        <w:r w:rsidRPr="00131A5B">
          <w:rPr>
            <w:rStyle w:val="Hyperlink"/>
            <w:rFonts w:ascii="Source Sans Pro" w:hAnsi="Source Sans Pro"/>
          </w:rPr>
          <w:t>Where to get more information and personalized help</w:t>
        </w:r>
        <w:r>
          <w:rPr>
            <w:noProof/>
            <w:webHidden/>
          </w:rPr>
          <w:tab/>
        </w:r>
        <w:r>
          <w:rPr>
            <w:noProof/>
            <w:webHidden/>
          </w:rPr>
          <w:fldChar w:fldCharType="begin"/>
        </w:r>
        <w:r>
          <w:rPr>
            <w:noProof/>
            <w:webHidden/>
          </w:rPr>
          <w:instrText xml:space="preserve"> PAGEREF _Toc233029825 \h </w:instrText>
        </w:r>
        <w:r>
          <w:rPr>
            <w:noProof/>
            <w:webHidden/>
          </w:rPr>
        </w:r>
        <w:r>
          <w:rPr>
            <w:noProof/>
            <w:webHidden/>
          </w:rPr>
          <w:fldChar w:fldCharType="separate"/>
        </w:r>
        <w:r>
          <w:rPr>
            <w:noProof/>
            <w:webHidden/>
          </w:rPr>
          <w:t>143</w:t>
        </w:r>
        <w:r>
          <w:rPr>
            <w:noProof/>
            <w:webHidden/>
          </w:rPr>
          <w:fldChar w:fldCharType="end"/>
        </w:r>
      </w:hyperlink>
    </w:p>
    <w:p w14:paraId="7F1E2369" w14:textId="4DB8B514" w:rsidR="00FD12B3" w:rsidRDefault="00FD12B3">
      <w:pPr>
        <w:pStyle w:val="TOC2"/>
        <w:rPr>
          <w:rFonts w:asciiTheme="minorHAnsi" w:eastAsiaTheme="minorEastAsia" w:hAnsiTheme="minorHAnsi" w:cstheme="minorBidi"/>
          <w:bCs w:val="0"/>
          <w:noProof/>
          <w:kern w:val="2"/>
          <w:szCs w:val="24"/>
          <w14:ligatures w14:val="standardContextual"/>
        </w:rPr>
      </w:pPr>
      <w:hyperlink w:anchor="_Toc233029826" w:history="1">
        <w:r w:rsidRPr="00131A5B">
          <w:rPr>
            <w:rStyle w:val="Hyperlink"/>
            <w:rFonts w:ascii="Source Sans Pro" w:hAnsi="Source Sans Pro"/>
          </w:rPr>
          <w:t>SECTION 3</w:t>
        </w:r>
        <w:r>
          <w:rPr>
            <w:rFonts w:asciiTheme="minorHAnsi" w:eastAsiaTheme="minorEastAsia" w:hAnsiTheme="minorHAnsi" w:cstheme="minorBidi"/>
            <w:bCs w:val="0"/>
            <w:noProof/>
            <w:kern w:val="2"/>
            <w:szCs w:val="24"/>
            <w14:ligatures w14:val="standardContextual"/>
          </w:rPr>
          <w:tab/>
        </w:r>
        <w:r w:rsidRPr="00131A5B">
          <w:rPr>
            <w:rStyle w:val="Hyperlink"/>
            <w:rFonts w:ascii="Source Sans Pro" w:hAnsi="Source Sans Pro"/>
          </w:rPr>
          <w:t>Which process to use for your problem</w:t>
        </w:r>
        <w:r>
          <w:rPr>
            <w:noProof/>
            <w:webHidden/>
          </w:rPr>
          <w:tab/>
        </w:r>
        <w:r>
          <w:rPr>
            <w:noProof/>
            <w:webHidden/>
          </w:rPr>
          <w:fldChar w:fldCharType="begin"/>
        </w:r>
        <w:r>
          <w:rPr>
            <w:noProof/>
            <w:webHidden/>
          </w:rPr>
          <w:instrText xml:space="preserve"> PAGEREF _Toc233029826 \h </w:instrText>
        </w:r>
        <w:r>
          <w:rPr>
            <w:noProof/>
            <w:webHidden/>
          </w:rPr>
        </w:r>
        <w:r>
          <w:rPr>
            <w:noProof/>
            <w:webHidden/>
          </w:rPr>
          <w:fldChar w:fldCharType="separate"/>
        </w:r>
        <w:r>
          <w:rPr>
            <w:noProof/>
            <w:webHidden/>
          </w:rPr>
          <w:t>144</w:t>
        </w:r>
        <w:r>
          <w:rPr>
            <w:noProof/>
            <w:webHidden/>
          </w:rPr>
          <w:fldChar w:fldCharType="end"/>
        </w:r>
      </w:hyperlink>
    </w:p>
    <w:p w14:paraId="42416C4E" w14:textId="3BD78B24" w:rsidR="00FD12B3" w:rsidRDefault="00FD12B3">
      <w:pPr>
        <w:pStyle w:val="TOC2"/>
        <w:rPr>
          <w:rFonts w:asciiTheme="minorHAnsi" w:eastAsiaTheme="minorEastAsia" w:hAnsiTheme="minorHAnsi" w:cstheme="minorBidi"/>
          <w:bCs w:val="0"/>
          <w:noProof/>
          <w:kern w:val="2"/>
          <w:szCs w:val="24"/>
          <w14:ligatures w14:val="standardContextual"/>
        </w:rPr>
      </w:pPr>
      <w:hyperlink w:anchor="_Toc233029827" w:history="1">
        <w:r w:rsidRPr="00131A5B">
          <w:rPr>
            <w:rStyle w:val="Hyperlink"/>
            <w:rFonts w:ascii="Source Sans Pro" w:hAnsi="Source Sans Pro"/>
          </w:rPr>
          <w:t>SECTION 4</w:t>
        </w:r>
        <w:r>
          <w:rPr>
            <w:rFonts w:asciiTheme="minorHAnsi" w:eastAsiaTheme="minorEastAsia" w:hAnsiTheme="minorHAnsi" w:cstheme="minorBidi"/>
            <w:bCs w:val="0"/>
            <w:noProof/>
            <w:kern w:val="2"/>
            <w:szCs w:val="24"/>
            <w14:ligatures w14:val="standardContextual"/>
          </w:rPr>
          <w:tab/>
        </w:r>
        <w:r w:rsidRPr="00131A5B">
          <w:rPr>
            <w:rStyle w:val="Hyperlink"/>
            <w:rFonts w:ascii="Source Sans Pro" w:hAnsi="Source Sans Pro"/>
          </w:rPr>
          <w:t>A guide to coverage decisions and appeals</w:t>
        </w:r>
        <w:r>
          <w:rPr>
            <w:noProof/>
            <w:webHidden/>
          </w:rPr>
          <w:tab/>
        </w:r>
        <w:r>
          <w:rPr>
            <w:noProof/>
            <w:webHidden/>
          </w:rPr>
          <w:fldChar w:fldCharType="begin"/>
        </w:r>
        <w:r>
          <w:rPr>
            <w:noProof/>
            <w:webHidden/>
          </w:rPr>
          <w:instrText xml:space="preserve"> PAGEREF _Toc233029827 \h </w:instrText>
        </w:r>
        <w:r>
          <w:rPr>
            <w:noProof/>
            <w:webHidden/>
          </w:rPr>
        </w:r>
        <w:r>
          <w:rPr>
            <w:noProof/>
            <w:webHidden/>
          </w:rPr>
          <w:fldChar w:fldCharType="separate"/>
        </w:r>
        <w:r>
          <w:rPr>
            <w:noProof/>
            <w:webHidden/>
          </w:rPr>
          <w:t>145</w:t>
        </w:r>
        <w:r>
          <w:rPr>
            <w:noProof/>
            <w:webHidden/>
          </w:rPr>
          <w:fldChar w:fldCharType="end"/>
        </w:r>
      </w:hyperlink>
    </w:p>
    <w:p w14:paraId="62E4BB3C" w14:textId="77BD5F1A" w:rsidR="00FD12B3" w:rsidRDefault="00FD12B3">
      <w:pPr>
        <w:pStyle w:val="TOC2"/>
        <w:rPr>
          <w:rFonts w:asciiTheme="minorHAnsi" w:eastAsiaTheme="minorEastAsia" w:hAnsiTheme="minorHAnsi" w:cstheme="minorBidi"/>
          <w:bCs w:val="0"/>
          <w:noProof/>
          <w:kern w:val="2"/>
          <w:szCs w:val="24"/>
          <w14:ligatures w14:val="standardContextual"/>
        </w:rPr>
      </w:pPr>
      <w:hyperlink w:anchor="_Toc233029828" w:history="1">
        <w:r w:rsidRPr="00131A5B">
          <w:rPr>
            <w:rStyle w:val="Hyperlink"/>
            <w:rFonts w:ascii="Source Sans Pro" w:hAnsi="Source Sans Pro"/>
          </w:rPr>
          <w:t>SECTION 5</w:t>
        </w:r>
        <w:r>
          <w:rPr>
            <w:rFonts w:asciiTheme="minorHAnsi" w:eastAsiaTheme="minorEastAsia" w:hAnsiTheme="minorHAnsi" w:cstheme="minorBidi"/>
            <w:bCs w:val="0"/>
            <w:noProof/>
            <w:kern w:val="2"/>
            <w:szCs w:val="24"/>
            <w14:ligatures w14:val="standardContextual"/>
          </w:rPr>
          <w:tab/>
        </w:r>
        <w:r w:rsidRPr="00131A5B">
          <w:rPr>
            <w:rStyle w:val="Hyperlink"/>
            <w:rFonts w:ascii="Source Sans Pro" w:hAnsi="Source Sans Pro"/>
          </w:rPr>
          <w:t>Medical care: How to ask for a coverage decision or make an appeal</w:t>
        </w:r>
        <w:r>
          <w:rPr>
            <w:noProof/>
            <w:webHidden/>
          </w:rPr>
          <w:tab/>
        </w:r>
        <w:r>
          <w:rPr>
            <w:noProof/>
            <w:webHidden/>
          </w:rPr>
          <w:fldChar w:fldCharType="begin"/>
        </w:r>
        <w:r>
          <w:rPr>
            <w:noProof/>
            <w:webHidden/>
          </w:rPr>
          <w:instrText xml:space="preserve"> PAGEREF _Toc233029828 \h </w:instrText>
        </w:r>
        <w:r>
          <w:rPr>
            <w:noProof/>
            <w:webHidden/>
          </w:rPr>
        </w:r>
        <w:r>
          <w:rPr>
            <w:noProof/>
            <w:webHidden/>
          </w:rPr>
          <w:fldChar w:fldCharType="separate"/>
        </w:r>
        <w:r>
          <w:rPr>
            <w:noProof/>
            <w:webHidden/>
          </w:rPr>
          <w:t>148</w:t>
        </w:r>
        <w:r>
          <w:rPr>
            <w:noProof/>
            <w:webHidden/>
          </w:rPr>
          <w:fldChar w:fldCharType="end"/>
        </w:r>
      </w:hyperlink>
    </w:p>
    <w:p w14:paraId="7BEFD0E6" w14:textId="252AE4B6" w:rsidR="00FD12B3" w:rsidRDefault="00FD12B3">
      <w:pPr>
        <w:pStyle w:val="TOC2"/>
        <w:rPr>
          <w:rFonts w:asciiTheme="minorHAnsi" w:eastAsiaTheme="minorEastAsia" w:hAnsiTheme="minorHAnsi" w:cstheme="minorBidi"/>
          <w:bCs w:val="0"/>
          <w:noProof/>
          <w:kern w:val="2"/>
          <w:szCs w:val="24"/>
          <w14:ligatures w14:val="standardContextual"/>
        </w:rPr>
      </w:pPr>
      <w:hyperlink w:anchor="_Toc233029829" w:history="1">
        <w:r w:rsidRPr="00131A5B">
          <w:rPr>
            <w:rStyle w:val="Hyperlink"/>
            <w:rFonts w:ascii="Source Sans Pro" w:hAnsi="Source Sans Pro"/>
          </w:rPr>
          <w:t>SECTION 6</w:t>
        </w:r>
        <w:r>
          <w:rPr>
            <w:rFonts w:asciiTheme="minorHAnsi" w:eastAsiaTheme="minorEastAsia" w:hAnsiTheme="minorHAnsi" w:cstheme="minorBidi"/>
            <w:bCs w:val="0"/>
            <w:noProof/>
            <w:kern w:val="2"/>
            <w:szCs w:val="24"/>
            <w14:ligatures w14:val="standardContextual"/>
          </w:rPr>
          <w:tab/>
        </w:r>
        <w:r w:rsidRPr="00131A5B">
          <w:rPr>
            <w:rStyle w:val="Hyperlink"/>
            <w:rFonts w:ascii="Source Sans Pro" w:hAnsi="Source Sans Pro"/>
          </w:rPr>
          <w:t>Part D drugs: How to ask for a coverage decision or make an appeal</w:t>
        </w:r>
        <w:r>
          <w:rPr>
            <w:noProof/>
            <w:webHidden/>
          </w:rPr>
          <w:tab/>
        </w:r>
        <w:r>
          <w:rPr>
            <w:noProof/>
            <w:webHidden/>
          </w:rPr>
          <w:fldChar w:fldCharType="begin"/>
        </w:r>
        <w:r>
          <w:rPr>
            <w:noProof/>
            <w:webHidden/>
          </w:rPr>
          <w:instrText xml:space="preserve"> PAGEREF _Toc233029829 \h </w:instrText>
        </w:r>
        <w:r>
          <w:rPr>
            <w:noProof/>
            <w:webHidden/>
          </w:rPr>
        </w:r>
        <w:r>
          <w:rPr>
            <w:noProof/>
            <w:webHidden/>
          </w:rPr>
          <w:fldChar w:fldCharType="separate"/>
        </w:r>
        <w:r>
          <w:rPr>
            <w:noProof/>
            <w:webHidden/>
          </w:rPr>
          <w:t>156</w:t>
        </w:r>
        <w:r>
          <w:rPr>
            <w:noProof/>
            <w:webHidden/>
          </w:rPr>
          <w:fldChar w:fldCharType="end"/>
        </w:r>
      </w:hyperlink>
    </w:p>
    <w:p w14:paraId="3A2DFB2B" w14:textId="61D2F603" w:rsidR="00FD12B3" w:rsidRDefault="00FD12B3">
      <w:pPr>
        <w:pStyle w:val="TOC2"/>
        <w:rPr>
          <w:rFonts w:asciiTheme="minorHAnsi" w:eastAsiaTheme="minorEastAsia" w:hAnsiTheme="minorHAnsi" w:cstheme="minorBidi"/>
          <w:bCs w:val="0"/>
          <w:noProof/>
          <w:kern w:val="2"/>
          <w:szCs w:val="24"/>
          <w14:ligatures w14:val="standardContextual"/>
        </w:rPr>
      </w:pPr>
      <w:hyperlink w:anchor="_Toc233029830" w:history="1">
        <w:r w:rsidRPr="00131A5B">
          <w:rPr>
            <w:rStyle w:val="Hyperlink"/>
            <w:rFonts w:ascii="Source Sans Pro" w:hAnsi="Source Sans Pro"/>
          </w:rPr>
          <w:t>SECTION 7</w:t>
        </w:r>
        <w:r>
          <w:rPr>
            <w:rFonts w:asciiTheme="minorHAnsi" w:eastAsiaTheme="minorEastAsia" w:hAnsiTheme="minorHAnsi" w:cstheme="minorBidi"/>
            <w:bCs w:val="0"/>
            <w:noProof/>
            <w:kern w:val="2"/>
            <w:szCs w:val="24"/>
            <w14:ligatures w14:val="standardContextual"/>
          </w:rPr>
          <w:tab/>
        </w:r>
        <w:r w:rsidRPr="00131A5B">
          <w:rPr>
            <w:rStyle w:val="Hyperlink"/>
            <w:rFonts w:ascii="Source Sans Pro" w:hAnsi="Source Sans Pro"/>
          </w:rPr>
          <w:t>How to ask us to cover a longer inpatient hospital stay if you think you’re being discharged too soon</w:t>
        </w:r>
        <w:r>
          <w:rPr>
            <w:noProof/>
            <w:webHidden/>
          </w:rPr>
          <w:tab/>
        </w:r>
        <w:r>
          <w:rPr>
            <w:noProof/>
            <w:webHidden/>
          </w:rPr>
          <w:fldChar w:fldCharType="begin"/>
        </w:r>
        <w:r>
          <w:rPr>
            <w:noProof/>
            <w:webHidden/>
          </w:rPr>
          <w:instrText xml:space="preserve"> PAGEREF _Toc233029830 \h </w:instrText>
        </w:r>
        <w:r>
          <w:rPr>
            <w:noProof/>
            <w:webHidden/>
          </w:rPr>
        </w:r>
        <w:r>
          <w:rPr>
            <w:noProof/>
            <w:webHidden/>
          </w:rPr>
          <w:fldChar w:fldCharType="separate"/>
        </w:r>
        <w:r>
          <w:rPr>
            <w:noProof/>
            <w:webHidden/>
          </w:rPr>
          <w:t>166</w:t>
        </w:r>
        <w:r>
          <w:rPr>
            <w:noProof/>
            <w:webHidden/>
          </w:rPr>
          <w:fldChar w:fldCharType="end"/>
        </w:r>
      </w:hyperlink>
    </w:p>
    <w:p w14:paraId="110984F4" w14:textId="0203ED53" w:rsidR="00FD12B3" w:rsidRDefault="00FD12B3">
      <w:pPr>
        <w:pStyle w:val="TOC2"/>
        <w:rPr>
          <w:rFonts w:asciiTheme="minorHAnsi" w:eastAsiaTheme="minorEastAsia" w:hAnsiTheme="minorHAnsi" w:cstheme="minorBidi"/>
          <w:bCs w:val="0"/>
          <w:noProof/>
          <w:kern w:val="2"/>
          <w:szCs w:val="24"/>
          <w14:ligatures w14:val="standardContextual"/>
        </w:rPr>
      </w:pPr>
      <w:hyperlink w:anchor="_Toc233029831" w:history="1">
        <w:r w:rsidRPr="00131A5B">
          <w:rPr>
            <w:rStyle w:val="Hyperlink"/>
            <w:rFonts w:ascii="Source Sans Pro" w:hAnsi="Source Sans Pro"/>
          </w:rPr>
          <w:t>SECTION 8</w:t>
        </w:r>
        <w:r>
          <w:rPr>
            <w:rFonts w:asciiTheme="minorHAnsi" w:eastAsiaTheme="minorEastAsia" w:hAnsiTheme="minorHAnsi" w:cstheme="minorBidi"/>
            <w:bCs w:val="0"/>
            <w:noProof/>
            <w:kern w:val="2"/>
            <w:szCs w:val="24"/>
            <w14:ligatures w14:val="standardContextual"/>
          </w:rPr>
          <w:tab/>
        </w:r>
        <w:r w:rsidRPr="00131A5B">
          <w:rPr>
            <w:rStyle w:val="Hyperlink"/>
            <w:rFonts w:ascii="Source Sans Pro" w:hAnsi="Source Sans Pro"/>
          </w:rPr>
          <w:t>How to ask us to keep covering certain medical services if you think your coverage is ending too soon</w:t>
        </w:r>
        <w:r>
          <w:rPr>
            <w:noProof/>
            <w:webHidden/>
          </w:rPr>
          <w:tab/>
        </w:r>
        <w:r>
          <w:rPr>
            <w:noProof/>
            <w:webHidden/>
          </w:rPr>
          <w:fldChar w:fldCharType="begin"/>
        </w:r>
        <w:r>
          <w:rPr>
            <w:noProof/>
            <w:webHidden/>
          </w:rPr>
          <w:instrText xml:space="preserve"> PAGEREF _Toc233029831 \h </w:instrText>
        </w:r>
        <w:r>
          <w:rPr>
            <w:noProof/>
            <w:webHidden/>
          </w:rPr>
        </w:r>
        <w:r>
          <w:rPr>
            <w:noProof/>
            <w:webHidden/>
          </w:rPr>
          <w:fldChar w:fldCharType="separate"/>
        </w:r>
        <w:r>
          <w:rPr>
            <w:noProof/>
            <w:webHidden/>
          </w:rPr>
          <w:t>170</w:t>
        </w:r>
        <w:r>
          <w:rPr>
            <w:noProof/>
            <w:webHidden/>
          </w:rPr>
          <w:fldChar w:fldCharType="end"/>
        </w:r>
      </w:hyperlink>
    </w:p>
    <w:p w14:paraId="353E406F" w14:textId="7CA93C9B" w:rsidR="00FD12B3" w:rsidRDefault="00FD12B3">
      <w:pPr>
        <w:pStyle w:val="TOC2"/>
        <w:rPr>
          <w:rFonts w:asciiTheme="minorHAnsi" w:eastAsiaTheme="minorEastAsia" w:hAnsiTheme="minorHAnsi" w:cstheme="minorBidi"/>
          <w:bCs w:val="0"/>
          <w:noProof/>
          <w:kern w:val="2"/>
          <w:szCs w:val="24"/>
          <w14:ligatures w14:val="standardContextual"/>
        </w:rPr>
      </w:pPr>
      <w:hyperlink w:anchor="_Toc233029832" w:history="1">
        <w:r w:rsidRPr="00131A5B">
          <w:rPr>
            <w:rStyle w:val="Hyperlink"/>
            <w:rFonts w:ascii="Source Sans Pro" w:hAnsi="Source Sans Pro"/>
          </w:rPr>
          <w:t>SECTION 9</w:t>
        </w:r>
        <w:r>
          <w:rPr>
            <w:rFonts w:asciiTheme="minorHAnsi" w:eastAsiaTheme="minorEastAsia" w:hAnsiTheme="minorHAnsi" w:cstheme="minorBidi"/>
            <w:bCs w:val="0"/>
            <w:noProof/>
            <w:kern w:val="2"/>
            <w:szCs w:val="24"/>
            <w14:ligatures w14:val="standardContextual"/>
          </w:rPr>
          <w:tab/>
        </w:r>
        <w:r w:rsidRPr="00131A5B">
          <w:rPr>
            <w:rStyle w:val="Hyperlink"/>
            <w:rFonts w:ascii="Source Sans Pro" w:hAnsi="Source Sans Pro"/>
          </w:rPr>
          <w:t>Taking your appeal to Levels 3, 4, and 5</w:t>
        </w:r>
        <w:r>
          <w:rPr>
            <w:noProof/>
            <w:webHidden/>
          </w:rPr>
          <w:tab/>
        </w:r>
        <w:r>
          <w:rPr>
            <w:noProof/>
            <w:webHidden/>
          </w:rPr>
          <w:fldChar w:fldCharType="begin"/>
        </w:r>
        <w:r>
          <w:rPr>
            <w:noProof/>
            <w:webHidden/>
          </w:rPr>
          <w:instrText xml:space="preserve"> PAGEREF _Toc233029832 \h </w:instrText>
        </w:r>
        <w:r>
          <w:rPr>
            <w:noProof/>
            <w:webHidden/>
          </w:rPr>
        </w:r>
        <w:r>
          <w:rPr>
            <w:noProof/>
            <w:webHidden/>
          </w:rPr>
          <w:fldChar w:fldCharType="separate"/>
        </w:r>
        <w:r>
          <w:rPr>
            <w:noProof/>
            <w:webHidden/>
          </w:rPr>
          <w:t>174</w:t>
        </w:r>
        <w:r>
          <w:rPr>
            <w:noProof/>
            <w:webHidden/>
          </w:rPr>
          <w:fldChar w:fldCharType="end"/>
        </w:r>
      </w:hyperlink>
    </w:p>
    <w:p w14:paraId="303ABA37" w14:textId="6FCC4D6B" w:rsidR="00FD12B3" w:rsidRDefault="00FD12B3">
      <w:pPr>
        <w:pStyle w:val="TOC2"/>
        <w:rPr>
          <w:rFonts w:asciiTheme="minorHAnsi" w:eastAsiaTheme="minorEastAsia" w:hAnsiTheme="minorHAnsi" w:cstheme="minorBidi"/>
          <w:bCs w:val="0"/>
          <w:noProof/>
          <w:kern w:val="2"/>
          <w:szCs w:val="24"/>
          <w14:ligatures w14:val="standardContextual"/>
        </w:rPr>
      </w:pPr>
      <w:hyperlink w:anchor="_Toc233029833" w:history="1">
        <w:r w:rsidRPr="00131A5B">
          <w:rPr>
            <w:rStyle w:val="Hyperlink"/>
            <w:rFonts w:ascii="Source Sans Pro" w:hAnsi="Source Sans Pro"/>
          </w:rPr>
          <w:t>SECTION 10</w:t>
        </w:r>
        <w:r>
          <w:rPr>
            <w:rFonts w:asciiTheme="minorHAnsi" w:eastAsiaTheme="minorEastAsia" w:hAnsiTheme="minorHAnsi" w:cstheme="minorBidi"/>
            <w:bCs w:val="0"/>
            <w:noProof/>
            <w:kern w:val="2"/>
            <w:szCs w:val="24"/>
            <w14:ligatures w14:val="standardContextual"/>
          </w:rPr>
          <w:tab/>
        </w:r>
        <w:r w:rsidRPr="00131A5B">
          <w:rPr>
            <w:rStyle w:val="Hyperlink"/>
            <w:rFonts w:ascii="Source Sans Pro" w:hAnsi="Source Sans Pro"/>
          </w:rPr>
          <w:t>How to make a complaint about quality of care, waiting times, customer service, or other concerns</w:t>
        </w:r>
        <w:r>
          <w:rPr>
            <w:noProof/>
            <w:webHidden/>
          </w:rPr>
          <w:tab/>
        </w:r>
        <w:r>
          <w:rPr>
            <w:noProof/>
            <w:webHidden/>
          </w:rPr>
          <w:fldChar w:fldCharType="begin"/>
        </w:r>
        <w:r>
          <w:rPr>
            <w:noProof/>
            <w:webHidden/>
          </w:rPr>
          <w:instrText xml:space="preserve"> PAGEREF _Toc233029833 \h </w:instrText>
        </w:r>
        <w:r>
          <w:rPr>
            <w:noProof/>
            <w:webHidden/>
          </w:rPr>
        </w:r>
        <w:r>
          <w:rPr>
            <w:noProof/>
            <w:webHidden/>
          </w:rPr>
          <w:fldChar w:fldCharType="separate"/>
        </w:r>
        <w:r>
          <w:rPr>
            <w:noProof/>
            <w:webHidden/>
          </w:rPr>
          <w:t>177</w:t>
        </w:r>
        <w:r>
          <w:rPr>
            <w:noProof/>
            <w:webHidden/>
          </w:rPr>
          <w:fldChar w:fldCharType="end"/>
        </w:r>
      </w:hyperlink>
    </w:p>
    <w:p w14:paraId="5806AC4A" w14:textId="510E5D46" w:rsidR="00FD12B3" w:rsidRDefault="00FD12B3">
      <w:pPr>
        <w:pStyle w:val="TOC1"/>
        <w:rPr>
          <w:rFonts w:asciiTheme="minorHAnsi" w:eastAsiaTheme="minorEastAsia" w:hAnsiTheme="minorHAnsi" w:cstheme="minorBidi"/>
          <w:b w:val="0"/>
          <w:iCs w:val="0"/>
          <w:noProof/>
          <w:color w:val="auto"/>
          <w:kern w:val="2"/>
          <w14:ligatures w14:val="standardContextual"/>
        </w:rPr>
      </w:pPr>
      <w:hyperlink w:anchor="_Toc233029834" w:history="1">
        <w:r w:rsidRPr="00131A5B">
          <w:rPr>
            <w:rStyle w:val="Hyperlink"/>
          </w:rPr>
          <w:t>CHAPTER 10: Ending membership in our plan</w:t>
        </w:r>
        <w:r>
          <w:rPr>
            <w:noProof/>
            <w:webHidden/>
          </w:rPr>
          <w:tab/>
        </w:r>
        <w:r>
          <w:rPr>
            <w:noProof/>
            <w:webHidden/>
          </w:rPr>
          <w:fldChar w:fldCharType="begin"/>
        </w:r>
        <w:r>
          <w:rPr>
            <w:noProof/>
            <w:webHidden/>
          </w:rPr>
          <w:instrText xml:space="preserve"> PAGEREF _Toc233029834 \h </w:instrText>
        </w:r>
        <w:r>
          <w:rPr>
            <w:noProof/>
            <w:webHidden/>
          </w:rPr>
        </w:r>
        <w:r>
          <w:rPr>
            <w:noProof/>
            <w:webHidden/>
          </w:rPr>
          <w:fldChar w:fldCharType="separate"/>
        </w:r>
        <w:r>
          <w:rPr>
            <w:noProof/>
            <w:webHidden/>
          </w:rPr>
          <w:t>181</w:t>
        </w:r>
        <w:r>
          <w:rPr>
            <w:noProof/>
            <w:webHidden/>
          </w:rPr>
          <w:fldChar w:fldCharType="end"/>
        </w:r>
      </w:hyperlink>
    </w:p>
    <w:p w14:paraId="130C8AB2" w14:textId="0E54473F" w:rsidR="00FD12B3" w:rsidRDefault="00FD12B3">
      <w:pPr>
        <w:pStyle w:val="TOC2"/>
        <w:rPr>
          <w:rFonts w:asciiTheme="minorHAnsi" w:eastAsiaTheme="minorEastAsia" w:hAnsiTheme="minorHAnsi" w:cstheme="minorBidi"/>
          <w:bCs w:val="0"/>
          <w:noProof/>
          <w:kern w:val="2"/>
          <w:szCs w:val="24"/>
          <w14:ligatures w14:val="standardContextual"/>
        </w:rPr>
      </w:pPr>
      <w:hyperlink w:anchor="_Toc233029835" w:history="1">
        <w:r w:rsidRPr="00131A5B">
          <w:rPr>
            <w:rStyle w:val="Hyperlink"/>
            <w:rFonts w:ascii="Source Sans Pro" w:hAnsi="Source Sans Pro"/>
          </w:rPr>
          <w:t>SECTION 1</w:t>
        </w:r>
        <w:r>
          <w:rPr>
            <w:rFonts w:asciiTheme="minorHAnsi" w:eastAsiaTheme="minorEastAsia" w:hAnsiTheme="minorHAnsi" w:cstheme="minorBidi"/>
            <w:bCs w:val="0"/>
            <w:noProof/>
            <w:kern w:val="2"/>
            <w:szCs w:val="24"/>
            <w14:ligatures w14:val="standardContextual"/>
          </w:rPr>
          <w:tab/>
        </w:r>
        <w:r w:rsidRPr="00131A5B">
          <w:rPr>
            <w:rStyle w:val="Hyperlink"/>
            <w:rFonts w:ascii="Source Sans Pro" w:hAnsi="Source Sans Pro"/>
          </w:rPr>
          <w:t>Ending your membership in our plan</w:t>
        </w:r>
        <w:r>
          <w:rPr>
            <w:noProof/>
            <w:webHidden/>
          </w:rPr>
          <w:tab/>
        </w:r>
        <w:r>
          <w:rPr>
            <w:noProof/>
            <w:webHidden/>
          </w:rPr>
          <w:fldChar w:fldCharType="begin"/>
        </w:r>
        <w:r>
          <w:rPr>
            <w:noProof/>
            <w:webHidden/>
          </w:rPr>
          <w:instrText xml:space="preserve"> PAGEREF _Toc233029835 \h </w:instrText>
        </w:r>
        <w:r>
          <w:rPr>
            <w:noProof/>
            <w:webHidden/>
          </w:rPr>
        </w:r>
        <w:r>
          <w:rPr>
            <w:noProof/>
            <w:webHidden/>
          </w:rPr>
          <w:fldChar w:fldCharType="separate"/>
        </w:r>
        <w:r>
          <w:rPr>
            <w:noProof/>
            <w:webHidden/>
          </w:rPr>
          <w:t>181</w:t>
        </w:r>
        <w:r>
          <w:rPr>
            <w:noProof/>
            <w:webHidden/>
          </w:rPr>
          <w:fldChar w:fldCharType="end"/>
        </w:r>
      </w:hyperlink>
    </w:p>
    <w:p w14:paraId="63319326" w14:textId="2E08E977" w:rsidR="00FD12B3" w:rsidRDefault="00FD12B3">
      <w:pPr>
        <w:pStyle w:val="TOC2"/>
        <w:rPr>
          <w:rFonts w:asciiTheme="minorHAnsi" w:eastAsiaTheme="minorEastAsia" w:hAnsiTheme="minorHAnsi" w:cstheme="minorBidi"/>
          <w:bCs w:val="0"/>
          <w:noProof/>
          <w:kern w:val="2"/>
          <w:szCs w:val="24"/>
          <w14:ligatures w14:val="standardContextual"/>
        </w:rPr>
      </w:pPr>
      <w:hyperlink w:anchor="_Toc233029836" w:history="1">
        <w:r w:rsidRPr="00131A5B">
          <w:rPr>
            <w:rStyle w:val="Hyperlink"/>
            <w:rFonts w:ascii="Source Sans Pro" w:hAnsi="Source Sans Pro"/>
          </w:rPr>
          <w:t>SECTION 2</w:t>
        </w:r>
        <w:r>
          <w:rPr>
            <w:rFonts w:asciiTheme="minorHAnsi" w:eastAsiaTheme="minorEastAsia" w:hAnsiTheme="minorHAnsi" w:cstheme="minorBidi"/>
            <w:bCs w:val="0"/>
            <w:noProof/>
            <w:kern w:val="2"/>
            <w:szCs w:val="24"/>
            <w14:ligatures w14:val="standardContextual"/>
          </w:rPr>
          <w:tab/>
        </w:r>
        <w:r w:rsidRPr="00131A5B">
          <w:rPr>
            <w:rStyle w:val="Hyperlink"/>
            <w:rFonts w:ascii="Source Sans Pro" w:hAnsi="Source Sans Pro"/>
          </w:rPr>
          <w:t>When can you end your membership in our plan?</w:t>
        </w:r>
        <w:r>
          <w:rPr>
            <w:noProof/>
            <w:webHidden/>
          </w:rPr>
          <w:tab/>
        </w:r>
        <w:r>
          <w:rPr>
            <w:noProof/>
            <w:webHidden/>
          </w:rPr>
          <w:fldChar w:fldCharType="begin"/>
        </w:r>
        <w:r>
          <w:rPr>
            <w:noProof/>
            <w:webHidden/>
          </w:rPr>
          <w:instrText xml:space="preserve"> PAGEREF _Toc233029836 \h </w:instrText>
        </w:r>
        <w:r>
          <w:rPr>
            <w:noProof/>
            <w:webHidden/>
          </w:rPr>
        </w:r>
        <w:r>
          <w:rPr>
            <w:noProof/>
            <w:webHidden/>
          </w:rPr>
          <w:fldChar w:fldCharType="separate"/>
        </w:r>
        <w:r>
          <w:rPr>
            <w:noProof/>
            <w:webHidden/>
          </w:rPr>
          <w:t>181</w:t>
        </w:r>
        <w:r>
          <w:rPr>
            <w:noProof/>
            <w:webHidden/>
          </w:rPr>
          <w:fldChar w:fldCharType="end"/>
        </w:r>
      </w:hyperlink>
    </w:p>
    <w:p w14:paraId="7FE6F364" w14:textId="126131A8" w:rsidR="00FD12B3" w:rsidRDefault="00FD12B3">
      <w:pPr>
        <w:pStyle w:val="TOC2"/>
        <w:rPr>
          <w:rFonts w:asciiTheme="minorHAnsi" w:eastAsiaTheme="minorEastAsia" w:hAnsiTheme="minorHAnsi" w:cstheme="minorBidi"/>
          <w:bCs w:val="0"/>
          <w:noProof/>
          <w:kern w:val="2"/>
          <w:szCs w:val="24"/>
          <w14:ligatures w14:val="standardContextual"/>
        </w:rPr>
      </w:pPr>
      <w:hyperlink w:anchor="_Toc233029837" w:history="1">
        <w:r w:rsidRPr="00131A5B">
          <w:rPr>
            <w:rStyle w:val="Hyperlink"/>
            <w:rFonts w:ascii="Source Sans Pro" w:hAnsi="Source Sans Pro"/>
          </w:rPr>
          <w:t>SECTION 3</w:t>
        </w:r>
        <w:r>
          <w:rPr>
            <w:rFonts w:asciiTheme="minorHAnsi" w:eastAsiaTheme="minorEastAsia" w:hAnsiTheme="minorHAnsi" w:cstheme="minorBidi"/>
            <w:bCs w:val="0"/>
            <w:noProof/>
            <w:kern w:val="2"/>
            <w:szCs w:val="24"/>
            <w14:ligatures w14:val="standardContextual"/>
          </w:rPr>
          <w:tab/>
        </w:r>
        <w:r w:rsidRPr="00131A5B">
          <w:rPr>
            <w:rStyle w:val="Hyperlink"/>
            <w:rFonts w:ascii="Source Sans Pro" w:hAnsi="Source Sans Pro"/>
          </w:rPr>
          <w:t>How to end your membership in our plan</w:t>
        </w:r>
        <w:r>
          <w:rPr>
            <w:noProof/>
            <w:webHidden/>
          </w:rPr>
          <w:tab/>
        </w:r>
        <w:r>
          <w:rPr>
            <w:noProof/>
            <w:webHidden/>
          </w:rPr>
          <w:fldChar w:fldCharType="begin"/>
        </w:r>
        <w:r>
          <w:rPr>
            <w:noProof/>
            <w:webHidden/>
          </w:rPr>
          <w:instrText xml:space="preserve"> PAGEREF _Toc233029837 \h </w:instrText>
        </w:r>
        <w:r>
          <w:rPr>
            <w:noProof/>
            <w:webHidden/>
          </w:rPr>
        </w:r>
        <w:r>
          <w:rPr>
            <w:noProof/>
            <w:webHidden/>
          </w:rPr>
          <w:fldChar w:fldCharType="separate"/>
        </w:r>
        <w:r>
          <w:rPr>
            <w:noProof/>
            <w:webHidden/>
          </w:rPr>
          <w:t>184</w:t>
        </w:r>
        <w:r>
          <w:rPr>
            <w:noProof/>
            <w:webHidden/>
          </w:rPr>
          <w:fldChar w:fldCharType="end"/>
        </w:r>
      </w:hyperlink>
    </w:p>
    <w:p w14:paraId="5A143452" w14:textId="54A51126" w:rsidR="00FD12B3" w:rsidRDefault="00FD12B3">
      <w:pPr>
        <w:pStyle w:val="TOC2"/>
        <w:rPr>
          <w:rFonts w:asciiTheme="minorHAnsi" w:eastAsiaTheme="minorEastAsia" w:hAnsiTheme="minorHAnsi" w:cstheme="minorBidi"/>
          <w:bCs w:val="0"/>
          <w:noProof/>
          <w:kern w:val="2"/>
          <w:szCs w:val="24"/>
          <w14:ligatures w14:val="standardContextual"/>
        </w:rPr>
      </w:pPr>
      <w:hyperlink w:anchor="_Toc233029838" w:history="1">
        <w:r w:rsidRPr="00131A5B">
          <w:rPr>
            <w:rStyle w:val="Hyperlink"/>
            <w:rFonts w:ascii="Source Sans Pro" w:hAnsi="Source Sans Pro"/>
          </w:rPr>
          <w:t>SECTION 4</w:t>
        </w:r>
        <w:r>
          <w:rPr>
            <w:rFonts w:asciiTheme="minorHAnsi" w:eastAsiaTheme="minorEastAsia" w:hAnsiTheme="minorHAnsi" w:cstheme="minorBidi"/>
            <w:bCs w:val="0"/>
            <w:noProof/>
            <w:kern w:val="2"/>
            <w:szCs w:val="24"/>
            <w14:ligatures w14:val="standardContextual"/>
          </w:rPr>
          <w:tab/>
        </w:r>
        <w:r w:rsidRPr="00131A5B">
          <w:rPr>
            <w:rStyle w:val="Hyperlink"/>
            <w:rFonts w:ascii="Source Sans Pro" w:hAnsi="Source Sans Pro"/>
          </w:rPr>
          <w:t>Until your membership ends, you must keep getting your medical items, services, and drugs through our plan</w:t>
        </w:r>
        <w:r>
          <w:rPr>
            <w:noProof/>
            <w:webHidden/>
          </w:rPr>
          <w:tab/>
        </w:r>
        <w:r>
          <w:rPr>
            <w:noProof/>
            <w:webHidden/>
          </w:rPr>
          <w:fldChar w:fldCharType="begin"/>
        </w:r>
        <w:r>
          <w:rPr>
            <w:noProof/>
            <w:webHidden/>
          </w:rPr>
          <w:instrText xml:space="preserve"> PAGEREF _Toc233029838 \h </w:instrText>
        </w:r>
        <w:r>
          <w:rPr>
            <w:noProof/>
            <w:webHidden/>
          </w:rPr>
        </w:r>
        <w:r>
          <w:rPr>
            <w:noProof/>
            <w:webHidden/>
          </w:rPr>
          <w:fldChar w:fldCharType="separate"/>
        </w:r>
        <w:r>
          <w:rPr>
            <w:noProof/>
            <w:webHidden/>
          </w:rPr>
          <w:t>184</w:t>
        </w:r>
        <w:r>
          <w:rPr>
            <w:noProof/>
            <w:webHidden/>
          </w:rPr>
          <w:fldChar w:fldCharType="end"/>
        </w:r>
      </w:hyperlink>
    </w:p>
    <w:p w14:paraId="54280455" w14:textId="3596ED80" w:rsidR="00FD12B3" w:rsidRDefault="00FD12B3">
      <w:pPr>
        <w:pStyle w:val="TOC2"/>
        <w:rPr>
          <w:rFonts w:asciiTheme="minorHAnsi" w:eastAsiaTheme="minorEastAsia" w:hAnsiTheme="minorHAnsi" w:cstheme="minorBidi"/>
          <w:bCs w:val="0"/>
          <w:noProof/>
          <w:kern w:val="2"/>
          <w:szCs w:val="24"/>
          <w14:ligatures w14:val="standardContextual"/>
        </w:rPr>
      </w:pPr>
      <w:hyperlink w:anchor="_Toc233029839" w:history="1">
        <w:r w:rsidRPr="00131A5B">
          <w:rPr>
            <w:rStyle w:val="Hyperlink"/>
            <w:rFonts w:ascii="Source Sans Pro" w:hAnsi="Source Sans Pro"/>
          </w:rPr>
          <w:t>SECTION 5</w:t>
        </w:r>
        <w:r>
          <w:rPr>
            <w:rFonts w:asciiTheme="minorHAnsi" w:eastAsiaTheme="minorEastAsia" w:hAnsiTheme="minorHAnsi" w:cstheme="minorBidi"/>
            <w:bCs w:val="0"/>
            <w:noProof/>
            <w:kern w:val="2"/>
            <w:szCs w:val="24"/>
            <w14:ligatures w14:val="standardContextual"/>
          </w:rPr>
          <w:tab/>
        </w:r>
        <w:r w:rsidRPr="00131A5B">
          <w:rPr>
            <w:rStyle w:val="Hyperlink"/>
            <w:rFonts w:ascii="Source Sans Pro" w:hAnsi="Source Sans Pro"/>
          </w:rPr>
          <w:t>Our Health Plan (HMO) must end our plan membership in certain situations</w:t>
        </w:r>
        <w:r>
          <w:rPr>
            <w:noProof/>
            <w:webHidden/>
          </w:rPr>
          <w:tab/>
        </w:r>
        <w:r>
          <w:rPr>
            <w:noProof/>
            <w:webHidden/>
          </w:rPr>
          <w:fldChar w:fldCharType="begin"/>
        </w:r>
        <w:r>
          <w:rPr>
            <w:noProof/>
            <w:webHidden/>
          </w:rPr>
          <w:instrText xml:space="preserve"> PAGEREF _Toc233029839 \h </w:instrText>
        </w:r>
        <w:r>
          <w:rPr>
            <w:noProof/>
            <w:webHidden/>
          </w:rPr>
        </w:r>
        <w:r>
          <w:rPr>
            <w:noProof/>
            <w:webHidden/>
          </w:rPr>
          <w:fldChar w:fldCharType="separate"/>
        </w:r>
        <w:r>
          <w:rPr>
            <w:noProof/>
            <w:webHidden/>
          </w:rPr>
          <w:t>185</w:t>
        </w:r>
        <w:r>
          <w:rPr>
            <w:noProof/>
            <w:webHidden/>
          </w:rPr>
          <w:fldChar w:fldCharType="end"/>
        </w:r>
      </w:hyperlink>
    </w:p>
    <w:p w14:paraId="1E3B02DA" w14:textId="08355180" w:rsidR="00FD12B3" w:rsidRDefault="00FD12B3">
      <w:pPr>
        <w:pStyle w:val="TOC1"/>
        <w:rPr>
          <w:rFonts w:asciiTheme="minorHAnsi" w:eastAsiaTheme="minorEastAsia" w:hAnsiTheme="minorHAnsi" w:cstheme="minorBidi"/>
          <w:b w:val="0"/>
          <w:iCs w:val="0"/>
          <w:noProof/>
          <w:color w:val="auto"/>
          <w:kern w:val="2"/>
          <w14:ligatures w14:val="standardContextual"/>
        </w:rPr>
      </w:pPr>
      <w:hyperlink w:anchor="_Toc233029840" w:history="1">
        <w:r w:rsidRPr="00131A5B">
          <w:rPr>
            <w:rStyle w:val="Hyperlink"/>
          </w:rPr>
          <w:t>CHAPTER 11: Legal notices</w:t>
        </w:r>
        <w:r>
          <w:rPr>
            <w:noProof/>
            <w:webHidden/>
          </w:rPr>
          <w:tab/>
        </w:r>
        <w:r>
          <w:rPr>
            <w:noProof/>
            <w:webHidden/>
          </w:rPr>
          <w:fldChar w:fldCharType="begin"/>
        </w:r>
        <w:r>
          <w:rPr>
            <w:noProof/>
            <w:webHidden/>
          </w:rPr>
          <w:instrText xml:space="preserve"> PAGEREF _Toc233029840 \h </w:instrText>
        </w:r>
        <w:r>
          <w:rPr>
            <w:noProof/>
            <w:webHidden/>
          </w:rPr>
        </w:r>
        <w:r>
          <w:rPr>
            <w:noProof/>
            <w:webHidden/>
          </w:rPr>
          <w:fldChar w:fldCharType="separate"/>
        </w:r>
        <w:r>
          <w:rPr>
            <w:noProof/>
            <w:webHidden/>
          </w:rPr>
          <w:t>187</w:t>
        </w:r>
        <w:r>
          <w:rPr>
            <w:noProof/>
            <w:webHidden/>
          </w:rPr>
          <w:fldChar w:fldCharType="end"/>
        </w:r>
      </w:hyperlink>
    </w:p>
    <w:p w14:paraId="58E93418" w14:textId="6E7AA2A1" w:rsidR="00FD12B3" w:rsidRDefault="00FD12B3">
      <w:pPr>
        <w:pStyle w:val="TOC2"/>
        <w:rPr>
          <w:rFonts w:asciiTheme="minorHAnsi" w:eastAsiaTheme="minorEastAsia" w:hAnsiTheme="minorHAnsi" w:cstheme="minorBidi"/>
          <w:bCs w:val="0"/>
          <w:noProof/>
          <w:kern w:val="2"/>
          <w:szCs w:val="24"/>
          <w14:ligatures w14:val="standardContextual"/>
        </w:rPr>
      </w:pPr>
      <w:hyperlink w:anchor="_Toc233029841" w:history="1">
        <w:r w:rsidRPr="00131A5B">
          <w:rPr>
            <w:rStyle w:val="Hyperlink"/>
            <w:rFonts w:ascii="Source Sans Pro" w:hAnsi="Source Sans Pro"/>
          </w:rPr>
          <w:t>SECTION 1</w:t>
        </w:r>
        <w:r>
          <w:rPr>
            <w:rFonts w:asciiTheme="minorHAnsi" w:eastAsiaTheme="minorEastAsia" w:hAnsiTheme="minorHAnsi" w:cstheme="minorBidi"/>
            <w:bCs w:val="0"/>
            <w:noProof/>
            <w:kern w:val="2"/>
            <w:szCs w:val="24"/>
            <w14:ligatures w14:val="standardContextual"/>
          </w:rPr>
          <w:tab/>
        </w:r>
        <w:r w:rsidRPr="00131A5B">
          <w:rPr>
            <w:rStyle w:val="Hyperlink"/>
            <w:rFonts w:ascii="Source Sans Pro" w:hAnsi="Source Sans Pro"/>
          </w:rPr>
          <w:t>Notice about governing law</w:t>
        </w:r>
        <w:r>
          <w:rPr>
            <w:noProof/>
            <w:webHidden/>
          </w:rPr>
          <w:tab/>
        </w:r>
        <w:r>
          <w:rPr>
            <w:noProof/>
            <w:webHidden/>
          </w:rPr>
          <w:fldChar w:fldCharType="begin"/>
        </w:r>
        <w:r>
          <w:rPr>
            <w:noProof/>
            <w:webHidden/>
          </w:rPr>
          <w:instrText xml:space="preserve"> PAGEREF _Toc233029841 \h </w:instrText>
        </w:r>
        <w:r>
          <w:rPr>
            <w:noProof/>
            <w:webHidden/>
          </w:rPr>
        </w:r>
        <w:r>
          <w:rPr>
            <w:noProof/>
            <w:webHidden/>
          </w:rPr>
          <w:fldChar w:fldCharType="separate"/>
        </w:r>
        <w:r>
          <w:rPr>
            <w:noProof/>
            <w:webHidden/>
          </w:rPr>
          <w:t>187</w:t>
        </w:r>
        <w:r>
          <w:rPr>
            <w:noProof/>
            <w:webHidden/>
          </w:rPr>
          <w:fldChar w:fldCharType="end"/>
        </w:r>
      </w:hyperlink>
    </w:p>
    <w:p w14:paraId="058060D4" w14:textId="1CFA1B9C" w:rsidR="00FD12B3" w:rsidRDefault="00FD12B3">
      <w:pPr>
        <w:pStyle w:val="TOC2"/>
        <w:rPr>
          <w:rFonts w:asciiTheme="minorHAnsi" w:eastAsiaTheme="minorEastAsia" w:hAnsiTheme="minorHAnsi" w:cstheme="minorBidi"/>
          <w:bCs w:val="0"/>
          <w:noProof/>
          <w:kern w:val="2"/>
          <w:szCs w:val="24"/>
          <w14:ligatures w14:val="standardContextual"/>
        </w:rPr>
      </w:pPr>
      <w:hyperlink w:anchor="_Toc233029842" w:history="1">
        <w:r w:rsidRPr="00131A5B">
          <w:rPr>
            <w:rStyle w:val="Hyperlink"/>
            <w:rFonts w:ascii="Source Sans Pro" w:hAnsi="Source Sans Pro"/>
          </w:rPr>
          <w:t>SECTION 2</w:t>
        </w:r>
        <w:r>
          <w:rPr>
            <w:rFonts w:asciiTheme="minorHAnsi" w:eastAsiaTheme="minorEastAsia" w:hAnsiTheme="minorHAnsi" w:cstheme="minorBidi"/>
            <w:bCs w:val="0"/>
            <w:noProof/>
            <w:kern w:val="2"/>
            <w:szCs w:val="24"/>
            <w14:ligatures w14:val="standardContextual"/>
          </w:rPr>
          <w:tab/>
        </w:r>
        <w:r w:rsidRPr="00131A5B">
          <w:rPr>
            <w:rStyle w:val="Hyperlink"/>
            <w:rFonts w:ascii="Source Sans Pro" w:hAnsi="Source Sans Pro"/>
          </w:rPr>
          <w:t>Notice about nondiscrimination</w:t>
        </w:r>
        <w:r>
          <w:rPr>
            <w:noProof/>
            <w:webHidden/>
          </w:rPr>
          <w:tab/>
        </w:r>
        <w:r>
          <w:rPr>
            <w:noProof/>
            <w:webHidden/>
          </w:rPr>
          <w:fldChar w:fldCharType="begin"/>
        </w:r>
        <w:r>
          <w:rPr>
            <w:noProof/>
            <w:webHidden/>
          </w:rPr>
          <w:instrText xml:space="preserve"> PAGEREF _Toc233029842 \h </w:instrText>
        </w:r>
        <w:r>
          <w:rPr>
            <w:noProof/>
            <w:webHidden/>
          </w:rPr>
        </w:r>
        <w:r>
          <w:rPr>
            <w:noProof/>
            <w:webHidden/>
          </w:rPr>
          <w:fldChar w:fldCharType="separate"/>
        </w:r>
        <w:r>
          <w:rPr>
            <w:noProof/>
            <w:webHidden/>
          </w:rPr>
          <w:t>187</w:t>
        </w:r>
        <w:r>
          <w:rPr>
            <w:noProof/>
            <w:webHidden/>
          </w:rPr>
          <w:fldChar w:fldCharType="end"/>
        </w:r>
      </w:hyperlink>
    </w:p>
    <w:p w14:paraId="290F4BE8" w14:textId="61A14A5E" w:rsidR="00FD12B3" w:rsidRDefault="00FD12B3">
      <w:pPr>
        <w:pStyle w:val="TOC2"/>
        <w:rPr>
          <w:rFonts w:asciiTheme="minorHAnsi" w:eastAsiaTheme="minorEastAsia" w:hAnsiTheme="minorHAnsi" w:cstheme="minorBidi"/>
          <w:bCs w:val="0"/>
          <w:noProof/>
          <w:kern w:val="2"/>
          <w:szCs w:val="24"/>
          <w14:ligatures w14:val="standardContextual"/>
        </w:rPr>
      </w:pPr>
      <w:hyperlink w:anchor="_Toc233029843" w:history="1">
        <w:r w:rsidRPr="00131A5B">
          <w:rPr>
            <w:rStyle w:val="Hyperlink"/>
            <w:rFonts w:ascii="Source Sans Pro" w:hAnsi="Source Sans Pro"/>
          </w:rPr>
          <w:t>SECTION 3</w:t>
        </w:r>
        <w:r>
          <w:rPr>
            <w:rFonts w:asciiTheme="minorHAnsi" w:eastAsiaTheme="minorEastAsia" w:hAnsiTheme="minorHAnsi" w:cstheme="minorBidi"/>
            <w:bCs w:val="0"/>
            <w:noProof/>
            <w:kern w:val="2"/>
            <w:szCs w:val="24"/>
            <w14:ligatures w14:val="standardContextual"/>
          </w:rPr>
          <w:tab/>
        </w:r>
        <w:r w:rsidRPr="00131A5B">
          <w:rPr>
            <w:rStyle w:val="Hyperlink"/>
            <w:rFonts w:ascii="Source Sans Pro" w:hAnsi="Source Sans Pro"/>
          </w:rPr>
          <w:t>Notice about Medicare Secondary Payer subrogation rights</w:t>
        </w:r>
        <w:r>
          <w:rPr>
            <w:noProof/>
            <w:webHidden/>
          </w:rPr>
          <w:tab/>
        </w:r>
        <w:r>
          <w:rPr>
            <w:noProof/>
            <w:webHidden/>
          </w:rPr>
          <w:fldChar w:fldCharType="begin"/>
        </w:r>
        <w:r>
          <w:rPr>
            <w:noProof/>
            <w:webHidden/>
          </w:rPr>
          <w:instrText xml:space="preserve"> PAGEREF _Toc233029843 \h </w:instrText>
        </w:r>
        <w:r>
          <w:rPr>
            <w:noProof/>
            <w:webHidden/>
          </w:rPr>
        </w:r>
        <w:r>
          <w:rPr>
            <w:noProof/>
            <w:webHidden/>
          </w:rPr>
          <w:fldChar w:fldCharType="separate"/>
        </w:r>
        <w:r>
          <w:rPr>
            <w:noProof/>
            <w:webHidden/>
          </w:rPr>
          <w:t>187</w:t>
        </w:r>
        <w:r>
          <w:rPr>
            <w:noProof/>
            <w:webHidden/>
          </w:rPr>
          <w:fldChar w:fldCharType="end"/>
        </w:r>
      </w:hyperlink>
    </w:p>
    <w:p w14:paraId="4ADFC12C" w14:textId="64E2E6C5" w:rsidR="00FD12B3" w:rsidRDefault="00FD12B3">
      <w:pPr>
        <w:pStyle w:val="TOC2"/>
        <w:rPr>
          <w:rFonts w:asciiTheme="minorHAnsi" w:eastAsiaTheme="minorEastAsia" w:hAnsiTheme="minorHAnsi" w:cstheme="minorBidi"/>
          <w:bCs w:val="0"/>
          <w:noProof/>
          <w:kern w:val="2"/>
          <w:szCs w:val="24"/>
          <w14:ligatures w14:val="standardContextual"/>
        </w:rPr>
      </w:pPr>
      <w:hyperlink w:anchor="_Toc233029844" w:history="1">
        <w:r w:rsidRPr="00131A5B">
          <w:rPr>
            <w:rStyle w:val="Hyperlink"/>
            <w:rFonts w:ascii="Source Sans Pro" w:hAnsi="Source Sans Pro"/>
          </w:rPr>
          <w:t xml:space="preserve">SECTION 4 </w:t>
        </w:r>
        <w:r>
          <w:rPr>
            <w:rFonts w:asciiTheme="minorHAnsi" w:eastAsiaTheme="minorEastAsia" w:hAnsiTheme="minorHAnsi" w:cstheme="minorBidi"/>
            <w:bCs w:val="0"/>
            <w:noProof/>
            <w:kern w:val="2"/>
            <w:szCs w:val="24"/>
            <w14:ligatures w14:val="standardContextual"/>
          </w:rPr>
          <w:tab/>
        </w:r>
        <w:r w:rsidRPr="00131A5B">
          <w:rPr>
            <w:rStyle w:val="Hyperlink"/>
            <w:rFonts w:ascii="Source Sans Pro" w:hAnsi="Source Sans Pro"/>
          </w:rPr>
          <w:t>Additional Legal Notices</w:t>
        </w:r>
        <w:r>
          <w:rPr>
            <w:noProof/>
            <w:webHidden/>
          </w:rPr>
          <w:tab/>
        </w:r>
        <w:r>
          <w:rPr>
            <w:noProof/>
            <w:webHidden/>
          </w:rPr>
          <w:fldChar w:fldCharType="begin"/>
        </w:r>
        <w:r>
          <w:rPr>
            <w:noProof/>
            <w:webHidden/>
          </w:rPr>
          <w:instrText xml:space="preserve"> PAGEREF _Toc233029844 \h </w:instrText>
        </w:r>
        <w:r>
          <w:rPr>
            <w:noProof/>
            <w:webHidden/>
          </w:rPr>
        </w:r>
        <w:r>
          <w:rPr>
            <w:noProof/>
            <w:webHidden/>
          </w:rPr>
          <w:fldChar w:fldCharType="separate"/>
        </w:r>
        <w:r>
          <w:rPr>
            <w:noProof/>
            <w:webHidden/>
          </w:rPr>
          <w:t>188</w:t>
        </w:r>
        <w:r>
          <w:rPr>
            <w:noProof/>
            <w:webHidden/>
          </w:rPr>
          <w:fldChar w:fldCharType="end"/>
        </w:r>
      </w:hyperlink>
    </w:p>
    <w:p w14:paraId="0502902D" w14:textId="1A586062" w:rsidR="00FD12B3" w:rsidRDefault="00FD12B3">
      <w:pPr>
        <w:pStyle w:val="TOC1"/>
        <w:rPr>
          <w:rFonts w:asciiTheme="minorHAnsi" w:eastAsiaTheme="minorEastAsia" w:hAnsiTheme="minorHAnsi" w:cstheme="minorBidi"/>
          <w:b w:val="0"/>
          <w:iCs w:val="0"/>
          <w:noProof/>
          <w:color w:val="auto"/>
          <w:kern w:val="2"/>
          <w14:ligatures w14:val="standardContextual"/>
        </w:rPr>
      </w:pPr>
      <w:hyperlink w:anchor="_Toc233029845" w:history="1">
        <w:r w:rsidRPr="00131A5B">
          <w:rPr>
            <w:rStyle w:val="Hyperlink"/>
          </w:rPr>
          <w:t>CHAPTER 12: Definitions</w:t>
        </w:r>
        <w:r>
          <w:rPr>
            <w:noProof/>
            <w:webHidden/>
          </w:rPr>
          <w:tab/>
        </w:r>
        <w:r>
          <w:rPr>
            <w:noProof/>
            <w:webHidden/>
          </w:rPr>
          <w:fldChar w:fldCharType="begin"/>
        </w:r>
        <w:r>
          <w:rPr>
            <w:noProof/>
            <w:webHidden/>
          </w:rPr>
          <w:instrText xml:space="preserve"> PAGEREF _Toc233029845 \h </w:instrText>
        </w:r>
        <w:r>
          <w:rPr>
            <w:noProof/>
            <w:webHidden/>
          </w:rPr>
        </w:r>
        <w:r>
          <w:rPr>
            <w:noProof/>
            <w:webHidden/>
          </w:rPr>
          <w:fldChar w:fldCharType="separate"/>
        </w:r>
        <w:r>
          <w:rPr>
            <w:noProof/>
            <w:webHidden/>
          </w:rPr>
          <w:t>193</w:t>
        </w:r>
        <w:r>
          <w:rPr>
            <w:noProof/>
            <w:webHidden/>
          </w:rPr>
          <w:fldChar w:fldCharType="end"/>
        </w:r>
      </w:hyperlink>
    </w:p>
    <w:p w14:paraId="1401DB1F" w14:textId="4E61C3FF" w:rsidR="00AD27C7" w:rsidRPr="005F031E" w:rsidRDefault="00AD27C7" w:rsidP="006E7728">
      <w:pPr>
        <w:pStyle w:val="TOC1"/>
        <w:sectPr w:rsidR="00AD27C7" w:rsidRPr="005F031E" w:rsidSect="00FE3BD0">
          <w:headerReference w:type="default" r:id="rId18"/>
          <w:footerReference w:type="default" r:id="rId19"/>
          <w:headerReference w:type="first" r:id="rId20"/>
          <w:footerReference w:type="first" r:id="rId21"/>
          <w:endnotePr>
            <w:numFmt w:val="decimal"/>
          </w:endnotePr>
          <w:pgSz w:w="12240" w:h="15840" w:code="1"/>
          <w:pgMar w:top="1440" w:right="1440" w:bottom="1152" w:left="1440" w:header="619" w:footer="720" w:gutter="0"/>
          <w:cols w:space="720"/>
          <w:titlePg/>
          <w:docGrid w:linePitch="360"/>
        </w:sectPr>
      </w:pPr>
      <w:r w:rsidRPr="009B4757">
        <w:rPr>
          <w:color w:val="auto"/>
        </w:rPr>
        <w:fldChar w:fldCharType="end"/>
      </w:r>
      <w:bookmarkStart w:id="2" w:name="_Toc110591470"/>
    </w:p>
    <w:p w14:paraId="0A18C9A1" w14:textId="335D56CE" w:rsidR="006E24C3" w:rsidRPr="005F031E" w:rsidRDefault="006E24C3" w:rsidP="009028DF">
      <w:pPr>
        <w:pStyle w:val="Heading1"/>
        <w:rPr>
          <w:rFonts w:ascii="Source Sans Pro" w:hAnsi="Source Sans Pro"/>
        </w:rPr>
      </w:pPr>
      <w:bookmarkStart w:id="3" w:name="_CHAPTER_1:_Get"/>
      <w:bookmarkStart w:id="4" w:name="_Toc233029767"/>
      <w:bookmarkStart w:id="5" w:name="_Toc233882504"/>
      <w:bookmarkStart w:id="6" w:name="_Toc109299872"/>
      <w:bookmarkStart w:id="7" w:name="_Toc109300171"/>
      <w:bookmarkEnd w:id="2"/>
      <w:bookmarkEnd w:id="3"/>
      <w:r w:rsidRPr="005F031E">
        <w:rPr>
          <w:rFonts w:ascii="Source Sans Pro" w:hAnsi="Source Sans Pro"/>
        </w:rPr>
        <w:lastRenderedPageBreak/>
        <w:t>CHAPTER 1:</w:t>
      </w:r>
      <w:r w:rsidR="005F3C14" w:rsidRPr="005F031E">
        <w:rPr>
          <w:rFonts w:ascii="Source Sans Pro" w:hAnsi="Source Sans Pro"/>
        </w:rPr>
        <w:br/>
      </w:r>
      <w:r w:rsidRPr="005F031E">
        <w:rPr>
          <w:rFonts w:ascii="Source Sans Pro" w:hAnsi="Source Sans Pro"/>
        </w:rPr>
        <w:t>Get started as a member</w:t>
      </w:r>
      <w:bookmarkEnd w:id="4"/>
    </w:p>
    <w:p w14:paraId="4267F428" w14:textId="5160360B" w:rsidR="006E24C3" w:rsidRPr="005F031E" w:rsidRDefault="006E24C3" w:rsidP="006F3292">
      <w:pPr>
        <w:pStyle w:val="Heading2"/>
        <w:ind w:left="1800" w:hanging="1800"/>
        <w:rPr>
          <w:rFonts w:ascii="Source Sans Pro" w:hAnsi="Source Sans Pro"/>
        </w:rPr>
      </w:pPr>
      <w:bookmarkStart w:id="8" w:name="_Toc233029768"/>
      <w:r w:rsidRPr="005F031E">
        <w:rPr>
          <w:rFonts w:ascii="Source Sans Pro" w:hAnsi="Source Sans Pro"/>
        </w:rPr>
        <w:t>SECTION 1</w:t>
      </w:r>
      <w:r w:rsidR="005F3C14" w:rsidRPr="005F031E">
        <w:rPr>
          <w:rFonts w:ascii="Source Sans Pro" w:hAnsi="Source Sans Pro"/>
        </w:rPr>
        <w:tab/>
      </w:r>
      <w:r w:rsidRPr="005F031E">
        <w:rPr>
          <w:rFonts w:ascii="Source Sans Pro" w:hAnsi="Source Sans Pro"/>
        </w:rPr>
        <w:t xml:space="preserve">You’re a member of </w:t>
      </w:r>
      <w:r w:rsidR="001E274B" w:rsidRPr="001E274B">
        <w:rPr>
          <w:rFonts w:ascii="Source Sans Pro" w:hAnsi="Source Sans Pro"/>
          <w:noProof/>
          <w:color w:val="FF33CC"/>
        </w:rPr>
        <w:t>Our Health Plan (HMO)</w:t>
      </w:r>
      <w:bookmarkEnd w:id="8"/>
    </w:p>
    <w:p w14:paraId="091DEEFC" w14:textId="23E20F90" w:rsidR="0083176B" w:rsidRPr="005F031E" w:rsidRDefault="0083176B" w:rsidP="006F3292">
      <w:pPr>
        <w:pStyle w:val="Heading3"/>
        <w:ind w:left="1627" w:hanging="1627"/>
        <w:rPr>
          <w:rFonts w:ascii="Source Sans Pro" w:hAnsi="Source Sans Pro"/>
        </w:rPr>
      </w:pPr>
      <w:r w:rsidRPr="005F031E">
        <w:rPr>
          <w:rFonts w:ascii="Source Sans Pro" w:hAnsi="Source Sans Pro"/>
        </w:rPr>
        <w:t>Section 1.1</w:t>
      </w:r>
      <w:r w:rsidR="005F3C14" w:rsidRPr="005F031E">
        <w:rPr>
          <w:rFonts w:ascii="Source Sans Pro" w:hAnsi="Source Sans Pro"/>
        </w:rPr>
        <w:tab/>
      </w:r>
      <w:r w:rsidRPr="005F031E">
        <w:rPr>
          <w:rFonts w:ascii="Source Sans Pro" w:hAnsi="Source Sans Pro"/>
        </w:rPr>
        <w:t>You</w:t>
      </w:r>
      <w:r w:rsidR="004A4330" w:rsidRPr="005F031E">
        <w:rPr>
          <w:rFonts w:ascii="Source Sans Pro" w:hAnsi="Source Sans Pro"/>
        </w:rPr>
        <w:t>’re</w:t>
      </w:r>
      <w:r w:rsidRPr="005F031E">
        <w:rPr>
          <w:rFonts w:ascii="Source Sans Pro" w:hAnsi="Source Sans Pro"/>
        </w:rPr>
        <w:t xml:space="preserve"> enrolled in </w:t>
      </w:r>
      <w:r w:rsidR="001E274B" w:rsidRPr="001E274B">
        <w:rPr>
          <w:rFonts w:ascii="Source Sans Pro" w:hAnsi="Source Sans Pro"/>
          <w:noProof/>
          <w:color w:val="FF33CC"/>
        </w:rPr>
        <w:t>Our Health Plan (HMO)</w:t>
      </w:r>
      <w:r w:rsidRPr="005F031E">
        <w:rPr>
          <w:rFonts w:ascii="Source Sans Pro" w:hAnsi="Source Sans Pro"/>
        </w:rPr>
        <w:t xml:space="preserve">, which is a Medicare </w:t>
      </w:r>
      <w:r w:rsidR="00881B5B" w:rsidRPr="005F031E">
        <w:rPr>
          <w:rFonts w:ascii="Source Sans Pro" w:hAnsi="Source Sans Pro"/>
        </w:rPr>
        <w:t>HMO</w:t>
      </w:r>
    </w:p>
    <w:p w14:paraId="0C0DFF78" w14:textId="6D12FA32" w:rsidR="003750D0" w:rsidRPr="005F031E" w:rsidRDefault="003750D0" w:rsidP="00496FA4">
      <w:pPr>
        <w:pStyle w:val="0bullet1"/>
        <w:numPr>
          <w:ilvl w:val="0"/>
          <w:numId w:val="0"/>
        </w:numPr>
        <w:rPr>
          <w:rFonts w:ascii="Source Sans Pro" w:hAnsi="Source Sans Pro"/>
          <w:szCs w:val="26"/>
        </w:rPr>
      </w:pPr>
      <w:r w:rsidRPr="005F031E">
        <w:rPr>
          <w:rFonts w:ascii="Source Sans Pro" w:hAnsi="Source Sans Pro"/>
        </w:rPr>
        <w:t>You</w:t>
      </w:r>
      <w:r w:rsidR="006F0C7D" w:rsidRPr="005F031E">
        <w:rPr>
          <w:rFonts w:ascii="Source Sans Pro" w:hAnsi="Source Sans Pro"/>
        </w:rPr>
        <w:t>’re</w:t>
      </w:r>
      <w:r w:rsidRPr="005F031E">
        <w:rPr>
          <w:rFonts w:ascii="Source Sans Pro" w:hAnsi="Source Sans Pro"/>
        </w:rPr>
        <w:t xml:space="preserve"> covered by Medicare, and you chose to get your Medicare health and your drug coverage through our plan, </w:t>
      </w:r>
      <w:r w:rsidR="001E274B" w:rsidRPr="001E274B">
        <w:rPr>
          <w:rFonts w:ascii="Source Sans Pro" w:hAnsi="Source Sans Pro"/>
          <w:noProof/>
          <w:color w:val="FF33CC"/>
        </w:rPr>
        <w:t>Our Health Plan (HMO)</w:t>
      </w:r>
      <w:r w:rsidRPr="005F031E">
        <w:rPr>
          <w:rFonts w:ascii="Source Sans Pro" w:hAnsi="Source Sans Pro"/>
          <w:color w:val="000000" w:themeColor="text1"/>
        </w:rPr>
        <w:t>.</w:t>
      </w:r>
      <w:r w:rsidR="00944FD9" w:rsidRPr="005F031E">
        <w:rPr>
          <w:rFonts w:ascii="Source Sans Pro" w:hAnsi="Source Sans Pro"/>
          <w:color w:val="000000" w:themeColor="text1"/>
        </w:rPr>
        <w:t xml:space="preserve"> </w:t>
      </w:r>
      <w:r w:rsidR="00427E01" w:rsidRPr="005F031E">
        <w:rPr>
          <w:rFonts w:ascii="Source Sans Pro" w:hAnsi="Source Sans Pro"/>
          <w:color w:val="000000" w:themeColor="text1"/>
        </w:rPr>
        <w:t>O</w:t>
      </w:r>
      <w:r w:rsidR="006F0C7D" w:rsidRPr="005F031E">
        <w:rPr>
          <w:rFonts w:ascii="Source Sans Pro" w:hAnsi="Source Sans Pro"/>
          <w:color w:val="000000" w:themeColor="text1"/>
        </w:rPr>
        <w:t>ur plan</w:t>
      </w:r>
      <w:r w:rsidR="00944FD9" w:rsidRPr="005F031E">
        <w:rPr>
          <w:rFonts w:ascii="Source Sans Pro" w:hAnsi="Source Sans Pro"/>
          <w:color w:val="000000" w:themeColor="text1"/>
        </w:rPr>
        <w:t xml:space="preserve"> cover</w:t>
      </w:r>
      <w:r w:rsidR="006F0C7D" w:rsidRPr="005F031E">
        <w:rPr>
          <w:rFonts w:ascii="Source Sans Pro" w:hAnsi="Source Sans Pro"/>
          <w:color w:val="000000" w:themeColor="text1"/>
        </w:rPr>
        <w:t>s</w:t>
      </w:r>
      <w:r w:rsidR="00944FD9" w:rsidRPr="005F031E">
        <w:rPr>
          <w:rFonts w:ascii="Source Sans Pro" w:hAnsi="Source Sans Pro"/>
          <w:color w:val="000000" w:themeColor="text1"/>
        </w:rPr>
        <w:t xml:space="preserve"> all Part A and Part B services.</w:t>
      </w:r>
      <w:r w:rsidR="00337990" w:rsidRPr="005F031E">
        <w:rPr>
          <w:rFonts w:ascii="Source Sans Pro" w:hAnsi="Source Sans Pro"/>
          <w:color w:val="000000" w:themeColor="text1"/>
        </w:rPr>
        <w:t xml:space="preserve"> However, cost sharing and provider access in this plan </w:t>
      </w:r>
      <w:r w:rsidR="004B546A" w:rsidRPr="005F031E">
        <w:rPr>
          <w:rFonts w:ascii="Source Sans Pro" w:hAnsi="Source Sans Pro"/>
          <w:color w:val="000000" w:themeColor="text1"/>
        </w:rPr>
        <w:t xml:space="preserve">are different </w:t>
      </w:r>
      <w:r w:rsidR="00337990" w:rsidRPr="005F031E">
        <w:rPr>
          <w:rFonts w:ascii="Source Sans Pro" w:hAnsi="Source Sans Pro"/>
          <w:color w:val="000000" w:themeColor="text1"/>
        </w:rPr>
        <w:t>from Original Medicare.</w:t>
      </w:r>
    </w:p>
    <w:p w14:paraId="100E61A8" w14:textId="5D63ACC1" w:rsidR="003750D0" w:rsidRPr="005F031E" w:rsidRDefault="001E274B" w:rsidP="00422A15">
      <w:pPr>
        <w:pStyle w:val="0bullet1"/>
        <w:numPr>
          <w:ilvl w:val="0"/>
          <w:numId w:val="0"/>
        </w:numPr>
        <w:rPr>
          <w:rFonts w:ascii="Source Sans Pro" w:hAnsi="Source Sans Pro"/>
          <w:color w:val="000000"/>
        </w:rPr>
      </w:pPr>
      <w:bookmarkStart w:id="9" w:name="_Hlk19174547"/>
      <w:r w:rsidRPr="001E274B">
        <w:rPr>
          <w:rFonts w:ascii="Source Sans Pro" w:hAnsi="Source Sans Pro"/>
          <w:noProof/>
          <w:color w:val="FF33CC"/>
        </w:rPr>
        <w:t>Our Health Plan (HMO)</w:t>
      </w:r>
      <w:r w:rsidR="003750D0" w:rsidRPr="005F031E">
        <w:rPr>
          <w:rFonts w:ascii="Source Sans Pro" w:hAnsi="Source Sans Pro"/>
          <w:i/>
          <w:color w:val="0000FF"/>
        </w:rPr>
        <w:t xml:space="preserve"> </w:t>
      </w:r>
      <w:r w:rsidR="003750D0" w:rsidRPr="005F031E">
        <w:rPr>
          <w:rFonts w:ascii="Source Sans Pro" w:hAnsi="Source Sans Pro"/>
        </w:rPr>
        <w:t>is a Medicare Advantage HMO Plan (HMO stands for Health Maintenance Organization)</w:t>
      </w:r>
      <w:r w:rsidR="004A6122" w:rsidRPr="005F031E">
        <w:rPr>
          <w:rFonts w:ascii="Source Sans Pro" w:hAnsi="Source Sans Pro"/>
          <w:color w:val="0000FF"/>
        </w:rPr>
        <w:t xml:space="preserve"> </w:t>
      </w:r>
      <w:r w:rsidR="00790017" w:rsidRPr="005F031E">
        <w:rPr>
          <w:rFonts w:ascii="Source Sans Pro" w:hAnsi="Source Sans Pro"/>
        </w:rPr>
        <w:t>approved by Medicare and run by a private company</w:t>
      </w:r>
      <w:r w:rsidR="003750D0" w:rsidRPr="005F031E">
        <w:rPr>
          <w:rFonts w:ascii="Source Sans Pro" w:hAnsi="Source Sans Pro"/>
        </w:rPr>
        <w:t>.</w:t>
      </w:r>
    </w:p>
    <w:p w14:paraId="67D759C5" w14:textId="10A458C4" w:rsidR="00E61285" w:rsidRPr="005F031E" w:rsidRDefault="00E61285" w:rsidP="005F3C14">
      <w:pPr>
        <w:pStyle w:val="Heading3"/>
        <w:rPr>
          <w:rFonts w:ascii="Source Sans Pro" w:hAnsi="Source Sans Pro"/>
        </w:rPr>
      </w:pPr>
      <w:bookmarkStart w:id="10" w:name="_Toc167005549"/>
      <w:bookmarkStart w:id="11" w:name="_Toc167005857"/>
      <w:bookmarkStart w:id="12" w:name="_Toc167682433"/>
      <w:bookmarkEnd w:id="5"/>
      <w:bookmarkEnd w:id="6"/>
      <w:bookmarkEnd w:id="7"/>
      <w:bookmarkEnd w:id="9"/>
      <w:r w:rsidRPr="005F031E">
        <w:rPr>
          <w:rFonts w:ascii="Source Sans Pro" w:hAnsi="Source Sans Pro"/>
        </w:rPr>
        <w:t>S</w:t>
      </w:r>
      <w:r w:rsidR="008C1896" w:rsidRPr="005F031E">
        <w:rPr>
          <w:rFonts w:ascii="Source Sans Pro" w:hAnsi="Source Sans Pro"/>
        </w:rPr>
        <w:t>ection</w:t>
      </w:r>
      <w:r w:rsidRPr="005F031E">
        <w:rPr>
          <w:rFonts w:ascii="Source Sans Pro" w:hAnsi="Source Sans Pro"/>
        </w:rPr>
        <w:t xml:space="preserve"> 1.</w:t>
      </w:r>
      <w:r w:rsidR="00AA585C" w:rsidRPr="005F031E">
        <w:rPr>
          <w:rFonts w:ascii="Source Sans Pro" w:hAnsi="Source Sans Pro"/>
        </w:rPr>
        <w:t>2</w:t>
      </w:r>
      <w:r w:rsidR="005F3C14" w:rsidRPr="005F031E">
        <w:rPr>
          <w:rFonts w:ascii="Source Sans Pro" w:hAnsi="Source Sans Pro"/>
        </w:rPr>
        <w:tab/>
      </w:r>
      <w:r w:rsidRPr="005F031E">
        <w:rPr>
          <w:rFonts w:ascii="Source Sans Pro" w:hAnsi="Source Sans Pro"/>
        </w:rPr>
        <w:t xml:space="preserve">Legal information about the </w:t>
      </w:r>
      <w:r w:rsidRPr="005F031E">
        <w:rPr>
          <w:rFonts w:ascii="Source Sans Pro" w:hAnsi="Source Sans Pro"/>
          <w:i/>
        </w:rPr>
        <w:t>Evidence of Coverage</w:t>
      </w:r>
    </w:p>
    <w:p w14:paraId="3982D004" w14:textId="43C5BB7D" w:rsidR="003750D0" w:rsidRPr="005F031E" w:rsidRDefault="003750D0" w:rsidP="009028DF">
      <w:pPr>
        <w:autoSpaceDE w:val="0"/>
        <w:autoSpaceDN w:val="0"/>
        <w:adjustRightInd w:val="0"/>
        <w:rPr>
          <w:rFonts w:ascii="Source Sans Pro" w:hAnsi="Source Sans Pro"/>
          <w:szCs w:val="26"/>
        </w:rPr>
      </w:pPr>
      <w:r w:rsidRPr="005F031E">
        <w:rPr>
          <w:rFonts w:ascii="Source Sans Pro" w:hAnsi="Source Sans Pro"/>
        </w:rPr>
        <w:t xml:space="preserve">This </w:t>
      </w:r>
      <w:r w:rsidRPr="005F031E">
        <w:rPr>
          <w:rFonts w:ascii="Source Sans Pro" w:hAnsi="Source Sans Pro"/>
          <w:i/>
        </w:rPr>
        <w:t>Evidence of Coverage</w:t>
      </w:r>
      <w:r w:rsidRPr="005F031E">
        <w:rPr>
          <w:rFonts w:ascii="Source Sans Pro" w:hAnsi="Source Sans Pro"/>
        </w:rPr>
        <w:t xml:space="preserve"> is part of our contract with you about how </w:t>
      </w:r>
      <w:r w:rsidR="001E274B" w:rsidRPr="001E274B">
        <w:rPr>
          <w:rFonts w:ascii="Source Sans Pro" w:hAnsi="Source Sans Pro"/>
          <w:noProof/>
          <w:color w:val="FF33CC"/>
        </w:rPr>
        <w:t>Our Health Plan (HMO)</w:t>
      </w:r>
      <w:r w:rsidR="009958BC" w:rsidRPr="005F031E">
        <w:rPr>
          <w:rFonts w:ascii="Source Sans Pro" w:hAnsi="Source Sans Pro"/>
          <w:color w:val="00B0F0"/>
        </w:rPr>
        <w:t xml:space="preserve"> </w:t>
      </w:r>
      <w:r w:rsidRPr="005F031E">
        <w:rPr>
          <w:rFonts w:ascii="Source Sans Pro" w:hAnsi="Source Sans Pro"/>
        </w:rPr>
        <w:t xml:space="preserve">covers your care. Other parts of this contract include your enrollment form, the </w:t>
      </w:r>
      <w:r w:rsidRPr="005F031E">
        <w:rPr>
          <w:rFonts w:ascii="Source Sans Pro" w:hAnsi="Source Sans Pro"/>
          <w:i/>
        </w:rPr>
        <w:t xml:space="preserve">List of Covered Drugs </w:t>
      </w:r>
      <w:r w:rsidRPr="005F031E">
        <w:rPr>
          <w:rFonts w:ascii="Source Sans Pro" w:hAnsi="Source Sans Pro"/>
        </w:rPr>
        <w:t>(</w:t>
      </w:r>
      <w:r w:rsidR="005E64B1" w:rsidRPr="005F031E">
        <w:rPr>
          <w:rFonts w:ascii="Source Sans Pro" w:hAnsi="Source Sans Pro"/>
        </w:rPr>
        <w:t>f</w:t>
      </w:r>
      <w:r w:rsidRPr="005F031E">
        <w:rPr>
          <w:rFonts w:ascii="Source Sans Pro" w:hAnsi="Source Sans Pro"/>
        </w:rPr>
        <w:t xml:space="preserve">ormulary), and any notices you </w:t>
      </w:r>
      <w:r w:rsidR="003B2F3E" w:rsidRPr="005F031E">
        <w:rPr>
          <w:rFonts w:ascii="Source Sans Pro" w:hAnsi="Source Sans Pro"/>
        </w:rPr>
        <w:t>get</w:t>
      </w:r>
      <w:r w:rsidRPr="005F031E">
        <w:rPr>
          <w:rFonts w:ascii="Source Sans Pro" w:hAnsi="Source Sans Pro"/>
        </w:rPr>
        <w:t xml:space="preserve"> from us</w:t>
      </w:r>
      <w:r w:rsidRPr="005F031E">
        <w:rPr>
          <w:rFonts w:ascii="Source Sans Pro" w:hAnsi="Source Sans Pro"/>
          <w:color w:val="0000FF"/>
        </w:rPr>
        <w:t xml:space="preserve"> </w:t>
      </w:r>
      <w:r w:rsidRPr="005F031E">
        <w:rPr>
          <w:rFonts w:ascii="Source Sans Pro" w:hAnsi="Source Sans Pro"/>
        </w:rPr>
        <w:t xml:space="preserve">about changes to your coverage or conditions that affect your coverage. These notices are sometimes called </w:t>
      </w:r>
      <w:r w:rsidRPr="005F031E">
        <w:rPr>
          <w:rFonts w:ascii="Source Sans Pro" w:hAnsi="Source Sans Pro"/>
          <w:i/>
        </w:rPr>
        <w:t>riders</w:t>
      </w:r>
      <w:r w:rsidRPr="005F031E">
        <w:rPr>
          <w:rFonts w:ascii="Source Sans Pro" w:hAnsi="Source Sans Pro"/>
        </w:rPr>
        <w:t xml:space="preserve"> or </w:t>
      </w:r>
      <w:r w:rsidRPr="005F031E">
        <w:rPr>
          <w:rFonts w:ascii="Source Sans Pro" w:hAnsi="Source Sans Pro"/>
          <w:i/>
        </w:rPr>
        <w:t>amendments</w:t>
      </w:r>
      <w:r w:rsidRPr="005F031E">
        <w:rPr>
          <w:rFonts w:ascii="Source Sans Pro" w:hAnsi="Source Sans Pro"/>
        </w:rPr>
        <w:t xml:space="preserve">. </w:t>
      </w:r>
    </w:p>
    <w:p w14:paraId="6A7309BC" w14:textId="41CC7D87" w:rsidR="003750D0" w:rsidRPr="005F031E" w:rsidRDefault="003750D0" w:rsidP="009028DF">
      <w:pPr>
        <w:autoSpaceDE w:val="0"/>
        <w:autoSpaceDN w:val="0"/>
        <w:adjustRightInd w:val="0"/>
        <w:spacing w:after="120"/>
        <w:rPr>
          <w:rFonts w:ascii="Source Sans Pro" w:hAnsi="Source Sans Pro"/>
          <w:szCs w:val="26"/>
        </w:rPr>
      </w:pPr>
      <w:r w:rsidRPr="005F031E">
        <w:rPr>
          <w:rFonts w:ascii="Source Sans Pro" w:hAnsi="Source Sans Pro"/>
        </w:rPr>
        <w:t xml:space="preserve">The contract is in effect for </w:t>
      </w:r>
      <w:r w:rsidR="0026333E" w:rsidRPr="005F031E">
        <w:rPr>
          <w:rFonts w:ascii="Source Sans Pro" w:hAnsi="Source Sans Pro"/>
        </w:rPr>
        <w:t xml:space="preserve">the </w:t>
      </w:r>
      <w:r w:rsidRPr="005F031E">
        <w:rPr>
          <w:rFonts w:ascii="Source Sans Pro" w:hAnsi="Source Sans Pro"/>
        </w:rPr>
        <w:t>months you</w:t>
      </w:r>
      <w:r w:rsidR="0026333E" w:rsidRPr="005F031E">
        <w:rPr>
          <w:rFonts w:ascii="Source Sans Pro" w:hAnsi="Source Sans Pro"/>
        </w:rPr>
        <w:t>’re</w:t>
      </w:r>
      <w:r w:rsidRPr="005F031E">
        <w:rPr>
          <w:rFonts w:ascii="Source Sans Pro" w:hAnsi="Source Sans Pro"/>
        </w:rPr>
        <w:t xml:space="preserve"> enrolled in </w:t>
      </w:r>
      <w:r w:rsidR="001E274B" w:rsidRPr="001E274B">
        <w:rPr>
          <w:rFonts w:ascii="Source Sans Pro" w:hAnsi="Source Sans Pro"/>
          <w:noProof/>
          <w:color w:val="FF33CC"/>
        </w:rPr>
        <w:t>Our Health Plan (HMO)</w:t>
      </w:r>
      <w:r w:rsidR="00D26A1E" w:rsidRPr="005F031E">
        <w:rPr>
          <w:rFonts w:ascii="Source Sans Pro" w:hAnsi="Source Sans Pro"/>
          <w:i/>
          <w:color w:val="0000FF"/>
        </w:rPr>
        <w:t xml:space="preserve"> </w:t>
      </w:r>
      <w:r w:rsidRPr="005F031E">
        <w:rPr>
          <w:rFonts w:ascii="Source Sans Pro" w:hAnsi="Source Sans Pro"/>
        </w:rPr>
        <w:t xml:space="preserve">between January 1, </w:t>
      </w:r>
      <w:r w:rsidR="00DD49D8" w:rsidRPr="005F031E">
        <w:rPr>
          <w:rFonts w:ascii="Source Sans Pro" w:hAnsi="Source Sans Pro"/>
        </w:rPr>
        <w:t>202</w:t>
      </w:r>
      <w:r w:rsidR="0026333E" w:rsidRPr="005F031E">
        <w:rPr>
          <w:rFonts w:ascii="Source Sans Pro" w:hAnsi="Source Sans Pro"/>
        </w:rPr>
        <w:t>6</w:t>
      </w:r>
      <w:r w:rsidR="008266DE" w:rsidRPr="005F031E">
        <w:rPr>
          <w:rFonts w:ascii="Source Sans Pro" w:hAnsi="Source Sans Pro"/>
        </w:rPr>
        <w:t>,</w:t>
      </w:r>
      <w:r w:rsidRPr="005F031E">
        <w:rPr>
          <w:rFonts w:ascii="Source Sans Pro" w:hAnsi="Source Sans Pro"/>
        </w:rPr>
        <w:t xml:space="preserve"> and December 31, </w:t>
      </w:r>
      <w:r w:rsidR="00DD49D8" w:rsidRPr="005F031E">
        <w:rPr>
          <w:rFonts w:ascii="Source Sans Pro" w:hAnsi="Source Sans Pro"/>
        </w:rPr>
        <w:t>202</w:t>
      </w:r>
      <w:r w:rsidR="0026333E" w:rsidRPr="005F031E">
        <w:rPr>
          <w:rFonts w:ascii="Source Sans Pro" w:hAnsi="Source Sans Pro"/>
        </w:rPr>
        <w:t>6</w:t>
      </w:r>
      <w:r w:rsidRPr="005F031E">
        <w:rPr>
          <w:rFonts w:ascii="Source Sans Pro" w:hAnsi="Source Sans Pro"/>
        </w:rPr>
        <w:t>.</w:t>
      </w:r>
    </w:p>
    <w:p w14:paraId="5A495ACB" w14:textId="7CF2CDE3" w:rsidR="001E4671" w:rsidRPr="005F031E" w:rsidRDefault="001E4671" w:rsidP="009028DF">
      <w:pPr>
        <w:autoSpaceDE w:val="0"/>
        <w:autoSpaceDN w:val="0"/>
        <w:adjustRightInd w:val="0"/>
        <w:rPr>
          <w:rFonts w:ascii="Source Sans Pro" w:hAnsi="Source Sans Pro"/>
          <w:szCs w:val="26"/>
        </w:rPr>
      </w:pPr>
      <w:r w:rsidRPr="005F031E">
        <w:rPr>
          <w:rFonts w:ascii="Source Sans Pro" w:hAnsi="Source Sans Pro"/>
        </w:rPr>
        <w:t xml:space="preserve">Medicare allows us to make changes to </w:t>
      </w:r>
      <w:r w:rsidR="007E5B49" w:rsidRPr="005F031E">
        <w:rPr>
          <w:rFonts w:ascii="Source Sans Pro" w:hAnsi="Source Sans Pro"/>
        </w:rPr>
        <w:t>our</w:t>
      </w:r>
      <w:r w:rsidRPr="005F031E">
        <w:rPr>
          <w:rFonts w:ascii="Source Sans Pro" w:hAnsi="Source Sans Pro"/>
        </w:rPr>
        <w:t xml:space="preserve"> plans we offer</w:t>
      </w:r>
      <w:r w:rsidR="0026333E" w:rsidRPr="005F031E">
        <w:rPr>
          <w:rFonts w:ascii="Source Sans Pro" w:hAnsi="Source Sans Pro"/>
        </w:rPr>
        <w:t xml:space="preserve"> each calendar year</w:t>
      </w:r>
      <w:r w:rsidRPr="005F031E">
        <w:rPr>
          <w:rFonts w:ascii="Source Sans Pro" w:hAnsi="Source Sans Pro"/>
        </w:rPr>
        <w:t xml:space="preserve">. This means we can change the costs and benefits of </w:t>
      </w:r>
      <w:r w:rsidR="001E274B" w:rsidRPr="001E274B">
        <w:rPr>
          <w:rFonts w:ascii="Source Sans Pro" w:hAnsi="Source Sans Pro"/>
          <w:noProof/>
          <w:color w:val="FF33CC"/>
        </w:rPr>
        <w:t>Our Health Plan (HMO)</w:t>
      </w:r>
      <w:r w:rsidR="009958BC" w:rsidRPr="005F031E">
        <w:rPr>
          <w:rFonts w:ascii="Source Sans Pro" w:hAnsi="Source Sans Pro"/>
          <w:color w:val="00B0F0"/>
        </w:rPr>
        <w:t xml:space="preserve"> </w:t>
      </w:r>
      <w:r w:rsidRPr="005F031E">
        <w:rPr>
          <w:rFonts w:ascii="Source Sans Pro" w:hAnsi="Source Sans Pro"/>
        </w:rPr>
        <w:t xml:space="preserve">after December 31, </w:t>
      </w:r>
      <w:r w:rsidR="00DD49D8" w:rsidRPr="005F031E">
        <w:rPr>
          <w:rFonts w:ascii="Source Sans Pro" w:hAnsi="Source Sans Pro"/>
        </w:rPr>
        <w:t>202</w:t>
      </w:r>
      <w:r w:rsidR="0026333E" w:rsidRPr="005F031E">
        <w:rPr>
          <w:rFonts w:ascii="Source Sans Pro" w:hAnsi="Source Sans Pro"/>
        </w:rPr>
        <w:t>6</w:t>
      </w:r>
      <w:r w:rsidRPr="005F031E">
        <w:rPr>
          <w:rFonts w:ascii="Source Sans Pro" w:hAnsi="Source Sans Pro"/>
        </w:rPr>
        <w:t xml:space="preserve">. We can also choose to stop offering </w:t>
      </w:r>
      <w:r w:rsidR="00147A97" w:rsidRPr="005F031E">
        <w:rPr>
          <w:rFonts w:ascii="Source Sans Pro" w:hAnsi="Source Sans Pro"/>
        </w:rPr>
        <w:t>our</w:t>
      </w:r>
      <w:r w:rsidRPr="005F031E">
        <w:rPr>
          <w:rFonts w:ascii="Source Sans Pro" w:hAnsi="Source Sans Pro"/>
        </w:rPr>
        <w:t xml:space="preserve"> plan</w:t>
      </w:r>
      <w:r w:rsidR="008818A7" w:rsidRPr="005F031E">
        <w:rPr>
          <w:rFonts w:ascii="Source Sans Pro" w:hAnsi="Source Sans Pro"/>
        </w:rPr>
        <w:t xml:space="preserve"> in your service area</w:t>
      </w:r>
      <w:r w:rsidRPr="005F031E">
        <w:rPr>
          <w:rFonts w:ascii="Source Sans Pro" w:hAnsi="Source Sans Pro"/>
        </w:rPr>
        <w:t xml:space="preserve">, after December 31, </w:t>
      </w:r>
      <w:r w:rsidR="00DD49D8" w:rsidRPr="005F031E">
        <w:rPr>
          <w:rFonts w:ascii="Source Sans Pro" w:hAnsi="Source Sans Pro"/>
        </w:rPr>
        <w:t>202</w:t>
      </w:r>
      <w:r w:rsidR="0026333E" w:rsidRPr="005F031E">
        <w:rPr>
          <w:rFonts w:ascii="Source Sans Pro" w:hAnsi="Source Sans Pro"/>
        </w:rPr>
        <w:t>6</w:t>
      </w:r>
      <w:r w:rsidRPr="005F031E">
        <w:rPr>
          <w:rFonts w:ascii="Source Sans Pro" w:hAnsi="Source Sans Pro"/>
        </w:rPr>
        <w:t>.</w:t>
      </w:r>
      <w:r w:rsidR="001E0626" w:rsidRPr="005F031E">
        <w:rPr>
          <w:rFonts w:ascii="Source Sans Pro" w:hAnsi="Source Sans Pro"/>
        </w:rPr>
        <w:t xml:space="preserve"> </w:t>
      </w:r>
    </w:p>
    <w:p w14:paraId="1B72D581" w14:textId="74FB8A5E" w:rsidR="003750D0" w:rsidRPr="005F031E" w:rsidRDefault="003750D0" w:rsidP="009028DF">
      <w:pPr>
        <w:autoSpaceDE w:val="0"/>
        <w:autoSpaceDN w:val="0"/>
        <w:adjustRightInd w:val="0"/>
        <w:spacing w:after="120"/>
        <w:rPr>
          <w:rFonts w:ascii="Source Sans Pro" w:hAnsi="Source Sans Pro"/>
          <w:szCs w:val="26"/>
        </w:rPr>
      </w:pPr>
      <w:r w:rsidRPr="005F031E">
        <w:rPr>
          <w:rFonts w:ascii="Source Sans Pro" w:hAnsi="Source Sans Pro"/>
        </w:rPr>
        <w:t xml:space="preserve">Medicare (the Centers for Medicare &amp; Medicaid Services) must approve </w:t>
      </w:r>
      <w:r w:rsidR="001E274B" w:rsidRPr="001E274B">
        <w:rPr>
          <w:rFonts w:ascii="Source Sans Pro" w:hAnsi="Source Sans Pro"/>
          <w:noProof/>
          <w:color w:val="FF33CC"/>
        </w:rPr>
        <w:t>Our Health Plan (HMO)</w:t>
      </w:r>
      <w:r w:rsidRPr="005F031E">
        <w:rPr>
          <w:rFonts w:ascii="Source Sans Pro" w:hAnsi="Source Sans Pro"/>
          <w:i/>
        </w:rPr>
        <w:t xml:space="preserve"> </w:t>
      </w:r>
      <w:r w:rsidRPr="005F031E">
        <w:rPr>
          <w:rFonts w:ascii="Source Sans Pro" w:hAnsi="Source Sans Pro"/>
        </w:rPr>
        <w:t xml:space="preserve">each year. You can continue to get Medicare coverage as a member of </w:t>
      </w:r>
      <w:r w:rsidRPr="005F031E" w:rsidDel="00995E96">
        <w:rPr>
          <w:rFonts w:ascii="Source Sans Pro" w:hAnsi="Source Sans Pro"/>
        </w:rPr>
        <w:t>our</w:t>
      </w:r>
      <w:r w:rsidRPr="005F031E">
        <w:rPr>
          <w:rFonts w:ascii="Source Sans Pro" w:hAnsi="Source Sans Pro"/>
        </w:rPr>
        <w:t xml:space="preserve"> plan as long as we choose to continue offer</w:t>
      </w:r>
      <w:r w:rsidR="002467ED" w:rsidRPr="005F031E">
        <w:rPr>
          <w:rFonts w:ascii="Source Sans Pro" w:hAnsi="Source Sans Pro"/>
        </w:rPr>
        <w:t>ing</w:t>
      </w:r>
      <w:r w:rsidRPr="005F031E">
        <w:rPr>
          <w:rFonts w:ascii="Source Sans Pro" w:hAnsi="Source Sans Pro"/>
        </w:rPr>
        <w:t xml:space="preserve"> </w:t>
      </w:r>
      <w:r w:rsidR="007E5B49" w:rsidRPr="005F031E">
        <w:rPr>
          <w:rFonts w:ascii="Source Sans Pro" w:hAnsi="Source Sans Pro"/>
        </w:rPr>
        <w:t>our</w:t>
      </w:r>
      <w:r w:rsidRPr="005F031E">
        <w:rPr>
          <w:rFonts w:ascii="Source Sans Pro" w:hAnsi="Source Sans Pro"/>
        </w:rPr>
        <w:t xml:space="preserve"> plan and </w:t>
      </w:r>
      <w:r w:rsidR="005E7A4E" w:rsidRPr="005F031E">
        <w:rPr>
          <w:rFonts w:ascii="Source Sans Pro" w:hAnsi="Source Sans Pro"/>
        </w:rPr>
        <w:t xml:space="preserve">Medicare </w:t>
      </w:r>
      <w:r w:rsidRPr="005F031E">
        <w:rPr>
          <w:rFonts w:ascii="Source Sans Pro" w:hAnsi="Source Sans Pro"/>
        </w:rPr>
        <w:t xml:space="preserve">renews approval of </w:t>
      </w:r>
      <w:r w:rsidR="00E432E1" w:rsidRPr="005F031E">
        <w:rPr>
          <w:rFonts w:ascii="Source Sans Pro" w:hAnsi="Source Sans Pro"/>
        </w:rPr>
        <w:t>our</w:t>
      </w:r>
      <w:r w:rsidRPr="005F031E">
        <w:rPr>
          <w:rFonts w:ascii="Source Sans Pro" w:hAnsi="Source Sans Pro"/>
        </w:rPr>
        <w:t xml:space="preserve"> plan.</w:t>
      </w:r>
    </w:p>
    <w:p w14:paraId="3110E7CD" w14:textId="4AD93F79" w:rsidR="002467ED" w:rsidRPr="005F031E" w:rsidRDefault="002467ED" w:rsidP="009028DF">
      <w:pPr>
        <w:pStyle w:val="Heading2"/>
        <w:rPr>
          <w:rFonts w:ascii="Source Sans Pro" w:hAnsi="Source Sans Pro"/>
        </w:rPr>
      </w:pPr>
      <w:bookmarkStart w:id="13" w:name="_Toc233029769"/>
      <w:bookmarkEnd w:id="10"/>
      <w:bookmarkEnd w:id="11"/>
      <w:bookmarkEnd w:id="12"/>
      <w:r w:rsidRPr="005F031E">
        <w:rPr>
          <w:rFonts w:ascii="Source Sans Pro" w:hAnsi="Source Sans Pro"/>
        </w:rPr>
        <w:lastRenderedPageBreak/>
        <w:t>SECTION 2</w:t>
      </w:r>
      <w:r w:rsidR="005F3C14" w:rsidRPr="005F031E">
        <w:rPr>
          <w:rFonts w:ascii="Source Sans Pro" w:hAnsi="Source Sans Pro"/>
        </w:rPr>
        <w:tab/>
      </w:r>
      <w:r w:rsidRPr="005F031E">
        <w:rPr>
          <w:rFonts w:ascii="Source Sans Pro" w:hAnsi="Source Sans Pro"/>
        </w:rPr>
        <w:t>Plan eligibility requirements</w:t>
      </w:r>
      <w:bookmarkEnd w:id="13"/>
    </w:p>
    <w:p w14:paraId="2C7B554C" w14:textId="557E6D25" w:rsidR="00290266" w:rsidRPr="005F031E" w:rsidRDefault="00290266" w:rsidP="005F3C14">
      <w:pPr>
        <w:pStyle w:val="Heading3"/>
        <w:rPr>
          <w:rFonts w:ascii="Source Sans Pro" w:hAnsi="Source Sans Pro"/>
        </w:rPr>
      </w:pPr>
      <w:r w:rsidRPr="005F031E">
        <w:rPr>
          <w:rFonts w:ascii="Source Sans Pro" w:hAnsi="Source Sans Pro"/>
        </w:rPr>
        <w:t>Section 2.1</w:t>
      </w:r>
      <w:r w:rsidR="005F3C14" w:rsidRPr="005F031E">
        <w:rPr>
          <w:rFonts w:ascii="Source Sans Pro" w:hAnsi="Source Sans Pro"/>
        </w:rPr>
        <w:tab/>
      </w:r>
      <w:r w:rsidRPr="005F031E">
        <w:rPr>
          <w:rFonts w:ascii="Source Sans Pro" w:hAnsi="Source Sans Pro"/>
        </w:rPr>
        <w:t>Eligibility requirements</w:t>
      </w:r>
    </w:p>
    <w:p w14:paraId="56AAD7DA" w14:textId="2C8D2748" w:rsidR="003750D0" w:rsidRPr="005F031E" w:rsidRDefault="003750D0" w:rsidP="009028DF">
      <w:pPr>
        <w:rPr>
          <w:rFonts w:ascii="Source Sans Pro" w:hAnsi="Source Sans Pro"/>
        </w:rPr>
      </w:pPr>
      <w:r w:rsidRPr="005F031E">
        <w:rPr>
          <w:rFonts w:ascii="Source Sans Pro" w:hAnsi="Source Sans Pro"/>
        </w:rPr>
        <w:t>You</w:t>
      </w:r>
      <w:r w:rsidR="0044167E" w:rsidRPr="005F031E">
        <w:rPr>
          <w:rFonts w:ascii="Source Sans Pro" w:hAnsi="Source Sans Pro"/>
        </w:rPr>
        <w:t>’re</w:t>
      </w:r>
      <w:r w:rsidRPr="005F031E">
        <w:rPr>
          <w:rFonts w:ascii="Source Sans Pro" w:hAnsi="Source Sans Pro"/>
        </w:rPr>
        <w:t xml:space="preserve"> eligible for membership in our plan as long as</w:t>
      </w:r>
      <w:r w:rsidR="0044167E" w:rsidRPr="005F031E">
        <w:rPr>
          <w:rFonts w:ascii="Source Sans Pro" w:hAnsi="Source Sans Pro"/>
        </w:rPr>
        <w:t xml:space="preserve"> you meet all these conditions</w:t>
      </w:r>
      <w:r w:rsidRPr="005F031E">
        <w:rPr>
          <w:rFonts w:ascii="Source Sans Pro" w:hAnsi="Source Sans Pro"/>
        </w:rPr>
        <w:t>:</w:t>
      </w:r>
    </w:p>
    <w:p w14:paraId="7327AF04" w14:textId="7100671B" w:rsidR="003750D0" w:rsidRPr="005F031E" w:rsidRDefault="003750D0" w:rsidP="00116618">
      <w:pPr>
        <w:numPr>
          <w:ilvl w:val="0"/>
          <w:numId w:val="1"/>
        </w:numPr>
        <w:spacing w:before="240" w:beforeAutospacing="0" w:after="240" w:afterAutospacing="0"/>
        <w:rPr>
          <w:rFonts w:ascii="Source Sans Pro" w:hAnsi="Source Sans Pro"/>
        </w:rPr>
      </w:pPr>
      <w:r w:rsidRPr="005F031E">
        <w:rPr>
          <w:rFonts w:ascii="Source Sans Pro" w:hAnsi="Source Sans Pro"/>
        </w:rPr>
        <w:t xml:space="preserve">You </w:t>
      </w:r>
      <w:r w:rsidR="00707673" w:rsidRPr="005F031E">
        <w:rPr>
          <w:rFonts w:ascii="Source Sans Pro" w:hAnsi="Source Sans Pro"/>
        </w:rPr>
        <w:t>have both Medicare Part A and Medicare Part B</w:t>
      </w:r>
      <w:r w:rsidR="00F8070E" w:rsidRPr="005F031E">
        <w:rPr>
          <w:rFonts w:ascii="Source Sans Pro" w:hAnsi="Source Sans Pro"/>
        </w:rPr>
        <w:t>.</w:t>
      </w:r>
    </w:p>
    <w:p w14:paraId="54723113" w14:textId="283F86EC" w:rsidR="00EC06BC" w:rsidRPr="005F031E" w:rsidRDefault="0044167E" w:rsidP="00116618">
      <w:pPr>
        <w:numPr>
          <w:ilvl w:val="0"/>
          <w:numId w:val="1"/>
        </w:numPr>
        <w:spacing w:before="240" w:beforeAutospacing="0" w:after="240" w:afterAutospacing="0"/>
        <w:rPr>
          <w:rFonts w:ascii="Source Sans Pro" w:hAnsi="Source Sans Pro"/>
        </w:rPr>
      </w:pPr>
      <w:r w:rsidRPr="005F031E">
        <w:rPr>
          <w:rFonts w:ascii="Source Sans Pro" w:hAnsi="Source Sans Pro"/>
        </w:rPr>
        <w:t>Y</w:t>
      </w:r>
      <w:r w:rsidR="003750D0" w:rsidRPr="005F031E">
        <w:rPr>
          <w:rFonts w:ascii="Source Sans Pro" w:hAnsi="Source Sans Pro"/>
        </w:rPr>
        <w:t xml:space="preserve">ou </w:t>
      </w:r>
      <w:r w:rsidR="00707673" w:rsidRPr="005F031E">
        <w:rPr>
          <w:rFonts w:ascii="Source Sans Pro" w:hAnsi="Source Sans Pro"/>
        </w:rPr>
        <w:t>live in our geographic service area (</w:t>
      </w:r>
      <w:r w:rsidR="00510CD7" w:rsidRPr="005F031E">
        <w:rPr>
          <w:rFonts w:ascii="Source Sans Pro" w:hAnsi="Source Sans Pro"/>
        </w:rPr>
        <w:t>described</w:t>
      </w:r>
      <w:r w:rsidR="00914F77" w:rsidRPr="005F031E">
        <w:rPr>
          <w:rFonts w:ascii="Source Sans Pro" w:hAnsi="Source Sans Pro"/>
        </w:rPr>
        <w:t xml:space="preserve"> </w:t>
      </w:r>
      <w:r w:rsidR="00510CD7" w:rsidRPr="005F031E">
        <w:rPr>
          <w:rFonts w:ascii="Source Sans Pro" w:hAnsi="Source Sans Pro"/>
        </w:rPr>
        <w:t xml:space="preserve">in </w:t>
      </w:r>
      <w:hyperlink w:anchor="_Section_2.2_Plan" w:history="1">
        <w:r w:rsidR="00510CD7" w:rsidRPr="005F031E">
          <w:rPr>
            <w:rStyle w:val="Hyperlink"/>
            <w:rFonts w:ascii="Source Sans Pro" w:hAnsi="Source Sans Pro"/>
            <w:noProof w:val="0"/>
          </w:rPr>
          <w:t>Section 2.2</w:t>
        </w:r>
      </w:hyperlink>
      <w:r w:rsidR="004411F5" w:rsidRPr="005F031E">
        <w:rPr>
          <w:rFonts w:ascii="Source Sans Pro" w:hAnsi="Source Sans Pro"/>
        </w:rPr>
        <w:t>).</w:t>
      </w:r>
      <w:r w:rsidR="006E5839" w:rsidRPr="005F031E">
        <w:rPr>
          <w:rFonts w:ascii="Source Sans Pro" w:hAnsi="Source Sans Pro"/>
        </w:rPr>
        <w:t xml:space="preserve"> </w:t>
      </w:r>
      <w:r w:rsidRPr="005F031E">
        <w:rPr>
          <w:rFonts w:ascii="Source Sans Pro" w:hAnsi="Source Sans Pro"/>
        </w:rPr>
        <w:t>People who are i</w:t>
      </w:r>
      <w:r w:rsidR="00493970" w:rsidRPr="005F031E">
        <w:rPr>
          <w:rFonts w:ascii="Source Sans Pro" w:hAnsi="Source Sans Pro"/>
        </w:rPr>
        <w:t>ncarcerated are</w:t>
      </w:r>
      <w:r w:rsidRPr="005F031E">
        <w:rPr>
          <w:rFonts w:ascii="Source Sans Pro" w:hAnsi="Source Sans Pro"/>
        </w:rPr>
        <w:t>n’t</w:t>
      </w:r>
      <w:r w:rsidR="00493970" w:rsidRPr="005F031E">
        <w:rPr>
          <w:rFonts w:ascii="Source Sans Pro" w:hAnsi="Source Sans Pro"/>
        </w:rPr>
        <w:t xml:space="preserve"> considered </w:t>
      </w:r>
      <w:r w:rsidRPr="005F031E">
        <w:rPr>
          <w:rFonts w:ascii="Source Sans Pro" w:hAnsi="Source Sans Pro"/>
        </w:rPr>
        <w:t xml:space="preserve">to be </w:t>
      </w:r>
      <w:r w:rsidR="00493970" w:rsidRPr="005F031E">
        <w:rPr>
          <w:rFonts w:ascii="Source Sans Pro" w:hAnsi="Source Sans Pro"/>
        </w:rPr>
        <w:t>living in the geographic service area</w:t>
      </w:r>
      <w:r w:rsidRPr="005F031E">
        <w:rPr>
          <w:rFonts w:ascii="Source Sans Pro" w:hAnsi="Source Sans Pro"/>
        </w:rPr>
        <w:t>,</w:t>
      </w:r>
      <w:r w:rsidR="00493970" w:rsidRPr="005F031E">
        <w:rPr>
          <w:rFonts w:ascii="Source Sans Pro" w:hAnsi="Source Sans Pro"/>
        </w:rPr>
        <w:t xml:space="preserve"> even if they</w:t>
      </w:r>
      <w:r w:rsidRPr="005F031E">
        <w:rPr>
          <w:rFonts w:ascii="Source Sans Pro" w:hAnsi="Source Sans Pro"/>
        </w:rPr>
        <w:t>’re</w:t>
      </w:r>
      <w:r w:rsidR="00493970" w:rsidRPr="005F031E">
        <w:rPr>
          <w:rFonts w:ascii="Source Sans Pro" w:hAnsi="Source Sans Pro"/>
        </w:rPr>
        <w:t xml:space="preserve"> physically located in it</w:t>
      </w:r>
      <w:r w:rsidR="00F8070E" w:rsidRPr="005F031E">
        <w:rPr>
          <w:rFonts w:ascii="Source Sans Pro" w:hAnsi="Source Sans Pro"/>
        </w:rPr>
        <w:t>.</w:t>
      </w:r>
    </w:p>
    <w:p w14:paraId="5BD356C4" w14:textId="54F5702F" w:rsidR="00C348D0" w:rsidRPr="005F031E" w:rsidRDefault="00F855B6" w:rsidP="00116618">
      <w:pPr>
        <w:numPr>
          <w:ilvl w:val="0"/>
          <w:numId w:val="1"/>
        </w:numPr>
        <w:spacing w:before="240" w:beforeAutospacing="0" w:after="240" w:afterAutospacing="0"/>
        <w:rPr>
          <w:rFonts w:ascii="Source Sans Pro" w:hAnsi="Source Sans Pro"/>
        </w:rPr>
      </w:pPr>
      <w:r w:rsidRPr="005F031E">
        <w:rPr>
          <w:rFonts w:ascii="Source Sans Pro" w:hAnsi="Source Sans Pro"/>
        </w:rPr>
        <w:t>Yo</w:t>
      </w:r>
      <w:r w:rsidR="00BF6429" w:rsidRPr="005F031E">
        <w:rPr>
          <w:rFonts w:ascii="Source Sans Pro" w:hAnsi="Source Sans Pro"/>
        </w:rPr>
        <w:t>u</w:t>
      </w:r>
      <w:r w:rsidR="0044167E" w:rsidRPr="005F031E">
        <w:rPr>
          <w:rFonts w:ascii="Source Sans Pro" w:hAnsi="Source Sans Pro"/>
        </w:rPr>
        <w:t>’re</w:t>
      </w:r>
      <w:r w:rsidR="00BF6429" w:rsidRPr="005F031E">
        <w:rPr>
          <w:rFonts w:ascii="Source Sans Pro" w:hAnsi="Source Sans Pro"/>
        </w:rPr>
        <w:t xml:space="preserve"> a United States citizen or lawfully present in the United States</w:t>
      </w:r>
      <w:r w:rsidR="00F8070E" w:rsidRPr="005F031E">
        <w:rPr>
          <w:rFonts w:ascii="Source Sans Pro" w:hAnsi="Source Sans Pro"/>
        </w:rPr>
        <w:t>.</w:t>
      </w:r>
    </w:p>
    <w:p w14:paraId="07C586DB" w14:textId="6B182605" w:rsidR="002F6A39" w:rsidRPr="005F031E" w:rsidRDefault="002F6A39" w:rsidP="005F3C14">
      <w:pPr>
        <w:pStyle w:val="Heading3"/>
        <w:rPr>
          <w:rFonts w:ascii="Source Sans Pro" w:hAnsi="Source Sans Pro"/>
        </w:rPr>
      </w:pPr>
      <w:bookmarkStart w:id="14" w:name="_Section_2.2_Plan"/>
      <w:bookmarkEnd w:id="14"/>
      <w:r w:rsidRPr="005F031E">
        <w:rPr>
          <w:rFonts w:ascii="Source Sans Pro" w:hAnsi="Source Sans Pro"/>
        </w:rPr>
        <w:t>Section 2.2</w:t>
      </w:r>
      <w:r w:rsidR="005F3C14" w:rsidRPr="005F031E">
        <w:rPr>
          <w:rFonts w:ascii="Source Sans Pro" w:hAnsi="Source Sans Pro"/>
        </w:rPr>
        <w:tab/>
      </w:r>
      <w:r w:rsidRPr="005F031E">
        <w:rPr>
          <w:rFonts w:ascii="Source Sans Pro" w:hAnsi="Source Sans Pro"/>
        </w:rPr>
        <w:t xml:space="preserve">Plan service area for </w:t>
      </w:r>
      <w:r w:rsidR="001E274B" w:rsidRPr="001E274B">
        <w:rPr>
          <w:rFonts w:ascii="Source Sans Pro" w:hAnsi="Source Sans Pro"/>
          <w:noProof/>
          <w:color w:val="FF33CC"/>
        </w:rPr>
        <w:t>Our Health Plan (HMO)</w:t>
      </w:r>
    </w:p>
    <w:p w14:paraId="7AF272E2" w14:textId="33E19F76" w:rsidR="003750D0" w:rsidRPr="005F031E" w:rsidRDefault="001E274B" w:rsidP="009028DF">
      <w:pPr>
        <w:rPr>
          <w:rFonts w:ascii="Source Sans Pro" w:hAnsi="Source Sans Pro"/>
          <w:szCs w:val="26"/>
        </w:rPr>
      </w:pPr>
      <w:r w:rsidRPr="001E274B">
        <w:rPr>
          <w:rFonts w:ascii="Source Sans Pro" w:hAnsi="Source Sans Pro"/>
          <w:noProof/>
          <w:color w:val="FF33CC"/>
        </w:rPr>
        <w:t>Our Health Plan (HMO)</w:t>
      </w:r>
      <w:r w:rsidR="004B7C15" w:rsidRPr="005F031E">
        <w:rPr>
          <w:rFonts w:ascii="Source Sans Pro" w:hAnsi="Source Sans Pro"/>
        </w:rPr>
        <w:t xml:space="preserve"> </w:t>
      </w:r>
      <w:r w:rsidR="003750D0" w:rsidRPr="005F031E">
        <w:rPr>
          <w:rFonts w:ascii="Source Sans Pro" w:hAnsi="Source Sans Pro"/>
        </w:rPr>
        <w:t xml:space="preserve">is </w:t>
      </w:r>
      <w:r w:rsidR="00C114A7" w:rsidRPr="005F031E">
        <w:rPr>
          <w:rFonts w:ascii="Source Sans Pro" w:hAnsi="Source Sans Pro"/>
        </w:rPr>
        <w:t xml:space="preserve">only </w:t>
      </w:r>
      <w:r w:rsidR="003750D0" w:rsidRPr="005F031E">
        <w:rPr>
          <w:rFonts w:ascii="Source Sans Pro" w:hAnsi="Source Sans Pro"/>
        </w:rPr>
        <w:t xml:space="preserve">available to </w:t>
      </w:r>
      <w:r w:rsidR="00C114A7" w:rsidRPr="005F031E">
        <w:rPr>
          <w:rFonts w:ascii="Source Sans Pro" w:hAnsi="Source Sans Pro"/>
        </w:rPr>
        <w:t>people</w:t>
      </w:r>
      <w:r w:rsidR="003750D0" w:rsidRPr="005F031E">
        <w:rPr>
          <w:rFonts w:ascii="Source Sans Pro" w:hAnsi="Source Sans Pro"/>
        </w:rPr>
        <w:t xml:space="preserve"> who live in our plan service area. To</w:t>
      </w:r>
      <w:r w:rsidR="00C114A7" w:rsidRPr="005F031E">
        <w:rPr>
          <w:rFonts w:ascii="Source Sans Pro" w:hAnsi="Source Sans Pro"/>
        </w:rPr>
        <w:t xml:space="preserve"> stay</w:t>
      </w:r>
      <w:r w:rsidR="00E92C84" w:rsidRPr="005F031E">
        <w:rPr>
          <w:rFonts w:ascii="Source Sans Pro" w:hAnsi="Source Sans Pro"/>
        </w:rPr>
        <w:t xml:space="preserve"> </w:t>
      </w:r>
      <w:r w:rsidR="003750D0" w:rsidRPr="005F031E">
        <w:rPr>
          <w:rFonts w:ascii="Source Sans Pro" w:hAnsi="Source Sans Pro"/>
        </w:rPr>
        <w:t xml:space="preserve">a member of our plan, you must </w:t>
      </w:r>
      <w:r w:rsidR="004F079A" w:rsidRPr="005F031E">
        <w:rPr>
          <w:rFonts w:ascii="Source Sans Pro" w:hAnsi="Source Sans Pro"/>
        </w:rPr>
        <w:t xml:space="preserve">continue to </w:t>
      </w:r>
      <w:r w:rsidR="00C114A7" w:rsidRPr="005F031E">
        <w:rPr>
          <w:rFonts w:ascii="Source Sans Pro" w:hAnsi="Source Sans Pro"/>
        </w:rPr>
        <w:t>live</w:t>
      </w:r>
      <w:r w:rsidR="004F079A" w:rsidRPr="005F031E">
        <w:rPr>
          <w:rFonts w:ascii="Source Sans Pro" w:hAnsi="Source Sans Pro"/>
        </w:rPr>
        <w:t xml:space="preserve"> in </w:t>
      </w:r>
      <w:r w:rsidR="00C114A7" w:rsidRPr="005F031E">
        <w:rPr>
          <w:rFonts w:ascii="Source Sans Pro" w:hAnsi="Source Sans Pro"/>
        </w:rPr>
        <w:t>our</w:t>
      </w:r>
      <w:r w:rsidR="004F079A" w:rsidRPr="005F031E">
        <w:rPr>
          <w:rFonts w:ascii="Source Sans Pro" w:hAnsi="Source Sans Pro"/>
        </w:rPr>
        <w:t xml:space="preserve"> </w:t>
      </w:r>
      <w:r w:rsidR="003750D0" w:rsidRPr="005F031E">
        <w:rPr>
          <w:rFonts w:ascii="Source Sans Pro" w:hAnsi="Source Sans Pro"/>
        </w:rPr>
        <w:t>service area. The service area is described below</w:t>
      </w:r>
      <w:r w:rsidR="00665E7D" w:rsidRPr="005F031E">
        <w:rPr>
          <w:rFonts w:ascii="Source Sans Pro" w:hAnsi="Source Sans Pro"/>
        </w:rPr>
        <w:t>.</w:t>
      </w:r>
      <w:r w:rsidR="001E0626" w:rsidRPr="005F031E">
        <w:rPr>
          <w:rFonts w:ascii="Source Sans Pro" w:hAnsi="Source Sans Pro"/>
          <w:color w:val="0000FF"/>
        </w:rPr>
        <w:t xml:space="preserve"> </w:t>
      </w:r>
    </w:p>
    <w:p w14:paraId="543709D1" w14:textId="59E16F5B" w:rsidR="004B7C15" w:rsidRPr="005F031E" w:rsidRDefault="001E274B" w:rsidP="004B7C15">
      <w:pPr>
        <w:rPr>
          <w:rFonts w:ascii="Source Sans Pro" w:hAnsi="Source Sans Pro"/>
          <w:color w:val="0000FF"/>
        </w:rPr>
      </w:pPr>
      <w:r w:rsidRPr="001E274B">
        <w:rPr>
          <w:rFonts w:ascii="Source Sans Pro" w:hAnsi="Source Sans Pro"/>
          <w:noProof/>
          <w:color w:val="FF33CC"/>
        </w:rPr>
        <w:t xml:space="preserve">Our service area includes these counties in California: </w:t>
      </w:r>
      <w:r w:rsidRPr="001E274B">
        <w:rPr>
          <w:rFonts w:ascii="Source Sans Pro" w:hAnsi="Source Sans Pro"/>
          <w:b/>
          <w:noProof/>
          <w:color w:val="FF33CC"/>
        </w:rPr>
        <w:t>Los Angeles</w:t>
      </w:r>
    </w:p>
    <w:p w14:paraId="428DED3C" w14:textId="4AEC462D" w:rsidR="003750D0" w:rsidRPr="005F031E" w:rsidRDefault="003750D0" w:rsidP="009028DF">
      <w:pPr>
        <w:tabs>
          <w:tab w:val="left" w:pos="7824"/>
        </w:tabs>
        <w:rPr>
          <w:rFonts w:ascii="Source Sans Pro" w:hAnsi="Source Sans Pro"/>
          <w:szCs w:val="26"/>
        </w:rPr>
      </w:pPr>
      <w:r w:rsidRPr="005F031E">
        <w:rPr>
          <w:rFonts w:ascii="Source Sans Pro" w:hAnsi="Source Sans Pro"/>
        </w:rPr>
        <w:t xml:space="preserve">If you move out of </w:t>
      </w:r>
      <w:r w:rsidR="00EE3B2A" w:rsidRPr="005F031E">
        <w:rPr>
          <w:rFonts w:ascii="Source Sans Pro" w:hAnsi="Source Sans Pro"/>
        </w:rPr>
        <w:t>our plan’s</w:t>
      </w:r>
      <w:r w:rsidRPr="005F031E">
        <w:rPr>
          <w:rFonts w:ascii="Source Sans Pro" w:hAnsi="Source Sans Pro"/>
        </w:rPr>
        <w:t xml:space="preserve"> service area</w:t>
      </w:r>
      <w:r w:rsidR="00EC5AD2" w:rsidRPr="005F031E">
        <w:rPr>
          <w:rFonts w:ascii="Source Sans Pro" w:hAnsi="Source Sans Pro"/>
        </w:rPr>
        <w:t>, you can</w:t>
      </w:r>
      <w:r w:rsidR="00EE3B2A" w:rsidRPr="005F031E">
        <w:rPr>
          <w:rFonts w:ascii="Source Sans Pro" w:hAnsi="Source Sans Pro"/>
        </w:rPr>
        <w:t>’t stay</w:t>
      </w:r>
      <w:r w:rsidR="00EC5AD2" w:rsidRPr="005F031E">
        <w:rPr>
          <w:rFonts w:ascii="Source Sans Pro" w:hAnsi="Source Sans Pro"/>
        </w:rPr>
        <w:t xml:space="preserve"> a member of this plan. </w:t>
      </w:r>
      <w:r w:rsidR="00EE3B2A" w:rsidRPr="005F031E">
        <w:rPr>
          <w:rFonts w:ascii="Source Sans Pro" w:hAnsi="Source Sans Pro"/>
        </w:rPr>
        <w:t>C</w:t>
      </w:r>
      <w:r w:rsidR="008E0BB3" w:rsidRPr="005F031E">
        <w:rPr>
          <w:rFonts w:ascii="Source Sans Pro" w:hAnsi="Source Sans Pro"/>
        </w:rPr>
        <w:t>all</w:t>
      </w:r>
      <w:r w:rsidRPr="005F031E">
        <w:rPr>
          <w:rFonts w:ascii="Source Sans Pro" w:hAnsi="Source Sans Pro"/>
        </w:rPr>
        <w:t xml:space="preserve"> Member Services</w:t>
      </w:r>
      <w:r w:rsidR="00091630" w:rsidRPr="005F031E">
        <w:rPr>
          <w:rFonts w:ascii="Source Sans Pro" w:hAnsi="Source Sans Pro"/>
        </w:rPr>
        <w:t xml:space="preserve"> </w:t>
      </w:r>
      <w:r w:rsidR="001E274B" w:rsidRPr="001E274B">
        <w:rPr>
          <w:rFonts w:ascii="Source Sans Pro" w:hAnsi="Source Sans Pro"/>
          <w:noProof/>
          <w:color w:val="FF33CC"/>
        </w:rPr>
        <w:t>1-555-555-5555</w:t>
      </w:r>
      <w:r w:rsidR="009958BC" w:rsidRPr="005F031E">
        <w:rPr>
          <w:rFonts w:ascii="Source Sans Pro" w:hAnsi="Source Sans Pro"/>
          <w:noProof/>
          <w:color w:val="00B0F0"/>
        </w:rPr>
        <w:t xml:space="preserve"> </w:t>
      </w:r>
      <w:r w:rsidR="003E0D85" w:rsidRPr="005F031E">
        <w:rPr>
          <w:rFonts w:ascii="Source Sans Pro" w:hAnsi="Source Sans Pro"/>
        </w:rPr>
        <w:t xml:space="preserve">(TTY users call </w:t>
      </w:r>
      <w:r w:rsidR="001E274B" w:rsidRPr="001E274B">
        <w:rPr>
          <w:rFonts w:ascii="Source Sans Pro" w:hAnsi="Source Sans Pro"/>
          <w:noProof/>
          <w:color w:val="FF33CC"/>
        </w:rPr>
        <w:t>711</w:t>
      </w:r>
      <w:r w:rsidR="003E0D85" w:rsidRPr="005F031E">
        <w:rPr>
          <w:rFonts w:ascii="Source Sans Pro" w:hAnsi="Source Sans Pro"/>
        </w:rPr>
        <w:t xml:space="preserve">) </w:t>
      </w:r>
      <w:r w:rsidR="00091630" w:rsidRPr="005F031E">
        <w:rPr>
          <w:rFonts w:ascii="Source Sans Pro" w:hAnsi="Source Sans Pro"/>
        </w:rPr>
        <w:t xml:space="preserve">to see if </w:t>
      </w:r>
      <w:r w:rsidR="00C90DED" w:rsidRPr="005F031E">
        <w:rPr>
          <w:rFonts w:ascii="Source Sans Pro" w:hAnsi="Source Sans Pro"/>
        </w:rPr>
        <w:t>we</w:t>
      </w:r>
      <w:r w:rsidR="00091630" w:rsidRPr="005F031E">
        <w:rPr>
          <w:rFonts w:ascii="Source Sans Pro" w:hAnsi="Source Sans Pro"/>
        </w:rPr>
        <w:t xml:space="preserve"> have a plan in your new area</w:t>
      </w:r>
      <w:r w:rsidRPr="005F031E">
        <w:rPr>
          <w:rFonts w:ascii="Source Sans Pro" w:hAnsi="Source Sans Pro"/>
        </w:rPr>
        <w:t>.</w:t>
      </w:r>
      <w:r w:rsidR="00C3442C" w:rsidRPr="005F031E">
        <w:rPr>
          <w:rFonts w:ascii="Source Sans Pro" w:hAnsi="Source Sans Pro"/>
        </w:rPr>
        <w:t xml:space="preserve"> When you move, you</w:t>
      </w:r>
      <w:r w:rsidR="00B436FB" w:rsidRPr="005F031E">
        <w:rPr>
          <w:rFonts w:ascii="Source Sans Pro" w:hAnsi="Source Sans Pro"/>
        </w:rPr>
        <w:t>’ll</w:t>
      </w:r>
      <w:r w:rsidR="00C3442C" w:rsidRPr="005F031E">
        <w:rPr>
          <w:rFonts w:ascii="Source Sans Pro" w:hAnsi="Source Sans Pro"/>
        </w:rPr>
        <w:t xml:space="preserve"> have a Special Enrollment Period to </w:t>
      </w:r>
      <w:r w:rsidR="00EE3B2A" w:rsidRPr="005F031E">
        <w:rPr>
          <w:rFonts w:ascii="Source Sans Pro" w:hAnsi="Source Sans Pro"/>
        </w:rPr>
        <w:t xml:space="preserve">either </w:t>
      </w:r>
      <w:r w:rsidR="00C3442C" w:rsidRPr="005F031E">
        <w:rPr>
          <w:rFonts w:ascii="Source Sans Pro" w:hAnsi="Source Sans Pro"/>
        </w:rPr>
        <w:t>switch to Original Medicare or enroll in a Medicare health or drug plan in your new location.</w:t>
      </w:r>
    </w:p>
    <w:p w14:paraId="39E31AA6" w14:textId="76B41FAF" w:rsidR="00400775" w:rsidRPr="005F031E" w:rsidRDefault="00762029" w:rsidP="009028DF">
      <w:pPr>
        <w:rPr>
          <w:rFonts w:ascii="Source Sans Pro" w:hAnsi="Source Sans Pro"/>
        </w:rPr>
      </w:pPr>
      <w:r w:rsidRPr="005F031E">
        <w:rPr>
          <w:rFonts w:ascii="Source Sans Pro" w:hAnsi="Source Sans Pro"/>
        </w:rPr>
        <w:t>If you move or change your mailing address, i</w:t>
      </w:r>
      <w:r w:rsidR="24751F65" w:rsidRPr="005F031E">
        <w:rPr>
          <w:rFonts w:ascii="Source Sans Pro" w:hAnsi="Source Sans Pro"/>
        </w:rPr>
        <w:t>t</w:t>
      </w:r>
      <w:r w:rsidRPr="005F031E">
        <w:rPr>
          <w:rFonts w:ascii="Source Sans Pro" w:hAnsi="Source Sans Pro"/>
        </w:rPr>
        <w:t>’s</w:t>
      </w:r>
      <w:r w:rsidR="24751F65" w:rsidRPr="005F031E">
        <w:rPr>
          <w:rFonts w:ascii="Source Sans Pro" w:hAnsi="Source Sans Pro"/>
        </w:rPr>
        <w:t xml:space="preserve"> also important </w:t>
      </w:r>
      <w:r w:rsidRPr="005F031E">
        <w:rPr>
          <w:rFonts w:ascii="Source Sans Pro" w:hAnsi="Source Sans Pro"/>
        </w:rPr>
        <w:t>to</w:t>
      </w:r>
      <w:r w:rsidR="24751F65" w:rsidRPr="005F031E">
        <w:rPr>
          <w:rFonts w:ascii="Source Sans Pro" w:hAnsi="Source Sans Pro"/>
        </w:rPr>
        <w:t xml:space="preserve"> call Social Security. </w:t>
      </w:r>
      <w:r w:rsidR="00400775" w:rsidRPr="005F031E">
        <w:rPr>
          <w:rFonts w:ascii="Source Sans Pro" w:hAnsi="Source Sans Pro"/>
        </w:rPr>
        <w:t>C</w:t>
      </w:r>
      <w:r w:rsidR="008E0BB3" w:rsidRPr="005F031E">
        <w:rPr>
          <w:rFonts w:ascii="Source Sans Pro" w:hAnsi="Source Sans Pro"/>
        </w:rPr>
        <w:t>all</w:t>
      </w:r>
      <w:r w:rsidR="24751F65" w:rsidRPr="005F031E">
        <w:rPr>
          <w:rFonts w:ascii="Source Sans Pro" w:hAnsi="Source Sans Pro"/>
        </w:rPr>
        <w:t xml:space="preserve"> Social</w:t>
      </w:r>
      <w:r w:rsidR="4A131C68" w:rsidRPr="005F031E">
        <w:rPr>
          <w:rFonts w:ascii="Source Sans Pro" w:hAnsi="Source Sans Pro"/>
        </w:rPr>
        <w:t xml:space="preserve"> Security </w:t>
      </w:r>
      <w:r w:rsidR="00400775" w:rsidRPr="005F031E">
        <w:rPr>
          <w:rFonts w:ascii="Source Sans Pro" w:hAnsi="Source Sans Pro"/>
        </w:rPr>
        <w:t>at 1-800-772-1213 (TTY users call 1-800-325-0778).</w:t>
      </w:r>
    </w:p>
    <w:p w14:paraId="052AB2E7" w14:textId="38585791" w:rsidR="00F57F9A" w:rsidRPr="005F031E" w:rsidRDefault="007A68BC" w:rsidP="005F3C14">
      <w:pPr>
        <w:pStyle w:val="Heading3"/>
        <w:rPr>
          <w:rFonts w:ascii="Source Sans Pro" w:hAnsi="Source Sans Pro"/>
        </w:rPr>
      </w:pPr>
      <w:r w:rsidRPr="005F031E">
        <w:rPr>
          <w:rFonts w:ascii="Source Sans Pro" w:hAnsi="Source Sans Pro"/>
        </w:rPr>
        <w:t>Section 2.3</w:t>
      </w:r>
      <w:r w:rsidR="005F3C14" w:rsidRPr="005F031E">
        <w:rPr>
          <w:rFonts w:ascii="Source Sans Pro" w:hAnsi="Source Sans Pro"/>
        </w:rPr>
        <w:tab/>
      </w:r>
      <w:r w:rsidRPr="005F031E">
        <w:rPr>
          <w:rFonts w:ascii="Source Sans Pro" w:hAnsi="Source Sans Pro"/>
        </w:rPr>
        <w:t xml:space="preserve">U.S. </w:t>
      </w:r>
      <w:r w:rsidR="00791251" w:rsidRPr="005F031E">
        <w:rPr>
          <w:rFonts w:ascii="Source Sans Pro" w:hAnsi="Source Sans Pro"/>
        </w:rPr>
        <w:t>c</w:t>
      </w:r>
      <w:r w:rsidRPr="005F031E">
        <w:rPr>
          <w:rFonts w:ascii="Source Sans Pro" w:hAnsi="Source Sans Pro"/>
        </w:rPr>
        <w:t xml:space="preserve">itizen or </w:t>
      </w:r>
      <w:r w:rsidR="00791251" w:rsidRPr="005F031E">
        <w:rPr>
          <w:rFonts w:ascii="Source Sans Pro" w:hAnsi="Source Sans Pro"/>
        </w:rPr>
        <w:t>l</w:t>
      </w:r>
      <w:r w:rsidRPr="005F031E">
        <w:rPr>
          <w:rFonts w:ascii="Source Sans Pro" w:hAnsi="Source Sans Pro"/>
        </w:rPr>
        <w:t xml:space="preserve">awful </w:t>
      </w:r>
      <w:r w:rsidR="00791251" w:rsidRPr="005F031E">
        <w:rPr>
          <w:rFonts w:ascii="Source Sans Pro" w:hAnsi="Source Sans Pro"/>
        </w:rPr>
        <w:t>p</w:t>
      </w:r>
      <w:r w:rsidRPr="005F031E">
        <w:rPr>
          <w:rFonts w:ascii="Source Sans Pro" w:hAnsi="Source Sans Pro"/>
        </w:rPr>
        <w:t>resence</w:t>
      </w:r>
    </w:p>
    <w:p w14:paraId="05C67914" w14:textId="24B3DC14" w:rsidR="00DC4ACD" w:rsidRPr="005F031E" w:rsidRDefault="00AE6376" w:rsidP="009028DF">
      <w:pPr>
        <w:rPr>
          <w:rFonts w:ascii="Source Sans Pro" w:hAnsi="Source Sans Pro"/>
          <w:szCs w:val="26"/>
        </w:rPr>
      </w:pPr>
      <w:r w:rsidRPr="005F031E">
        <w:rPr>
          <w:rFonts w:ascii="Source Sans Pro" w:hAnsi="Source Sans Pro"/>
        </w:rPr>
        <w:t xml:space="preserve">You must be a U.S. citizen or lawfully present in the United States to be a </w:t>
      </w:r>
      <w:r w:rsidR="00DC4ACD" w:rsidRPr="005F031E">
        <w:rPr>
          <w:rFonts w:ascii="Source Sans Pro" w:hAnsi="Source Sans Pro"/>
        </w:rPr>
        <w:t>member of a Medicare health plan</w:t>
      </w:r>
      <w:r w:rsidRPr="005F031E">
        <w:rPr>
          <w:rFonts w:ascii="Source Sans Pro" w:hAnsi="Source Sans Pro"/>
        </w:rPr>
        <w:t>.</w:t>
      </w:r>
      <w:r w:rsidR="00DC4ACD" w:rsidRPr="005F031E">
        <w:rPr>
          <w:rFonts w:ascii="Source Sans Pro" w:hAnsi="Source Sans Pro"/>
        </w:rPr>
        <w:t xml:space="preserve"> Medicare (the Centers for Medicare &amp; Medicaid Services) will notify </w:t>
      </w:r>
      <w:r w:rsidR="001E274B" w:rsidRPr="001E274B">
        <w:rPr>
          <w:rFonts w:ascii="Source Sans Pro" w:hAnsi="Source Sans Pro"/>
          <w:noProof/>
          <w:color w:val="FF33CC"/>
        </w:rPr>
        <w:t>Our Health Plan (HMO)</w:t>
      </w:r>
      <w:r w:rsidR="00DC4ACD" w:rsidRPr="005F031E">
        <w:rPr>
          <w:rFonts w:ascii="Source Sans Pro" w:hAnsi="Source Sans Pro"/>
          <w:i/>
          <w:color w:val="0000FF"/>
        </w:rPr>
        <w:t xml:space="preserve"> </w:t>
      </w:r>
      <w:r w:rsidR="00DC4ACD" w:rsidRPr="005F031E">
        <w:rPr>
          <w:rFonts w:ascii="Source Sans Pro" w:hAnsi="Source Sans Pro"/>
        </w:rPr>
        <w:t>if you</w:t>
      </w:r>
      <w:r w:rsidR="00354CDB" w:rsidRPr="005F031E">
        <w:rPr>
          <w:rFonts w:ascii="Source Sans Pro" w:hAnsi="Source Sans Pro"/>
        </w:rPr>
        <w:t>’re not</w:t>
      </w:r>
      <w:r w:rsidR="00DC4ACD" w:rsidRPr="005F031E">
        <w:rPr>
          <w:rFonts w:ascii="Source Sans Pro" w:hAnsi="Source Sans Pro"/>
        </w:rPr>
        <w:t xml:space="preserve"> eligible to </w:t>
      </w:r>
      <w:r w:rsidR="00CE6786" w:rsidRPr="005F031E">
        <w:rPr>
          <w:rFonts w:ascii="Source Sans Pro" w:hAnsi="Source Sans Pro"/>
        </w:rPr>
        <w:t xml:space="preserve">stay </w:t>
      </w:r>
      <w:r w:rsidR="00DC4ACD" w:rsidRPr="005F031E">
        <w:rPr>
          <w:rFonts w:ascii="Source Sans Pro" w:hAnsi="Source Sans Pro"/>
        </w:rPr>
        <w:t xml:space="preserve">a member </w:t>
      </w:r>
      <w:r w:rsidR="00CE6786" w:rsidRPr="005F031E">
        <w:rPr>
          <w:rFonts w:ascii="Source Sans Pro" w:hAnsi="Source Sans Pro"/>
        </w:rPr>
        <w:t>of our plan</w:t>
      </w:r>
      <w:r w:rsidR="00BD7695" w:rsidRPr="005F031E">
        <w:rPr>
          <w:rFonts w:ascii="Source Sans Pro" w:hAnsi="Source Sans Pro"/>
        </w:rPr>
        <w:t xml:space="preserve"> </w:t>
      </w:r>
      <w:r w:rsidR="00DC4ACD" w:rsidRPr="005F031E">
        <w:rPr>
          <w:rFonts w:ascii="Source Sans Pro" w:hAnsi="Source Sans Pro"/>
        </w:rPr>
        <w:t xml:space="preserve">on this basis. </w:t>
      </w:r>
      <w:r w:rsidR="001E274B" w:rsidRPr="001E274B">
        <w:rPr>
          <w:rFonts w:ascii="Source Sans Pro" w:hAnsi="Source Sans Pro"/>
          <w:noProof/>
          <w:color w:val="FF33CC"/>
        </w:rPr>
        <w:t>Our Health Plan (HMO)</w:t>
      </w:r>
      <w:r w:rsidR="00DC4ACD" w:rsidRPr="005F031E">
        <w:rPr>
          <w:rFonts w:ascii="Source Sans Pro" w:hAnsi="Source Sans Pro"/>
          <w:i/>
          <w:color w:val="0000FF"/>
        </w:rPr>
        <w:t xml:space="preserve"> </w:t>
      </w:r>
      <w:r w:rsidR="00DC4ACD" w:rsidRPr="005F031E">
        <w:rPr>
          <w:rFonts w:ascii="Source Sans Pro" w:hAnsi="Source Sans Pro"/>
        </w:rPr>
        <w:t>must disenroll you if you do</w:t>
      </w:r>
      <w:r w:rsidR="00BD7695" w:rsidRPr="005F031E">
        <w:rPr>
          <w:rFonts w:ascii="Source Sans Pro" w:hAnsi="Source Sans Pro"/>
        </w:rPr>
        <w:t>n’t</w:t>
      </w:r>
      <w:r w:rsidR="00DC4ACD" w:rsidRPr="005F031E">
        <w:rPr>
          <w:rFonts w:ascii="Source Sans Pro" w:hAnsi="Source Sans Pro"/>
        </w:rPr>
        <w:t xml:space="preserve"> meet this requirement.</w:t>
      </w:r>
    </w:p>
    <w:p w14:paraId="7084DC94" w14:textId="48866827" w:rsidR="00E76D29" w:rsidRPr="005F031E" w:rsidRDefault="00E76D29" w:rsidP="009028DF">
      <w:pPr>
        <w:pStyle w:val="Heading2"/>
        <w:rPr>
          <w:rFonts w:ascii="Source Sans Pro" w:hAnsi="Source Sans Pro"/>
        </w:rPr>
      </w:pPr>
      <w:bookmarkStart w:id="15" w:name="_Toc233029770"/>
      <w:bookmarkStart w:id="16" w:name="_Hlk174440088"/>
      <w:bookmarkStart w:id="17" w:name="_Toc167005555"/>
      <w:bookmarkStart w:id="18" w:name="_Toc167005863"/>
      <w:bookmarkStart w:id="19" w:name="_Toc167682439"/>
      <w:r w:rsidRPr="005F031E">
        <w:rPr>
          <w:rFonts w:ascii="Source Sans Pro" w:hAnsi="Source Sans Pro"/>
        </w:rPr>
        <w:lastRenderedPageBreak/>
        <w:t>SECTION 3</w:t>
      </w:r>
      <w:r w:rsidR="005F3C14" w:rsidRPr="005F031E">
        <w:rPr>
          <w:rFonts w:ascii="Source Sans Pro" w:hAnsi="Source Sans Pro"/>
        </w:rPr>
        <w:tab/>
      </w:r>
      <w:r w:rsidRPr="005F031E">
        <w:rPr>
          <w:rFonts w:ascii="Source Sans Pro" w:hAnsi="Source Sans Pro"/>
        </w:rPr>
        <w:t>Important membership materials</w:t>
      </w:r>
      <w:bookmarkEnd w:id="15"/>
    </w:p>
    <w:p w14:paraId="76A4D02C" w14:textId="1AFDC974" w:rsidR="003C272F" w:rsidRPr="005F031E" w:rsidRDefault="003C272F" w:rsidP="005F3C14">
      <w:pPr>
        <w:pStyle w:val="Heading3"/>
        <w:rPr>
          <w:rFonts w:ascii="Source Sans Pro" w:hAnsi="Source Sans Pro"/>
        </w:rPr>
      </w:pPr>
      <w:bookmarkStart w:id="20" w:name="_Hlk174440131"/>
      <w:bookmarkEnd w:id="16"/>
      <w:r w:rsidRPr="005F031E">
        <w:rPr>
          <w:rFonts w:ascii="Source Sans Pro" w:hAnsi="Source Sans Pro"/>
        </w:rPr>
        <w:t>Section 3.1</w:t>
      </w:r>
      <w:r w:rsidR="005F3C14" w:rsidRPr="005F031E">
        <w:rPr>
          <w:rFonts w:ascii="Source Sans Pro" w:hAnsi="Source Sans Pro"/>
        </w:rPr>
        <w:tab/>
      </w:r>
      <w:r w:rsidR="00427E01" w:rsidRPr="005F031E">
        <w:rPr>
          <w:rFonts w:ascii="Source Sans Pro" w:hAnsi="Source Sans Pro"/>
        </w:rPr>
        <w:t>O</w:t>
      </w:r>
      <w:r w:rsidRPr="005F031E">
        <w:rPr>
          <w:rFonts w:ascii="Source Sans Pro" w:hAnsi="Source Sans Pro"/>
        </w:rPr>
        <w:t>ur plan membership card</w:t>
      </w:r>
    </w:p>
    <w:bookmarkEnd w:id="20"/>
    <w:p w14:paraId="0CA681BE" w14:textId="02FECE61" w:rsidR="003750D0" w:rsidRPr="005F031E" w:rsidRDefault="004B7C15" w:rsidP="004B7C15">
      <w:pPr>
        <w:spacing w:after="1920" w:afterAutospacing="0"/>
        <w:rPr>
          <w:rFonts w:ascii="Source Sans Pro" w:hAnsi="Source Sans Pro"/>
          <w:szCs w:val="26"/>
        </w:rPr>
      </w:pPr>
      <w:r w:rsidRPr="005F031E">
        <w:rPr>
          <w:rFonts w:ascii="Source Sans Pro" w:hAnsi="Source Sans Pro"/>
          <w:noProof/>
        </w:rPr>
        <mc:AlternateContent>
          <mc:Choice Requires="wps">
            <w:drawing>
              <wp:anchor distT="0" distB="0" distL="114300" distR="114300" simplePos="0" relativeHeight="251666432" behindDoc="0" locked="0" layoutInCell="1" allowOverlap="1" wp14:anchorId="0440024F" wp14:editId="37F7CCAE">
                <wp:simplePos x="0" y="0"/>
                <wp:positionH relativeFrom="column">
                  <wp:posOffset>2545604</wp:posOffset>
                </wp:positionH>
                <wp:positionV relativeFrom="paragraph">
                  <wp:posOffset>695380</wp:posOffset>
                </wp:positionV>
                <wp:extent cx="1743075" cy="838200"/>
                <wp:effectExtent l="0" t="0" r="28575" b="19050"/>
                <wp:wrapNone/>
                <wp:docPr id="1826487206"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43075" cy="83820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5B7797F0" w14:textId="77777777" w:rsidR="004B7C15" w:rsidRPr="009659EA" w:rsidRDefault="004B7C15" w:rsidP="004B7C15">
                            <w:pPr>
                              <w:rPr>
                                <w:rFonts w:ascii="Aptos" w:hAnsi="Aptos"/>
                                <w:color w:val="000000" w:themeColor="text1"/>
                              </w:rPr>
                            </w:pPr>
                            <w:r w:rsidRPr="009659EA">
                              <w:rPr>
                                <w:rFonts w:ascii="Aptos" w:hAnsi="Aptos"/>
                                <w:color w:val="000000" w:themeColor="text1"/>
                              </w:rPr>
                              <w:t>Medicare Card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440024F" id="Rectangle 1" o:spid="_x0000_s1026" style="position:absolute;margin-left:200.45pt;margin-top:54.75pt;width:137.25pt;height:6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" fillcolor="white [3212]" strokecolor="#0a121c [484]" strokeweight="2pt">
                <v:path arrowok="t"/>
                <v:textbox>
                  <w:txbxContent>
                    <w:p w14:paraId="5B7797F0" w14:textId="77777777" w:rsidR="004B7C15" w:rsidRPr="009659EA" w:rsidRDefault="004B7C15" w:rsidP="004B7C15">
                      <w:pPr>
                        <w:rPr>
                          <w:rFonts w:ascii="Aptos" w:hAnsi="Aptos"/>
                          <w:color w:val="000000" w:themeColor="text1"/>
                        </w:rPr>
                      </w:pPr>
                      <w:r w:rsidRPr="009659EA">
                        <w:rPr>
                          <w:rFonts w:ascii="Aptos" w:hAnsi="Aptos"/>
                          <w:color w:val="000000" w:themeColor="text1"/>
                        </w:rPr>
                        <w:t>Medicare Card</w:t>
                      </w:r>
                    </w:p>
                  </w:txbxContent>
                </v:textbox>
              </v:rect>
            </w:pict>
          </mc:Fallback>
        </mc:AlternateContent>
      </w:r>
      <w:r w:rsidRPr="005F031E">
        <w:rPr>
          <w:rFonts w:ascii="Source Sans Pro" w:hAnsi="Source Sans Pro"/>
          <w:noProof/>
        </w:rPr>
        <mc:AlternateContent>
          <mc:Choice Requires="wps">
            <w:drawing>
              <wp:anchor distT="0" distB="0" distL="114300" distR="114300" simplePos="0" relativeHeight="251664384" behindDoc="0" locked="0" layoutInCell="1" allowOverlap="1" wp14:anchorId="1CDC3A05" wp14:editId="04A22524">
                <wp:simplePos x="0" y="0"/>
                <wp:positionH relativeFrom="column">
                  <wp:posOffset>262393</wp:posOffset>
                </wp:positionH>
                <wp:positionV relativeFrom="paragraph">
                  <wp:posOffset>699080</wp:posOffset>
                </wp:positionV>
                <wp:extent cx="1743075" cy="838200"/>
                <wp:effectExtent l="0" t="0" r="28575" b="19050"/>
                <wp:wrapNone/>
                <wp:docPr id="9681139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43075" cy="83820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541D798E" w14:textId="77777777" w:rsidR="004B7C15" w:rsidRPr="009659EA" w:rsidRDefault="004B7C15" w:rsidP="004B7C15">
                            <w:pPr>
                              <w:rPr>
                                <w:rFonts w:ascii="Aptos" w:hAnsi="Aptos"/>
                                <w:color w:val="000000" w:themeColor="text1"/>
                              </w:rPr>
                            </w:pPr>
                            <w:r w:rsidRPr="009659EA">
                              <w:rPr>
                                <w:rFonts w:ascii="Aptos" w:hAnsi="Aptos"/>
                                <w:color w:val="000000" w:themeColor="text1"/>
                              </w:rPr>
                              <w:t>Medicare Card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CDC3A05" id="_x0000_s1027" style="position:absolute;margin-left:20.65pt;margin-top:55.05pt;width:137.25pt;height:6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" fillcolor="white [3212]" strokecolor="#0a121c [484]" strokeweight="2pt">
                <v:path arrowok="t"/>
                <v:textbox>
                  <w:txbxContent>
                    <w:p w14:paraId="541D798E" w14:textId="77777777" w:rsidR="004B7C15" w:rsidRPr="009659EA" w:rsidRDefault="004B7C15" w:rsidP="004B7C15">
                      <w:pPr>
                        <w:rPr>
                          <w:rFonts w:ascii="Aptos" w:hAnsi="Aptos"/>
                          <w:color w:val="000000" w:themeColor="text1"/>
                        </w:rPr>
                      </w:pPr>
                      <w:r w:rsidRPr="009659EA">
                        <w:rPr>
                          <w:rFonts w:ascii="Aptos" w:hAnsi="Aptos"/>
                          <w:color w:val="000000" w:themeColor="text1"/>
                        </w:rPr>
                        <w:t>Medicare Card</w:t>
                      </w:r>
                    </w:p>
                  </w:txbxContent>
                </v:textbox>
              </v:rect>
            </w:pict>
          </mc:Fallback>
        </mc:AlternateContent>
      </w:r>
      <w:r w:rsidR="00A6497E" w:rsidRPr="005F031E">
        <w:rPr>
          <w:rFonts w:ascii="Source Sans Pro" w:hAnsi="Source Sans Pro"/>
        </w:rPr>
        <w:t>U</w:t>
      </w:r>
      <w:r w:rsidR="003750D0" w:rsidRPr="005F031E">
        <w:rPr>
          <w:rFonts w:ascii="Source Sans Pro" w:hAnsi="Source Sans Pro"/>
        </w:rPr>
        <w:t xml:space="preserve">se your membership card whenever you get services covered by </w:t>
      </w:r>
      <w:r w:rsidR="00A6497E" w:rsidRPr="005F031E">
        <w:rPr>
          <w:rFonts w:ascii="Source Sans Pro" w:hAnsi="Source Sans Pro"/>
        </w:rPr>
        <w:t>our</w:t>
      </w:r>
      <w:r w:rsidR="003750D0" w:rsidRPr="005F031E">
        <w:rPr>
          <w:rFonts w:ascii="Source Sans Pro" w:hAnsi="Source Sans Pro"/>
        </w:rPr>
        <w:t xml:space="preserve"> plan and for prescription drugs you get at network pharmacies. </w:t>
      </w:r>
      <w:r w:rsidR="00100DF9" w:rsidRPr="005F031E">
        <w:rPr>
          <w:rFonts w:ascii="Source Sans Pro" w:hAnsi="Source Sans Pro"/>
        </w:rPr>
        <w:t>You should also show the provider your Medicaid card</w:t>
      </w:r>
      <w:r w:rsidR="00504634" w:rsidRPr="005F031E">
        <w:rPr>
          <w:rFonts w:ascii="Source Sans Pro" w:hAnsi="Source Sans Pro"/>
        </w:rPr>
        <w:t xml:space="preserve">, if </w:t>
      </w:r>
      <w:r w:rsidR="00A6497E" w:rsidRPr="005F031E">
        <w:rPr>
          <w:rFonts w:ascii="Source Sans Pro" w:hAnsi="Source Sans Pro"/>
        </w:rPr>
        <w:t>you have one</w:t>
      </w:r>
      <w:r w:rsidR="00100DF9" w:rsidRPr="005F031E">
        <w:rPr>
          <w:rFonts w:ascii="Source Sans Pro" w:hAnsi="Source Sans Pro"/>
        </w:rPr>
        <w:t xml:space="preserve">. </w:t>
      </w:r>
      <w:r w:rsidR="00A6497E" w:rsidRPr="005F031E">
        <w:rPr>
          <w:rFonts w:ascii="Source Sans Pro" w:hAnsi="Source Sans Pro"/>
        </w:rPr>
        <w:t>S</w:t>
      </w:r>
      <w:r w:rsidR="003750D0" w:rsidRPr="005F031E">
        <w:rPr>
          <w:rFonts w:ascii="Source Sans Pro" w:hAnsi="Source Sans Pro"/>
        </w:rPr>
        <w:t xml:space="preserve">ample </w:t>
      </w:r>
      <w:r w:rsidR="00F855B6" w:rsidRPr="005F031E">
        <w:rPr>
          <w:rFonts w:ascii="Source Sans Pro" w:hAnsi="Source Sans Pro"/>
        </w:rPr>
        <w:t xml:space="preserve">plan </w:t>
      </w:r>
      <w:r w:rsidR="003750D0" w:rsidRPr="005F031E">
        <w:rPr>
          <w:rFonts w:ascii="Source Sans Pro" w:hAnsi="Source Sans Pro"/>
        </w:rPr>
        <w:t>membership card</w:t>
      </w:r>
      <w:r w:rsidR="00A6497E" w:rsidRPr="005F031E">
        <w:rPr>
          <w:rFonts w:ascii="Source Sans Pro" w:hAnsi="Source Sans Pro"/>
        </w:rPr>
        <w:t>:</w:t>
      </w:r>
    </w:p>
    <w:p w14:paraId="32E84A67" w14:textId="11AB8396" w:rsidR="003750D0" w:rsidRPr="005F031E" w:rsidRDefault="00E00744" w:rsidP="00C52B53">
      <w:pPr>
        <w:rPr>
          <w:rFonts w:ascii="Source Sans Pro" w:hAnsi="Source Sans Pro"/>
        </w:rPr>
      </w:pPr>
      <w:r w:rsidRPr="005F031E">
        <w:rPr>
          <w:rFonts w:ascii="Source Sans Pro" w:hAnsi="Source Sans Pro"/>
        </w:rPr>
        <w:t>D</w:t>
      </w:r>
      <w:r w:rsidR="00C37367" w:rsidRPr="005F031E">
        <w:rPr>
          <w:rFonts w:ascii="Source Sans Pro" w:hAnsi="Source Sans Pro"/>
        </w:rPr>
        <w:t>ON’T</w:t>
      </w:r>
      <w:r w:rsidRPr="005F031E">
        <w:rPr>
          <w:rFonts w:ascii="Source Sans Pro" w:hAnsi="Source Sans Pro"/>
        </w:rPr>
        <w:t xml:space="preserve"> use your red, white, and blue Medicare card for covered medical services while you</w:t>
      </w:r>
      <w:r w:rsidR="00C37367" w:rsidRPr="005F031E">
        <w:rPr>
          <w:rFonts w:ascii="Source Sans Pro" w:hAnsi="Source Sans Pro"/>
        </w:rPr>
        <w:t>’re</w:t>
      </w:r>
      <w:r w:rsidRPr="005F031E">
        <w:rPr>
          <w:rFonts w:ascii="Source Sans Pro" w:hAnsi="Source Sans Pro"/>
        </w:rPr>
        <w:t xml:space="preserve"> a member of this plan. If you use your Medicare card instead of your </w:t>
      </w:r>
      <w:r w:rsidR="001E274B" w:rsidRPr="001E274B">
        <w:rPr>
          <w:rFonts w:ascii="Source Sans Pro" w:hAnsi="Source Sans Pro"/>
          <w:noProof/>
          <w:color w:val="FF33CC"/>
        </w:rPr>
        <w:t>Our Health Plan (HMO)</w:t>
      </w:r>
      <w:r w:rsidR="004B7C15" w:rsidRPr="005F031E">
        <w:rPr>
          <w:rFonts w:ascii="Source Sans Pro" w:hAnsi="Source Sans Pro"/>
          <w:color w:val="00B0F0"/>
        </w:rPr>
        <w:t xml:space="preserve"> </w:t>
      </w:r>
      <w:r w:rsidRPr="005F031E">
        <w:rPr>
          <w:rFonts w:ascii="Source Sans Pro" w:hAnsi="Source Sans Pro"/>
        </w:rPr>
        <w:t xml:space="preserve">membership card, you may have to pay the full cost of medical services yourself. </w:t>
      </w:r>
      <w:r w:rsidR="003750D0" w:rsidRPr="005F031E">
        <w:rPr>
          <w:rFonts w:ascii="Source Sans Pro" w:hAnsi="Source Sans Pro"/>
        </w:rPr>
        <w:t>Keep your Medicare card in a safe place</w:t>
      </w:r>
      <w:r w:rsidRPr="005F031E">
        <w:rPr>
          <w:rFonts w:ascii="Source Sans Pro" w:hAnsi="Source Sans Pro"/>
        </w:rPr>
        <w:t xml:space="preserve">. You may be asked to show it if you need hospital services, hospice services, or participate in </w:t>
      </w:r>
      <w:r w:rsidR="003170E4" w:rsidRPr="005F031E">
        <w:rPr>
          <w:rFonts w:ascii="Source Sans Pro" w:hAnsi="Source Sans Pro"/>
        </w:rPr>
        <w:t>Medicare</w:t>
      </w:r>
      <w:r w:rsidR="008A4C47" w:rsidRPr="005F031E">
        <w:rPr>
          <w:rFonts w:ascii="Source Sans Pro" w:hAnsi="Source Sans Pro"/>
        </w:rPr>
        <w:t>-</w:t>
      </w:r>
      <w:r w:rsidR="003170E4" w:rsidRPr="005F031E">
        <w:rPr>
          <w:rFonts w:ascii="Source Sans Pro" w:hAnsi="Source Sans Pro"/>
        </w:rPr>
        <w:t>approved clinical</w:t>
      </w:r>
      <w:r w:rsidRPr="005F031E">
        <w:rPr>
          <w:rFonts w:ascii="Source Sans Pro" w:hAnsi="Source Sans Pro"/>
        </w:rPr>
        <w:t xml:space="preserve"> research studies</w:t>
      </w:r>
      <w:r w:rsidR="003170E4" w:rsidRPr="005F031E">
        <w:rPr>
          <w:rFonts w:ascii="Source Sans Pro" w:hAnsi="Source Sans Pro"/>
        </w:rPr>
        <w:t xml:space="preserve"> </w:t>
      </w:r>
      <w:r w:rsidR="00F855B6" w:rsidRPr="005F031E">
        <w:rPr>
          <w:rFonts w:ascii="Source Sans Pro" w:hAnsi="Source Sans Pro"/>
        </w:rPr>
        <w:t>(</w:t>
      </w:r>
      <w:r w:rsidR="003170E4" w:rsidRPr="005F031E">
        <w:rPr>
          <w:rFonts w:ascii="Source Sans Pro" w:hAnsi="Source Sans Pro"/>
        </w:rPr>
        <w:t>also called clinical trials</w:t>
      </w:r>
      <w:r w:rsidR="00F855B6" w:rsidRPr="005F031E">
        <w:rPr>
          <w:rFonts w:ascii="Source Sans Pro" w:hAnsi="Source Sans Pro"/>
        </w:rPr>
        <w:t>)</w:t>
      </w:r>
      <w:r w:rsidRPr="005F031E">
        <w:rPr>
          <w:rFonts w:ascii="Source Sans Pro" w:hAnsi="Source Sans Pro"/>
        </w:rPr>
        <w:t>.</w:t>
      </w:r>
    </w:p>
    <w:p w14:paraId="52CD24F1" w14:textId="11C07635" w:rsidR="003750D0" w:rsidRPr="005F031E" w:rsidRDefault="003750D0" w:rsidP="00C52B53">
      <w:pPr>
        <w:rPr>
          <w:rFonts w:ascii="Source Sans Pro" w:hAnsi="Source Sans Pro"/>
          <w:szCs w:val="26"/>
        </w:rPr>
      </w:pPr>
      <w:r w:rsidRPr="005F031E">
        <w:rPr>
          <w:rFonts w:ascii="Source Sans Pro" w:hAnsi="Source Sans Pro"/>
        </w:rPr>
        <w:t xml:space="preserve">If our plan membership card is damaged, lost, or stolen, call Member </w:t>
      </w:r>
      <w:r w:rsidR="001E274B" w:rsidRPr="001E274B">
        <w:rPr>
          <w:rFonts w:ascii="Source Sans Pro" w:hAnsi="Source Sans Pro"/>
          <w:noProof/>
          <w:color w:val="FF33CC"/>
        </w:rPr>
        <w:t>1-555-555-5555</w:t>
      </w:r>
      <w:r w:rsidR="003A2CD6" w:rsidRPr="005F031E">
        <w:rPr>
          <w:rFonts w:ascii="Source Sans Pro" w:hAnsi="Source Sans Pro"/>
        </w:rPr>
        <w:t xml:space="preserve"> (TTY users call </w:t>
      </w:r>
      <w:r w:rsidR="001E274B" w:rsidRPr="001E274B">
        <w:rPr>
          <w:rFonts w:ascii="Source Sans Pro" w:hAnsi="Source Sans Pro"/>
          <w:noProof/>
          <w:color w:val="FF33CC"/>
        </w:rPr>
        <w:t>711</w:t>
      </w:r>
      <w:r w:rsidR="003A2CD6" w:rsidRPr="005F031E">
        <w:rPr>
          <w:rFonts w:ascii="Source Sans Pro" w:hAnsi="Source Sans Pro"/>
        </w:rPr>
        <w:t xml:space="preserve">) </w:t>
      </w:r>
      <w:r w:rsidRPr="005F031E">
        <w:rPr>
          <w:rFonts w:ascii="Source Sans Pro" w:hAnsi="Source Sans Pro"/>
        </w:rPr>
        <w:t>right away and we</w:t>
      </w:r>
      <w:r w:rsidR="00C37367" w:rsidRPr="005F031E">
        <w:rPr>
          <w:rFonts w:ascii="Source Sans Pro" w:hAnsi="Source Sans Pro"/>
        </w:rPr>
        <w:t>’ll</w:t>
      </w:r>
      <w:r w:rsidRPr="005F031E">
        <w:rPr>
          <w:rFonts w:ascii="Source Sans Pro" w:hAnsi="Source Sans Pro"/>
        </w:rPr>
        <w:t xml:space="preserve"> send you a new card.</w:t>
      </w:r>
    </w:p>
    <w:bookmarkEnd w:id="17"/>
    <w:bookmarkEnd w:id="18"/>
    <w:bookmarkEnd w:id="19"/>
    <w:p w14:paraId="0A7D4C16" w14:textId="6E40951E" w:rsidR="00A01FDA" w:rsidRPr="005F031E" w:rsidRDefault="00A01FDA" w:rsidP="005F3C14">
      <w:pPr>
        <w:pStyle w:val="Heading3"/>
        <w:rPr>
          <w:rFonts w:ascii="Source Sans Pro" w:hAnsi="Source Sans Pro"/>
        </w:rPr>
      </w:pPr>
      <w:r w:rsidRPr="005F031E">
        <w:rPr>
          <w:rFonts w:ascii="Source Sans Pro" w:hAnsi="Source Sans Pro"/>
        </w:rPr>
        <w:t>Section 3.2</w:t>
      </w:r>
      <w:r w:rsidR="005F3C14" w:rsidRPr="005F031E">
        <w:rPr>
          <w:rFonts w:ascii="Source Sans Pro" w:hAnsi="Source Sans Pro"/>
        </w:rPr>
        <w:tab/>
      </w:r>
      <w:r w:rsidRPr="005F031E">
        <w:rPr>
          <w:rFonts w:ascii="Source Sans Pro" w:hAnsi="Source Sans Pro"/>
        </w:rPr>
        <w:t>Provider Directory</w:t>
      </w:r>
    </w:p>
    <w:p w14:paraId="0BC1E5CB" w14:textId="1779B393" w:rsidR="00760EE8" w:rsidRPr="005F031E" w:rsidRDefault="00EF27D1" w:rsidP="009028DF">
      <w:pPr>
        <w:spacing w:after="120"/>
        <w:rPr>
          <w:rFonts w:ascii="Source Sans Pro" w:hAnsi="Source Sans Pro"/>
        </w:rPr>
      </w:pPr>
      <w:r w:rsidRPr="007265AA">
        <w:rPr>
          <w:rFonts w:ascii="Source Sans Pro" w:hAnsi="Source Sans Pro"/>
        </w:rPr>
        <w:t>The</w:t>
      </w:r>
      <w:r w:rsidR="003750D0" w:rsidRPr="007265AA">
        <w:rPr>
          <w:rFonts w:ascii="Source Sans Pro" w:hAnsi="Source Sans Pro"/>
        </w:rPr>
        <w:t xml:space="preserve"> </w:t>
      </w:r>
      <w:r w:rsidR="003750D0" w:rsidRPr="007265AA">
        <w:rPr>
          <w:rFonts w:ascii="Source Sans Pro" w:hAnsi="Source Sans Pro"/>
          <w:i/>
        </w:rPr>
        <w:t>Provider Directory</w:t>
      </w:r>
      <w:r w:rsidR="006E51DF" w:rsidRPr="007265AA">
        <w:rPr>
          <w:rFonts w:ascii="Source Sans Pro" w:hAnsi="Source Sans Pro"/>
          <w:iCs/>
          <w:color w:val="0000FF"/>
        </w:rPr>
        <w:t xml:space="preserve"> </w:t>
      </w:r>
      <w:hyperlink r:id="rId22" w:history="1">
        <w:r w:rsidR="001E274B" w:rsidRPr="007265AA">
          <w:rPr>
            <w:rStyle w:val="Hyperlink"/>
            <w:rFonts w:ascii="Source Sans Pro" w:hAnsi="Source Sans Pro"/>
          </w:rPr>
          <w:t>www.ourhealthplan.com</w:t>
        </w:r>
      </w:hyperlink>
      <w:r w:rsidR="006E51DF" w:rsidRPr="007265AA">
        <w:rPr>
          <w:rFonts w:ascii="Source Sans Pro" w:hAnsi="Source Sans Pro"/>
          <w:iCs/>
          <w:color w:val="0000FF"/>
        </w:rPr>
        <w:t xml:space="preserve"> </w:t>
      </w:r>
      <w:r w:rsidR="003750D0" w:rsidRPr="007265AA">
        <w:rPr>
          <w:rFonts w:ascii="Source Sans Pro" w:hAnsi="Source Sans Pro"/>
        </w:rPr>
        <w:t xml:space="preserve">lists our </w:t>
      </w:r>
      <w:r w:rsidR="005A03EB" w:rsidRPr="007265AA">
        <w:rPr>
          <w:rFonts w:ascii="Source Sans Pro" w:hAnsi="Source Sans Pro"/>
        </w:rPr>
        <w:t>c</w:t>
      </w:r>
      <w:r w:rsidR="005A03EB" w:rsidRPr="005F031E">
        <w:rPr>
          <w:rFonts w:ascii="Source Sans Pro" w:hAnsi="Source Sans Pro"/>
        </w:rPr>
        <w:t xml:space="preserve">urrent </w:t>
      </w:r>
      <w:r w:rsidR="003750D0" w:rsidRPr="005F031E">
        <w:rPr>
          <w:rFonts w:ascii="Source Sans Pro" w:hAnsi="Source Sans Pro"/>
        </w:rPr>
        <w:t>network providers.</w:t>
      </w:r>
      <w:r w:rsidR="003718E6" w:rsidRPr="005F031E">
        <w:rPr>
          <w:rFonts w:ascii="Source Sans Pro" w:hAnsi="Source Sans Pro"/>
          <w:color w:val="0000FF"/>
        </w:rPr>
        <w:t xml:space="preserve"> </w:t>
      </w:r>
      <w:bookmarkStart w:id="21" w:name="_Hlk513214818"/>
      <w:r w:rsidR="003750D0" w:rsidRPr="005F031E">
        <w:rPr>
          <w:rFonts w:ascii="Source Sans Pro" w:hAnsi="Source Sans Pro"/>
          <w:b/>
        </w:rPr>
        <w:t>Network providers</w:t>
      </w:r>
      <w:r w:rsidR="003750D0" w:rsidRPr="005F031E">
        <w:rPr>
          <w:rFonts w:ascii="Source Sans Pro" w:hAnsi="Source Sans Pro"/>
        </w:rPr>
        <w:t xml:space="preserve"> are the doctors and other health care professionals, medical groups, hospitals, and other health care facilities that have an agreement with us to accept our payment and any plan </w:t>
      </w:r>
      <w:r w:rsidR="00263FAC" w:rsidRPr="005F031E">
        <w:rPr>
          <w:rFonts w:ascii="Source Sans Pro" w:hAnsi="Source Sans Pro"/>
        </w:rPr>
        <w:t>cost</w:t>
      </w:r>
      <w:r w:rsidR="00397AE6" w:rsidRPr="005F031E">
        <w:rPr>
          <w:rFonts w:ascii="Source Sans Pro" w:hAnsi="Source Sans Pro"/>
        </w:rPr>
        <w:t xml:space="preserve"> </w:t>
      </w:r>
      <w:r w:rsidR="00263FAC" w:rsidRPr="005F031E">
        <w:rPr>
          <w:rFonts w:ascii="Source Sans Pro" w:hAnsi="Source Sans Pro"/>
        </w:rPr>
        <w:t>sharing</w:t>
      </w:r>
      <w:r w:rsidR="003750D0" w:rsidRPr="005F031E">
        <w:rPr>
          <w:rFonts w:ascii="Source Sans Pro" w:hAnsi="Source Sans Pro"/>
        </w:rPr>
        <w:t xml:space="preserve"> as payment in full. </w:t>
      </w:r>
    </w:p>
    <w:p w14:paraId="1A2BBD62" w14:textId="58804596" w:rsidR="009614B4" w:rsidRPr="005F031E" w:rsidRDefault="00760EE8" w:rsidP="009028DF">
      <w:pPr>
        <w:spacing w:after="120"/>
        <w:rPr>
          <w:rFonts w:ascii="Source Sans Pro" w:hAnsi="Source Sans Pro"/>
          <w:szCs w:val="26"/>
        </w:rPr>
      </w:pPr>
      <w:r w:rsidRPr="005F031E">
        <w:rPr>
          <w:rFonts w:ascii="Source Sans Pro" w:hAnsi="Source Sans Pro"/>
        </w:rPr>
        <w:t xml:space="preserve">You must use network providers to get your medical care and services. </w:t>
      </w:r>
      <w:r w:rsidR="0011065A" w:rsidRPr="005F031E">
        <w:rPr>
          <w:rFonts w:ascii="Source Sans Pro" w:hAnsi="Source Sans Pro"/>
        </w:rPr>
        <w:t>If you go elsewhere without proper authorization</w:t>
      </w:r>
      <w:r w:rsidR="00125EC1" w:rsidRPr="005F031E">
        <w:rPr>
          <w:rFonts w:ascii="Source Sans Pro" w:hAnsi="Source Sans Pro"/>
        </w:rPr>
        <w:t>,</w:t>
      </w:r>
      <w:r w:rsidR="0011065A" w:rsidRPr="005F031E">
        <w:rPr>
          <w:rFonts w:ascii="Source Sans Pro" w:hAnsi="Source Sans Pro"/>
        </w:rPr>
        <w:t xml:space="preserve"> you</w:t>
      </w:r>
      <w:r w:rsidR="00AC1BB6" w:rsidRPr="005F031E">
        <w:rPr>
          <w:rFonts w:ascii="Source Sans Pro" w:hAnsi="Source Sans Pro"/>
        </w:rPr>
        <w:t>’ll</w:t>
      </w:r>
      <w:r w:rsidR="0011065A" w:rsidRPr="005F031E">
        <w:rPr>
          <w:rFonts w:ascii="Source Sans Pro" w:hAnsi="Source Sans Pro"/>
        </w:rPr>
        <w:t xml:space="preserve"> have to pay in full. </w:t>
      </w:r>
      <w:r w:rsidRPr="005F031E">
        <w:rPr>
          <w:rFonts w:ascii="Source Sans Pro" w:hAnsi="Source Sans Pro"/>
        </w:rPr>
        <w:t>The only exceptions are emergencies, urgently needed services when the network is</w:t>
      </w:r>
      <w:r w:rsidR="00732F1B" w:rsidRPr="005F031E">
        <w:rPr>
          <w:rFonts w:ascii="Source Sans Pro" w:hAnsi="Source Sans Pro"/>
        </w:rPr>
        <w:t>n’t</w:t>
      </w:r>
      <w:r w:rsidRPr="005F031E">
        <w:rPr>
          <w:rFonts w:ascii="Source Sans Pro" w:hAnsi="Source Sans Pro"/>
        </w:rPr>
        <w:t xml:space="preserve"> available (</w:t>
      </w:r>
      <w:r w:rsidR="004F5DF4" w:rsidRPr="005F031E">
        <w:rPr>
          <w:rFonts w:ascii="Source Sans Pro" w:hAnsi="Source Sans Pro"/>
        </w:rPr>
        <w:t>that is, situations when it</w:t>
      </w:r>
      <w:r w:rsidR="00732F1B" w:rsidRPr="005F031E">
        <w:rPr>
          <w:rFonts w:ascii="Source Sans Pro" w:hAnsi="Source Sans Pro"/>
        </w:rPr>
        <w:t>’s</w:t>
      </w:r>
      <w:r w:rsidR="004F5DF4" w:rsidRPr="005F031E">
        <w:rPr>
          <w:rFonts w:ascii="Source Sans Pro" w:hAnsi="Source Sans Pro"/>
        </w:rPr>
        <w:t xml:space="preserve"> unreasonable or not possible to</w:t>
      </w:r>
      <w:r w:rsidR="00732F1B" w:rsidRPr="005F031E">
        <w:rPr>
          <w:rFonts w:ascii="Source Sans Pro" w:hAnsi="Source Sans Pro"/>
        </w:rPr>
        <w:t xml:space="preserve"> get</w:t>
      </w:r>
      <w:r w:rsidR="004F5DF4" w:rsidRPr="005F031E">
        <w:rPr>
          <w:rFonts w:ascii="Source Sans Pro" w:hAnsi="Source Sans Pro"/>
        </w:rPr>
        <w:t xml:space="preserve"> services in</w:t>
      </w:r>
      <w:r w:rsidR="005578BB" w:rsidRPr="005F031E">
        <w:rPr>
          <w:rFonts w:ascii="Source Sans Pro" w:hAnsi="Source Sans Pro"/>
        </w:rPr>
        <w:t xml:space="preserve"> </w:t>
      </w:r>
      <w:r w:rsidR="004F5DF4" w:rsidRPr="005F031E">
        <w:rPr>
          <w:rFonts w:ascii="Source Sans Pro" w:hAnsi="Source Sans Pro"/>
        </w:rPr>
        <w:t>network</w:t>
      </w:r>
      <w:r w:rsidRPr="005F031E">
        <w:rPr>
          <w:rFonts w:ascii="Source Sans Pro" w:hAnsi="Source Sans Pro"/>
        </w:rPr>
        <w:t xml:space="preserve">), out-of-area dialysis services, and cases </w:t>
      </w:r>
      <w:r w:rsidR="00A87C79" w:rsidRPr="005F031E">
        <w:rPr>
          <w:rFonts w:ascii="Source Sans Pro" w:hAnsi="Source Sans Pro"/>
        </w:rPr>
        <w:t>when</w:t>
      </w:r>
      <w:r w:rsidRPr="005F031E">
        <w:rPr>
          <w:rFonts w:ascii="Source Sans Pro" w:hAnsi="Source Sans Pro"/>
        </w:rPr>
        <w:t xml:space="preserve"> </w:t>
      </w:r>
      <w:r w:rsidR="001E274B" w:rsidRPr="001E274B">
        <w:rPr>
          <w:rFonts w:ascii="Source Sans Pro" w:hAnsi="Source Sans Pro"/>
          <w:noProof/>
          <w:color w:val="FF33CC"/>
        </w:rPr>
        <w:t>Our Health Plan (HMO)</w:t>
      </w:r>
      <w:r w:rsidRPr="005F031E">
        <w:rPr>
          <w:rFonts w:ascii="Source Sans Pro" w:hAnsi="Source Sans Pro" w:cs="TimesNewRomanPSMT"/>
          <w:i/>
        </w:rPr>
        <w:t xml:space="preserve"> </w:t>
      </w:r>
      <w:r w:rsidRPr="005F031E">
        <w:rPr>
          <w:rFonts w:ascii="Source Sans Pro" w:hAnsi="Source Sans Pro" w:cs="TimesNewRomanPSMT"/>
        </w:rPr>
        <w:t>authorizes use of out-of-network providers</w:t>
      </w:r>
      <w:r w:rsidRPr="005F031E">
        <w:rPr>
          <w:rFonts w:ascii="Source Sans Pro" w:hAnsi="Source Sans Pro"/>
        </w:rPr>
        <w:t>.</w:t>
      </w:r>
    </w:p>
    <w:p w14:paraId="3C134E3B" w14:textId="4707387D" w:rsidR="003750D0" w:rsidRPr="005F031E" w:rsidRDefault="00C0071C" w:rsidP="009028DF">
      <w:pPr>
        <w:rPr>
          <w:rFonts w:ascii="Source Sans Pro" w:hAnsi="Source Sans Pro"/>
          <w:color w:val="0000FF"/>
        </w:rPr>
      </w:pPr>
      <w:r w:rsidRPr="005F031E">
        <w:rPr>
          <w:rFonts w:ascii="Source Sans Pro" w:hAnsi="Source Sans Pro"/>
        </w:rPr>
        <w:t>Get the</w:t>
      </w:r>
      <w:r w:rsidR="00A6530D" w:rsidRPr="005F031E">
        <w:rPr>
          <w:rFonts w:ascii="Source Sans Pro" w:hAnsi="Source Sans Pro"/>
        </w:rPr>
        <w:t xml:space="preserve"> </w:t>
      </w:r>
      <w:r w:rsidR="00441E0E" w:rsidRPr="005F031E">
        <w:rPr>
          <w:rFonts w:ascii="Source Sans Pro" w:hAnsi="Source Sans Pro"/>
        </w:rPr>
        <w:t xml:space="preserve">most recent list of </w:t>
      </w:r>
      <w:r w:rsidR="000B3074" w:rsidRPr="005F031E">
        <w:rPr>
          <w:rFonts w:ascii="Source Sans Pro" w:hAnsi="Source Sans Pro"/>
        </w:rPr>
        <w:t xml:space="preserve">providers </w:t>
      </w:r>
      <w:r w:rsidR="00441E0E" w:rsidRPr="005F031E">
        <w:rPr>
          <w:rFonts w:ascii="Source Sans Pro" w:hAnsi="Source Sans Pro"/>
        </w:rPr>
        <w:t>on our website at</w:t>
      </w:r>
      <w:r w:rsidR="00CC6C5F" w:rsidRPr="005F031E">
        <w:rPr>
          <w:rFonts w:ascii="Source Sans Pro" w:hAnsi="Source Sans Pro"/>
        </w:rPr>
        <w:t xml:space="preserve"> </w:t>
      </w:r>
      <w:hyperlink r:id="rId23" w:history="1">
        <w:r w:rsidR="001E274B" w:rsidRPr="007265AA">
          <w:rPr>
            <w:rStyle w:val="Hyperlink"/>
            <w:rFonts w:ascii="Source Sans Pro" w:hAnsi="Source Sans Pro"/>
          </w:rPr>
          <w:t>www.ourhealthplan.com/members/part-b-drugs</w:t>
        </w:r>
        <w:r w:rsidR="00BD5FFF" w:rsidRPr="007265AA">
          <w:rPr>
            <w:rStyle w:val="Hyperlink"/>
            <w:rFonts w:ascii="Source Sans Pro" w:hAnsi="Source Sans Pro"/>
            <w:noProof w:val="0"/>
          </w:rPr>
          <w:t xml:space="preserve"> </w:t>
        </w:r>
      </w:hyperlink>
    </w:p>
    <w:bookmarkEnd w:id="21"/>
    <w:p w14:paraId="3F21E022" w14:textId="2216E1D3" w:rsidR="003750D0" w:rsidRPr="005F031E" w:rsidRDefault="003750D0" w:rsidP="009028DF">
      <w:pPr>
        <w:spacing w:after="120"/>
        <w:rPr>
          <w:rFonts w:ascii="Source Sans Pro" w:hAnsi="Source Sans Pro"/>
          <w:i/>
        </w:rPr>
      </w:pPr>
      <w:r w:rsidRPr="005F031E">
        <w:rPr>
          <w:rFonts w:ascii="Source Sans Pro" w:hAnsi="Source Sans Pro"/>
        </w:rPr>
        <w:t xml:space="preserve">If you don’t have </w:t>
      </w:r>
      <w:r w:rsidR="00A6530D" w:rsidRPr="005F031E">
        <w:rPr>
          <w:rFonts w:ascii="Source Sans Pro" w:hAnsi="Source Sans Pro"/>
        </w:rPr>
        <w:t xml:space="preserve">a </w:t>
      </w:r>
      <w:r w:rsidRPr="005F031E">
        <w:rPr>
          <w:rFonts w:ascii="Source Sans Pro" w:hAnsi="Source Sans Pro"/>
          <w:i/>
        </w:rPr>
        <w:t>Provider Directory</w:t>
      </w:r>
      <w:r w:rsidRPr="005F031E">
        <w:rPr>
          <w:rFonts w:ascii="Source Sans Pro" w:hAnsi="Source Sans Pro"/>
        </w:rPr>
        <w:t xml:space="preserve">, you can </w:t>
      </w:r>
      <w:r w:rsidR="00A6530D" w:rsidRPr="005F031E">
        <w:rPr>
          <w:rFonts w:ascii="Source Sans Pro" w:hAnsi="Source Sans Pro"/>
        </w:rPr>
        <w:t>ask for</w:t>
      </w:r>
      <w:r w:rsidRPr="005F031E">
        <w:rPr>
          <w:rFonts w:ascii="Source Sans Pro" w:hAnsi="Source Sans Pro"/>
        </w:rPr>
        <w:t xml:space="preserve"> a copy </w:t>
      </w:r>
      <w:r w:rsidR="00D465C0" w:rsidRPr="005F031E">
        <w:rPr>
          <w:rFonts w:ascii="Source Sans Pro" w:hAnsi="Source Sans Pro"/>
        </w:rPr>
        <w:t xml:space="preserve">(electronically or in </w:t>
      </w:r>
      <w:r w:rsidR="00A6530D" w:rsidRPr="005F031E">
        <w:rPr>
          <w:rFonts w:ascii="Source Sans Pro" w:hAnsi="Source Sans Pro"/>
        </w:rPr>
        <w:t>paper</w:t>
      </w:r>
      <w:r w:rsidR="00D465C0" w:rsidRPr="005F031E">
        <w:rPr>
          <w:rFonts w:ascii="Source Sans Pro" w:hAnsi="Source Sans Pro"/>
        </w:rPr>
        <w:t xml:space="preserve"> form</w:t>
      </w:r>
      <w:r w:rsidR="00613AF5" w:rsidRPr="005F031E">
        <w:rPr>
          <w:rFonts w:ascii="Source Sans Pro" w:hAnsi="Source Sans Pro"/>
        </w:rPr>
        <w:t>)</w:t>
      </w:r>
      <w:r w:rsidR="00D465C0" w:rsidRPr="005F031E">
        <w:rPr>
          <w:rFonts w:ascii="Source Sans Pro" w:hAnsi="Source Sans Pro"/>
        </w:rPr>
        <w:t xml:space="preserve"> from Member Services</w:t>
      </w:r>
      <w:r w:rsidR="00EE52A7" w:rsidRPr="005F031E">
        <w:rPr>
          <w:rFonts w:ascii="Source Sans Pro" w:hAnsi="Source Sans Pro"/>
        </w:rPr>
        <w:t xml:space="preserve"> </w:t>
      </w:r>
      <w:r w:rsidR="000C6001" w:rsidRPr="005F031E">
        <w:rPr>
          <w:rFonts w:ascii="Source Sans Pro" w:hAnsi="Source Sans Pro"/>
        </w:rPr>
        <w:t>at</w:t>
      </w:r>
      <w:r w:rsidR="00EE52A7" w:rsidRPr="005F031E">
        <w:rPr>
          <w:rFonts w:ascii="Source Sans Pro" w:hAnsi="Source Sans Pro"/>
        </w:rPr>
        <w:t xml:space="preserve"> </w:t>
      </w:r>
      <w:r w:rsidR="001E274B" w:rsidRPr="001E274B">
        <w:rPr>
          <w:rFonts w:ascii="Source Sans Pro" w:hAnsi="Source Sans Pro"/>
          <w:noProof/>
          <w:color w:val="FF33CC"/>
        </w:rPr>
        <w:t>1-555-555-5555</w:t>
      </w:r>
      <w:r w:rsidR="003A2CD6" w:rsidRPr="005F031E">
        <w:rPr>
          <w:rFonts w:ascii="Source Sans Pro" w:hAnsi="Source Sans Pro"/>
        </w:rPr>
        <w:t xml:space="preserve"> (TTY users call </w:t>
      </w:r>
      <w:r w:rsidR="001E274B" w:rsidRPr="001E274B">
        <w:rPr>
          <w:rFonts w:ascii="Source Sans Pro" w:hAnsi="Source Sans Pro"/>
          <w:noProof/>
          <w:color w:val="FF33CC"/>
        </w:rPr>
        <w:t>711</w:t>
      </w:r>
      <w:r w:rsidR="00EE52A7" w:rsidRPr="005F031E">
        <w:rPr>
          <w:rFonts w:ascii="Source Sans Pro" w:hAnsi="Source Sans Pro"/>
        </w:rPr>
        <w:t>)</w:t>
      </w:r>
      <w:r w:rsidR="00D465C0" w:rsidRPr="005F031E">
        <w:rPr>
          <w:rFonts w:ascii="Source Sans Pro" w:hAnsi="Source Sans Pro"/>
        </w:rPr>
        <w:t>. Reques</w:t>
      </w:r>
      <w:r w:rsidR="00AA585C" w:rsidRPr="005F031E">
        <w:rPr>
          <w:rFonts w:ascii="Source Sans Pro" w:hAnsi="Source Sans Pro"/>
        </w:rPr>
        <w:t>ted</w:t>
      </w:r>
      <w:r w:rsidR="00D465C0" w:rsidRPr="005F031E">
        <w:rPr>
          <w:rFonts w:ascii="Source Sans Pro" w:hAnsi="Source Sans Pro"/>
        </w:rPr>
        <w:t xml:space="preserve"> </w:t>
      </w:r>
      <w:r w:rsidR="00A6530D" w:rsidRPr="005F031E">
        <w:rPr>
          <w:rFonts w:ascii="Source Sans Pro" w:hAnsi="Source Sans Pro"/>
        </w:rPr>
        <w:t xml:space="preserve">paper </w:t>
      </w:r>
      <w:r w:rsidR="00D465C0" w:rsidRPr="005F031E">
        <w:rPr>
          <w:rFonts w:ascii="Source Sans Pro" w:hAnsi="Source Sans Pro"/>
          <w:i/>
        </w:rPr>
        <w:t>Provider Directories</w:t>
      </w:r>
      <w:r w:rsidR="00D465C0" w:rsidRPr="005F031E">
        <w:rPr>
          <w:rFonts w:ascii="Source Sans Pro" w:hAnsi="Source Sans Pro"/>
        </w:rPr>
        <w:t xml:space="preserve"> will be mailed to you within</w:t>
      </w:r>
      <w:r w:rsidR="00A6530D" w:rsidRPr="005F031E">
        <w:rPr>
          <w:rFonts w:ascii="Source Sans Pro" w:hAnsi="Source Sans Pro"/>
        </w:rPr>
        <w:t xml:space="preserve"> 3</w:t>
      </w:r>
      <w:r w:rsidR="00D465C0" w:rsidRPr="005F031E">
        <w:rPr>
          <w:rFonts w:ascii="Source Sans Pro" w:hAnsi="Source Sans Pro"/>
        </w:rPr>
        <w:t xml:space="preserve"> business days.</w:t>
      </w:r>
    </w:p>
    <w:p w14:paraId="1955AEE1" w14:textId="725AF55C" w:rsidR="0011443E" w:rsidRPr="005F031E" w:rsidRDefault="0011443E" w:rsidP="005F3C14">
      <w:pPr>
        <w:pStyle w:val="Heading3"/>
        <w:rPr>
          <w:rFonts w:ascii="Source Sans Pro" w:hAnsi="Source Sans Pro"/>
        </w:rPr>
      </w:pPr>
      <w:bookmarkStart w:id="22" w:name="_Toc167005557"/>
      <w:bookmarkStart w:id="23" w:name="_Toc167005865"/>
      <w:bookmarkStart w:id="24" w:name="_Toc167682441"/>
      <w:r w:rsidRPr="005F031E">
        <w:rPr>
          <w:rFonts w:ascii="Source Sans Pro" w:hAnsi="Source Sans Pro"/>
        </w:rPr>
        <w:lastRenderedPageBreak/>
        <w:t>Section 3.3</w:t>
      </w:r>
      <w:r w:rsidR="005F3C14" w:rsidRPr="005F031E">
        <w:rPr>
          <w:rFonts w:ascii="Source Sans Pro" w:hAnsi="Source Sans Pro"/>
        </w:rPr>
        <w:tab/>
      </w:r>
      <w:r w:rsidRPr="005F031E">
        <w:rPr>
          <w:rFonts w:ascii="Source Sans Pro" w:hAnsi="Source Sans Pro"/>
        </w:rPr>
        <w:t>Pharmacy Directory</w:t>
      </w:r>
    </w:p>
    <w:p w14:paraId="57EBCFD4" w14:textId="3E8D6745" w:rsidR="004F48EB" w:rsidRPr="005F031E" w:rsidRDefault="6C4341D8" w:rsidP="003A2CD6">
      <w:pPr>
        <w:spacing w:after="120"/>
        <w:rPr>
          <w:rFonts w:ascii="Source Sans Pro" w:hAnsi="Source Sans Pro"/>
        </w:rPr>
      </w:pPr>
      <w:r w:rsidRPr="005F031E">
        <w:rPr>
          <w:rFonts w:ascii="Source Sans Pro" w:hAnsi="Source Sans Pro"/>
        </w:rPr>
        <w:t xml:space="preserve">The </w:t>
      </w:r>
      <w:r w:rsidR="008739E3" w:rsidRPr="005F031E">
        <w:rPr>
          <w:rFonts w:ascii="Source Sans Pro" w:hAnsi="Source Sans Pro"/>
          <w:i/>
        </w:rPr>
        <w:t>Pharmacy Directory</w:t>
      </w:r>
      <w:r w:rsidR="00BC0125" w:rsidRPr="005F031E">
        <w:rPr>
          <w:rFonts w:ascii="Source Sans Pro" w:hAnsi="Source Sans Pro"/>
          <w:i/>
        </w:rPr>
        <w:t xml:space="preserve"> </w:t>
      </w:r>
      <w:hyperlink r:id="rId24" w:history="1">
        <w:r w:rsidR="0031600A">
          <w:rPr>
            <w:rStyle w:val="Hyperlink"/>
            <w:rFonts w:ascii="Source Sans Pro" w:hAnsi="Source Sans Pro"/>
          </w:rPr>
          <w:t>www.ourhealthplan.com</w:t>
        </w:r>
        <w:r w:rsidR="00CC6C5F" w:rsidRPr="005F031E">
          <w:rPr>
            <w:rStyle w:val="Hyperlink"/>
            <w:rFonts w:ascii="Source Sans Pro" w:hAnsi="Source Sans Pro"/>
          </w:rPr>
          <w:t>/members/medicare-part-d</w:t>
        </w:r>
      </w:hyperlink>
      <w:r w:rsidR="008739E3" w:rsidRPr="005F031E">
        <w:rPr>
          <w:rFonts w:ascii="Source Sans Pro" w:hAnsi="Source Sans Pro"/>
        </w:rPr>
        <w:t xml:space="preserve"> </w:t>
      </w:r>
      <w:r w:rsidRPr="005F031E">
        <w:rPr>
          <w:rFonts w:ascii="Source Sans Pro" w:hAnsi="Source Sans Pro"/>
        </w:rPr>
        <w:t xml:space="preserve">lists our network pharmacies. </w:t>
      </w:r>
      <w:r w:rsidR="6C47EED8" w:rsidRPr="005F031E">
        <w:rPr>
          <w:rFonts w:ascii="Source Sans Pro" w:hAnsi="Source Sans Pro"/>
          <w:b/>
        </w:rPr>
        <w:t>N</w:t>
      </w:r>
      <w:r w:rsidR="715C08AB" w:rsidRPr="005F031E">
        <w:rPr>
          <w:rFonts w:ascii="Source Sans Pro" w:hAnsi="Source Sans Pro"/>
          <w:b/>
        </w:rPr>
        <w:t>etwork pharmacies</w:t>
      </w:r>
      <w:r w:rsidR="715C08AB" w:rsidRPr="005F031E">
        <w:rPr>
          <w:rFonts w:ascii="Source Sans Pro" w:hAnsi="Source Sans Pro"/>
        </w:rPr>
        <w:t xml:space="preserve"> </w:t>
      </w:r>
      <w:r w:rsidR="6C47EED8" w:rsidRPr="005F031E">
        <w:rPr>
          <w:rFonts w:ascii="Source Sans Pro" w:hAnsi="Source Sans Pro"/>
        </w:rPr>
        <w:t xml:space="preserve">are </w:t>
      </w:r>
      <w:r w:rsidR="715C08AB" w:rsidRPr="005F031E">
        <w:rPr>
          <w:rFonts w:ascii="Source Sans Pro" w:hAnsi="Source Sans Pro"/>
        </w:rPr>
        <w:t xml:space="preserve">pharmacies that agree to fill covered prescriptions for our plan members. </w:t>
      </w:r>
      <w:r w:rsidR="008634A8" w:rsidRPr="005F031E">
        <w:rPr>
          <w:rFonts w:ascii="Source Sans Pro" w:hAnsi="Source Sans Pro"/>
        </w:rPr>
        <w:t>U</w:t>
      </w:r>
      <w:r w:rsidRPr="005F031E">
        <w:rPr>
          <w:rFonts w:ascii="Source Sans Pro" w:hAnsi="Source Sans Pro"/>
        </w:rPr>
        <w:t xml:space="preserve">se the </w:t>
      </w:r>
      <w:r w:rsidRPr="005F031E">
        <w:rPr>
          <w:rFonts w:ascii="Source Sans Pro" w:hAnsi="Source Sans Pro"/>
          <w:i/>
        </w:rPr>
        <w:t>Pharmacy Directory</w:t>
      </w:r>
      <w:r w:rsidRPr="005F031E">
        <w:rPr>
          <w:rFonts w:ascii="Source Sans Pro" w:hAnsi="Source Sans Pro"/>
        </w:rPr>
        <w:t xml:space="preserve"> to find the network pharmacy you want to use.</w:t>
      </w:r>
      <w:r w:rsidR="2ADBF1AF" w:rsidRPr="005F031E">
        <w:rPr>
          <w:rFonts w:ascii="Source Sans Pro" w:hAnsi="Source Sans Pro"/>
        </w:rPr>
        <w:t xml:space="preserve"> </w:t>
      </w:r>
      <w:r w:rsidR="006D1C3E" w:rsidRPr="005F031E">
        <w:rPr>
          <w:rFonts w:ascii="Source Sans Pro" w:hAnsi="Source Sans Pro"/>
        </w:rPr>
        <w:t>Go to</w:t>
      </w:r>
      <w:r w:rsidR="53264F40" w:rsidRPr="005F031E">
        <w:rPr>
          <w:rFonts w:ascii="Source Sans Pro" w:hAnsi="Source Sans Pro"/>
        </w:rPr>
        <w:t xml:space="preserve"> </w:t>
      </w:r>
      <w:hyperlink w:anchor="_Section_2.4_Using" w:history="1">
        <w:r w:rsidR="53264F40" w:rsidRPr="005F031E">
          <w:rPr>
            <w:rStyle w:val="Hyperlink"/>
            <w:rFonts w:ascii="Source Sans Pro" w:hAnsi="Source Sans Pro"/>
            <w:noProof w:val="0"/>
          </w:rPr>
          <w:t>Chapter 5, Section</w:t>
        </w:r>
      </w:hyperlink>
      <w:r w:rsidR="53264F40" w:rsidRPr="005F031E">
        <w:rPr>
          <w:rFonts w:ascii="Source Sans Pro" w:hAnsi="Source Sans Pro"/>
        </w:rPr>
        <w:t xml:space="preserve"> </w:t>
      </w:r>
      <w:hyperlink w:anchor="_Section_2.4_Using" w:history="1">
        <w:r w:rsidR="53264F40" w:rsidRPr="005F031E">
          <w:rPr>
            <w:rStyle w:val="Hyperlink"/>
            <w:rFonts w:ascii="Source Sans Pro" w:hAnsi="Source Sans Pro"/>
            <w:noProof w:val="0"/>
          </w:rPr>
          <w:t>2.</w:t>
        </w:r>
        <w:r w:rsidR="00BC0125" w:rsidRPr="005F031E">
          <w:rPr>
            <w:rStyle w:val="Hyperlink"/>
            <w:rFonts w:ascii="Source Sans Pro" w:hAnsi="Source Sans Pro"/>
            <w:noProof w:val="0"/>
          </w:rPr>
          <w:t>4</w:t>
        </w:r>
      </w:hyperlink>
      <w:r w:rsidR="53264F40" w:rsidRPr="005F031E">
        <w:rPr>
          <w:rFonts w:ascii="Source Sans Pro" w:hAnsi="Source Sans Pro"/>
        </w:rPr>
        <w:t xml:space="preserve"> for information on when you can use pharmacies that are</w:t>
      </w:r>
      <w:r w:rsidR="008634A8" w:rsidRPr="005F031E">
        <w:rPr>
          <w:rFonts w:ascii="Source Sans Pro" w:hAnsi="Source Sans Pro"/>
        </w:rPr>
        <w:t>n’t</w:t>
      </w:r>
      <w:r w:rsidR="53264F40" w:rsidRPr="005F031E">
        <w:rPr>
          <w:rFonts w:ascii="Source Sans Pro" w:hAnsi="Source Sans Pro"/>
        </w:rPr>
        <w:t xml:space="preserve"> in </w:t>
      </w:r>
      <w:r w:rsidR="008634A8" w:rsidRPr="005F031E">
        <w:rPr>
          <w:rFonts w:ascii="Source Sans Pro" w:hAnsi="Source Sans Pro"/>
        </w:rPr>
        <w:t>our</w:t>
      </w:r>
      <w:r w:rsidR="53264F40" w:rsidRPr="005F031E">
        <w:rPr>
          <w:rFonts w:ascii="Source Sans Pro" w:hAnsi="Source Sans Pro"/>
        </w:rPr>
        <w:t xml:space="preserve"> plan’s network.</w:t>
      </w:r>
    </w:p>
    <w:p w14:paraId="5F2BF7D0" w14:textId="1656C7C1" w:rsidR="004F48EB" w:rsidRPr="005F031E" w:rsidRDefault="004F48EB" w:rsidP="00607EEF">
      <w:pPr>
        <w:rPr>
          <w:rFonts w:ascii="Source Sans Pro" w:hAnsi="Source Sans Pro"/>
        </w:rPr>
      </w:pPr>
      <w:r w:rsidRPr="005F031E">
        <w:rPr>
          <w:rFonts w:ascii="Source Sans Pro" w:hAnsi="Source Sans Pro"/>
        </w:rPr>
        <w:t xml:space="preserve">If you don’t have </w:t>
      </w:r>
      <w:r w:rsidR="00425D3A" w:rsidRPr="005F031E">
        <w:rPr>
          <w:rFonts w:ascii="Source Sans Pro" w:hAnsi="Source Sans Pro"/>
        </w:rPr>
        <w:t>a</w:t>
      </w:r>
      <w:r w:rsidR="00F855B6" w:rsidRPr="005F031E">
        <w:rPr>
          <w:rFonts w:ascii="Source Sans Pro" w:hAnsi="Source Sans Pro"/>
        </w:rPr>
        <w:t xml:space="preserve"> </w:t>
      </w:r>
      <w:r w:rsidRPr="005F031E">
        <w:rPr>
          <w:rFonts w:ascii="Source Sans Pro" w:hAnsi="Source Sans Pro"/>
          <w:i/>
        </w:rPr>
        <w:t>Pharmacy Directory</w:t>
      </w:r>
      <w:r w:rsidRPr="005F031E">
        <w:rPr>
          <w:rFonts w:ascii="Source Sans Pro" w:hAnsi="Source Sans Pro"/>
        </w:rPr>
        <w:t xml:space="preserve">, you can </w:t>
      </w:r>
      <w:r w:rsidR="00425D3A" w:rsidRPr="005F031E">
        <w:rPr>
          <w:rFonts w:ascii="Source Sans Pro" w:hAnsi="Source Sans Pro"/>
        </w:rPr>
        <w:t>ask for</w:t>
      </w:r>
      <w:r w:rsidRPr="005F031E">
        <w:rPr>
          <w:rFonts w:ascii="Source Sans Pro" w:hAnsi="Source Sans Pro"/>
        </w:rPr>
        <w:t xml:space="preserve"> a copy from Member Services</w:t>
      </w:r>
      <w:r w:rsidR="00CA6AAF" w:rsidRPr="005F031E">
        <w:rPr>
          <w:rFonts w:ascii="Source Sans Pro" w:hAnsi="Source Sans Pro"/>
        </w:rPr>
        <w:t xml:space="preserve"> </w:t>
      </w:r>
      <w:r w:rsidR="007A6EE1" w:rsidRPr="005F031E">
        <w:rPr>
          <w:rFonts w:ascii="Source Sans Pro" w:hAnsi="Source Sans Pro"/>
        </w:rPr>
        <w:t>at</w:t>
      </w:r>
      <w:r w:rsidR="00CA6AAF" w:rsidRPr="005F031E">
        <w:rPr>
          <w:rFonts w:ascii="Source Sans Pro" w:hAnsi="Source Sans Pro"/>
        </w:rPr>
        <w:t xml:space="preserve"> </w:t>
      </w:r>
      <w:r w:rsidR="001E274B" w:rsidRPr="001E274B">
        <w:rPr>
          <w:rFonts w:ascii="Source Sans Pro" w:hAnsi="Source Sans Pro"/>
          <w:noProof/>
          <w:color w:val="FF33CC"/>
        </w:rPr>
        <w:t>1-555-555-5555</w:t>
      </w:r>
      <w:r w:rsidR="00BC0125" w:rsidRPr="005F031E">
        <w:rPr>
          <w:rFonts w:ascii="Source Sans Pro" w:hAnsi="Source Sans Pro"/>
        </w:rPr>
        <w:t xml:space="preserve"> (TTY users call </w:t>
      </w:r>
      <w:r w:rsidR="001E274B" w:rsidRPr="001E274B">
        <w:rPr>
          <w:rFonts w:ascii="Source Sans Pro" w:hAnsi="Source Sans Pro"/>
          <w:noProof/>
          <w:color w:val="FF33CC"/>
        </w:rPr>
        <w:t>711</w:t>
      </w:r>
      <w:r w:rsidR="00BC0125" w:rsidRPr="005F031E">
        <w:rPr>
          <w:rFonts w:ascii="Source Sans Pro" w:hAnsi="Source Sans Pro"/>
        </w:rPr>
        <w:t>)</w:t>
      </w:r>
      <w:r w:rsidRPr="005F031E">
        <w:rPr>
          <w:rFonts w:ascii="Source Sans Pro" w:hAnsi="Source Sans Pro"/>
        </w:rPr>
        <w:t>. You can also find this information on our website at</w:t>
      </w:r>
      <w:r w:rsidR="00CC6C5F" w:rsidRPr="005F031E">
        <w:rPr>
          <w:rFonts w:ascii="Source Sans Pro" w:hAnsi="Source Sans Pro"/>
        </w:rPr>
        <w:t xml:space="preserve"> </w:t>
      </w:r>
      <w:hyperlink r:id="rId25" w:history="1">
        <w:r w:rsidR="0031600A">
          <w:rPr>
            <w:rStyle w:val="Hyperlink"/>
            <w:rFonts w:ascii="Source Sans Pro" w:hAnsi="Source Sans Pro"/>
          </w:rPr>
          <w:t>www.ourhealthplan.com</w:t>
        </w:r>
        <w:r w:rsidR="00CC6C5F" w:rsidRPr="005F031E">
          <w:rPr>
            <w:rStyle w:val="Hyperlink"/>
            <w:rFonts w:ascii="Source Sans Pro" w:hAnsi="Source Sans Pro"/>
          </w:rPr>
          <w:t>/members/medicare-part-d</w:t>
        </w:r>
      </w:hyperlink>
      <w:r w:rsidR="00CC6C5F" w:rsidRPr="005F031E">
        <w:rPr>
          <w:rFonts w:ascii="Source Sans Pro" w:hAnsi="Source Sans Pro"/>
        </w:rPr>
        <w:t>.</w:t>
      </w:r>
    </w:p>
    <w:p w14:paraId="793B7AD2" w14:textId="21024490" w:rsidR="00425D3A" w:rsidRPr="005F031E" w:rsidRDefault="00425D3A" w:rsidP="005F3C14">
      <w:pPr>
        <w:pStyle w:val="Heading3"/>
        <w:rPr>
          <w:rFonts w:ascii="Source Sans Pro" w:hAnsi="Source Sans Pro"/>
        </w:rPr>
      </w:pPr>
      <w:r w:rsidRPr="005F031E">
        <w:rPr>
          <w:rFonts w:ascii="Source Sans Pro" w:hAnsi="Source Sans Pro"/>
        </w:rPr>
        <w:t>Section 3.4</w:t>
      </w:r>
      <w:r w:rsidR="005F3C14" w:rsidRPr="005F031E">
        <w:rPr>
          <w:rFonts w:ascii="Source Sans Pro" w:hAnsi="Source Sans Pro"/>
        </w:rPr>
        <w:tab/>
      </w:r>
      <w:r w:rsidRPr="005F031E">
        <w:rPr>
          <w:rFonts w:ascii="Source Sans Pro" w:hAnsi="Source Sans Pro"/>
        </w:rPr>
        <w:t>Drug List (</w:t>
      </w:r>
      <w:r w:rsidR="005E64B1" w:rsidRPr="005F031E">
        <w:rPr>
          <w:rFonts w:ascii="Source Sans Pro" w:hAnsi="Source Sans Pro"/>
        </w:rPr>
        <w:t>f</w:t>
      </w:r>
      <w:r w:rsidRPr="005F031E">
        <w:rPr>
          <w:rFonts w:ascii="Source Sans Pro" w:hAnsi="Source Sans Pro"/>
        </w:rPr>
        <w:t>ormulary)</w:t>
      </w:r>
    </w:p>
    <w:p w14:paraId="622CEFB1" w14:textId="43D5F678" w:rsidR="003750D0" w:rsidRPr="005F031E" w:rsidRDefault="00993598" w:rsidP="009028DF">
      <w:pPr>
        <w:rPr>
          <w:rFonts w:ascii="Source Sans Pro" w:hAnsi="Source Sans Pro"/>
        </w:rPr>
      </w:pPr>
      <w:r w:rsidRPr="005F031E">
        <w:rPr>
          <w:rFonts w:ascii="Source Sans Pro" w:hAnsi="Source Sans Pro"/>
        </w:rPr>
        <w:t xml:space="preserve">Our </w:t>
      </w:r>
      <w:r w:rsidR="003750D0" w:rsidRPr="005F031E">
        <w:rPr>
          <w:rFonts w:ascii="Source Sans Pro" w:hAnsi="Source Sans Pro"/>
        </w:rPr>
        <w:t xml:space="preserve">plan has a </w:t>
      </w:r>
      <w:r w:rsidR="003750D0" w:rsidRPr="005F031E">
        <w:rPr>
          <w:rFonts w:ascii="Source Sans Pro" w:hAnsi="Source Sans Pro"/>
          <w:i/>
        </w:rPr>
        <w:t xml:space="preserve">List of Covered Drugs </w:t>
      </w:r>
      <w:r w:rsidR="003750D0" w:rsidRPr="005F031E">
        <w:rPr>
          <w:rFonts w:ascii="Source Sans Pro" w:hAnsi="Source Sans Pro"/>
        </w:rPr>
        <w:t>(</w:t>
      </w:r>
      <w:r w:rsidRPr="005F031E">
        <w:rPr>
          <w:rFonts w:ascii="Source Sans Pro" w:hAnsi="Source Sans Pro"/>
        </w:rPr>
        <w:t xml:space="preserve">also called the Drug List or </w:t>
      </w:r>
      <w:r w:rsidR="005E64B1" w:rsidRPr="005F031E">
        <w:rPr>
          <w:rFonts w:ascii="Source Sans Pro" w:hAnsi="Source Sans Pro"/>
        </w:rPr>
        <w:t>f</w:t>
      </w:r>
      <w:r w:rsidR="003750D0" w:rsidRPr="005F031E">
        <w:rPr>
          <w:rFonts w:ascii="Source Sans Pro" w:hAnsi="Source Sans Pro"/>
        </w:rPr>
        <w:t xml:space="preserve">ormulary). It tells which prescription drugs are covered </w:t>
      </w:r>
      <w:r w:rsidR="00415865" w:rsidRPr="005F031E">
        <w:rPr>
          <w:rFonts w:ascii="Source Sans Pro" w:hAnsi="Source Sans Pro"/>
        </w:rPr>
        <w:t>under the Part D benefit included in</w:t>
      </w:r>
      <w:r w:rsidR="003750D0" w:rsidRPr="005F031E">
        <w:rPr>
          <w:rFonts w:ascii="Source Sans Pro" w:hAnsi="Source Sans Pro"/>
        </w:rPr>
        <w:t xml:space="preserve"> </w:t>
      </w:r>
      <w:r w:rsidR="001E274B" w:rsidRPr="001E274B">
        <w:rPr>
          <w:rFonts w:ascii="Source Sans Pro" w:hAnsi="Source Sans Pro"/>
          <w:noProof/>
          <w:color w:val="FF33CC"/>
        </w:rPr>
        <w:t>Our Health Plan (HMO)</w:t>
      </w:r>
      <w:r w:rsidR="003750D0" w:rsidRPr="005F031E">
        <w:rPr>
          <w:rFonts w:ascii="Source Sans Pro" w:hAnsi="Source Sans Pro"/>
        </w:rPr>
        <w:t xml:space="preserve">. The drugs on this list are selected by </w:t>
      </w:r>
      <w:r w:rsidR="0046038B" w:rsidRPr="005F031E">
        <w:rPr>
          <w:rFonts w:ascii="Source Sans Pro" w:hAnsi="Source Sans Pro"/>
        </w:rPr>
        <w:t>our</w:t>
      </w:r>
      <w:r w:rsidR="003750D0" w:rsidRPr="005F031E">
        <w:rPr>
          <w:rFonts w:ascii="Source Sans Pro" w:hAnsi="Source Sans Pro"/>
        </w:rPr>
        <w:t xml:space="preserve"> plan</w:t>
      </w:r>
      <w:r w:rsidR="0046038B" w:rsidRPr="005F031E">
        <w:rPr>
          <w:rFonts w:ascii="Source Sans Pro" w:hAnsi="Source Sans Pro"/>
        </w:rPr>
        <w:t>,</w:t>
      </w:r>
      <w:r w:rsidR="003750D0" w:rsidRPr="005F031E">
        <w:rPr>
          <w:rFonts w:ascii="Source Sans Pro" w:hAnsi="Source Sans Pro"/>
        </w:rPr>
        <w:t xml:space="preserve"> with the help of doctors and pharmacists. The </w:t>
      </w:r>
      <w:r w:rsidR="00E927AA" w:rsidRPr="005F031E">
        <w:rPr>
          <w:rFonts w:ascii="Source Sans Pro" w:hAnsi="Source Sans Pro"/>
        </w:rPr>
        <w:t>Drug L</w:t>
      </w:r>
      <w:r w:rsidR="003750D0" w:rsidRPr="005F031E">
        <w:rPr>
          <w:rFonts w:ascii="Source Sans Pro" w:hAnsi="Source Sans Pro"/>
        </w:rPr>
        <w:t xml:space="preserve">ist must meet </w:t>
      </w:r>
      <w:r w:rsidR="00E927AA" w:rsidRPr="005F031E">
        <w:rPr>
          <w:rFonts w:ascii="Source Sans Pro" w:hAnsi="Source Sans Pro"/>
        </w:rPr>
        <w:t xml:space="preserve">Medicare’s </w:t>
      </w:r>
      <w:r w:rsidR="003750D0" w:rsidRPr="005F031E">
        <w:rPr>
          <w:rFonts w:ascii="Source Sans Pro" w:hAnsi="Source Sans Pro"/>
        </w:rPr>
        <w:t xml:space="preserve">requirements. </w:t>
      </w:r>
      <w:r w:rsidR="009F755F" w:rsidRPr="005F031E">
        <w:rPr>
          <w:rFonts w:ascii="Source Sans Pro" w:hAnsi="Source Sans Pro"/>
        </w:rPr>
        <w:t xml:space="preserve">Drugs with negotiated prices under the Medicare Drug Price Negotiation Program will be included on your Drug List unless they have been removed and replaced as described in </w:t>
      </w:r>
      <w:hyperlink w:anchor="_SECTION_6_Our" w:history="1">
        <w:r w:rsidR="009F755F" w:rsidRPr="005F031E">
          <w:rPr>
            <w:rStyle w:val="Hyperlink"/>
            <w:rFonts w:ascii="Source Sans Pro" w:hAnsi="Source Sans Pro"/>
            <w:noProof w:val="0"/>
          </w:rPr>
          <w:t>Chapter 5, Section 6</w:t>
        </w:r>
      </w:hyperlink>
      <w:r w:rsidR="009F755F" w:rsidRPr="005F031E">
        <w:rPr>
          <w:rFonts w:ascii="Source Sans Pro" w:hAnsi="Source Sans Pro"/>
        </w:rPr>
        <w:t xml:space="preserve">. </w:t>
      </w:r>
      <w:r w:rsidR="003750D0" w:rsidRPr="005F031E">
        <w:rPr>
          <w:rFonts w:ascii="Source Sans Pro" w:hAnsi="Source Sans Pro"/>
        </w:rPr>
        <w:t xml:space="preserve">Medicare approved the </w:t>
      </w:r>
      <w:r w:rsidR="001E274B" w:rsidRPr="001E274B">
        <w:rPr>
          <w:rFonts w:ascii="Source Sans Pro" w:hAnsi="Source Sans Pro"/>
          <w:noProof/>
          <w:color w:val="FF33CC"/>
        </w:rPr>
        <w:t>Our Health Plan (HMO)</w:t>
      </w:r>
      <w:r w:rsidR="003750D0" w:rsidRPr="005F031E">
        <w:rPr>
          <w:rFonts w:ascii="Source Sans Pro" w:hAnsi="Source Sans Pro"/>
        </w:rPr>
        <w:t xml:space="preserve"> Drug List. </w:t>
      </w:r>
    </w:p>
    <w:p w14:paraId="70F44C77" w14:textId="61F0F7C1" w:rsidR="00F87D5B" w:rsidRPr="005F031E" w:rsidRDefault="00F87D5B" w:rsidP="009028DF">
      <w:pPr>
        <w:tabs>
          <w:tab w:val="left" w:pos="360"/>
        </w:tabs>
        <w:rPr>
          <w:rFonts w:ascii="Source Sans Pro" w:hAnsi="Source Sans Pro"/>
          <w:szCs w:val="26"/>
        </w:rPr>
      </w:pPr>
      <w:r w:rsidRPr="005F031E">
        <w:rPr>
          <w:rFonts w:ascii="Source Sans Pro" w:hAnsi="Source Sans Pro"/>
        </w:rPr>
        <w:t xml:space="preserve">The Drug List also tells if there are any rules that restrict coverage for </w:t>
      </w:r>
      <w:r w:rsidR="00ED555A" w:rsidRPr="005F031E">
        <w:rPr>
          <w:rFonts w:ascii="Source Sans Pro" w:hAnsi="Source Sans Pro"/>
        </w:rPr>
        <w:t xml:space="preserve">a </w:t>
      </w:r>
      <w:r w:rsidRPr="005F031E">
        <w:rPr>
          <w:rFonts w:ascii="Source Sans Pro" w:hAnsi="Source Sans Pro"/>
        </w:rPr>
        <w:t>drug.</w:t>
      </w:r>
    </w:p>
    <w:p w14:paraId="67265209" w14:textId="39F30567" w:rsidR="003750D0" w:rsidRPr="005F031E" w:rsidRDefault="715C08AB" w:rsidP="009028DF">
      <w:pPr>
        <w:rPr>
          <w:rFonts w:ascii="Source Sans Pro" w:hAnsi="Source Sans Pro"/>
        </w:rPr>
      </w:pPr>
      <w:r w:rsidRPr="005F031E">
        <w:rPr>
          <w:rFonts w:ascii="Source Sans Pro" w:hAnsi="Source Sans Pro"/>
        </w:rPr>
        <w:t>We</w:t>
      </w:r>
      <w:r w:rsidR="00AA585C" w:rsidRPr="005F031E">
        <w:rPr>
          <w:rFonts w:ascii="Source Sans Pro" w:hAnsi="Source Sans Pro"/>
        </w:rPr>
        <w:t>’ll</w:t>
      </w:r>
      <w:r w:rsidRPr="005F031E">
        <w:rPr>
          <w:rFonts w:ascii="Source Sans Pro" w:hAnsi="Source Sans Pro"/>
        </w:rPr>
        <w:t xml:space="preserve"> </w:t>
      </w:r>
      <w:r w:rsidR="00DD49BE" w:rsidRPr="005F031E">
        <w:rPr>
          <w:rFonts w:ascii="Source Sans Pro" w:hAnsi="Source Sans Pro"/>
        </w:rPr>
        <w:t>give</w:t>
      </w:r>
      <w:r w:rsidR="7AC32952" w:rsidRPr="005F031E">
        <w:rPr>
          <w:rFonts w:ascii="Source Sans Pro" w:hAnsi="Source Sans Pro"/>
        </w:rPr>
        <w:t xml:space="preserve"> </w:t>
      </w:r>
      <w:r w:rsidRPr="005F031E">
        <w:rPr>
          <w:rFonts w:ascii="Source Sans Pro" w:hAnsi="Source Sans Pro"/>
        </w:rPr>
        <w:t>you a copy of the Drug List.</w:t>
      </w:r>
      <w:r w:rsidR="016476DC" w:rsidRPr="005F031E">
        <w:rPr>
          <w:rFonts w:ascii="Source Sans Pro" w:hAnsi="Source Sans Pro"/>
          <w:color w:val="0000FF"/>
        </w:rPr>
        <w:t xml:space="preserve"> </w:t>
      </w:r>
      <w:r w:rsidRPr="005F031E">
        <w:rPr>
          <w:rFonts w:ascii="Source Sans Pro" w:hAnsi="Source Sans Pro"/>
        </w:rPr>
        <w:t xml:space="preserve">To get the most complete and current information about which drugs are covered, visit </w:t>
      </w:r>
      <w:hyperlink r:id="rId26" w:history="1">
        <w:r w:rsidR="0031600A">
          <w:rPr>
            <w:rStyle w:val="Hyperlink"/>
            <w:rFonts w:ascii="Source Sans Pro" w:hAnsi="Source Sans Pro"/>
          </w:rPr>
          <w:t>www.ourhealthplan.com</w:t>
        </w:r>
        <w:r w:rsidR="00CC6C5F" w:rsidRPr="005F031E">
          <w:rPr>
            <w:rStyle w:val="Hyperlink"/>
            <w:rFonts w:ascii="Source Sans Pro" w:hAnsi="Source Sans Pro"/>
          </w:rPr>
          <w:t>/members/medicare-part-d</w:t>
        </w:r>
      </w:hyperlink>
      <w:r w:rsidR="00CC6C5F" w:rsidRPr="005F031E">
        <w:rPr>
          <w:rFonts w:ascii="Source Sans Pro" w:hAnsi="Source Sans Pro"/>
        </w:rPr>
        <w:t xml:space="preserve"> </w:t>
      </w:r>
      <w:r w:rsidRPr="005F031E">
        <w:rPr>
          <w:rFonts w:ascii="Source Sans Pro" w:hAnsi="Source Sans Pro"/>
        </w:rPr>
        <w:t>or call Member Services</w:t>
      </w:r>
      <w:r w:rsidR="00CA6AAF" w:rsidRPr="005F031E">
        <w:rPr>
          <w:rFonts w:ascii="Source Sans Pro" w:hAnsi="Source Sans Pro"/>
        </w:rPr>
        <w:t xml:space="preserve"> </w:t>
      </w:r>
      <w:r w:rsidR="001E274B" w:rsidRPr="001E274B">
        <w:rPr>
          <w:rFonts w:ascii="Source Sans Pro" w:hAnsi="Source Sans Pro"/>
          <w:noProof/>
          <w:color w:val="FF33CC"/>
        </w:rPr>
        <w:t>1-555-555-5555</w:t>
      </w:r>
      <w:r w:rsidR="00BC0125" w:rsidRPr="005F031E">
        <w:rPr>
          <w:rFonts w:ascii="Source Sans Pro" w:hAnsi="Source Sans Pro"/>
        </w:rPr>
        <w:t xml:space="preserve"> (TTY users call </w:t>
      </w:r>
      <w:r w:rsidR="001E274B" w:rsidRPr="001E274B">
        <w:rPr>
          <w:rFonts w:ascii="Source Sans Pro" w:hAnsi="Source Sans Pro"/>
          <w:noProof/>
          <w:color w:val="FF33CC"/>
        </w:rPr>
        <w:t>711</w:t>
      </w:r>
      <w:r w:rsidR="00BC0125" w:rsidRPr="005F031E">
        <w:rPr>
          <w:rFonts w:ascii="Source Sans Pro" w:hAnsi="Source Sans Pro"/>
          <w:color w:val="000000" w:themeColor="text1"/>
        </w:rPr>
        <w:t>)</w:t>
      </w:r>
      <w:r w:rsidR="4EDE7C20" w:rsidRPr="005F031E">
        <w:rPr>
          <w:rFonts w:ascii="Source Sans Pro" w:hAnsi="Source Sans Pro"/>
        </w:rPr>
        <w:t>.</w:t>
      </w:r>
    </w:p>
    <w:p w14:paraId="11E0F616" w14:textId="0BC3E938" w:rsidR="008848C0" w:rsidRPr="005F031E" w:rsidRDefault="008848C0" w:rsidP="006F3292">
      <w:pPr>
        <w:pStyle w:val="Heading2"/>
        <w:ind w:left="1800" w:hanging="1800"/>
        <w:rPr>
          <w:rFonts w:ascii="Source Sans Pro" w:hAnsi="Source Sans Pro"/>
          <w:i/>
        </w:rPr>
      </w:pPr>
      <w:bookmarkStart w:id="25" w:name="_Toc233029771"/>
      <w:bookmarkStart w:id="26" w:name="_Toc109299887"/>
      <w:bookmarkStart w:id="27" w:name="_Toc109300186"/>
      <w:bookmarkStart w:id="28" w:name="_Toc190800526"/>
      <w:bookmarkEnd w:id="22"/>
      <w:bookmarkEnd w:id="23"/>
      <w:bookmarkEnd w:id="24"/>
      <w:r w:rsidRPr="005F031E">
        <w:rPr>
          <w:rFonts w:ascii="Source Sans Pro" w:hAnsi="Source Sans Pro"/>
        </w:rPr>
        <w:t>SECTION 4</w:t>
      </w:r>
      <w:r w:rsidR="005F3C14" w:rsidRPr="005F031E">
        <w:rPr>
          <w:rFonts w:ascii="Source Sans Pro" w:hAnsi="Source Sans Pro"/>
        </w:rPr>
        <w:tab/>
      </w:r>
      <w:r w:rsidR="005C3819" w:rsidRPr="005F031E">
        <w:rPr>
          <w:rFonts w:ascii="Source Sans Pro" w:hAnsi="Source Sans Pro"/>
        </w:rPr>
        <w:t>Summary of Important Costs</w:t>
      </w:r>
      <w:bookmarkEnd w:id="25"/>
    </w:p>
    <w:tbl>
      <w:tblPr>
        <w:tblW w:w="5000" w:type="pct"/>
        <w:tblBorders>
          <w:top w:val="dotted" w:sz="8" w:space="0" w:color="auto"/>
          <w:left w:val="dotted" w:sz="8" w:space="0" w:color="auto"/>
          <w:bottom w:val="dotted" w:sz="8" w:space="0" w:color="auto"/>
          <w:right w:val="dotted" w:sz="8" w:space="0" w:color="auto"/>
          <w:insideH w:val="dotted" w:sz="8" w:space="0" w:color="auto"/>
          <w:insideV w:val="dotted" w:sz="8" w:space="0" w:color="auto"/>
        </w:tblBorders>
        <w:tblLayout w:type="fixed"/>
        <w:tblCellMar>
          <w:top w:w="144" w:type="dxa"/>
          <w:left w:w="115" w:type="dxa"/>
          <w:bottom w:w="144" w:type="dxa"/>
          <w:right w:w="115" w:type="dxa"/>
        </w:tblCellMar>
        <w:tblLook w:val="04A0" w:firstRow="1" w:lastRow="0" w:firstColumn="1" w:lastColumn="0" w:noHBand="0" w:noVBand="1"/>
        <w:tblCaption w:val="Cost comparison"/>
        <w:tblDescription w:val="Cost comparison of monthly plan premiums for 2017 and 2018; cost comparison of deductible for 2017 and 2018; cost comparison of maximum out of pocket amount for 2017 and 2018"/>
      </w:tblPr>
      <w:tblGrid>
        <w:gridCol w:w="5130"/>
        <w:gridCol w:w="4230"/>
      </w:tblGrid>
      <w:tr w:rsidR="00A464C6" w:rsidRPr="005F031E" w14:paraId="1D7D56C2" w14:textId="77777777">
        <w:trPr>
          <w:cantSplit/>
          <w:trHeight w:val="534"/>
          <w:tblHeader/>
        </w:trPr>
        <w:tc>
          <w:tcPr>
            <w:tcW w:w="5130" w:type="dxa"/>
            <w:tcBorders>
              <w:top w:val="nil"/>
              <w:left w:val="nil"/>
              <w:bottom w:val="dotted" w:sz="8" w:space="0" w:color="auto"/>
              <w:right w:val="nil"/>
            </w:tcBorders>
            <w:tcMar>
              <w:top w:w="115" w:type="dxa"/>
              <w:left w:w="115" w:type="dxa"/>
              <w:bottom w:w="115" w:type="dxa"/>
              <w:right w:w="115" w:type="dxa"/>
            </w:tcMar>
          </w:tcPr>
          <w:p w14:paraId="0DE3AE98" w14:textId="77777777" w:rsidR="00A464C6" w:rsidRPr="005F031E" w:rsidRDefault="00A464C6" w:rsidP="00A464C6">
            <w:pPr>
              <w:keepNext/>
              <w:adjustRightInd w:val="0"/>
              <w:snapToGrid w:val="0"/>
              <w:spacing w:before="0" w:beforeAutospacing="0" w:after="0" w:afterAutospacing="0" w:line="260" w:lineRule="exact"/>
              <w:jc w:val="center"/>
              <w:rPr>
                <w:rFonts w:ascii="Source Sans Pro" w:hAnsi="Source Sans Pro"/>
                <w:b/>
                <w:lang w:bidi="en-US"/>
              </w:rPr>
            </w:pPr>
          </w:p>
          <w:p w14:paraId="72ADB783" w14:textId="77777777" w:rsidR="00A464C6" w:rsidRPr="005F031E" w:rsidRDefault="00A464C6" w:rsidP="00A464C6">
            <w:pPr>
              <w:keepNext/>
              <w:adjustRightInd w:val="0"/>
              <w:snapToGrid w:val="0"/>
              <w:spacing w:before="0" w:beforeAutospacing="0" w:after="0" w:afterAutospacing="0" w:line="260" w:lineRule="exact"/>
              <w:jc w:val="center"/>
              <w:rPr>
                <w:rFonts w:ascii="Source Sans Pro" w:hAnsi="Source Sans Pro"/>
                <w:b/>
                <w:lang w:bidi="en-US"/>
              </w:rPr>
            </w:pPr>
          </w:p>
        </w:tc>
        <w:tc>
          <w:tcPr>
            <w:tcW w:w="4230" w:type="dxa"/>
            <w:tcBorders>
              <w:top w:val="nil"/>
              <w:left w:val="nil"/>
              <w:bottom w:val="single" w:sz="4" w:space="0" w:color="000000"/>
              <w:right w:val="nil"/>
            </w:tcBorders>
            <w:shd w:val="clear" w:color="auto" w:fill="000000" w:themeFill="text1"/>
            <w:tcMar>
              <w:top w:w="115" w:type="dxa"/>
              <w:left w:w="115" w:type="dxa"/>
              <w:bottom w:w="115" w:type="dxa"/>
              <w:right w:w="115" w:type="dxa"/>
            </w:tcMar>
            <w:vAlign w:val="center"/>
          </w:tcPr>
          <w:p w14:paraId="0D660292" w14:textId="1F561554" w:rsidR="00A464C6" w:rsidRPr="005F031E" w:rsidRDefault="00A464C6" w:rsidP="00CA23BD">
            <w:pPr>
              <w:keepNext/>
              <w:adjustRightInd w:val="0"/>
              <w:snapToGrid w:val="0"/>
              <w:spacing w:before="0" w:beforeAutospacing="0" w:after="0" w:afterAutospacing="0"/>
              <w:jc w:val="center"/>
              <w:rPr>
                <w:rFonts w:ascii="Source Sans Pro" w:hAnsi="Source Sans Pro"/>
                <w:b/>
                <w:lang w:bidi="en-US"/>
              </w:rPr>
            </w:pPr>
            <w:r w:rsidRPr="005F031E">
              <w:rPr>
                <w:rFonts w:ascii="Source Sans Pro" w:hAnsi="Source Sans Pro"/>
                <w:b/>
                <w:lang w:bidi="en-US"/>
              </w:rPr>
              <w:t>Your Costs in 202</w:t>
            </w:r>
            <w:r w:rsidR="00737BBE" w:rsidRPr="005F031E">
              <w:rPr>
                <w:rFonts w:ascii="Source Sans Pro" w:hAnsi="Source Sans Pro"/>
                <w:b/>
                <w:lang w:bidi="en-US"/>
              </w:rPr>
              <w:t>6</w:t>
            </w:r>
          </w:p>
        </w:tc>
      </w:tr>
      <w:tr w:rsidR="00A464C6" w:rsidRPr="005F031E" w14:paraId="69D7EEEC" w14:textId="77777777">
        <w:trPr>
          <w:cantSplit/>
        </w:trPr>
        <w:tc>
          <w:tcPr>
            <w:tcW w:w="5130" w:type="dxa"/>
            <w:tcBorders>
              <w:top w:val="dotted" w:sz="8" w:space="0" w:color="auto"/>
              <w:left w:val="nil"/>
            </w:tcBorders>
            <w:tcMar>
              <w:top w:w="115" w:type="dxa"/>
              <w:left w:w="115" w:type="dxa"/>
              <w:bottom w:w="115" w:type="dxa"/>
              <w:right w:w="115" w:type="dxa"/>
            </w:tcMar>
          </w:tcPr>
          <w:p w14:paraId="6C762166" w14:textId="77777777" w:rsidR="00A464C6" w:rsidRPr="005F031E" w:rsidRDefault="00A464C6" w:rsidP="00A464C6">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Monthly plan premium*</w:t>
            </w:r>
          </w:p>
          <w:p w14:paraId="0AEC267E" w14:textId="3300823A" w:rsidR="00A464C6" w:rsidRPr="005F031E" w:rsidRDefault="00A464C6" w:rsidP="00A464C6">
            <w:pPr>
              <w:autoSpaceDE w:val="0"/>
              <w:autoSpaceDN w:val="0"/>
              <w:adjustRightInd w:val="0"/>
              <w:snapToGrid w:val="0"/>
              <w:spacing w:before="0" w:beforeAutospacing="0" w:after="120" w:afterAutospacing="0"/>
              <w:rPr>
                <w:rFonts w:ascii="Source Sans Pro" w:hAnsi="Source Sans Pro"/>
              </w:rPr>
            </w:pPr>
            <w:r w:rsidRPr="005F031E">
              <w:rPr>
                <w:rFonts w:ascii="Source Sans Pro" w:hAnsi="Source Sans Pro"/>
              </w:rPr>
              <w:t xml:space="preserve">*Your premium </w:t>
            </w:r>
            <w:r w:rsidR="00B749B5" w:rsidRPr="005F031E">
              <w:rPr>
                <w:rFonts w:ascii="Source Sans Pro" w:hAnsi="Source Sans Pro"/>
              </w:rPr>
              <w:t>can</w:t>
            </w:r>
            <w:r w:rsidRPr="005F031E">
              <w:rPr>
                <w:rFonts w:ascii="Source Sans Pro" w:hAnsi="Source Sans Pro"/>
              </w:rPr>
              <w:t xml:space="preserve"> be higher than this amount. </w:t>
            </w:r>
            <w:r w:rsidR="006D1C3E" w:rsidRPr="005F031E">
              <w:rPr>
                <w:rFonts w:ascii="Source Sans Pro" w:hAnsi="Source Sans Pro"/>
              </w:rPr>
              <w:t>Go to</w:t>
            </w:r>
            <w:r w:rsidRPr="005F031E">
              <w:rPr>
                <w:rFonts w:ascii="Source Sans Pro" w:hAnsi="Source Sans Pro"/>
              </w:rPr>
              <w:t xml:space="preserve"> </w:t>
            </w:r>
            <w:hyperlink w:anchor="_Section_4.1_Plan" w:history="1">
              <w:r w:rsidR="00B749B5" w:rsidRPr="005F031E">
                <w:rPr>
                  <w:rStyle w:val="Hyperlink"/>
                  <w:rFonts w:ascii="Source Sans Pro" w:hAnsi="Source Sans Pro"/>
                  <w:noProof w:val="0"/>
                </w:rPr>
                <w:t xml:space="preserve">Section </w:t>
              </w:r>
              <w:r w:rsidR="008921FC" w:rsidRPr="005F031E">
                <w:rPr>
                  <w:rStyle w:val="Hyperlink"/>
                  <w:rFonts w:ascii="Source Sans Pro" w:hAnsi="Source Sans Pro"/>
                  <w:noProof w:val="0"/>
                </w:rPr>
                <w:t>4</w:t>
              </w:r>
              <w:r w:rsidR="00CC37DD" w:rsidRPr="005F031E">
                <w:rPr>
                  <w:rStyle w:val="Hyperlink"/>
                  <w:rFonts w:ascii="Source Sans Pro" w:hAnsi="Source Sans Pro"/>
                  <w:noProof w:val="0"/>
                </w:rPr>
                <w:t>.1</w:t>
              </w:r>
            </w:hyperlink>
            <w:r w:rsidR="008921FC" w:rsidRPr="005F031E">
              <w:rPr>
                <w:rFonts w:ascii="Source Sans Pro" w:hAnsi="Source Sans Pro"/>
              </w:rPr>
              <w:t xml:space="preserve"> </w:t>
            </w:r>
            <w:r w:rsidR="00B749B5" w:rsidRPr="005F031E">
              <w:rPr>
                <w:rFonts w:ascii="Source Sans Pro" w:hAnsi="Source Sans Pro"/>
              </w:rPr>
              <w:t>for details</w:t>
            </w:r>
            <w:r w:rsidRPr="005F031E">
              <w:rPr>
                <w:rFonts w:ascii="Source Sans Pro" w:hAnsi="Source Sans Pro"/>
              </w:rPr>
              <w:t>.</w:t>
            </w:r>
          </w:p>
        </w:tc>
        <w:tc>
          <w:tcPr>
            <w:tcW w:w="4230" w:type="dxa"/>
            <w:tcBorders>
              <w:top w:val="single" w:sz="4" w:space="0" w:color="000000"/>
              <w:right w:val="nil"/>
            </w:tcBorders>
            <w:tcMar>
              <w:top w:w="115" w:type="dxa"/>
              <w:left w:w="115" w:type="dxa"/>
              <w:bottom w:w="115" w:type="dxa"/>
              <w:right w:w="115" w:type="dxa"/>
            </w:tcMar>
          </w:tcPr>
          <w:p w14:paraId="208D5A8F" w14:textId="0AD25299" w:rsidR="00A464C6" w:rsidRPr="005F031E" w:rsidRDefault="001E274B" w:rsidP="00A464C6">
            <w:pPr>
              <w:autoSpaceDE w:val="0"/>
              <w:autoSpaceDN w:val="0"/>
              <w:adjustRightInd w:val="0"/>
              <w:snapToGrid w:val="0"/>
              <w:spacing w:before="0" w:beforeAutospacing="0" w:after="120" w:afterAutospacing="0"/>
              <w:jc w:val="center"/>
              <w:rPr>
                <w:rFonts w:ascii="Source Sans Pro" w:hAnsi="Source Sans Pro"/>
                <w:b/>
                <w:iCs/>
              </w:rPr>
            </w:pPr>
            <w:r w:rsidRPr="001E274B">
              <w:rPr>
                <w:rFonts w:ascii="Source Sans Pro" w:hAnsi="Source Sans Pro"/>
                <w:b/>
                <w:iCs/>
                <w:noProof/>
                <w:color w:val="FF33CC"/>
              </w:rPr>
              <w:t>$0.00</w:t>
            </w:r>
          </w:p>
        </w:tc>
      </w:tr>
      <w:tr w:rsidR="008F1F09" w:rsidRPr="005F031E" w14:paraId="69DC0F20" w14:textId="77777777">
        <w:trPr>
          <w:cantSplit/>
        </w:trPr>
        <w:tc>
          <w:tcPr>
            <w:tcW w:w="5130" w:type="dxa"/>
            <w:tcBorders>
              <w:left w:val="nil"/>
            </w:tcBorders>
            <w:tcMar>
              <w:top w:w="115" w:type="dxa"/>
              <w:left w:w="115" w:type="dxa"/>
              <w:bottom w:w="115" w:type="dxa"/>
              <w:right w:w="115" w:type="dxa"/>
            </w:tcMar>
          </w:tcPr>
          <w:p w14:paraId="3C4D861C" w14:textId="77777777" w:rsidR="008F1F09" w:rsidRPr="005F031E" w:rsidRDefault="008F1F09" w:rsidP="008F1F09">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lastRenderedPageBreak/>
              <w:t>Maximum out-of-pocket amount</w:t>
            </w:r>
          </w:p>
          <w:p w14:paraId="051EA795" w14:textId="08BD5DE6" w:rsidR="008F1F09" w:rsidRPr="005F031E" w:rsidRDefault="00003FD9" w:rsidP="00464997">
            <w:pPr>
              <w:autoSpaceDE w:val="0"/>
              <w:autoSpaceDN w:val="0"/>
              <w:adjustRightInd w:val="0"/>
              <w:snapToGrid w:val="0"/>
              <w:spacing w:before="0" w:beforeAutospacing="0" w:after="120" w:afterAutospacing="0"/>
              <w:rPr>
                <w:rFonts w:ascii="Source Sans Pro" w:hAnsi="Source Sans Pro"/>
              </w:rPr>
            </w:pPr>
            <w:r w:rsidRPr="005F031E">
              <w:rPr>
                <w:rFonts w:ascii="Source Sans Pro" w:hAnsi="Source Sans Pro"/>
              </w:rPr>
              <w:t xml:space="preserve">This is the </w:t>
            </w:r>
            <w:r w:rsidRPr="005F031E">
              <w:rPr>
                <w:rFonts w:ascii="Source Sans Pro" w:hAnsi="Source Sans Pro"/>
                <w:u w:val="single"/>
              </w:rPr>
              <w:t>most</w:t>
            </w:r>
            <w:r w:rsidRPr="005F031E">
              <w:rPr>
                <w:rFonts w:ascii="Source Sans Pro" w:hAnsi="Source Sans Pro"/>
              </w:rPr>
              <w:t xml:space="preserve"> you’ll pay out</w:t>
            </w:r>
            <w:r w:rsidR="00D26AB9" w:rsidRPr="005F031E">
              <w:rPr>
                <w:rFonts w:ascii="Source Sans Pro" w:hAnsi="Source Sans Pro"/>
              </w:rPr>
              <w:t xml:space="preserve"> </w:t>
            </w:r>
            <w:r w:rsidRPr="005F031E">
              <w:rPr>
                <w:rFonts w:ascii="Source Sans Pro" w:hAnsi="Source Sans Pro"/>
              </w:rPr>
              <w:t>of</w:t>
            </w:r>
            <w:r w:rsidR="00D26AB9" w:rsidRPr="005F031E">
              <w:rPr>
                <w:rFonts w:ascii="Source Sans Pro" w:hAnsi="Source Sans Pro"/>
              </w:rPr>
              <w:t xml:space="preserve"> </w:t>
            </w:r>
            <w:r w:rsidRPr="005F031E">
              <w:rPr>
                <w:rFonts w:ascii="Source Sans Pro" w:hAnsi="Source Sans Pro"/>
              </w:rPr>
              <w:t xml:space="preserve">pocket for covered Part A and Part B services. </w:t>
            </w:r>
            <w:r w:rsidRPr="005F031E">
              <w:rPr>
                <w:rFonts w:ascii="Source Sans Pro" w:hAnsi="Source Sans Pro"/>
              </w:rPr>
              <w:br/>
              <w:t xml:space="preserve">(Go to </w:t>
            </w:r>
            <w:hyperlink w:anchor="_SECTION_1_Understanding" w:history="1">
              <w:r w:rsidR="00EE4DDC" w:rsidRPr="005F031E">
                <w:rPr>
                  <w:rStyle w:val="Hyperlink"/>
                  <w:rFonts w:ascii="Source Sans Pro" w:hAnsi="Source Sans Pro"/>
                  <w:noProof w:val="0"/>
                </w:rPr>
                <w:t xml:space="preserve">Chapter 4 </w:t>
              </w:r>
              <w:r w:rsidRPr="005F031E">
                <w:rPr>
                  <w:rStyle w:val="Hyperlink"/>
                  <w:rFonts w:ascii="Source Sans Pro" w:hAnsi="Source Sans Pro"/>
                  <w:noProof w:val="0"/>
                </w:rPr>
                <w:t>Section</w:t>
              </w:r>
              <w:r w:rsidR="00EE4DDC" w:rsidRPr="005F031E">
                <w:rPr>
                  <w:rStyle w:val="Hyperlink"/>
                  <w:rFonts w:ascii="Source Sans Pro" w:hAnsi="Source Sans Pro"/>
                  <w:noProof w:val="0"/>
                </w:rPr>
                <w:t xml:space="preserve"> 1</w:t>
              </w:r>
            </w:hyperlink>
            <w:r w:rsidRPr="005F031E">
              <w:rPr>
                <w:rFonts w:ascii="Source Sans Pro" w:hAnsi="Source Sans Pro"/>
              </w:rPr>
              <w:t xml:space="preserve"> for details.)</w:t>
            </w:r>
          </w:p>
        </w:tc>
        <w:tc>
          <w:tcPr>
            <w:tcW w:w="4230" w:type="dxa"/>
            <w:tcBorders>
              <w:right w:val="nil"/>
            </w:tcBorders>
            <w:tcMar>
              <w:top w:w="115" w:type="dxa"/>
              <w:left w:w="115" w:type="dxa"/>
              <w:bottom w:w="115" w:type="dxa"/>
              <w:right w:w="115" w:type="dxa"/>
            </w:tcMar>
          </w:tcPr>
          <w:p w14:paraId="07140D6E" w14:textId="449FFE78" w:rsidR="00003FD9" w:rsidRPr="005F031E" w:rsidRDefault="001E274B" w:rsidP="00606B85">
            <w:pPr>
              <w:spacing w:before="120" w:beforeAutospacing="0" w:after="120" w:afterAutospacing="0"/>
              <w:jc w:val="center"/>
              <w:rPr>
                <w:rFonts w:ascii="Source Sans Pro" w:hAnsi="Source Sans Pro"/>
                <w:b/>
                <w:iCs/>
                <w:color w:val="00B0F0"/>
              </w:rPr>
            </w:pPr>
            <w:r w:rsidRPr="001E274B">
              <w:rPr>
                <w:rFonts w:ascii="Source Sans Pro" w:hAnsi="Source Sans Pro"/>
                <w:b/>
                <w:iCs/>
                <w:noProof/>
                <w:color w:val="FF33CC"/>
              </w:rPr>
              <w:t>$3,499.00</w:t>
            </w:r>
          </w:p>
          <w:p w14:paraId="040FB694" w14:textId="0AFDD745" w:rsidR="008F1F09" w:rsidRPr="005F031E" w:rsidRDefault="008F1F09" w:rsidP="00606B85">
            <w:pPr>
              <w:spacing w:before="120" w:beforeAutospacing="0" w:after="120" w:afterAutospacing="0"/>
              <w:rPr>
                <w:rFonts w:ascii="Source Sans Pro" w:hAnsi="Source Sans Pro"/>
                <w:b/>
              </w:rPr>
            </w:pPr>
          </w:p>
        </w:tc>
      </w:tr>
      <w:tr w:rsidR="008F1F09" w:rsidRPr="005F031E" w14:paraId="4A2E12CC" w14:textId="77777777">
        <w:trPr>
          <w:cantSplit/>
          <w:trHeight w:val="315"/>
        </w:trPr>
        <w:tc>
          <w:tcPr>
            <w:tcW w:w="5130" w:type="dxa"/>
            <w:tcBorders>
              <w:left w:val="nil"/>
            </w:tcBorders>
            <w:tcMar>
              <w:top w:w="115" w:type="dxa"/>
              <w:left w:w="115" w:type="dxa"/>
              <w:bottom w:w="115" w:type="dxa"/>
              <w:right w:w="115" w:type="dxa"/>
            </w:tcMar>
          </w:tcPr>
          <w:p w14:paraId="3A3D23C7" w14:textId="77777777" w:rsidR="008F1F09" w:rsidRPr="005F031E" w:rsidRDefault="008F1F09" w:rsidP="008F1F09">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Primary care office visits</w:t>
            </w:r>
          </w:p>
        </w:tc>
        <w:tc>
          <w:tcPr>
            <w:tcW w:w="4230" w:type="dxa"/>
            <w:tcBorders>
              <w:right w:val="nil"/>
            </w:tcBorders>
            <w:tcMar>
              <w:top w:w="115" w:type="dxa"/>
              <w:left w:w="115" w:type="dxa"/>
              <w:bottom w:w="115" w:type="dxa"/>
              <w:right w:w="115" w:type="dxa"/>
            </w:tcMar>
          </w:tcPr>
          <w:p w14:paraId="56926B60" w14:textId="7750F9E6" w:rsidR="008F1F09" w:rsidRPr="005F031E" w:rsidRDefault="001E274B" w:rsidP="00AE452D">
            <w:pPr>
              <w:spacing w:before="0" w:beforeAutospacing="0" w:after="0" w:afterAutospacing="0"/>
              <w:jc w:val="center"/>
              <w:rPr>
                <w:rFonts w:ascii="Source Sans Pro" w:hAnsi="Source Sans Pro"/>
                <w:b/>
              </w:rPr>
            </w:pPr>
            <w:r w:rsidRPr="001E274B">
              <w:rPr>
                <w:rFonts w:ascii="Source Sans Pro" w:hAnsi="Source Sans Pro"/>
                <w:b/>
                <w:iCs/>
                <w:noProof/>
                <w:color w:val="FF33CC"/>
              </w:rPr>
              <w:t>$0.00</w:t>
            </w:r>
            <w:r w:rsidR="007862CD" w:rsidRPr="005F031E">
              <w:rPr>
                <w:rFonts w:ascii="Source Sans Pro" w:hAnsi="Source Sans Pro"/>
                <w:b/>
                <w:iCs/>
                <w:noProof/>
                <w:color w:val="00B0F0"/>
              </w:rPr>
              <w:t xml:space="preserve"> </w:t>
            </w:r>
            <w:r w:rsidR="00BB649D" w:rsidRPr="005F031E">
              <w:rPr>
                <w:rFonts w:ascii="Source Sans Pro" w:hAnsi="Source Sans Pro"/>
                <w:b/>
              </w:rPr>
              <w:t>per visit</w:t>
            </w:r>
          </w:p>
        </w:tc>
      </w:tr>
      <w:tr w:rsidR="008F1F09" w:rsidRPr="005F031E" w14:paraId="3216760C" w14:textId="77777777">
        <w:trPr>
          <w:cantSplit/>
          <w:trHeight w:val="243"/>
        </w:trPr>
        <w:tc>
          <w:tcPr>
            <w:tcW w:w="5130" w:type="dxa"/>
            <w:tcBorders>
              <w:left w:val="nil"/>
            </w:tcBorders>
            <w:tcMar>
              <w:top w:w="115" w:type="dxa"/>
              <w:left w:w="115" w:type="dxa"/>
              <w:bottom w:w="115" w:type="dxa"/>
              <w:right w:w="115" w:type="dxa"/>
            </w:tcMar>
          </w:tcPr>
          <w:p w14:paraId="6493FC8A" w14:textId="77777777" w:rsidR="008F1F09" w:rsidRPr="005F031E" w:rsidRDefault="008F1F09" w:rsidP="008F1F09">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Specialist office visits</w:t>
            </w:r>
          </w:p>
        </w:tc>
        <w:tc>
          <w:tcPr>
            <w:tcW w:w="4230" w:type="dxa"/>
            <w:tcBorders>
              <w:right w:val="nil"/>
            </w:tcBorders>
            <w:tcMar>
              <w:top w:w="115" w:type="dxa"/>
              <w:left w:w="115" w:type="dxa"/>
              <w:bottom w:w="115" w:type="dxa"/>
              <w:right w:w="115" w:type="dxa"/>
            </w:tcMar>
          </w:tcPr>
          <w:p w14:paraId="1C4C3192" w14:textId="0D5CD1E7" w:rsidR="008F1F09" w:rsidRPr="005F031E" w:rsidRDefault="001E274B" w:rsidP="00AE452D">
            <w:pPr>
              <w:spacing w:before="0" w:beforeAutospacing="0" w:after="0" w:afterAutospacing="0"/>
              <w:jc w:val="center"/>
              <w:rPr>
                <w:rFonts w:ascii="Source Sans Pro" w:hAnsi="Source Sans Pro"/>
                <w:b/>
                <w:i/>
                <w:color w:val="0000FF"/>
              </w:rPr>
            </w:pPr>
            <w:r w:rsidRPr="001E274B">
              <w:rPr>
                <w:rFonts w:ascii="Source Sans Pro" w:hAnsi="Source Sans Pro"/>
                <w:b/>
                <w:iCs/>
                <w:noProof/>
                <w:color w:val="FF33CC"/>
              </w:rPr>
              <w:t>$0.00</w:t>
            </w:r>
            <w:r w:rsidR="00011D2B" w:rsidRPr="005F031E">
              <w:rPr>
                <w:rFonts w:ascii="Source Sans Pro" w:hAnsi="Source Sans Pro"/>
              </w:rPr>
              <w:t xml:space="preserve"> </w:t>
            </w:r>
            <w:r w:rsidR="00011D2B" w:rsidRPr="005F031E">
              <w:rPr>
                <w:rFonts w:ascii="Source Sans Pro" w:hAnsi="Source Sans Pro"/>
                <w:b/>
              </w:rPr>
              <w:t>per visit</w:t>
            </w:r>
          </w:p>
        </w:tc>
      </w:tr>
      <w:tr w:rsidR="008F1F09" w:rsidRPr="005F031E" w14:paraId="55077875" w14:textId="77777777" w:rsidTr="00D13513">
        <w:trPr>
          <w:cantSplit/>
          <w:trHeight w:val="891"/>
        </w:trPr>
        <w:tc>
          <w:tcPr>
            <w:tcW w:w="5130" w:type="dxa"/>
            <w:tcBorders>
              <w:left w:val="nil"/>
            </w:tcBorders>
            <w:tcMar>
              <w:top w:w="115" w:type="dxa"/>
              <w:left w:w="115" w:type="dxa"/>
              <w:bottom w:w="115" w:type="dxa"/>
              <w:right w:w="115" w:type="dxa"/>
            </w:tcMar>
          </w:tcPr>
          <w:p w14:paraId="0C3EE78F" w14:textId="52835DE4" w:rsidR="008F1F09" w:rsidRPr="005F031E" w:rsidRDefault="008F1F09" w:rsidP="008F1F09">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Inpatient hospital stays</w:t>
            </w:r>
          </w:p>
        </w:tc>
        <w:tc>
          <w:tcPr>
            <w:tcW w:w="4230" w:type="dxa"/>
            <w:tcBorders>
              <w:right w:val="nil"/>
            </w:tcBorders>
            <w:tcMar>
              <w:top w:w="115" w:type="dxa"/>
              <w:left w:w="115" w:type="dxa"/>
              <w:bottom w:w="115" w:type="dxa"/>
              <w:right w:w="115" w:type="dxa"/>
            </w:tcMar>
          </w:tcPr>
          <w:p w14:paraId="64983FE8" w14:textId="3988815A" w:rsidR="001E274B" w:rsidRPr="001E274B" w:rsidRDefault="001E274B" w:rsidP="001E274B">
            <w:pPr>
              <w:pStyle w:val="4pointsbullet"/>
              <w:rPr>
                <w:noProof/>
                <w:color w:val="FF33CC"/>
              </w:rPr>
            </w:pPr>
            <w:r w:rsidRPr="001E274B">
              <w:rPr>
                <w:rFonts w:ascii="Source Sans Pro" w:hAnsi="Source Sans Pro"/>
                <w:b/>
                <w:bCs/>
                <w:noProof/>
                <w:color w:val="FF33CC"/>
              </w:rPr>
              <w:t>Days 1 - 5: $225.00 copay per day.</w:t>
            </w:r>
          </w:p>
          <w:p w14:paraId="3FD8A5D6" w14:textId="3A63034D" w:rsidR="001E274B" w:rsidRPr="001E274B" w:rsidRDefault="001E274B" w:rsidP="001E274B">
            <w:pPr>
              <w:pStyle w:val="4pointsbullet"/>
              <w:rPr>
                <w:noProof/>
                <w:color w:val="FF33CC"/>
              </w:rPr>
            </w:pPr>
            <w:r w:rsidRPr="001E274B">
              <w:rPr>
                <w:rFonts w:ascii="Source Sans Pro" w:hAnsi="Source Sans Pro"/>
                <w:b/>
                <w:bCs/>
                <w:noProof/>
                <w:color w:val="FF33CC"/>
              </w:rPr>
              <w:t>Days 6 - 90: $0.00 copay per day.</w:t>
            </w:r>
          </w:p>
          <w:p w14:paraId="680C9E90" w14:textId="0CD3EF1A" w:rsidR="00127366" w:rsidRPr="005E2F18" w:rsidRDefault="001E274B" w:rsidP="005E2F18">
            <w:pPr>
              <w:pStyle w:val="4pointsbullet"/>
              <w:rPr>
                <w:rFonts w:ascii="Source Sans Pro" w:hAnsi="Source Sans Pro"/>
                <w:b/>
                <w:bCs/>
                <w:noProof/>
                <w:color w:val="FF33CC"/>
              </w:rPr>
            </w:pPr>
            <w:r w:rsidRPr="005E2F18">
              <w:rPr>
                <w:rFonts w:ascii="Source Sans Pro" w:hAnsi="Source Sans Pro"/>
                <w:b/>
                <w:bCs/>
                <w:noProof/>
                <w:color w:val="FF33CC"/>
              </w:rPr>
              <w:t>Days 91 and beyond: $0.00 copay per day.</w:t>
            </w:r>
            <w:r w:rsidR="007862CD" w:rsidRPr="005E2F18">
              <w:rPr>
                <w:rFonts w:ascii="Source Sans Pro" w:hAnsi="Source Sans Pro"/>
                <w:b/>
                <w:bCs/>
                <w:noProof/>
                <w:color w:val="FF33CC"/>
              </w:rPr>
              <w:t xml:space="preserve"> </w:t>
            </w:r>
          </w:p>
          <w:p w14:paraId="74DCC892" w14:textId="2F78C091" w:rsidR="008F1F09" w:rsidRPr="005F031E" w:rsidRDefault="00FA0BF9" w:rsidP="00AE452D">
            <w:pPr>
              <w:spacing w:before="0" w:beforeAutospacing="0" w:after="0" w:afterAutospacing="0"/>
              <w:jc w:val="center"/>
              <w:rPr>
                <w:rFonts w:ascii="Source Sans Pro" w:hAnsi="Source Sans Pro"/>
                <w:b/>
                <w:bCs/>
              </w:rPr>
            </w:pPr>
            <w:r w:rsidRPr="005F031E">
              <w:rPr>
                <w:rFonts w:ascii="Source Sans Pro" w:hAnsi="Source Sans Pro"/>
                <w:b/>
                <w:bCs/>
              </w:rPr>
              <w:t>for Medicare-covered stays</w:t>
            </w:r>
            <w:r w:rsidRPr="005F031E">
              <w:rPr>
                <w:rFonts w:ascii="Source Sans Pro" w:hAnsi="Source Sans Pro"/>
                <w:b/>
                <w:bCs/>
              </w:rPr>
              <w:br/>
              <w:t>(unlimited days per admission)</w:t>
            </w:r>
          </w:p>
        </w:tc>
      </w:tr>
      <w:tr w:rsidR="008F1F09" w:rsidRPr="005F031E" w14:paraId="610329DC" w14:textId="77777777">
        <w:trPr>
          <w:cantSplit/>
          <w:trHeight w:val="712"/>
        </w:trPr>
        <w:tc>
          <w:tcPr>
            <w:tcW w:w="5130" w:type="dxa"/>
            <w:tcBorders>
              <w:left w:val="nil"/>
            </w:tcBorders>
            <w:tcMar>
              <w:top w:w="115" w:type="dxa"/>
              <w:left w:w="115" w:type="dxa"/>
              <w:bottom w:w="115" w:type="dxa"/>
              <w:right w:w="115" w:type="dxa"/>
            </w:tcMar>
          </w:tcPr>
          <w:p w14:paraId="1AA4FE3E" w14:textId="77777777" w:rsidR="008F1F09" w:rsidRPr="005F031E" w:rsidRDefault="008F1F09" w:rsidP="008F1F09">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Part D drug coverage deductible</w:t>
            </w:r>
          </w:p>
          <w:p w14:paraId="46BA4CEA" w14:textId="179A12E7" w:rsidR="008F1F09" w:rsidRPr="005F031E" w:rsidRDefault="007B591B" w:rsidP="008F1F09">
            <w:pPr>
              <w:autoSpaceDE w:val="0"/>
              <w:autoSpaceDN w:val="0"/>
              <w:adjustRightInd w:val="0"/>
              <w:snapToGrid w:val="0"/>
              <w:spacing w:before="0" w:beforeAutospacing="0" w:after="120" w:afterAutospacing="0"/>
              <w:rPr>
                <w:rFonts w:ascii="Source Sans Pro" w:hAnsi="Source Sans Pro"/>
              </w:rPr>
            </w:pPr>
            <w:r w:rsidRPr="005F031E">
              <w:rPr>
                <w:rFonts w:ascii="Source Sans Pro" w:hAnsi="Source Sans Pro"/>
              </w:rPr>
              <w:t xml:space="preserve">(Go to </w:t>
            </w:r>
            <w:hyperlink w:anchor="_SECTION_4_&lt;c1x&gt;There" w:history="1">
              <w:r w:rsidR="005D6342" w:rsidRPr="005F031E">
                <w:rPr>
                  <w:rStyle w:val="Hyperlink"/>
                  <w:rFonts w:ascii="Source Sans Pro" w:hAnsi="Source Sans Pro"/>
                  <w:noProof w:val="0"/>
                </w:rPr>
                <w:t>Chapter 6</w:t>
              </w:r>
              <w:r w:rsidR="00BD24D1" w:rsidRPr="005F031E">
                <w:rPr>
                  <w:rStyle w:val="Hyperlink"/>
                  <w:rFonts w:ascii="Source Sans Pro" w:hAnsi="Source Sans Pro"/>
                  <w:noProof w:val="0"/>
                </w:rPr>
                <w:t>,</w:t>
              </w:r>
              <w:r w:rsidR="005D6342" w:rsidRPr="005F031E">
                <w:rPr>
                  <w:rStyle w:val="Hyperlink"/>
                  <w:rFonts w:ascii="Source Sans Pro" w:hAnsi="Source Sans Pro"/>
                  <w:noProof w:val="0"/>
                </w:rPr>
                <w:t xml:space="preserve"> </w:t>
              </w:r>
              <w:r w:rsidRPr="005F031E">
                <w:rPr>
                  <w:rStyle w:val="Hyperlink"/>
                  <w:rFonts w:ascii="Source Sans Pro" w:hAnsi="Source Sans Pro"/>
                  <w:noProof w:val="0"/>
                </w:rPr>
                <w:t>Section</w:t>
              </w:r>
              <w:r w:rsidR="005D6342" w:rsidRPr="005F031E">
                <w:rPr>
                  <w:rStyle w:val="Hyperlink"/>
                  <w:rFonts w:ascii="Source Sans Pro" w:hAnsi="Source Sans Pro"/>
                  <w:noProof w:val="0"/>
                </w:rPr>
                <w:t xml:space="preserve"> 4</w:t>
              </w:r>
            </w:hyperlink>
            <w:r w:rsidRPr="005F031E">
              <w:rPr>
                <w:rFonts w:ascii="Source Sans Pro" w:hAnsi="Source Sans Pro"/>
              </w:rPr>
              <w:t xml:space="preserve"> for details.)</w:t>
            </w:r>
          </w:p>
        </w:tc>
        <w:tc>
          <w:tcPr>
            <w:tcW w:w="4230" w:type="dxa"/>
            <w:tcBorders>
              <w:right w:val="nil"/>
            </w:tcBorders>
            <w:tcMar>
              <w:top w:w="115" w:type="dxa"/>
              <w:left w:w="115" w:type="dxa"/>
              <w:bottom w:w="115" w:type="dxa"/>
              <w:right w:w="115" w:type="dxa"/>
            </w:tcMar>
          </w:tcPr>
          <w:p w14:paraId="6EC2D92E" w14:textId="36A9B315" w:rsidR="00FB0CD3" w:rsidRPr="005F031E" w:rsidRDefault="00FB0CD3" w:rsidP="00FB0CD3">
            <w:pPr>
              <w:autoSpaceDE w:val="0"/>
              <w:autoSpaceDN w:val="0"/>
              <w:adjustRightInd w:val="0"/>
              <w:snapToGrid w:val="0"/>
              <w:spacing w:before="0" w:beforeAutospacing="0" w:after="120" w:afterAutospacing="0"/>
              <w:jc w:val="center"/>
              <w:rPr>
                <w:rFonts w:ascii="Source Sans Pro" w:hAnsi="Source Sans Pro"/>
                <w:b/>
              </w:rPr>
            </w:pPr>
            <w:r w:rsidRPr="005F031E">
              <w:rPr>
                <w:rFonts w:ascii="Source Sans Pro" w:hAnsi="Source Sans Pro"/>
                <w:b/>
                <w:iCs/>
              </w:rPr>
              <w:t>$0.00</w:t>
            </w:r>
            <w:r w:rsidR="007862CD" w:rsidRPr="005F031E">
              <w:rPr>
                <w:rFonts w:ascii="Source Sans Pro" w:hAnsi="Source Sans Pro"/>
                <w:b/>
                <w:iCs/>
              </w:rPr>
              <w:t xml:space="preserve"> </w:t>
            </w:r>
          </w:p>
          <w:p w14:paraId="74259647" w14:textId="2355CF4C" w:rsidR="008F1F09" w:rsidRPr="005F031E" w:rsidRDefault="008F1F09" w:rsidP="008F1F09">
            <w:pPr>
              <w:autoSpaceDE w:val="0"/>
              <w:autoSpaceDN w:val="0"/>
              <w:adjustRightInd w:val="0"/>
              <w:snapToGrid w:val="0"/>
              <w:spacing w:before="0" w:beforeAutospacing="0" w:after="120" w:afterAutospacing="0"/>
              <w:jc w:val="center"/>
              <w:rPr>
                <w:rFonts w:ascii="Source Sans Pro" w:hAnsi="Source Sans Pro"/>
                <w:b/>
              </w:rPr>
            </w:pPr>
          </w:p>
        </w:tc>
      </w:tr>
      <w:tr w:rsidR="008F1F09" w:rsidRPr="005F031E" w14:paraId="5965C388" w14:textId="77777777" w:rsidTr="005D6342">
        <w:trPr>
          <w:trHeight w:val="1692"/>
        </w:trPr>
        <w:tc>
          <w:tcPr>
            <w:tcW w:w="5130" w:type="dxa"/>
            <w:tcBorders>
              <w:left w:val="nil"/>
            </w:tcBorders>
            <w:tcMar>
              <w:top w:w="115" w:type="dxa"/>
              <w:left w:w="115" w:type="dxa"/>
              <w:bottom w:w="115" w:type="dxa"/>
              <w:right w:w="115" w:type="dxa"/>
            </w:tcMar>
          </w:tcPr>
          <w:p w14:paraId="5169D7BB" w14:textId="4094E8FA" w:rsidR="008F1F09" w:rsidRPr="005F031E" w:rsidRDefault="008F1F09" w:rsidP="008F1F09">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Part D drug coverage</w:t>
            </w:r>
            <w:r w:rsidRPr="005F031E">
              <w:rPr>
                <w:rFonts w:ascii="Source Sans Pro" w:hAnsi="Source Sans Pro"/>
              </w:rPr>
              <w:t xml:space="preserve"> </w:t>
            </w:r>
          </w:p>
          <w:p w14:paraId="6485EF9B" w14:textId="4712DBE5" w:rsidR="008F1F09" w:rsidRPr="005F031E" w:rsidRDefault="007B591B" w:rsidP="008F1F09">
            <w:pPr>
              <w:autoSpaceDE w:val="0"/>
              <w:autoSpaceDN w:val="0"/>
              <w:adjustRightInd w:val="0"/>
              <w:snapToGrid w:val="0"/>
              <w:spacing w:before="0" w:beforeAutospacing="0" w:after="60" w:afterAutospacing="0"/>
              <w:rPr>
                <w:rFonts w:ascii="Source Sans Pro" w:hAnsi="Source Sans Pro"/>
                <w:lang w:bidi="en-US"/>
              </w:rPr>
            </w:pPr>
            <w:r w:rsidRPr="005F031E">
              <w:rPr>
                <w:rFonts w:ascii="Source Sans Pro" w:hAnsi="Source Sans Pro"/>
                <w:lang w:bidi="en-US"/>
              </w:rPr>
              <w:t xml:space="preserve">(Go to </w:t>
            </w:r>
            <w:hyperlink w:anchor="_CHAPTER_6:_What" w:history="1">
              <w:r w:rsidR="005D6342" w:rsidRPr="005F031E">
                <w:rPr>
                  <w:rStyle w:val="Hyperlink"/>
                  <w:rFonts w:ascii="Source Sans Pro" w:hAnsi="Source Sans Pro"/>
                  <w:noProof w:val="0"/>
                  <w:lang w:bidi="en-US"/>
                </w:rPr>
                <w:t>Chapter 6</w:t>
              </w:r>
            </w:hyperlink>
            <w:r w:rsidRPr="005F031E">
              <w:rPr>
                <w:rFonts w:ascii="Source Sans Pro" w:hAnsi="Source Sans Pro"/>
                <w:lang w:bidi="en-US"/>
              </w:rPr>
              <w:t xml:space="preserve"> for details, including Yearly Deductible, Initial Coverage, and Catastrophic Coverage Stages.)</w:t>
            </w:r>
          </w:p>
        </w:tc>
        <w:tc>
          <w:tcPr>
            <w:tcW w:w="4230" w:type="dxa"/>
            <w:tcBorders>
              <w:right w:val="nil"/>
            </w:tcBorders>
            <w:tcMar>
              <w:top w:w="115" w:type="dxa"/>
              <w:left w:w="115" w:type="dxa"/>
              <w:bottom w:w="115" w:type="dxa"/>
              <w:right w:w="115" w:type="dxa"/>
            </w:tcMar>
          </w:tcPr>
          <w:p w14:paraId="12B16C10" w14:textId="122FAFA1" w:rsidR="007B591B" w:rsidRPr="005F031E" w:rsidRDefault="007B591B" w:rsidP="004B2551">
            <w:pPr>
              <w:autoSpaceDE w:val="0"/>
              <w:autoSpaceDN w:val="0"/>
              <w:adjustRightInd w:val="0"/>
              <w:snapToGrid w:val="0"/>
              <w:spacing w:before="0" w:beforeAutospacing="0" w:after="240" w:afterAutospacing="0"/>
              <w:contextualSpacing/>
              <w:jc w:val="center"/>
              <w:rPr>
                <w:rFonts w:ascii="Source Sans Pro" w:hAnsi="Source Sans Pro"/>
                <w:b/>
              </w:rPr>
            </w:pPr>
            <w:r w:rsidRPr="005F031E">
              <w:rPr>
                <w:rFonts w:ascii="Source Sans Pro" w:hAnsi="Source Sans Pro"/>
                <w:b/>
                <w:iCs/>
              </w:rPr>
              <w:t>Copayment/Coinsurance as applicable</w:t>
            </w:r>
            <w:r w:rsidRPr="005F031E">
              <w:rPr>
                <w:rFonts w:ascii="Source Sans Pro" w:hAnsi="Source Sans Pro"/>
                <w:b/>
              </w:rPr>
              <w:t xml:space="preserve"> during the Initial Coverage Stage</w:t>
            </w:r>
            <w:r w:rsidR="00FB0CD3" w:rsidRPr="005F031E">
              <w:rPr>
                <w:rFonts w:ascii="Source Sans Pro" w:hAnsi="Source Sans Pro"/>
                <w:b/>
              </w:rPr>
              <w:t xml:space="preserve"> up to a one-month supply</w:t>
            </w:r>
            <w:r w:rsidRPr="005F031E">
              <w:rPr>
                <w:rFonts w:ascii="Source Sans Pro" w:hAnsi="Source Sans Pro"/>
                <w:b/>
              </w:rPr>
              <w:t>:</w:t>
            </w:r>
          </w:p>
          <w:p w14:paraId="16FBC89D" w14:textId="77777777" w:rsidR="00FB0CD3" w:rsidRPr="005F031E" w:rsidRDefault="007B591B" w:rsidP="00FA0BF9">
            <w:pPr>
              <w:autoSpaceDE w:val="0"/>
              <w:autoSpaceDN w:val="0"/>
              <w:adjustRightInd w:val="0"/>
              <w:snapToGrid w:val="0"/>
              <w:spacing w:before="120" w:beforeAutospacing="0" w:after="0" w:afterAutospacing="0"/>
              <w:contextualSpacing/>
              <w:jc w:val="center"/>
              <w:rPr>
                <w:rFonts w:ascii="Source Sans Pro" w:hAnsi="Source Sans Pro"/>
                <w:b/>
              </w:rPr>
            </w:pPr>
            <w:r w:rsidRPr="005F031E">
              <w:rPr>
                <w:rFonts w:ascii="Source Sans Pro" w:hAnsi="Source Sans Pro"/>
                <w:b/>
              </w:rPr>
              <w:t>Drug Tier 1:</w:t>
            </w:r>
          </w:p>
          <w:p w14:paraId="3B8B5F67" w14:textId="47EA97CE" w:rsidR="007B591B" w:rsidRPr="005F031E" w:rsidRDefault="001E274B" w:rsidP="00FA0BF9">
            <w:pPr>
              <w:autoSpaceDE w:val="0"/>
              <w:autoSpaceDN w:val="0"/>
              <w:adjustRightInd w:val="0"/>
              <w:snapToGrid w:val="0"/>
              <w:spacing w:before="0" w:beforeAutospacing="0" w:after="120" w:afterAutospacing="0"/>
              <w:contextualSpacing/>
              <w:jc w:val="center"/>
              <w:rPr>
                <w:rFonts w:ascii="Source Sans Pro" w:hAnsi="Source Sans Pro"/>
                <w:b/>
              </w:rPr>
            </w:pPr>
            <w:r w:rsidRPr="001E274B">
              <w:rPr>
                <w:rFonts w:ascii="Source Sans Pro" w:hAnsi="Source Sans Pro"/>
                <w:b/>
                <w:noProof/>
                <w:color w:val="1C1CF0"/>
              </w:rPr>
              <w:t>$0.00 copay</w:t>
            </w:r>
            <w:r w:rsidR="00FA0BF9" w:rsidRPr="005F031E">
              <w:rPr>
                <w:rFonts w:ascii="Source Sans Pro" w:hAnsi="Source Sans Pro"/>
                <w:b/>
                <w:color w:val="00B0F0"/>
              </w:rPr>
              <w:t xml:space="preserve"> </w:t>
            </w:r>
            <w:r w:rsidR="00FA0BF9" w:rsidRPr="005F031E">
              <w:rPr>
                <w:rFonts w:ascii="Source Sans Pro" w:hAnsi="Source Sans Pro"/>
                <w:b/>
              </w:rPr>
              <w:t>per prescription</w:t>
            </w:r>
            <w:r w:rsidR="007B591B" w:rsidRPr="005F031E">
              <w:rPr>
                <w:rFonts w:ascii="Source Sans Pro" w:hAnsi="Source Sans Pro"/>
                <w:b/>
                <w:i/>
              </w:rPr>
              <w:t xml:space="preserve"> </w:t>
            </w:r>
          </w:p>
          <w:p w14:paraId="22F17E1F" w14:textId="4A717340" w:rsidR="00FB0CD3" w:rsidRPr="005F031E" w:rsidRDefault="00FB0CD3" w:rsidP="00FA0BF9">
            <w:pPr>
              <w:autoSpaceDE w:val="0"/>
              <w:autoSpaceDN w:val="0"/>
              <w:adjustRightInd w:val="0"/>
              <w:snapToGrid w:val="0"/>
              <w:spacing w:before="120" w:beforeAutospacing="0" w:after="0" w:afterAutospacing="0"/>
              <w:contextualSpacing/>
              <w:jc w:val="center"/>
              <w:rPr>
                <w:rFonts w:ascii="Source Sans Pro" w:hAnsi="Source Sans Pro"/>
                <w:b/>
              </w:rPr>
            </w:pPr>
            <w:r w:rsidRPr="005F031E">
              <w:rPr>
                <w:rFonts w:ascii="Source Sans Pro" w:hAnsi="Source Sans Pro"/>
                <w:b/>
              </w:rPr>
              <w:t>Drug Tier 2:</w:t>
            </w:r>
          </w:p>
          <w:p w14:paraId="1723EF40" w14:textId="25AAA02E" w:rsidR="00FA0BF9" w:rsidRPr="005F031E" w:rsidRDefault="001E274B" w:rsidP="00FA0BF9">
            <w:pPr>
              <w:autoSpaceDE w:val="0"/>
              <w:autoSpaceDN w:val="0"/>
              <w:adjustRightInd w:val="0"/>
              <w:snapToGrid w:val="0"/>
              <w:spacing w:before="0" w:beforeAutospacing="0" w:after="120" w:afterAutospacing="0"/>
              <w:contextualSpacing/>
              <w:jc w:val="center"/>
              <w:rPr>
                <w:rFonts w:ascii="Source Sans Pro" w:hAnsi="Source Sans Pro"/>
                <w:b/>
              </w:rPr>
            </w:pPr>
            <w:r w:rsidRPr="001E274B">
              <w:rPr>
                <w:rFonts w:ascii="Source Sans Pro" w:hAnsi="Source Sans Pro"/>
                <w:b/>
                <w:noProof/>
                <w:color w:val="1C1CF0"/>
              </w:rPr>
              <w:t>$3.00 copay</w:t>
            </w:r>
            <w:r w:rsidR="007862CD" w:rsidRPr="005F031E">
              <w:rPr>
                <w:rFonts w:ascii="Source Sans Pro" w:hAnsi="Source Sans Pro"/>
                <w:b/>
                <w:noProof/>
                <w:color w:val="00B0F0"/>
              </w:rPr>
              <w:t xml:space="preserve"> </w:t>
            </w:r>
            <w:r w:rsidR="00FA0BF9" w:rsidRPr="005F031E">
              <w:rPr>
                <w:rFonts w:ascii="Source Sans Pro" w:hAnsi="Source Sans Pro"/>
                <w:b/>
              </w:rPr>
              <w:t>per prescription</w:t>
            </w:r>
            <w:r w:rsidR="00FA0BF9" w:rsidRPr="005F031E">
              <w:rPr>
                <w:rFonts w:ascii="Source Sans Pro" w:hAnsi="Source Sans Pro"/>
                <w:b/>
                <w:i/>
              </w:rPr>
              <w:t xml:space="preserve"> </w:t>
            </w:r>
          </w:p>
          <w:p w14:paraId="258037C4" w14:textId="7D5F4E30" w:rsidR="00FB0CD3" w:rsidRPr="005F031E" w:rsidRDefault="00FB0CD3" w:rsidP="00FA0BF9">
            <w:pPr>
              <w:autoSpaceDE w:val="0"/>
              <w:autoSpaceDN w:val="0"/>
              <w:adjustRightInd w:val="0"/>
              <w:snapToGrid w:val="0"/>
              <w:spacing w:before="120" w:beforeAutospacing="0" w:after="0" w:afterAutospacing="0"/>
              <w:contextualSpacing/>
              <w:jc w:val="center"/>
              <w:rPr>
                <w:rFonts w:ascii="Source Sans Pro" w:hAnsi="Source Sans Pro"/>
                <w:b/>
              </w:rPr>
            </w:pPr>
            <w:r w:rsidRPr="005F031E">
              <w:rPr>
                <w:rFonts w:ascii="Source Sans Pro" w:hAnsi="Source Sans Pro"/>
                <w:b/>
              </w:rPr>
              <w:t>Drug Tier 3:</w:t>
            </w:r>
          </w:p>
          <w:p w14:paraId="052790A4" w14:textId="2D3C9D12" w:rsidR="00FA0BF9" w:rsidRPr="005F031E" w:rsidRDefault="001E274B" w:rsidP="00FA0BF9">
            <w:pPr>
              <w:autoSpaceDE w:val="0"/>
              <w:autoSpaceDN w:val="0"/>
              <w:adjustRightInd w:val="0"/>
              <w:snapToGrid w:val="0"/>
              <w:spacing w:before="0" w:beforeAutospacing="0" w:after="120" w:afterAutospacing="0"/>
              <w:contextualSpacing/>
              <w:jc w:val="center"/>
              <w:rPr>
                <w:rFonts w:ascii="Source Sans Pro" w:hAnsi="Source Sans Pro"/>
                <w:b/>
              </w:rPr>
            </w:pPr>
            <w:r w:rsidRPr="001E274B">
              <w:rPr>
                <w:rFonts w:ascii="Source Sans Pro" w:hAnsi="Source Sans Pro"/>
                <w:b/>
                <w:noProof/>
                <w:color w:val="1C1CF0"/>
              </w:rPr>
              <w:t>$45.00 copay</w:t>
            </w:r>
            <w:r w:rsidR="00FA0BF9" w:rsidRPr="005F031E">
              <w:rPr>
                <w:rFonts w:ascii="Source Sans Pro" w:hAnsi="Source Sans Pro"/>
                <w:b/>
                <w:color w:val="00B050"/>
              </w:rPr>
              <w:t xml:space="preserve"> </w:t>
            </w:r>
            <w:r w:rsidR="00FA0BF9" w:rsidRPr="005F031E">
              <w:rPr>
                <w:rFonts w:ascii="Source Sans Pro" w:hAnsi="Source Sans Pro"/>
                <w:b/>
              </w:rPr>
              <w:t>per prescription</w:t>
            </w:r>
            <w:r w:rsidR="00FA0BF9" w:rsidRPr="005F031E">
              <w:rPr>
                <w:rFonts w:ascii="Source Sans Pro" w:hAnsi="Source Sans Pro"/>
                <w:b/>
                <w:i/>
              </w:rPr>
              <w:t xml:space="preserve"> </w:t>
            </w:r>
          </w:p>
          <w:p w14:paraId="42E81F23" w14:textId="4C4795E0" w:rsidR="00FB0CD3" w:rsidRPr="005F031E" w:rsidRDefault="00FB0CD3" w:rsidP="00FA0BF9">
            <w:pPr>
              <w:autoSpaceDE w:val="0"/>
              <w:autoSpaceDN w:val="0"/>
              <w:adjustRightInd w:val="0"/>
              <w:snapToGrid w:val="0"/>
              <w:spacing w:before="120" w:beforeAutospacing="0" w:after="0" w:afterAutospacing="0"/>
              <w:contextualSpacing/>
              <w:jc w:val="center"/>
              <w:rPr>
                <w:rFonts w:ascii="Source Sans Pro" w:hAnsi="Source Sans Pro"/>
                <w:b/>
              </w:rPr>
            </w:pPr>
            <w:r w:rsidRPr="005F031E">
              <w:rPr>
                <w:rFonts w:ascii="Source Sans Pro" w:hAnsi="Source Sans Pro"/>
                <w:b/>
              </w:rPr>
              <w:t>Drug Tier 4:</w:t>
            </w:r>
          </w:p>
          <w:p w14:paraId="48B4AD55" w14:textId="61A329FA" w:rsidR="00FB0CD3" w:rsidRPr="005F031E" w:rsidRDefault="001E274B" w:rsidP="00BB70E9">
            <w:pPr>
              <w:autoSpaceDE w:val="0"/>
              <w:autoSpaceDN w:val="0"/>
              <w:adjustRightInd w:val="0"/>
              <w:snapToGrid w:val="0"/>
              <w:spacing w:before="0" w:beforeAutospacing="0" w:after="120" w:afterAutospacing="0"/>
              <w:contextualSpacing/>
              <w:jc w:val="center"/>
              <w:rPr>
                <w:rFonts w:ascii="Source Sans Pro" w:hAnsi="Source Sans Pro"/>
                <w:b/>
              </w:rPr>
            </w:pPr>
            <w:r w:rsidRPr="001E274B">
              <w:rPr>
                <w:rFonts w:ascii="Source Sans Pro" w:hAnsi="Source Sans Pro"/>
                <w:b/>
                <w:noProof/>
                <w:color w:val="1C1CF0"/>
              </w:rPr>
              <w:t>$0.00 copay</w:t>
            </w:r>
            <w:r w:rsidR="007862CD" w:rsidRPr="005F031E">
              <w:rPr>
                <w:rFonts w:ascii="Source Sans Pro" w:hAnsi="Source Sans Pro"/>
                <w:b/>
                <w:noProof/>
                <w:color w:val="00B0F0"/>
              </w:rPr>
              <w:t xml:space="preserve"> </w:t>
            </w:r>
            <w:r w:rsidR="00FA0BF9" w:rsidRPr="005F031E">
              <w:rPr>
                <w:rFonts w:ascii="Source Sans Pro" w:hAnsi="Source Sans Pro"/>
                <w:b/>
              </w:rPr>
              <w:t>per prescription</w:t>
            </w:r>
            <w:r w:rsidR="00FA0BF9" w:rsidRPr="005F031E">
              <w:rPr>
                <w:rFonts w:ascii="Source Sans Pro" w:hAnsi="Source Sans Pro"/>
                <w:b/>
                <w:i/>
              </w:rPr>
              <w:t xml:space="preserve"> </w:t>
            </w:r>
            <w:r w:rsidRPr="001E274B">
              <w:rPr>
                <w:rFonts w:ascii="Source Sans Pro" w:hAnsi="Source Sans Pro"/>
                <w:b/>
                <w:noProof/>
                <w:color w:val="1C1CF0"/>
              </w:rPr>
              <w:t>You pay no more than $35.00 per month supply of each covered insulin product on this tier.</w:t>
            </w:r>
          </w:p>
          <w:p w14:paraId="5DFF5FC0" w14:textId="48C397BC" w:rsidR="00FB0CD3" w:rsidRPr="005F031E" w:rsidRDefault="00FB0CD3" w:rsidP="00FA0BF9">
            <w:pPr>
              <w:autoSpaceDE w:val="0"/>
              <w:autoSpaceDN w:val="0"/>
              <w:adjustRightInd w:val="0"/>
              <w:snapToGrid w:val="0"/>
              <w:spacing w:before="120" w:beforeAutospacing="0" w:after="0" w:afterAutospacing="0"/>
              <w:contextualSpacing/>
              <w:jc w:val="center"/>
              <w:rPr>
                <w:rFonts w:ascii="Source Sans Pro" w:hAnsi="Source Sans Pro"/>
                <w:b/>
              </w:rPr>
            </w:pPr>
            <w:r w:rsidRPr="005F031E">
              <w:rPr>
                <w:rFonts w:ascii="Source Sans Pro" w:hAnsi="Source Sans Pro"/>
                <w:b/>
              </w:rPr>
              <w:t>Drug Tier 5:</w:t>
            </w:r>
          </w:p>
          <w:p w14:paraId="77903A9B" w14:textId="104CB033" w:rsidR="00FA0BF9" w:rsidRPr="005F031E" w:rsidRDefault="001E274B" w:rsidP="00FA0BF9">
            <w:pPr>
              <w:autoSpaceDE w:val="0"/>
              <w:autoSpaceDN w:val="0"/>
              <w:adjustRightInd w:val="0"/>
              <w:snapToGrid w:val="0"/>
              <w:spacing w:before="0" w:beforeAutospacing="0" w:after="120" w:afterAutospacing="0"/>
              <w:contextualSpacing/>
              <w:jc w:val="center"/>
              <w:rPr>
                <w:rFonts w:ascii="Source Sans Pro" w:hAnsi="Source Sans Pro"/>
                <w:b/>
              </w:rPr>
            </w:pPr>
            <w:r w:rsidRPr="001E274B">
              <w:rPr>
                <w:rFonts w:ascii="Source Sans Pro" w:hAnsi="Source Sans Pro"/>
                <w:b/>
                <w:noProof/>
                <w:color w:val="1C1CF0"/>
              </w:rPr>
              <w:t>33% coinsurance</w:t>
            </w:r>
            <w:r w:rsidR="007862CD" w:rsidRPr="005F031E">
              <w:rPr>
                <w:rFonts w:ascii="Source Sans Pro" w:hAnsi="Source Sans Pro"/>
                <w:b/>
                <w:noProof/>
                <w:color w:val="00B0F0"/>
              </w:rPr>
              <w:t xml:space="preserve"> </w:t>
            </w:r>
            <w:r w:rsidR="00FA0BF9" w:rsidRPr="005F031E">
              <w:rPr>
                <w:rFonts w:ascii="Source Sans Pro" w:hAnsi="Source Sans Pro"/>
                <w:b/>
              </w:rPr>
              <w:t>per prescription</w:t>
            </w:r>
            <w:r w:rsidR="00FA0BF9" w:rsidRPr="005F031E">
              <w:rPr>
                <w:rFonts w:ascii="Source Sans Pro" w:hAnsi="Source Sans Pro"/>
                <w:b/>
                <w:i/>
              </w:rPr>
              <w:t xml:space="preserve"> </w:t>
            </w:r>
          </w:p>
          <w:p w14:paraId="366021C1" w14:textId="12A0F239" w:rsidR="00FB0CD3" w:rsidRPr="005F031E" w:rsidRDefault="00FB0CD3" w:rsidP="00FA0BF9">
            <w:pPr>
              <w:autoSpaceDE w:val="0"/>
              <w:autoSpaceDN w:val="0"/>
              <w:adjustRightInd w:val="0"/>
              <w:snapToGrid w:val="0"/>
              <w:spacing w:before="120" w:beforeAutospacing="0" w:after="0" w:afterAutospacing="0"/>
              <w:contextualSpacing/>
              <w:jc w:val="center"/>
              <w:rPr>
                <w:rFonts w:ascii="Source Sans Pro" w:hAnsi="Source Sans Pro"/>
                <w:b/>
              </w:rPr>
            </w:pPr>
            <w:r w:rsidRPr="005F031E">
              <w:rPr>
                <w:rFonts w:ascii="Source Sans Pro" w:hAnsi="Source Sans Pro"/>
                <w:b/>
              </w:rPr>
              <w:t>Drug Tier 6:</w:t>
            </w:r>
          </w:p>
          <w:p w14:paraId="47605D95" w14:textId="321DDD2A" w:rsidR="00FA0BF9" w:rsidRPr="005F031E" w:rsidRDefault="001E274B" w:rsidP="00FA0BF9">
            <w:pPr>
              <w:autoSpaceDE w:val="0"/>
              <w:autoSpaceDN w:val="0"/>
              <w:adjustRightInd w:val="0"/>
              <w:snapToGrid w:val="0"/>
              <w:spacing w:before="0" w:beforeAutospacing="0" w:after="120" w:afterAutospacing="0"/>
              <w:contextualSpacing/>
              <w:jc w:val="center"/>
              <w:rPr>
                <w:rFonts w:ascii="Source Sans Pro" w:hAnsi="Source Sans Pro"/>
                <w:b/>
              </w:rPr>
            </w:pPr>
            <w:r w:rsidRPr="001E274B">
              <w:rPr>
                <w:rFonts w:ascii="Source Sans Pro" w:hAnsi="Source Sans Pro"/>
                <w:b/>
                <w:noProof/>
                <w:color w:val="1C1CF0"/>
              </w:rPr>
              <w:t>$5.00 copay</w:t>
            </w:r>
            <w:r w:rsidR="00FA0BF9" w:rsidRPr="005F031E">
              <w:rPr>
                <w:rFonts w:ascii="Source Sans Pro" w:hAnsi="Source Sans Pro"/>
                <w:b/>
              </w:rPr>
              <w:t xml:space="preserve"> per prescription</w:t>
            </w:r>
            <w:r w:rsidR="00FA0BF9" w:rsidRPr="005F031E">
              <w:rPr>
                <w:rFonts w:ascii="Source Sans Pro" w:hAnsi="Source Sans Pro"/>
                <w:b/>
                <w:i/>
              </w:rPr>
              <w:t xml:space="preserve"> </w:t>
            </w:r>
          </w:p>
          <w:p w14:paraId="345074EC" w14:textId="243D4BA1" w:rsidR="007B591B" w:rsidRPr="005F031E" w:rsidRDefault="007B591B" w:rsidP="00FA0BF9">
            <w:pPr>
              <w:autoSpaceDE w:val="0"/>
              <w:autoSpaceDN w:val="0"/>
              <w:adjustRightInd w:val="0"/>
              <w:snapToGrid w:val="0"/>
              <w:spacing w:before="120" w:beforeAutospacing="0" w:after="0" w:afterAutospacing="0"/>
              <w:contextualSpacing/>
              <w:jc w:val="center"/>
              <w:rPr>
                <w:rFonts w:ascii="Source Sans Pro" w:hAnsi="Source Sans Pro"/>
                <w:b/>
              </w:rPr>
            </w:pPr>
            <w:r w:rsidRPr="005F031E">
              <w:rPr>
                <w:rFonts w:ascii="Source Sans Pro" w:hAnsi="Source Sans Pro"/>
                <w:b/>
              </w:rPr>
              <w:lastRenderedPageBreak/>
              <w:t>Catastrophic Coverage Stage:</w:t>
            </w:r>
          </w:p>
          <w:p w14:paraId="154158DA" w14:textId="3A9F61CD" w:rsidR="00CE58A8" w:rsidRPr="005F031E" w:rsidRDefault="00CE58A8" w:rsidP="00FA0BF9">
            <w:pPr>
              <w:pStyle w:val="Default"/>
              <w:spacing w:after="120"/>
              <w:jc w:val="center"/>
              <w:rPr>
                <w:rFonts w:ascii="Source Sans Pro" w:hAnsi="Source Sans Pro"/>
                <w:b/>
                <w:color w:val="auto"/>
              </w:rPr>
            </w:pPr>
            <w:r w:rsidRPr="005F031E">
              <w:rPr>
                <w:rFonts w:ascii="Source Sans Pro" w:hAnsi="Source Sans Pro"/>
                <w:b/>
                <w:color w:val="auto"/>
              </w:rPr>
              <w:t xml:space="preserve">During this payment stage, you pay nothing for your covered Part D drugs. </w:t>
            </w:r>
          </w:p>
          <w:p w14:paraId="0B15ABA0" w14:textId="1B2F776E" w:rsidR="007B591B" w:rsidRPr="005F031E" w:rsidRDefault="00CE58A8" w:rsidP="00CE58A8">
            <w:pPr>
              <w:autoSpaceDE w:val="0"/>
              <w:autoSpaceDN w:val="0"/>
              <w:adjustRightInd w:val="0"/>
              <w:snapToGrid w:val="0"/>
              <w:spacing w:before="0" w:beforeAutospacing="0" w:after="240" w:afterAutospacing="0"/>
              <w:contextualSpacing/>
              <w:jc w:val="center"/>
              <w:rPr>
                <w:rFonts w:ascii="Source Sans Pro" w:hAnsi="Source Sans Pro"/>
                <w:b/>
                <w:color w:val="00B050"/>
              </w:rPr>
            </w:pPr>
            <w:r w:rsidRPr="005F031E">
              <w:rPr>
                <w:rFonts w:ascii="Source Sans Pro" w:hAnsi="Source Sans Pro"/>
                <w:b/>
              </w:rPr>
              <w:t xml:space="preserve">You may have cost sharing for drugs that are covered under our </w:t>
            </w:r>
            <w:r w:rsidR="00FA0BF9" w:rsidRPr="005F031E">
              <w:rPr>
                <w:rFonts w:ascii="Source Sans Pro" w:hAnsi="Source Sans Pro"/>
                <w:b/>
              </w:rPr>
              <w:t>enhanced benefit</w:t>
            </w:r>
          </w:p>
        </w:tc>
      </w:tr>
    </w:tbl>
    <w:p w14:paraId="09CEFA8B" w14:textId="77777777" w:rsidR="003623DF" w:rsidRPr="005F031E" w:rsidRDefault="1B45600B" w:rsidP="009028DF">
      <w:pPr>
        <w:rPr>
          <w:rFonts w:ascii="Source Sans Pro" w:hAnsi="Source Sans Pro"/>
        </w:rPr>
      </w:pPr>
      <w:r w:rsidRPr="005F031E">
        <w:rPr>
          <w:rFonts w:ascii="Source Sans Pro" w:hAnsi="Source Sans Pro"/>
        </w:rPr>
        <w:lastRenderedPageBreak/>
        <w:t>Your costs may include the following:</w:t>
      </w:r>
    </w:p>
    <w:p w14:paraId="646E4A16" w14:textId="32127AD9" w:rsidR="003623DF" w:rsidRPr="005F031E" w:rsidRDefault="003623DF">
      <w:pPr>
        <w:pStyle w:val="ListParagraph"/>
        <w:numPr>
          <w:ilvl w:val="0"/>
          <w:numId w:val="46"/>
        </w:numPr>
        <w:contextualSpacing w:val="0"/>
        <w:rPr>
          <w:rFonts w:ascii="Source Sans Pro" w:hAnsi="Source Sans Pro"/>
        </w:rPr>
      </w:pPr>
      <w:r w:rsidRPr="005F031E">
        <w:rPr>
          <w:rFonts w:ascii="Source Sans Pro" w:hAnsi="Source Sans Pro"/>
        </w:rPr>
        <w:t>Plan Premium (</w:t>
      </w:r>
      <w:hyperlink w:anchor="_Section_4.1_Plan" w:history="1">
        <w:r w:rsidRPr="005F031E">
          <w:rPr>
            <w:rStyle w:val="Hyperlink"/>
            <w:rFonts w:ascii="Source Sans Pro" w:hAnsi="Source Sans Pro"/>
            <w:noProof w:val="0"/>
          </w:rPr>
          <w:t>Section 4.1</w:t>
        </w:r>
      </w:hyperlink>
      <w:r w:rsidRPr="005F031E">
        <w:rPr>
          <w:rFonts w:ascii="Source Sans Pro" w:hAnsi="Source Sans Pro"/>
        </w:rPr>
        <w:t>)</w:t>
      </w:r>
    </w:p>
    <w:p w14:paraId="761D128B" w14:textId="4845A589" w:rsidR="003623DF" w:rsidRPr="005F031E" w:rsidRDefault="00942DEB">
      <w:pPr>
        <w:pStyle w:val="ListParagraph"/>
        <w:numPr>
          <w:ilvl w:val="0"/>
          <w:numId w:val="46"/>
        </w:numPr>
        <w:contextualSpacing w:val="0"/>
        <w:rPr>
          <w:rFonts w:ascii="Source Sans Pro" w:hAnsi="Source Sans Pro"/>
        </w:rPr>
      </w:pPr>
      <w:r w:rsidRPr="005F031E">
        <w:rPr>
          <w:rFonts w:ascii="Source Sans Pro" w:hAnsi="Source Sans Pro"/>
        </w:rPr>
        <w:t xml:space="preserve">Monthly </w:t>
      </w:r>
      <w:r w:rsidR="003623DF" w:rsidRPr="005F031E">
        <w:rPr>
          <w:rFonts w:ascii="Source Sans Pro" w:hAnsi="Source Sans Pro"/>
        </w:rPr>
        <w:t>Medicare Part B Premium (</w:t>
      </w:r>
      <w:hyperlink w:anchor="_Section_4.2_Monthly" w:history="1">
        <w:r w:rsidR="003623DF" w:rsidRPr="005F031E">
          <w:rPr>
            <w:rStyle w:val="Hyperlink"/>
            <w:rFonts w:ascii="Source Sans Pro" w:hAnsi="Source Sans Pro"/>
            <w:noProof w:val="0"/>
          </w:rPr>
          <w:t>Section 4.2</w:t>
        </w:r>
      </w:hyperlink>
      <w:r w:rsidR="00214C15" w:rsidRPr="005F031E">
        <w:rPr>
          <w:rFonts w:ascii="Source Sans Pro" w:hAnsi="Source Sans Pro"/>
        </w:rPr>
        <w:t>)</w:t>
      </w:r>
    </w:p>
    <w:p w14:paraId="545D558E" w14:textId="2B593917" w:rsidR="003623DF" w:rsidRPr="005F031E" w:rsidRDefault="003623DF">
      <w:pPr>
        <w:pStyle w:val="ListParagraph"/>
        <w:numPr>
          <w:ilvl w:val="0"/>
          <w:numId w:val="46"/>
        </w:numPr>
        <w:contextualSpacing w:val="0"/>
        <w:rPr>
          <w:rFonts w:ascii="Source Sans Pro" w:hAnsi="Source Sans Pro"/>
        </w:rPr>
      </w:pPr>
      <w:r w:rsidRPr="005F031E">
        <w:rPr>
          <w:rFonts w:ascii="Source Sans Pro" w:hAnsi="Source Sans Pro"/>
        </w:rPr>
        <w:t>Optional Supplemental Benefit Premium (</w:t>
      </w:r>
      <w:hyperlink w:anchor="_Section_4.3_Optional" w:history="1">
        <w:r w:rsidRPr="005F031E">
          <w:rPr>
            <w:rStyle w:val="Hyperlink"/>
            <w:rFonts w:ascii="Source Sans Pro" w:hAnsi="Source Sans Pro"/>
            <w:noProof w:val="0"/>
          </w:rPr>
          <w:t>Section 4.3</w:t>
        </w:r>
      </w:hyperlink>
      <w:r w:rsidRPr="005F031E">
        <w:rPr>
          <w:rFonts w:ascii="Source Sans Pro" w:hAnsi="Source Sans Pro"/>
        </w:rPr>
        <w:t>)</w:t>
      </w:r>
    </w:p>
    <w:p w14:paraId="1BA81A8E" w14:textId="0B0E355F" w:rsidR="003623DF" w:rsidRPr="005F031E" w:rsidRDefault="003623DF">
      <w:pPr>
        <w:pStyle w:val="ListParagraph"/>
        <w:numPr>
          <w:ilvl w:val="0"/>
          <w:numId w:val="46"/>
        </w:numPr>
        <w:contextualSpacing w:val="0"/>
        <w:rPr>
          <w:rFonts w:ascii="Source Sans Pro" w:hAnsi="Source Sans Pro"/>
        </w:rPr>
      </w:pPr>
      <w:r w:rsidRPr="005F031E">
        <w:rPr>
          <w:rFonts w:ascii="Source Sans Pro" w:hAnsi="Source Sans Pro"/>
        </w:rPr>
        <w:t>Part D Late Enrollment Penalty (</w:t>
      </w:r>
      <w:hyperlink w:anchor="_Section_4.4_Part" w:history="1">
        <w:r w:rsidRPr="005F031E">
          <w:rPr>
            <w:rStyle w:val="Hyperlink"/>
            <w:rFonts w:ascii="Source Sans Pro" w:hAnsi="Source Sans Pro"/>
            <w:noProof w:val="0"/>
          </w:rPr>
          <w:t>Section 4.4</w:t>
        </w:r>
      </w:hyperlink>
      <w:r w:rsidRPr="005F031E">
        <w:rPr>
          <w:rFonts w:ascii="Source Sans Pro" w:hAnsi="Source Sans Pro"/>
        </w:rPr>
        <w:t>)</w:t>
      </w:r>
    </w:p>
    <w:p w14:paraId="0A14ED48" w14:textId="77DE967E" w:rsidR="003623DF" w:rsidRPr="005F031E" w:rsidRDefault="003623DF">
      <w:pPr>
        <w:pStyle w:val="ListParagraph"/>
        <w:numPr>
          <w:ilvl w:val="0"/>
          <w:numId w:val="46"/>
        </w:numPr>
        <w:contextualSpacing w:val="0"/>
        <w:rPr>
          <w:rFonts w:ascii="Source Sans Pro" w:hAnsi="Source Sans Pro"/>
        </w:rPr>
      </w:pPr>
      <w:r w:rsidRPr="005F031E">
        <w:rPr>
          <w:rFonts w:ascii="Source Sans Pro" w:hAnsi="Source Sans Pro"/>
        </w:rPr>
        <w:t>Income Related Monthly Adjusted Amount (</w:t>
      </w:r>
      <w:hyperlink w:anchor="_Section_4.5_Income" w:history="1">
        <w:r w:rsidRPr="005F031E">
          <w:rPr>
            <w:rStyle w:val="Hyperlink"/>
            <w:rFonts w:ascii="Source Sans Pro" w:hAnsi="Source Sans Pro"/>
            <w:noProof w:val="0"/>
          </w:rPr>
          <w:t>Section 4.5</w:t>
        </w:r>
      </w:hyperlink>
      <w:r w:rsidRPr="005F031E">
        <w:rPr>
          <w:rFonts w:ascii="Source Sans Pro" w:hAnsi="Source Sans Pro"/>
        </w:rPr>
        <w:t>)</w:t>
      </w:r>
    </w:p>
    <w:p w14:paraId="706EF292" w14:textId="640A78AA" w:rsidR="001608F4" w:rsidRPr="005F031E" w:rsidRDefault="001608F4">
      <w:pPr>
        <w:pStyle w:val="ListParagraph"/>
        <w:numPr>
          <w:ilvl w:val="0"/>
          <w:numId w:val="46"/>
        </w:numPr>
        <w:contextualSpacing w:val="0"/>
        <w:rPr>
          <w:rFonts w:ascii="Source Sans Pro" w:hAnsi="Source Sans Pro"/>
        </w:rPr>
      </w:pPr>
      <w:bookmarkStart w:id="29" w:name="_Hlk154646731"/>
      <w:r w:rsidRPr="005F031E">
        <w:rPr>
          <w:rFonts w:ascii="Source Sans Pro" w:hAnsi="Source Sans Pro"/>
        </w:rPr>
        <w:t>Medicare Prescription Payment Plan Amount (</w:t>
      </w:r>
      <w:hyperlink w:anchor="_Section_4.6_Medicare" w:history="1">
        <w:r w:rsidRPr="005F031E">
          <w:rPr>
            <w:rStyle w:val="Hyperlink"/>
            <w:rFonts w:ascii="Source Sans Pro" w:hAnsi="Source Sans Pro"/>
            <w:noProof w:val="0"/>
          </w:rPr>
          <w:t>Section 4.6</w:t>
        </w:r>
      </w:hyperlink>
      <w:r w:rsidRPr="005F031E">
        <w:rPr>
          <w:rFonts w:ascii="Source Sans Pro" w:hAnsi="Source Sans Pro"/>
        </w:rPr>
        <w:t>)</w:t>
      </w:r>
      <w:bookmarkEnd w:id="29"/>
    </w:p>
    <w:p w14:paraId="6F16811E" w14:textId="7F62F142" w:rsidR="006C38AC" w:rsidRPr="005F031E" w:rsidRDefault="006C38AC" w:rsidP="005F3C14">
      <w:pPr>
        <w:pStyle w:val="Heading3"/>
        <w:rPr>
          <w:rFonts w:ascii="Source Sans Pro" w:hAnsi="Source Sans Pro"/>
        </w:rPr>
      </w:pPr>
      <w:bookmarkStart w:id="30" w:name="_Section_4.1_Plan"/>
      <w:bookmarkStart w:id="31" w:name="_Hlk513215796"/>
      <w:bookmarkEnd w:id="26"/>
      <w:bookmarkEnd w:id="27"/>
      <w:bookmarkEnd w:id="28"/>
      <w:bookmarkEnd w:id="30"/>
      <w:r w:rsidRPr="005F031E">
        <w:rPr>
          <w:rFonts w:ascii="Source Sans Pro" w:hAnsi="Source Sans Pro"/>
        </w:rPr>
        <w:t>Section 4.1</w:t>
      </w:r>
      <w:r w:rsidR="005F3C14" w:rsidRPr="005F031E">
        <w:rPr>
          <w:rFonts w:ascii="Source Sans Pro" w:hAnsi="Source Sans Pro"/>
        </w:rPr>
        <w:tab/>
      </w:r>
      <w:r w:rsidRPr="005F031E">
        <w:rPr>
          <w:rFonts w:ascii="Source Sans Pro" w:hAnsi="Source Sans Pro"/>
        </w:rPr>
        <w:t>Plan premium</w:t>
      </w:r>
    </w:p>
    <w:p w14:paraId="5882F4AD" w14:textId="60FA78C6" w:rsidR="00CE58A8" w:rsidRPr="005F031E" w:rsidRDefault="001E274B" w:rsidP="00CE58A8">
      <w:pPr>
        <w:spacing w:after="0" w:afterAutospacing="0"/>
        <w:rPr>
          <w:rFonts w:ascii="Source Sans Pro" w:hAnsi="Source Sans Pro" w:cs="Arial"/>
        </w:rPr>
      </w:pPr>
      <w:r w:rsidRPr="001E274B">
        <w:rPr>
          <w:rFonts w:ascii="Source Sans Pro" w:hAnsi="Source Sans Pro"/>
          <w:noProof/>
          <w:color w:val="FF33CC"/>
        </w:rPr>
        <w:t>You do not pay a separate monthly plan premium for Our Health Plan (HMO).</w:t>
      </w:r>
      <w:r w:rsidR="004A009D" w:rsidRPr="005F031E">
        <w:rPr>
          <w:rFonts w:ascii="Source Sans Pro" w:hAnsi="Source Sans Pro"/>
          <w:noProof/>
          <w:color w:val="00B0F0"/>
        </w:rPr>
        <w:t>.</w:t>
      </w:r>
      <w:bookmarkStart w:id="32" w:name="_Toc167005665"/>
      <w:bookmarkStart w:id="33" w:name="_Toc167005973"/>
      <w:bookmarkStart w:id="34" w:name="_Toc167682546"/>
      <w:bookmarkEnd w:id="31"/>
    </w:p>
    <w:p w14:paraId="7C91F566" w14:textId="650645A0" w:rsidR="001E49EF" w:rsidRPr="005F031E" w:rsidRDefault="001E49EF" w:rsidP="001E49EF">
      <w:pPr>
        <w:rPr>
          <w:rFonts w:ascii="Source Sans Pro" w:hAnsi="Source Sans Pro"/>
        </w:rPr>
      </w:pPr>
      <w:r w:rsidRPr="005F031E">
        <w:rPr>
          <w:rFonts w:ascii="Source Sans Pro" w:hAnsi="Source Sans Pro"/>
        </w:rPr>
        <w:t xml:space="preserve">If you </w:t>
      </w:r>
      <w:r w:rsidRPr="005F031E">
        <w:rPr>
          <w:rFonts w:ascii="Source Sans Pro" w:hAnsi="Source Sans Pro"/>
          <w:i/>
        </w:rPr>
        <w:t xml:space="preserve">already </w:t>
      </w:r>
      <w:r w:rsidRPr="005F031E">
        <w:rPr>
          <w:rFonts w:ascii="Source Sans Pro" w:hAnsi="Source Sans Pro"/>
        </w:rPr>
        <w:t xml:space="preserve">get help from one of these programs, </w:t>
      </w:r>
      <w:r w:rsidRPr="005F031E">
        <w:rPr>
          <w:rFonts w:ascii="Source Sans Pro" w:hAnsi="Source Sans Pro"/>
          <w:b/>
        </w:rPr>
        <w:t xml:space="preserve">the information about premiums in this </w:t>
      </w:r>
      <w:r w:rsidRPr="005F031E">
        <w:rPr>
          <w:rFonts w:ascii="Source Sans Pro" w:hAnsi="Source Sans Pro"/>
          <w:b/>
          <w:i/>
        </w:rPr>
        <w:t>Evidence of Coverage</w:t>
      </w:r>
      <w:r w:rsidRPr="005F031E">
        <w:rPr>
          <w:rFonts w:ascii="Source Sans Pro" w:hAnsi="Source Sans Pro"/>
          <w:b/>
        </w:rPr>
        <w:t xml:space="preserve"> may</w:t>
      </w:r>
      <w:r w:rsidRPr="005F031E">
        <w:rPr>
          <w:rFonts w:ascii="Source Sans Pro" w:hAnsi="Source Sans Pro"/>
        </w:rPr>
        <w:t xml:space="preserve"> </w:t>
      </w:r>
      <w:r w:rsidRPr="005F031E">
        <w:rPr>
          <w:rFonts w:ascii="Source Sans Pro" w:hAnsi="Source Sans Pro"/>
          <w:b/>
        </w:rPr>
        <w:t>not apply to you</w:t>
      </w:r>
      <w:r w:rsidRPr="005F031E">
        <w:rPr>
          <w:rFonts w:ascii="Source Sans Pro" w:hAnsi="Source Sans Pro"/>
        </w:rPr>
        <w:t>. We sent you</w:t>
      </w:r>
      <w:r w:rsidRPr="005F031E">
        <w:rPr>
          <w:rFonts w:ascii="Source Sans Pro" w:hAnsi="Source Sans Pro"/>
          <w:color w:val="0000FF"/>
        </w:rPr>
        <w:t xml:space="preserve"> </w:t>
      </w:r>
      <w:r w:rsidRPr="005F031E">
        <w:rPr>
          <w:rFonts w:ascii="Source Sans Pro" w:hAnsi="Source Sans Pro"/>
        </w:rPr>
        <w:t xml:space="preserve">a separate document, called the </w:t>
      </w:r>
      <w:r w:rsidRPr="005F031E">
        <w:rPr>
          <w:rFonts w:ascii="Source Sans Pro" w:hAnsi="Source Sans Pro"/>
          <w:i/>
        </w:rPr>
        <w:t>Evidence of Coverage Rider for People Who Get Extra Help Paying for Prescription Drugs</w:t>
      </w:r>
      <w:r w:rsidRPr="005F031E">
        <w:rPr>
          <w:rFonts w:ascii="Source Sans Pro" w:hAnsi="Source Sans Pro"/>
        </w:rPr>
        <w:t xml:space="preserve"> (also known as the </w:t>
      </w:r>
      <w:r w:rsidRPr="005F031E">
        <w:rPr>
          <w:rFonts w:ascii="Source Sans Pro" w:hAnsi="Source Sans Pro"/>
          <w:i/>
        </w:rPr>
        <w:t>Low-Income Subsidy Rider</w:t>
      </w:r>
      <w:r w:rsidRPr="005F031E">
        <w:rPr>
          <w:rFonts w:ascii="Source Sans Pro" w:hAnsi="Source Sans Pro"/>
        </w:rPr>
        <w:t xml:space="preserve"> or the </w:t>
      </w:r>
      <w:r w:rsidRPr="005F031E">
        <w:rPr>
          <w:rFonts w:ascii="Source Sans Pro" w:hAnsi="Source Sans Pro"/>
          <w:i/>
        </w:rPr>
        <w:t>LIS Rider</w:t>
      </w:r>
      <w:r w:rsidRPr="005F031E">
        <w:rPr>
          <w:rFonts w:ascii="Source Sans Pro" w:hAnsi="Source Sans Pro"/>
        </w:rPr>
        <w:t xml:space="preserve">), which tells you about your drug coverage. </w:t>
      </w:r>
      <w:bookmarkStart w:id="35" w:name="_Hlk197938979"/>
      <w:r w:rsidRPr="005F031E">
        <w:rPr>
          <w:rFonts w:ascii="Source Sans Pro" w:hAnsi="Source Sans Pro"/>
        </w:rPr>
        <w:t xml:space="preserve">If </w:t>
      </w:r>
      <w:bookmarkEnd w:id="35"/>
      <w:r w:rsidRPr="005F031E">
        <w:rPr>
          <w:rFonts w:ascii="Source Sans Pro" w:hAnsi="Source Sans Pro"/>
        </w:rPr>
        <w:t xml:space="preserve">you don’t have this insert, call Member Services </w:t>
      </w:r>
      <w:r w:rsidR="001E274B" w:rsidRPr="001E274B">
        <w:rPr>
          <w:rFonts w:ascii="Source Sans Pro" w:hAnsi="Source Sans Pro"/>
          <w:noProof/>
          <w:color w:val="FF33CC"/>
        </w:rPr>
        <w:t>1-555-555-5555</w:t>
      </w:r>
      <w:r w:rsidR="00CE58A8" w:rsidRPr="005F031E">
        <w:rPr>
          <w:rFonts w:ascii="Source Sans Pro" w:hAnsi="Source Sans Pro"/>
        </w:rPr>
        <w:t xml:space="preserve"> (TTY users call </w:t>
      </w:r>
      <w:r w:rsidR="001E274B" w:rsidRPr="001E274B">
        <w:rPr>
          <w:rFonts w:ascii="Source Sans Pro" w:hAnsi="Source Sans Pro"/>
          <w:noProof/>
          <w:color w:val="FF33CC"/>
        </w:rPr>
        <w:t>711</w:t>
      </w:r>
      <w:r w:rsidR="00CE58A8" w:rsidRPr="005F031E">
        <w:rPr>
          <w:rFonts w:ascii="Source Sans Pro" w:hAnsi="Source Sans Pro"/>
          <w:color w:val="000000" w:themeColor="text1"/>
        </w:rPr>
        <w:t xml:space="preserve">) </w:t>
      </w:r>
      <w:r w:rsidRPr="005F031E">
        <w:rPr>
          <w:rFonts w:ascii="Source Sans Pro" w:hAnsi="Source Sans Pro"/>
        </w:rPr>
        <w:t xml:space="preserve">and ask for the </w:t>
      </w:r>
      <w:r w:rsidRPr="005F031E">
        <w:rPr>
          <w:rFonts w:ascii="Source Sans Pro" w:hAnsi="Source Sans Pro"/>
          <w:i/>
        </w:rPr>
        <w:t>LIS Rider</w:t>
      </w:r>
      <w:r w:rsidRPr="005F031E">
        <w:rPr>
          <w:rFonts w:ascii="Source Sans Pro" w:hAnsi="Source Sans Pro"/>
        </w:rPr>
        <w:t>.</w:t>
      </w:r>
    </w:p>
    <w:p w14:paraId="62CB63ED" w14:textId="39FDCAD5" w:rsidR="00C0557B" w:rsidRPr="005F031E" w:rsidRDefault="00C0557B" w:rsidP="005F3C14">
      <w:pPr>
        <w:pStyle w:val="Heading3"/>
        <w:rPr>
          <w:rFonts w:ascii="Source Sans Pro" w:hAnsi="Source Sans Pro"/>
        </w:rPr>
      </w:pPr>
      <w:bookmarkStart w:id="36" w:name="_Section_4.2_Monthly"/>
      <w:bookmarkStart w:id="37" w:name="_Toc377720702"/>
      <w:bookmarkEnd w:id="32"/>
      <w:bookmarkEnd w:id="33"/>
      <w:bookmarkEnd w:id="34"/>
      <w:bookmarkEnd w:id="36"/>
      <w:r w:rsidRPr="005F031E">
        <w:rPr>
          <w:rFonts w:ascii="Source Sans Pro" w:hAnsi="Source Sans Pro"/>
        </w:rPr>
        <w:t>Section 4.2</w:t>
      </w:r>
      <w:r w:rsidR="005F3C14" w:rsidRPr="005F031E">
        <w:rPr>
          <w:rFonts w:ascii="Source Sans Pro" w:hAnsi="Source Sans Pro"/>
        </w:rPr>
        <w:tab/>
      </w:r>
      <w:r w:rsidRPr="005F031E">
        <w:rPr>
          <w:rFonts w:ascii="Source Sans Pro" w:hAnsi="Source Sans Pro"/>
        </w:rPr>
        <w:t>Monthly Medicare Part B Premium</w:t>
      </w:r>
    </w:p>
    <w:p w14:paraId="6A1CAC1A" w14:textId="1FBE4E37" w:rsidR="00DF3885" w:rsidRPr="005F031E" w:rsidRDefault="00DF3885" w:rsidP="006C750B">
      <w:pPr>
        <w:pStyle w:val="subheading"/>
        <w:keepNext w:val="0"/>
        <w:rPr>
          <w:rFonts w:ascii="Source Sans Pro" w:hAnsi="Source Sans Pro"/>
        </w:rPr>
      </w:pPr>
      <w:r w:rsidRPr="005F031E">
        <w:rPr>
          <w:rFonts w:ascii="Source Sans Pro" w:hAnsi="Source Sans Pro"/>
        </w:rPr>
        <w:t>Many members are required to pay other Medicare premiums</w:t>
      </w:r>
    </w:p>
    <w:p w14:paraId="5EA4DC26" w14:textId="0EAC93DD" w:rsidR="00643583" w:rsidRPr="005F031E" w:rsidRDefault="00CE58A8" w:rsidP="009028DF">
      <w:pPr>
        <w:spacing w:after="0" w:afterAutospacing="0"/>
        <w:rPr>
          <w:rFonts w:ascii="Source Sans Pro" w:hAnsi="Source Sans Pro"/>
        </w:rPr>
      </w:pPr>
      <w:r w:rsidRPr="005F031E">
        <w:rPr>
          <w:rFonts w:ascii="Source Sans Pro" w:hAnsi="Source Sans Pro"/>
          <w:b/>
        </w:rPr>
        <w:t>Y</w:t>
      </w:r>
      <w:r w:rsidR="00643583" w:rsidRPr="005F031E">
        <w:rPr>
          <w:rFonts w:ascii="Source Sans Pro" w:hAnsi="Source Sans Pro"/>
          <w:b/>
        </w:rPr>
        <w:t xml:space="preserve">ou must continue paying your Medicare premiums to </w:t>
      </w:r>
      <w:r w:rsidR="00C54866" w:rsidRPr="005F031E">
        <w:rPr>
          <w:rFonts w:ascii="Source Sans Pro" w:hAnsi="Source Sans Pro"/>
          <w:b/>
        </w:rPr>
        <w:t>stay</w:t>
      </w:r>
      <w:r w:rsidR="00643583" w:rsidRPr="005F031E">
        <w:rPr>
          <w:rFonts w:ascii="Source Sans Pro" w:hAnsi="Source Sans Pro"/>
          <w:b/>
        </w:rPr>
        <w:t xml:space="preserve"> a member of </w:t>
      </w:r>
      <w:r w:rsidR="00C54866" w:rsidRPr="005F031E">
        <w:rPr>
          <w:rFonts w:ascii="Source Sans Pro" w:hAnsi="Source Sans Pro"/>
          <w:b/>
        </w:rPr>
        <w:t>our</w:t>
      </w:r>
      <w:r w:rsidR="00643583" w:rsidRPr="005F031E">
        <w:rPr>
          <w:rFonts w:ascii="Source Sans Pro" w:hAnsi="Source Sans Pro"/>
          <w:b/>
        </w:rPr>
        <w:t xml:space="preserve"> plan. </w:t>
      </w:r>
      <w:r w:rsidR="00643583" w:rsidRPr="005F031E">
        <w:rPr>
          <w:rFonts w:ascii="Source Sans Pro" w:hAnsi="Source Sans Pro"/>
        </w:rPr>
        <w:t xml:space="preserve">This includes your premium for Part B. </w:t>
      </w:r>
      <w:r w:rsidR="00C54866" w:rsidRPr="005F031E">
        <w:rPr>
          <w:rFonts w:ascii="Source Sans Pro" w:hAnsi="Source Sans Pro"/>
        </w:rPr>
        <w:t>You</w:t>
      </w:r>
      <w:r w:rsidR="00643583" w:rsidRPr="005F031E">
        <w:rPr>
          <w:rFonts w:ascii="Source Sans Pro" w:hAnsi="Source Sans Pro"/>
        </w:rPr>
        <w:t xml:space="preserve"> may also </w:t>
      </w:r>
      <w:r w:rsidR="00C54866" w:rsidRPr="005F031E">
        <w:rPr>
          <w:rFonts w:ascii="Source Sans Pro" w:hAnsi="Source Sans Pro"/>
        </w:rPr>
        <w:t>pay</w:t>
      </w:r>
      <w:r w:rsidR="00643583" w:rsidRPr="005F031E">
        <w:rPr>
          <w:rFonts w:ascii="Source Sans Pro" w:hAnsi="Source Sans Pro"/>
        </w:rPr>
        <w:t xml:space="preserve"> a premium for Part A </w:t>
      </w:r>
      <w:r w:rsidR="00C54866" w:rsidRPr="005F031E">
        <w:rPr>
          <w:rFonts w:ascii="Source Sans Pro" w:hAnsi="Source Sans Pro"/>
        </w:rPr>
        <w:t xml:space="preserve">if you </w:t>
      </w:r>
      <w:r w:rsidR="00643583" w:rsidRPr="005F031E">
        <w:rPr>
          <w:rFonts w:ascii="Source Sans Pro" w:hAnsi="Source Sans Pro"/>
        </w:rPr>
        <w:t>aren’t eligible for premium</w:t>
      </w:r>
      <w:r w:rsidR="00683134" w:rsidRPr="005F031E">
        <w:rPr>
          <w:rFonts w:ascii="Source Sans Pro" w:hAnsi="Source Sans Pro"/>
        </w:rPr>
        <w:t>-</w:t>
      </w:r>
      <w:r w:rsidR="00643583" w:rsidRPr="005F031E">
        <w:rPr>
          <w:rFonts w:ascii="Source Sans Pro" w:hAnsi="Source Sans Pro"/>
        </w:rPr>
        <w:t>free Part A</w:t>
      </w:r>
      <w:r w:rsidR="00C0557B" w:rsidRPr="005F031E">
        <w:rPr>
          <w:rFonts w:ascii="Source Sans Pro" w:hAnsi="Source Sans Pro"/>
        </w:rPr>
        <w:t>.</w:t>
      </w:r>
    </w:p>
    <w:p w14:paraId="187D6D56" w14:textId="3B080C02" w:rsidR="00C54866" w:rsidRPr="005F031E" w:rsidRDefault="00C54866" w:rsidP="005F3C14">
      <w:pPr>
        <w:pStyle w:val="Heading3"/>
        <w:rPr>
          <w:rFonts w:ascii="Source Sans Pro" w:hAnsi="Source Sans Pro"/>
          <w:shd w:val="clear" w:color="auto" w:fill="FFFFFF"/>
        </w:rPr>
      </w:pPr>
      <w:bookmarkStart w:id="38" w:name="_Section_4.3_Optional"/>
      <w:bookmarkEnd w:id="38"/>
      <w:r w:rsidRPr="005F031E">
        <w:rPr>
          <w:rFonts w:ascii="Source Sans Pro" w:hAnsi="Source Sans Pro"/>
          <w:shd w:val="clear" w:color="auto" w:fill="FFFFFF"/>
        </w:rPr>
        <w:lastRenderedPageBreak/>
        <w:t>Section 4.3</w:t>
      </w:r>
      <w:r w:rsidR="005F3C14" w:rsidRPr="005F031E">
        <w:rPr>
          <w:rFonts w:ascii="Source Sans Pro" w:hAnsi="Source Sans Pro"/>
          <w:shd w:val="clear" w:color="auto" w:fill="FFFFFF"/>
        </w:rPr>
        <w:tab/>
      </w:r>
      <w:r w:rsidRPr="005F031E">
        <w:rPr>
          <w:rFonts w:ascii="Source Sans Pro" w:hAnsi="Source Sans Pro"/>
          <w:shd w:val="clear" w:color="auto" w:fill="FFFFFF"/>
        </w:rPr>
        <w:t>Optional Supplemental Benefit Premium</w:t>
      </w:r>
    </w:p>
    <w:p w14:paraId="155B78BD" w14:textId="05190400" w:rsidR="00BC3307" w:rsidRPr="005F031E" w:rsidRDefault="1F1E6962" w:rsidP="009028DF">
      <w:pPr>
        <w:spacing w:before="120" w:beforeAutospacing="0" w:after="120" w:afterAutospacing="0"/>
        <w:rPr>
          <w:rFonts w:ascii="Source Sans Pro" w:hAnsi="Source Sans Pro"/>
          <w:color w:val="0000FF"/>
          <w:shd w:val="clear" w:color="auto" w:fill="FFFFFF"/>
        </w:rPr>
      </w:pPr>
      <w:r w:rsidRPr="005F031E">
        <w:rPr>
          <w:rFonts w:ascii="Source Sans Pro" w:hAnsi="Source Sans Pro"/>
          <w:shd w:val="clear" w:color="auto" w:fill="FFFFFF"/>
        </w:rPr>
        <w:t xml:space="preserve">If you signed up for extra benefits, also called </w:t>
      </w:r>
      <w:r w:rsidRPr="005F031E">
        <w:rPr>
          <w:rFonts w:ascii="Source Sans Pro" w:hAnsi="Source Sans Pro"/>
          <w:i/>
          <w:shd w:val="clear" w:color="auto" w:fill="FFFFFF"/>
        </w:rPr>
        <w:t>optional supplemental benefits</w:t>
      </w:r>
      <w:r w:rsidRPr="005F031E">
        <w:rPr>
          <w:rFonts w:ascii="Source Sans Pro" w:hAnsi="Source Sans Pro"/>
          <w:shd w:val="clear" w:color="auto" w:fill="FFFFFF"/>
        </w:rPr>
        <w:t xml:space="preserve">, you pay an additional premium each month for these extra benefits. </w:t>
      </w:r>
      <w:r w:rsidR="00E40B5A" w:rsidRPr="005F031E">
        <w:rPr>
          <w:rFonts w:ascii="Source Sans Pro" w:hAnsi="Source Sans Pro"/>
          <w:shd w:val="clear" w:color="auto" w:fill="FFFFFF"/>
        </w:rPr>
        <w:t>Go to</w:t>
      </w:r>
      <w:r w:rsidRPr="005F031E">
        <w:rPr>
          <w:rFonts w:ascii="Source Sans Pro" w:hAnsi="Source Sans Pro"/>
          <w:shd w:val="clear" w:color="auto" w:fill="FFFFFF"/>
        </w:rPr>
        <w:t xml:space="preserve"> </w:t>
      </w:r>
      <w:hyperlink w:anchor="_Section_2.1_Extra" w:history="1">
        <w:r w:rsidR="52E6E88B" w:rsidRPr="005F031E">
          <w:rPr>
            <w:rStyle w:val="Hyperlink"/>
            <w:rFonts w:ascii="Source Sans Pro" w:hAnsi="Source Sans Pro"/>
            <w:noProof w:val="0"/>
            <w:shd w:val="clear" w:color="auto" w:fill="FFFFFF"/>
          </w:rPr>
          <w:t>Ch</w:t>
        </w:r>
        <w:r w:rsidR="466EAB89" w:rsidRPr="005F031E">
          <w:rPr>
            <w:rStyle w:val="Hyperlink"/>
            <w:rFonts w:ascii="Source Sans Pro" w:hAnsi="Source Sans Pro"/>
            <w:noProof w:val="0"/>
            <w:shd w:val="clear" w:color="auto" w:fill="FFFFFF"/>
          </w:rPr>
          <w:t xml:space="preserve">apter 4, Section </w:t>
        </w:r>
        <w:r w:rsidR="00604B82" w:rsidRPr="005F031E">
          <w:rPr>
            <w:rStyle w:val="Hyperlink"/>
            <w:rFonts w:ascii="Source Sans Pro" w:hAnsi="Source Sans Pro"/>
            <w:noProof w:val="0"/>
            <w:shd w:val="clear" w:color="auto" w:fill="FFFFFF"/>
          </w:rPr>
          <w:t>2.1</w:t>
        </w:r>
      </w:hyperlink>
      <w:r w:rsidRPr="005F031E">
        <w:rPr>
          <w:rFonts w:ascii="Source Sans Pro" w:hAnsi="Source Sans Pro"/>
          <w:shd w:val="clear" w:color="auto" w:fill="FFFFFF"/>
        </w:rPr>
        <w:t xml:space="preserve"> for details</w:t>
      </w:r>
      <w:r w:rsidRPr="005F031E">
        <w:rPr>
          <w:rFonts w:ascii="Source Sans Pro" w:hAnsi="Source Sans Pro"/>
          <w:color w:val="0000FF"/>
          <w:shd w:val="clear" w:color="auto" w:fill="FFFFFF"/>
        </w:rPr>
        <w:t>.</w:t>
      </w:r>
      <w:r w:rsidRPr="005F031E">
        <w:rPr>
          <w:rFonts w:ascii="Source Sans Pro" w:hAnsi="Source Sans Pro"/>
          <w:color w:val="00B0F0"/>
          <w:shd w:val="clear" w:color="auto" w:fill="FFFFFF"/>
        </w:rPr>
        <w:t xml:space="preserve"> </w:t>
      </w:r>
    </w:p>
    <w:p w14:paraId="5CC3D24D" w14:textId="216A1E76" w:rsidR="003E3268" w:rsidRPr="005F031E" w:rsidRDefault="003E3268" w:rsidP="005F3C14">
      <w:pPr>
        <w:pStyle w:val="Heading3"/>
        <w:rPr>
          <w:rFonts w:ascii="Source Sans Pro" w:hAnsi="Source Sans Pro"/>
        </w:rPr>
      </w:pPr>
      <w:bookmarkStart w:id="39" w:name="_Section_4.4_Part"/>
      <w:bookmarkEnd w:id="39"/>
      <w:r w:rsidRPr="005F031E">
        <w:rPr>
          <w:rFonts w:ascii="Source Sans Pro" w:hAnsi="Source Sans Pro"/>
        </w:rPr>
        <w:t>Section 4.4</w:t>
      </w:r>
      <w:r w:rsidR="005F3C14" w:rsidRPr="005F031E">
        <w:rPr>
          <w:rFonts w:ascii="Source Sans Pro" w:hAnsi="Source Sans Pro"/>
        </w:rPr>
        <w:tab/>
      </w:r>
      <w:r w:rsidRPr="005F031E">
        <w:rPr>
          <w:rFonts w:ascii="Source Sans Pro" w:hAnsi="Source Sans Pro"/>
        </w:rPr>
        <w:t>Part D Late Enrollment Penalty</w:t>
      </w:r>
    </w:p>
    <w:p w14:paraId="4C103B1F" w14:textId="09FAB33A" w:rsidR="00643583" w:rsidRPr="005F031E" w:rsidRDefault="00643583" w:rsidP="009028DF">
      <w:pPr>
        <w:rPr>
          <w:rFonts w:ascii="Source Sans Pro" w:hAnsi="Source Sans Pro"/>
          <w:color w:val="000000"/>
        </w:rPr>
      </w:pPr>
      <w:r w:rsidRPr="005F031E">
        <w:rPr>
          <w:rFonts w:ascii="Source Sans Pro" w:hAnsi="Source Sans Pro"/>
        </w:rPr>
        <w:t xml:space="preserve">Some members are required to pay a Part D </w:t>
      </w:r>
      <w:r w:rsidRPr="005F031E">
        <w:rPr>
          <w:rFonts w:ascii="Source Sans Pro" w:hAnsi="Source Sans Pro"/>
          <w:b/>
        </w:rPr>
        <w:t>late enrollment penalty</w:t>
      </w:r>
      <w:r w:rsidRPr="005F031E">
        <w:rPr>
          <w:rFonts w:ascii="Source Sans Pro" w:hAnsi="Source Sans Pro"/>
        </w:rPr>
        <w:t>. The Part D late enrollment penalty is an additional premium that must be paid for Part D coverage if at any time after your initial enrollment period is over</w:t>
      </w:r>
      <w:r w:rsidR="00D12518" w:rsidRPr="005F031E">
        <w:rPr>
          <w:rFonts w:ascii="Source Sans Pro" w:hAnsi="Source Sans Pro"/>
        </w:rPr>
        <w:t>,</w:t>
      </w:r>
      <w:r w:rsidRPr="005F031E">
        <w:rPr>
          <w:rFonts w:ascii="Source Sans Pro" w:hAnsi="Source Sans Pro"/>
        </w:rPr>
        <w:t xml:space="preserve"> there </w:t>
      </w:r>
      <w:r w:rsidR="00782322" w:rsidRPr="005F031E">
        <w:rPr>
          <w:rFonts w:ascii="Source Sans Pro" w:hAnsi="Source Sans Pro"/>
        </w:rPr>
        <w:t>was</w:t>
      </w:r>
      <w:r w:rsidRPr="005F031E">
        <w:rPr>
          <w:rFonts w:ascii="Source Sans Pro" w:hAnsi="Source Sans Pro"/>
        </w:rPr>
        <w:t xml:space="preserve"> a period of 63 days or more in a row when you did</w:t>
      </w:r>
      <w:r w:rsidR="00782322" w:rsidRPr="005F031E">
        <w:rPr>
          <w:rFonts w:ascii="Source Sans Pro" w:hAnsi="Source Sans Pro"/>
        </w:rPr>
        <w:t>n’t</w:t>
      </w:r>
      <w:r w:rsidRPr="005F031E">
        <w:rPr>
          <w:rFonts w:ascii="Source Sans Pro" w:hAnsi="Source Sans Pro"/>
        </w:rPr>
        <w:t xml:space="preserve"> have Part D or other creditable drug coverage. </w:t>
      </w:r>
      <w:r w:rsidRPr="005F031E">
        <w:rPr>
          <w:rFonts w:ascii="Source Sans Pro" w:hAnsi="Source Sans Pro"/>
          <w:color w:val="000000"/>
        </w:rPr>
        <w:t>Creditable drug coverage is coverage that meets Medicare’s minimum standards since it is expected to pay, on average, at least as much as Medicare’s standard drug coverage. The cost of the late enrollment penalty depends on how long you went without Part D or other creditable drug coverage. You</w:t>
      </w:r>
      <w:r w:rsidR="00782322" w:rsidRPr="005F031E">
        <w:rPr>
          <w:rFonts w:ascii="Source Sans Pro" w:hAnsi="Source Sans Pro"/>
          <w:color w:val="000000"/>
        </w:rPr>
        <w:t>’ll</w:t>
      </w:r>
      <w:r w:rsidRPr="005F031E">
        <w:rPr>
          <w:rFonts w:ascii="Source Sans Pro" w:hAnsi="Source Sans Pro"/>
          <w:color w:val="000000"/>
        </w:rPr>
        <w:t xml:space="preserve"> have to pay this penalty for as long as you have Part D coverage.</w:t>
      </w:r>
    </w:p>
    <w:p w14:paraId="25B8E4E3" w14:textId="0E54DD31" w:rsidR="00643583" w:rsidRPr="005F031E" w:rsidRDefault="00643583" w:rsidP="009028DF">
      <w:pPr>
        <w:rPr>
          <w:rFonts w:ascii="Source Sans Pro" w:hAnsi="Source Sans Pro"/>
        </w:rPr>
      </w:pPr>
      <w:r w:rsidRPr="005F031E">
        <w:rPr>
          <w:rFonts w:ascii="Source Sans Pro" w:hAnsi="Source Sans Pro"/>
        </w:rPr>
        <w:t xml:space="preserve">When you first enroll in </w:t>
      </w:r>
      <w:r w:rsidR="001E274B" w:rsidRPr="001E274B">
        <w:rPr>
          <w:rFonts w:ascii="Source Sans Pro" w:hAnsi="Source Sans Pro"/>
          <w:noProof/>
          <w:color w:val="FF33CC"/>
        </w:rPr>
        <w:t>Our Health Plan (HMO)</w:t>
      </w:r>
      <w:r w:rsidRPr="005F031E">
        <w:rPr>
          <w:rFonts w:ascii="Source Sans Pro" w:hAnsi="Source Sans Pro"/>
          <w:i/>
        </w:rPr>
        <w:t xml:space="preserve">, </w:t>
      </w:r>
      <w:r w:rsidRPr="005F031E">
        <w:rPr>
          <w:rFonts w:ascii="Source Sans Pro" w:hAnsi="Source Sans Pro"/>
        </w:rPr>
        <w:t>we let you know the amount of t</w:t>
      </w:r>
      <w:r w:rsidRPr="005F031E">
        <w:rPr>
          <w:rFonts w:ascii="Source Sans Pro" w:hAnsi="Source Sans Pro"/>
          <w:color w:val="000000"/>
        </w:rPr>
        <w:t xml:space="preserve">he </w:t>
      </w:r>
      <w:r w:rsidRPr="005F031E">
        <w:rPr>
          <w:rFonts w:ascii="Source Sans Pro" w:hAnsi="Source Sans Pro"/>
        </w:rPr>
        <w:t>penalty. If you do</w:t>
      </w:r>
      <w:r w:rsidR="00EC4E1A" w:rsidRPr="005F031E">
        <w:rPr>
          <w:rFonts w:ascii="Source Sans Pro" w:hAnsi="Source Sans Pro"/>
        </w:rPr>
        <w:t>n’t</w:t>
      </w:r>
      <w:r w:rsidRPr="005F031E">
        <w:rPr>
          <w:rFonts w:ascii="Source Sans Pro" w:hAnsi="Source Sans Pro"/>
        </w:rPr>
        <w:t xml:space="preserve"> pay your Part D late enrollment penalty, you could lose your prescription drug benefits.</w:t>
      </w:r>
    </w:p>
    <w:p w14:paraId="2761D0BD" w14:textId="71BA750F" w:rsidR="00643583" w:rsidRPr="005F031E" w:rsidRDefault="00643583" w:rsidP="009028DF">
      <w:pPr>
        <w:rPr>
          <w:rFonts w:ascii="Source Sans Pro" w:hAnsi="Source Sans Pro"/>
        </w:rPr>
      </w:pPr>
      <w:r w:rsidRPr="005F031E">
        <w:rPr>
          <w:rFonts w:ascii="Source Sans Pro" w:hAnsi="Source Sans Pro"/>
        </w:rPr>
        <w:t xml:space="preserve">You </w:t>
      </w:r>
      <w:r w:rsidR="00EC4E1A" w:rsidRPr="005F031E">
        <w:rPr>
          <w:rFonts w:ascii="Source Sans Pro" w:hAnsi="Source Sans Pro"/>
          <w:b/>
        </w:rPr>
        <w:t>don’t</w:t>
      </w:r>
      <w:r w:rsidRPr="005F031E">
        <w:rPr>
          <w:rFonts w:ascii="Source Sans Pro" w:hAnsi="Source Sans Pro"/>
        </w:rPr>
        <w:t xml:space="preserve"> have to pay</w:t>
      </w:r>
      <w:r w:rsidR="00EC4E1A" w:rsidRPr="005F031E">
        <w:rPr>
          <w:rFonts w:ascii="Source Sans Pro" w:hAnsi="Source Sans Pro"/>
        </w:rPr>
        <w:t xml:space="preserve"> the Part D late enrollment penalty</w:t>
      </w:r>
      <w:r w:rsidRPr="005F031E">
        <w:rPr>
          <w:rFonts w:ascii="Source Sans Pro" w:hAnsi="Source Sans Pro"/>
        </w:rPr>
        <w:t xml:space="preserve"> if:</w:t>
      </w:r>
    </w:p>
    <w:p w14:paraId="6E91A92A" w14:textId="1FB5D688" w:rsidR="00643583" w:rsidRPr="005F031E" w:rsidRDefault="00643583">
      <w:pPr>
        <w:pStyle w:val="ListParagraph"/>
        <w:numPr>
          <w:ilvl w:val="0"/>
          <w:numId w:val="53"/>
        </w:numPr>
        <w:ind w:left="720"/>
        <w:rPr>
          <w:rFonts w:ascii="Source Sans Pro" w:hAnsi="Source Sans Pro"/>
        </w:rPr>
      </w:pPr>
      <w:r w:rsidRPr="005F031E">
        <w:rPr>
          <w:rFonts w:ascii="Source Sans Pro" w:hAnsi="Source Sans Pro"/>
        </w:rPr>
        <w:t xml:space="preserve">You </w:t>
      </w:r>
      <w:r w:rsidR="00EC4E1A" w:rsidRPr="005F031E">
        <w:rPr>
          <w:rFonts w:ascii="Source Sans Pro" w:hAnsi="Source Sans Pro"/>
        </w:rPr>
        <w:t xml:space="preserve">get </w:t>
      </w:r>
      <w:r w:rsidRPr="005F031E">
        <w:rPr>
          <w:rFonts w:ascii="Source Sans Pro" w:hAnsi="Source Sans Pro"/>
        </w:rPr>
        <w:t xml:space="preserve">Extra Help from Medicare to </w:t>
      </w:r>
      <w:r w:rsidR="00EC4E1A" w:rsidRPr="005F031E">
        <w:rPr>
          <w:rFonts w:ascii="Source Sans Pro" w:hAnsi="Source Sans Pro"/>
        </w:rPr>
        <w:t xml:space="preserve">help </w:t>
      </w:r>
      <w:r w:rsidRPr="005F031E">
        <w:rPr>
          <w:rFonts w:ascii="Source Sans Pro" w:hAnsi="Source Sans Pro"/>
        </w:rPr>
        <w:t xml:space="preserve">pay </w:t>
      </w:r>
      <w:r w:rsidR="0030711E" w:rsidRPr="005F031E">
        <w:rPr>
          <w:rFonts w:ascii="Source Sans Pro" w:hAnsi="Source Sans Pro"/>
        </w:rPr>
        <w:t>y</w:t>
      </w:r>
      <w:r w:rsidRPr="005F031E">
        <w:rPr>
          <w:rFonts w:ascii="Source Sans Pro" w:hAnsi="Source Sans Pro"/>
        </w:rPr>
        <w:t>our drug</w:t>
      </w:r>
      <w:r w:rsidR="00EC4E1A" w:rsidRPr="005F031E">
        <w:rPr>
          <w:rFonts w:ascii="Source Sans Pro" w:hAnsi="Source Sans Pro"/>
        </w:rPr>
        <w:t xml:space="preserve"> cost</w:t>
      </w:r>
      <w:r w:rsidRPr="005F031E">
        <w:rPr>
          <w:rFonts w:ascii="Source Sans Pro" w:hAnsi="Source Sans Pro"/>
        </w:rPr>
        <w:t>s.</w:t>
      </w:r>
    </w:p>
    <w:p w14:paraId="6513AD89" w14:textId="73E5C054" w:rsidR="00643583" w:rsidRPr="005F031E" w:rsidRDefault="00643583">
      <w:pPr>
        <w:pStyle w:val="ListParagraph"/>
        <w:numPr>
          <w:ilvl w:val="0"/>
          <w:numId w:val="53"/>
        </w:numPr>
        <w:ind w:left="720"/>
        <w:rPr>
          <w:rFonts w:ascii="Source Sans Pro" w:hAnsi="Source Sans Pro"/>
        </w:rPr>
      </w:pPr>
      <w:r w:rsidRPr="005F031E">
        <w:rPr>
          <w:rFonts w:ascii="Source Sans Pro" w:hAnsi="Source Sans Pro"/>
        </w:rPr>
        <w:t xml:space="preserve">You </w:t>
      </w:r>
      <w:r w:rsidR="00EC4E1A" w:rsidRPr="005F031E">
        <w:rPr>
          <w:rFonts w:ascii="Source Sans Pro" w:hAnsi="Source Sans Pro"/>
        </w:rPr>
        <w:t>went</w:t>
      </w:r>
      <w:r w:rsidRPr="005F031E">
        <w:rPr>
          <w:rFonts w:ascii="Source Sans Pro" w:hAnsi="Source Sans Pro"/>
        </w:rPr>
        <w:t xml:space="preserve"> less than 63 days in a row without credi</w:t>
      </w:r>
      <w:r w:rsidR="00C52DC1" w:rsidRPr="005F031E">
        <w:rPr>
          <w:rFonts w:ascii="Source Sans Pro" w:hAnsi="Source Sans Pro"/>
        </w:rPr>
        <w:t>ta</w:t>
      </w:r>
      <w:r w:rsidRPr="005F031E">
        <w:rPr>
          <w:rFonts w:ascii="Source Sans Pro" w:hAnsi="Source Sans Pro"/>
        </w:rPr>
        <w:t>ble coverage.</w:t>
      </w:r>
    </w:p>
    <w:p w14:paraId="3EF55595" w14:textId="5D06E29E" w:rsidR="00643583" w:rsidRPr="005F031E" w:rsidRDefault="00643583">
      <w:pPr>
        <w:pStyle w:val="ListParagraph"/>
        <w:numPr>
          <w:ilvl w:val="0"/>
          <w:numId w:val="53"/>
        </w:numPr>
        <w:ind w:left="720"/>
        <w:rPr>
          <w:rFonts w:ascii="Source Sans Pro" w:hAnsi="Source Sans Pro"/>
        </w:rPr>
      </w:pPr>
      <w:r w:rsidRPr="005F031E">
        <w:rPr>
          <w:rFonts w:ascii="Source Sans Pro" w:hAnsi="Source Sans Pro"/>
        </w:rPr>
        <w:t xml:space="preserve">You had creditable drug coverage through another source </w:t>
      </w:r>
      <w:r w:rsidR="00EC4E1A" w:rsidRPr="005F031E">
        <w:rPr>
          <w:rFonts w:ascii="Source Sans Pro" w:hAnsi="Source Sans Pro"/>
        </w:rPr>
        <w:t>(like</w:t>
      </w:r>
      <w:r w:rsidRPr="005F031E">
        <w:rPr>
          <w:rFonts w:ascii="Source Sans Pro" w:hAnsi="Source Sans Pro"/>
        </w:rPr>
        <w:t xml:space="preserve"> a former employer, union, TRICARE, or </w:t>
      </w:r>
      <w:r w:rsidR="00641BED" w:rsidRPr="005F031E">
        <w:rPr>
          <w:rFonts w:ascii="Source Sans Pro" w:hAnsi="Source Sans Pro"/>
        </w:rPr>
        <w:t>Veterans Health Administration (VA)</w:t>
      </w:r>
      <w:r w:rsidR="00EC4E1A" w:rsidRPr="005F031E">
        <w:rPr>
          <w:rFonts w:ascii="Source Sans Pro" w:hAnsi="Source Sans Pro"/>
        </w:rPr>
        <w:t>)</w:t>
      </w:r>
      <w:r w:rsidRPr="005F031E">
        <w:rPr>
          <w:rFonts w:ascii="Source Sans Pro" w:hAnsi="Source Sans Pro"/>
        </w:rPr>
        <w:t xml:space="preserve">. </w:t>
      </w:r>
      <w:r w:rsidRPr="005F031E">
        <w:rPr>
          <w:rFonts w:ascii="Source Sans Pro" w:hAnsi="Source Sans Pro" w:cs="Minion Pro"/>
          <w:color w:val="211D1E"/>
        </w:rPr>
        <w:t xml:space="preserve">Your </w:t>
      </w:r>
      <w:r w:rsidRPr="005F031E">
        <w:rPr>
          <w:rFonts w:ascii="Source Sans Pro" w:hAnsi="Source Sans Pro"/>
        </w:rPr>
        <w:t xml:space="preserve">insurer or human resources department </w:t>
      </w:r>
      <w:r w:rsidRPr="005F031E">
        <w:rPr>
          <w:rFonts w:ascii="Source Sans Pro" w:hAnsi="Source Sans Pro" w:cs="Minion Pro"/>
          <w:color w:val="211D1E"/>
        </w:rPr>
        <w:t xml:space="preserve">will tell you each year if your drug coverage is creditable coverage. </w:t>
      </w:r>
      <w:r w:rsidR="00EC4E1A" w:rsidRPr="005F031E">
        <w:rPr>
          <w:rFonts w:ascii="Source Sans Pro" w:hAnsi="Source Sans Pro" w:cs="Minion Pro"/>
          <w:color w:val="211D1E"/>
        </w:rPr>
        <w:t>You may get t</w:t>
      </w:r>
      <w:r w:rsidRPr="005F031E">
        <w:rPr>
          <w:rFonts w:ascii="Source Sans Pro" w:hAnsi="Source Sans Pro" w:cs="Minion Pro"/>
          <w:color w:val="211D1E"/>
        </w:rPr>
        <w:t xml:space="preserve">his information in a letter or in a newsletter from </w:t>
      </w:r>
      <w:r w:rsidR="003B1C9B" w:rsidRPr="005F031E">
        <w:rPr>
          <w:rFonts w:ascii="Source Sans Pro" w:hAnsi="Source Sans Pro" w:cs="Minion Pro"/>
          <w:color w:val="211D1E"/>
        </w:rPr>
        <w:t>that</w:t>
      </w:r>
      <w:r w:rsidRPr="005F031E">
        <w:rPr>
          <w:rFonts w:ascii="Source Sans Pro" w:hAnsi="Source Sans Pro" w:cs="Minion Pro"/>
          <w:color w:val="211D1E"/>
        </w:rPr>
        <w:t xml:space="preserve"> plan. Keep this information because you may need it if you join a Medicare drug plan later.</w:t>
      </w:r>
    </w:p>
    <w:p w14:paraId="64E115C9" w14:textId="0E9F46D0" w:rsidR="00643583" w:rsidRPr="005F031E" w:rsidRDefault="00643583" w:rsidP="00B42F2B">
      <w:pPr>
        <w:numPr>
          <w:ilvl w:val="1"/>
          <w:numId w:val="25"/>
        </w:numPr>
        <w:spacing w:before="120" w:beforeAutospacing="0" w:after="120" w:afterAutospacing="0"/>
        <w:ind w:left="1080"/>
        <w:rPr>
          <w:rFonts w:ascii="Source Sans Pro" w:hAnsi="Source Sans Pro"/>
        </w:rPr>
      </w:pPr>
      <w:r w:rsidRPr="005F031E">
        <w:rPr>
          <w:rFonts w:ascii="Source Sans Pro" w:hAnsi="Source Sans Pro"/>
          <w:b/>
        </w:rPr>
        <w:t>Note:</w:t>
      </w:r>
      <w:r w:rsidRPr="005F031E">
        <w:rPr>
          <w:rFonts w:ascii="Source Sans Pro" w:hAnsi="Source Sans Pro"/>
        </w:rPr>
        <w:t xml:space="preserve"> Any </w:t>
      </w:r>
      <w:r w:rsidR="00731383" w:rsidRPr="005F031E">
        <w:rPr>
          <w:rFonts w:ascii="Source Sans Pro" w:hAnsi="Source Sans Pro"/>
        </w:rPr>
        <w:t xml:space="preserve">letter or </w:t>
      </w:r>
      <w:r w:rsidRPr="005F031E">
        <w:rPr>
          <w:rFonts w:ascii="Source Sans Pro" w:hAnsi="Source Sans Pro"/>
        </w:rPr>
        <w:t>notice must state that you had credi</w:t>
      </w:r>
      <w:r w:rsidR="00A61CC4" w:rsidRPr="005F031E">
        <w:rPr>
          <w:rFonts w:ascii="Source Sans Pro" w:hAnsi="Source Sans Pro"/>
        </w:rPr>
        <w:t>ta</w:t>
      </w:r>
      <w:r w:rsidRPr="005F031E">
        <w:rPr>
          <w:rFonts w:ascii="Source Sans Pro" w:hAnsi="Source Sans Pro"/>
        </w:rPr>
        <w:t>ble prescription drug coverage that</w:t>
      </w:r>
      <w:r w:rsidR="00263964" w:rsidRPr="005F031E">
        <w:rPr>
          <w:rFonts w:ascii="Source Sans Pro" w:hAnsi="Source Sans Pro"/>
        </w:rPr>
        <w:t>’s</w:t>
      </w:r>
      <w:r w:rsidR="00DB7B03" w:rsidRPr="005F031E">
        <w:rPr>
          <w:rFonts w:ascii="Source Sans Pro" w:hAnsi="Source Sans Pro"/>
        </w:rPr>
        <w:t xml:space="preserve"> </w:t>
      </w:r>
      <w:r w:rsidRPr="005F031E">
        <w:rPr>
          <w:rFonts w:ascii="Source Sans Pro" w:hAnsi="Source Sans Pro"/>
        </w:rPr>
        <w:t>expected to pay as much as Medicare’s standard drug plan pays.</w:t>
      </w:r>
    </w:p>
    <w:p w14:paraId="2A0DA600" w14:textId="5163FB21" w:rsidR="00643583" w:rsidRPr="005F031E" w:rsidRDefault="00643583" w:rsidP="00B42F2B">
      <w:pPr>
        <w:numPr>
          <w:ilvl w:val="1"/>
          <w:numId w:val="25"/>
        </w:numPr>
        <w:spacing w:before="120" w:beforeAutospacing="0" w:after="120" w:afterAutospacing="0"/>
        <w:ind w:left="1080"/>
        <w:rPr>
          <w:rFonts w:ascii="Source Sans Pro" w:hAnsi="Source Sans Pro"/>
        </w:rPr>
      </w:pPr>
      <w:r w:rsidRPr="005F031E">
        <w:rPr>
          <w:rFonts w:ascii="Source Sans Pro" w:hAnsi="Source Sans Pro"/>
          <w:b/>
        </w:rPr>
        <w:t>Note:</w:t>
      </w:r>
      <w:r w:rsidRPr="005F031E">
        <w:rPr>
          <w:rFonts w:ascii="Source Sans Pro" w:hAnsi="Source Sans Pro"/>
        </w:rPr>
        <w:t xml:space="preserve"> </w:t>
      </w:r>
      <w:r w:rsidR="00731383" w:rsidRPr="005F031E">
        <w:rPr>
          <w:rFonts w:ascii="Source Sans Pro" w:hAnsi="Source Sans Pro"/>
        </w:rPr>
        <w:t>P</w:t>
      </w:r>
      <w:r w:rsidRPr="005F031E">
        <w:rPr>
          <w:rFonts w:ascii="Source Sans Pro" w:hAnsi="Source Sans Pro"/>
        </w:rPr>
        <w:t>rescription drug discount cards, free clinics, and drug discount websites</w:t>
      </w:r>
      <w:r w:rsidR="00731383" w:rsidRPr="005F031E">
        <w:rPr>
          <w:rFonts w:ascii="Source Sans Pro" w:hAnsi="Source Sans Pro"/>
        </w:rPr>
        <w:t xml:space="preserve"> aren’t creditable prescription drug coverage</w:t>
      </w:r>
      <w:r w:rsidRPr="005F031E">
        <w:rPr>
          <w:rFonts w:ascii="Source Sans Pro" w:hAnsi="Source Sans Pro"/>
        </w:rPr>
        <w:t xml:space="preserve">. </w:t>
      </w:r>
    </w:p>
    <w:p w14:paraId="68A609A4" w14:textId="6D479169" w:rsidR="00643583" w:rsidRPr="005F031E" w:rsidRDefault="00643583" w:rsidP="009028DF">
      <w:pPr>
        <w:rPr>
          <w:rFonts w:ascii="Source Sans Pro" w:hAnsi="Source Sans Pro"/>
        </w:rPr>
      </w:pPr>
      <w:r w:rsidRPr="005F031E">
        <w:rPr>
          <w:rFonts w:ascii="Source Sans Pro" w:hAnsi="Source Sans Pro"/>
          <w:b/>
        </w:rPr>
        <w:t xml:space="preserve">Medicare determines the amount of the </w:t>
      </w:r>
      <w:r w:rsidR="00136DC1" w:rsidRPr="005F031E">
        <w:rPr>
          <w:rFonts w:ascii="Source Sans Pro" w:hAnsi="Source Sans Pro"/>
          <w:b/>
        </w:rPr>
        <w:t xml:space="preserve">Part D late enrollment </w:t>
      </w:r>
      <w:r w:rsidRPr="005F031E">
        <w:rPr>
          <w:rFonts w:ascii="Source Sans Pro" w:hAnsi="Source Sans Pro"/>
          <w:b/>
        </w:rPr>
        <w:t>penalty.</w:t>
      </w:r>
      <w:r w:rsidRPr="005F031E">
        <w:rPr>
          <w:rFonts w:ascii="Source Sans Pro" w:hAnsi="Source Sans Pro"/>
        </w:rPr>
        <w:t xml:space="preserve"> Here</w:t>
      </w:r>
      <w:r w:rsidR="00136DC1" w:rsidRPr="005F031E">
        <w:rPr>
          <w:rFonts w:ascii="Source Sans Pro" w:hAnsi="Source Sans Pro"/>
        </w:rPr>
        <w:t>’s</w:t>
      </w:r>
      <w:r w:rsidRPr="005F031E">
        <w:rPr>
          <w:rFonts w:ascii="Source Sans Pro" w:hAnsi="Source Sans Pro"/>
        </w:rPr>
        <w:t xml:space="preserve"> how it works:</w:t>
      </w:r>
    </w:p>
    <w:p w14:paraId="44CCC8E5" w14:textId="23B871B4" w:rsidR="00643583" w:rsidRPr="005F031E" w:rsidRDefault="00C00B73" w:rsidP="00B42F2B">
      <w:pPr>
        <w:numPr>
          <w:ilvl w:val="0"/>
          <w:numId w:val="22"/>
        </w:numPr>
        <w:spacing w:before="120" w:beforeAutospacing="0" w:after="120" w:afterAutospacing="0"/>
        <w:rPr>
          <w:rFonts w:ascii="Source Sans Pro" w:hAnsi="Source Sans Pro"/>
        </w:rPr>
      </w:pPr>
      <w:r w:rsidRPr="005F031E">
        <w:rPr>
          <w:rFonts w:ascii="Source Sans Pro" w:hAnsi="Source Sans Pro"/>
        </w:rPr>
        <w:t xml:space="preserve">If you went 63 days or more without Part D or other creditable prescription drug coverage after you were first eligible to enroll in Part D, </w:t>
      </w:r>
      <w:r w:rsidR="00136DC1" w:rsidRPr="005F031E">
        <w:rPr>
          <w:rFonts w:ascii="Source Sans Pro" w:hAnsi="Source Sans Pro"/>
        </w:rPr>
        <w:t>our</w:t>
      </w:r>
      <w:r w:rsidRPr="005F031E">
        <w:rPr>
          <w:rFonts w:ascii="Source Sans Pro" w:hAnsi="Source Sans Pro"/>
        </w:rPr>
        <w:t xml:space="preserve"> plan will count the number of full months you did</w:t>
      </w:r>
      <w:r w:rsidR="0011788F" w:rsidRPr="005F031E">
        <w:rPr>
          <w:rFonts w:ascii="Source Sans Pro" w:hAnsi="Source Sans Pro"/>
        </w:rPr>
        <w:t>n’t</w:t>
      </w:r>
      <w:r w:rsidRPr="005F031E">
        <w:rPr>
          <w:rFonts w:ascii="Source Sans Pro" w:hAnsi="Source Sans Pro"/>
        </w:rPr>
        <w:t xml:space="preserve"> have coverage. </w:t>
      </w:r>
      <w:r w:rsidR="00643583" w:rsidRPr="005F031E">
        <w:rPr>
          <w:rFonts w:ascii="Source Sans Pro" w:hAnsi="Source Sans Pro"/>
        </w:rPr>
        <w:t xml:space="preserve">The penalty is 1% for every month you </w:t>
      </w:r>
      <w:r w:rsidR="00946538" w:rsidRPr="005F031E">
        <w:rPr>
          <w:rFonts w:ascii="Source Sans Pro" w:hAnsi="Source Sans Pro"/>
        </w:rPr>
        <w:t>didn’t</w:t>
      </w:r>
      <w:r w:rsidR="00643583" w:rsidRPr="005F031E">
        <w:rPr>
          <w:rFonts w:ascii="Source Sans Pro" w:hAnsi="Source Sans Pro"/>
        </w:rPr>
        <w:t xml:space="preserve"> </w:t>
      </w:r>
      <w:r w:rsidR="00643583" w:rsidRPr="005F031E">
        <w:rPr>
          <w:rFonts w:ascii="Source Sans Pro" w:hAnsi="Source Sans Pro"/>
        </w:rPr>
        <w:lastRenderedPageBreak/>
        <w:t xml:space="preserve">have creditable coverage. For example, if you go 14 months without coverage, the penalty </w:t>
      </w:r>
      <w:r w:rsidR="00286A5B" w:rsidRPr="005F031E">
        <w:rPr>
          <w:rFonts w:ascii="Source Sans Pro" w:hAnsi="Source Sans Pro"/>
        </w:rPr>
        <w:t xml:space="preserve">percentage </w:t>
      </w:r>
      <w:r w:rsidR="00643583" w:rsidRPr="005F031E">
        <w:rPr>
          <w:rFonts w:ascii="Source Sans Pro" w:hAnsi="Source Sans Pro"/>
        </w:rPr>
        <w:t>will be 14%.</w:t>
      </w:r>
    </w:p>
    <w:p w14:paraId="7F43DDBE" w14:textId="7C79F78C" w:rsidR="00643583" w:rsidRPr="005F031E" w:rsidRDefault="00643583" w:rsidP="00B42F2B">
      <w:pPr>
        <w:numPr>
          <w:ilvl w:val="0"/>
          <w:numId w:val="22"/>
        </w:numPr>
        <w:spacing w:before="120" w:beforeAutospacing="0" w:after="120" w:afterAutospacing="0"/>
        <w:rPr>
          <w:rFonts w:ascii="Source Sans Pro" w:hAnsi="Source Sans Pro"/>
        </w:rPr>
      </w:pPr>
      <w:r w:rsidRPr="005F031E">
        <w:rPr>
          <w:rFonts w:ascii="Source Sans Pro" w:hAnsi="Source Sans Pro"/>
        </w:rPr>
        <w:t xml:space="preserve">Then Medicare determines the amount of the average monthly </w:t>
      </w:r>
      <w:r w:rsidR="008C4676" w:rsidRPr="005F031E">
        <w:rPr>
          <w:rFonts w:ascii="Source Sans Pro" w:hAnsi="Source Sans Pro"/>
        </w:rPr>
        <w:t xml:space="preserve">plan </w:t>
      </w:r>
      <w:r w:rsidRPr="005F031E">
        <w:rPr>
          <w:rFonts w:ascii="Source Sans Pro" w:hAnsi="Source Sans Pro"/>
        </w:rPr>
        <w:t>premium for Medicare drug plans in the nation from the previous year</w:t>
      </w:r>
      <w:r w:rsidR="00286A5B" w:rsidRPr="005F031E">
        <w:rPr>
          <w:rFonts w:ascii="Source Sans Pro" w:hAnsi="Source Sans Pro"/>
        </w:rPr>
        <w:t xml:space="preserve"> (national base beneficiary premium)</w:t>
      </w:r>
      <w:r w:rsidRPr="005F031E">
        <w:rPr>
          <w:rFonts w:ascii="Source Sans Pro" w:hAnsi="Source Sans Pro"/>
        </w:rPr>
        <w:t>.</w:t>
      </w:r>
      <w:r w:rsidR="00192BBB" w:rsidRPr="005F031E">
        <w:rPr>
          <w:rFonts w:ascii="Source Sans Pro" w:hAnsi="Source Sans Pro"/>
        </w:rPr>
        <w:t xml:space="preserve"> </w:t>
      </w:r>
      <w:r w:rsidR="001E274B" w:rsidRPr="001E274B">
        <w:rPr>
          <w:rFonts w:ascii="Source Sans Pro" w:hAnsi="Source Sans Pro"/>
          <w:noProof/>
          <w:color w:val="FF33CC"/>
        </w:rPr>
        <w:t>For 2026, this average premium amount is $38.99.</w:t>
      </w:r>
      <w:r w:rsidR="00192BBB" w:rsidRPr="005F031E">
        <w:rPr>
          <w:rFonts w:ascii="Source Sans Pro" w:hAnsi="Source Sans Pro"/>
          <w:color w:val="00B0F0"/>
        </w:rPr>
        <w:t xml:space="preserve"> </w:t>
      </w:r>
    </w:p>
    <w:p w14:paraId="699EB915" w14:textId="74D2F8A1" w:rsidR="00643583" w:rsidRPr="005F031E" w:rsidRDefault="00643583" w:rsidP="00B42F2B">
      <w:pPr>
        <w:numPr>
          <w:ilvl w:val="0"/>
          <w:numId w:val="22"/>
        </w:numPr>
        <w:spacing w:before="120" w:beforeAutospacing="0" w:after="120" w:afterAutospacing="0"/>
        <w:rPr>
          <w:rFonts w:ascii="Source Sans Pro" w:hAnsi="Source Sans Pro"/>
        </w:rPr>
      </w:pPr>
      <w:r w:rsidRPr="005F031E">
        <w:rPr>
          <w:rFonts w:ascii="Source Sans Pro" w:hAnsi="Source Sans Pro"/>
        </w:rPr>
        <w:t>To calculate your monthly penalty,</w:t>
      </w:r>
      <w:r w:rsidRPr="005F031E" w:rsidDel="007063FE">
        <w:rPr>
          <w:rFonts w:ascii="Source Sans Pro" w:hAnsi="Source Sans Pro"/>
        </w:rPr>
        <w:t xml:space="preserve"> </w:t>
      </w:r>
      <w:r w:rsidRPr="005F031E">
        <w:rPr>
          <w:rFonts w:ascii="Source Sans Pro" w:hAnsi="Source Sans Pro"/>
        </w:rPr>
        <w:t xml:space="preserve">multiply the penalty percentage </w:t>
      </w:r>
      <w:r w:rsidR="00286A5B" w:rsidRPr="005F031E">
        <w:rPr>
          <w:rFonts w:ascii="Source Sans Pro" w:hAnsi="Source Sans Pro"/>
        </w:rPr>
        <w:t>by the national base beneficiary premium and</w:t>
      </w:r>
      <w:r w:rsidRPr="005F031E">
        <w:rPr>
          <w:rFonts w:ascii="Source Sans Pro" w:hAnsi="Source Sans Pro"/>
        </w:rPr>
        <w:t xml:space="preserve"> round it to the nearest 10 cents. </w:t>
      </w:r>
      <w:r w:rsidR="001E274B" w:rsidRPr="001E274B">
        <w:rPr>
          <w:rFonts w:ascii="Source Sans Pro" w:hAnsi="Source Sans Pro"/>
          <w:noProof/>
          <w:color w:val="FF33CC"/>
        </w:rPr>
        <w:t>In the example here, it would be 14% times $38.99, which equals $5.46. This rounds to $5.50.</w:t>
      </w:r>
      <w:r w:rsidRPr="005F031E">
        <w:rPr>
          <w:rFonts w:ascii="Source Sans Pro" w:hAnsi="Source Sans Pro"/>
        </w:rPr>
        <w:t xml:space="preserve"> This amount would be added</w:t>
      </w:r>
      <w:r w:rsidRPr="005F031E">
        <w:rPr>
          <w:rFonts w:ascii="Source Sans Pro" w:hAnsi="Source Sans Pro"/>
          <w:b/>
        </w:rPr>
        <w:t xml:space="preserve"> to the monthly </w:t>
      </w:r>
      <w:r w:rsidR="008C4676" w:rsidRPr="005F031E">
        <w:rPr>
          <w:rFonts w:ascii="Source Sans Pro" w:hAnsi="Source Sans Pro"/>
          <w:b/>
        </w:rPr>
        <w:t xml:space="preserve">plan </w:t>
      </w:r>
      <w:r w:rsidRPr="005F031E">
        <w:rPr>
          <w:rFonts w:ascii="Source Sans Pro" w:hAnsi="Source Sans Pro"/>
          <w:b/>
        </w:rPr>
        <w:t>premium for someone with a Part D late enrollment penalty</w:t>
      </w:r>
      <w:r w:rsidRPr="005F031E">
        <w:rPr>
          <w:rFonts w:ascii="Source Sans Pro" w:hAnsi="Source Sans Pro"/>
        </w:rPr>
        <w:t>.</w:t>
      </w:r>
    </w:p>
    <w:p w14:paraId="092F4C99" w14:textId="3582EE49" w:rsidR="00643583" w:rsidRPr="005F031E" w:rsidRDefault="005C62F6" w:rsidP="009028DF">
      <w:pPr>
        <w:rPr>
          <w:rFonts w:ascii="Source Sans Pro" w:hAnsi="Source Sans Pro"/>
        </w:rPr>
      </w:pPr>
      <w:r w:rsidRPr="005F031E">
        <w:rPr>
          <w:rFonts w:ascii="Source Sans Pro" w:hAnsi="Source Sans Pro"/>
        </w:rPr>
        <w:t>T</w:t>
      </w:r>
      <w:r w:rsidR="00643583" w:rsidRPr="005F031E">
        <w:rPr>
          <w:rFonts w:ascii="Source Sans Pro" w:hAnsi="Source Sans Pro"/>
        </w:rPr>
        <w:t xml:space="preserve">hree important things to </w:t>
      </w:r>
      <w:r w:rsidRPr="005F031E">
        <w:rPr>
          <w:rFonts w:ascii="Source Sans Pro" w:hAnsi="Source Sans Pro"/>
        </w:rPr>
        <w:t>know</w:t>
      </w:r>
      <w:r w:rsidR="00643583" w:rsidRPr="005F031E">
        <w:rPr>
          <w:rFonts w:ascii="Source Sans Pro" w:hAnsi="Source Sans Pro"/>
        </w:rPr>
        <w:t xml:space="preserve"> about th</w:t>
      </w:r>
      <w:r w:rsidRPr="005F031E">
        <w:rPr>
          <w:rFonts w:ascii="Source Sans Pro" w:hAnsi="Source Sans Pro"/>
        </w:rPr>
        <w:t>e</w:t>
      </w:r>
      <w:r w:rsidR="00643583" w:rsidRPr="005F031E">
        <w:rPr>
          <w:rFonts w:ascii="Source Sans Pro" w:hAnsi="Source Sans Pro"/>
        </w:rPr>
        <w:t xml:space="preserve"> monthly Part D late enrollment penalty:</w:t>
      </w:r>
    </w:p>
    <w:p w14:paraId="769A479F" w14:textId="5415A50F" w:rsidR="00643583" w:rsidRPr="005F031E" w:rsidRDefault="005C62F6" w:rsidP="00B42F2B">
      <w:pPr>
        <w:numPr>
          <w:ilvl w:val="0"/>
          <w:numId w:val="25"/>
        </w:numPr>
        <w:spacing w:before="120" w:beforeAutospacing="0" w:after="120" w:afterAutospacing="0"/>
        <w:rPr>
          <w:rFonts w:ascii="Source Sans Pro" w:hAnsi="Source Sans Pro"/>
        </w:rPr>
      </w:pPr>
      <w:r w:rsidRPr="005F031E">
        <w:rPr>
          <w:rFonts w:ascii="Source Sans Pro" w:hAnsi="Source Sans Pro"/>
          <w:b/>
        </w:rPr>
        <w:t>T</w:t>
      </w:r>
      <w:r w:rsidR="00643583" w:rsidRPr="005F031E">
        <w:rPr>
          <w:rFonts w:ascii="Source Sans Pro" w:hAnsi="Source Sans Pro"/>
          <w:b/>
        </w:rPr>
        <w:t>he penalty may change each year</w:t>
      </w:r>
      <w:r w:rsidR="00643583" w:rsidRPr="005F031E">
        <w:rPr>
          <w:rFonts w:ascii="Source Sans Pro" w:hAnsi="Source Sans Pro"/>
        </w:rPr>
        <w:t xml:space="preserve"> because the </w:t>
      </w:r>
      <w:r w:rsidR="00286A5B" w:rsidRPr="005F031E">
        <w:rPr>
          <w:rFonts w:ascii="Source Sans Pro" w:hAnsi="Source Sans Pro"/>
        </w:rPr>
        <w:t xml:space="preserve">national base beneficiary </w:t>
      </w:r>
      <w:r w:rsidR="00643583" w:rsidRPr="005F031E">
        <w:rPr>
          <w:rFonts w:ascii="Source Sans Pro" w:hAnsi="Source Sans Pro"/>
        </w:rPr>
        <w:t xml:space="preserve">premium can change each year. </w:t>
      </w:r>
    </w:p>
    <w:p w14:paraId="17BA87E4" w14:textId="3289567D" w:rsidR="00643583" w:rsidRPr="005F031E" w:rsidRDefault="005C62F6" w:rsidP="00B42F2B">
      <w:pPr>
        <w:numPr>
          <w:ilvl w:val="0"/>
          <w:numId w:val="25"/>
        </w:numPr>
        <w:spacing w:before="120" w:beforeAutospacing="0" w:after="120" w:afterAutospacing="0"/>
        <w:rPr>
          <w:rFonts w:ascii="Source Sans Pro" w:hAnsi="Source Sans Pro"/>
        </w:rPr>
      </w:pPr>
      <w:r w:rsidRPr="005F031E">
        <w:rPr>
          <w:rFonts w:ascii="Source Sans Pro" w:hAnsi="Source Sans Pro"/>
          <w:b/>
        </w:rPr>
        <w:t>Y</w:t>
      </w:r>
      <w:r w:rsidR="00643583" w:rsidRPr="005F031E">
        <w:rPr>
          <w:rFonts w:ascii="Source Sans Pro" w:hAnsi="Source Sans Pro"/>
          <w:b/>
        </w:rPr>
        <w:t>ou</w:t>
      </w:r>
      <w:r w:rsidRPr="005F031E">
        <w:rPr>
          <w:rFonts w:ascii="Source Sans Pro" w:hAnsi="Source Sans Pro"/>
          <w:b/>
        </w:rPr>
        <w:t>’ll</w:t>
      </w:r>
      <w:r w:rsidR="00643583" w:rsidRPr="005F031E">
        <w:rPr>
          <w:rFonts w:ascii="Source Sans Pro" w:hAnsi="Source Sans Pro"/>
          <w:b/>
        </w:rPr>
        <w:t xml:space="preserve"> continue to pay a penalty</w:t>
      </w:r>
      <w:r w:rsidR="00643583" w:rsidRPr="005F031E">
        <w:rPr>
          <w:rFonts w:ascii="Source Sans Pro" w:hAnsi="Source Sans Pro"/>
        </w:rPr>
        <w:t xml:space="preserve"> every month for as long as you are enrolled in a plan that has Medicare Part D drug benefits, even if you change plans.</w:t>
      </w:r>
    </w:p>
    <w:p w14:paraId="69FBE34F" w14:textId="3CC240EF" w:rsidR="00643583" w:rsidRPr="005F031E" w:rsidRDefault="005C62F6" w:rsidP="00B42F2B">
      <w:pPr>
        <w:numPr>
          <w:ilvl w:val="0"/>
          <w:numId w:val="25"/>
        </w:numPr>
        <w:spacing w:before="120" w:beforeAutospacing="0" w:after="240" w:afterAutospacing="0"/>
        <w:rPr>
          <w:rFonts w:ascii="Source Sans Pro" w:hAnsi="Source Sans Pro"/>
        </w:rPr>
      </w:pPr>
      <w:r w:rsidRPr="005F031E">
        <w:rPr>
          <w:rFonts w:ascii="Source Sans Pro" w:hAnsi="Source Sans Pro"/>
        </w:rPr>
        <w:t>I</w:t>
      </w:r>
      <w:r w:rsidR="00643583" w:rsidRPr="005F031E">
        <w:rPr>
          <w:rFonts w:ascii="Source Sans Pro" w:hAnsi="Source Sans Pro"/>
        </w:rPr>
        <w:t>f you</w:t>
      </w:r>
      <w:r w:rsidR="005D56EF" w:rsidRPr="005F031E">
        <w:rPr>
          <w:rFonts w:ascii="Source Sans Pro" w:hAnsi="Source Sans Pro"/>
        </w:rPr>
        <w:t>’</w:t>
      </w:r>
      <w:r w:rsidR="00643583" w:rsidRPr="005F031E">
        <w:rPr>
          <w:rFonts w:ascii="Source Sans Pro" w:hAnsi="Source Sans Pro"/>
        </w:rPr>
        <w:t xml:space="preserve">re </w:t>
      </w:r>
      <w:r w:rsidR="00643583" w:rsidRPr="005F031E">
        <w:rPr>
          <w:rFonts w:ascii="Source Sans Pro" w:hAnsi="Source Sans Pro"/>
          <w:i/>
        </w:rPr>
        <w:t>under</w:t>
      </w:r>
      <w:r w:rsidR="00643583" w:rsidRPr="005F031E">
        <w:rPr>
          <w:rFonts w:ascii="Source Sans Pro" w:hAnsi="Source Sans Pro"/>
        </w:rPr>
        <w:t xml:space="preserve"> 65 and </w:t>
      </w:r>
      <w:r w:rsidRPr="005F031E">
        <w:rPr>
          <w:rFonts w:ascii="Source Sans Pro" w:hAnsi="Source Sans Pro"/>
        </w:rPr>
        <w:t>enrolled in</w:t>
      </w:r>
      <w:r w:rsidR="00643583" w:rsidRPr="005F031E">
        <w:rPr>
          <w:rFonts w:ascii="Source Sans Pro" w:hAnsi="Source Sans Pro"/>
        </w:rPr>
        <w:t xml:space="preserve"> Medicare, the Part D late enrollment penalty will reset when you turn 65. After age 65, your Part D late enrollment penalty will be based only on the months you don’t have coverage after your initial enrollment period for aging into Medicare.</w:t>
      </w:r>
    </w:p>
    <w:p w14:paraId="7F4C315A" w14:textId="1733AB6A" w:rsidR="00643583" w:rsidRPr="005F031E" w:rsidRDefault="00643583" w:rsidP="009028DF">
      <w:pPr>
        <w:spacing w:after="120"/>
        <w:rPr>
          <w:rFonts w:ascii="Source Sans Pro" w:hAnsi="Source Sans Pro"/>
        </w:rPr>
      </w:pPr>
      <w:r w:rsidRPr="005F031E">
        <w:rPr>
          <w:rFonts w:ascii="Source Sans Pro" w:hAnsi="Source Sans Pro"/>
          <w:b/>
        </w:rPr>
        <w:t xml:space="preserve">If you disagree about your Part D late enrollment penalty, you or your representative can ask for a review. </w:t>
      </w:r>
      <w:r w:rsidRPr="005F031E">
        <w:rPr>
          <w:rFonts w:ascii="Source Sans Pro" w:hAnsi="Source Sans Pro"/>
        </w:rPr>
        <w:t xml:space="preserve">Generally, you must </w:t>
      </w:r>
      <w:r w:rsidR="00470366" w:rsidRPr="005F031E">
        <w:rPr>
          <w:rFonts w:ascii="Source Sans Pro" w:hAnsi="Source Sans Pro"/>
        </w:rPr>
        <w:t>ask for</w:t>
      </w:r>
      <w:r w:rsidRPr="005F031E">
        <w:rPr>
          <w:rFonts w:ascii="Source Sans Pro" w:hAnsi="Source Sans Pro"/>
        </w:rPr>
        <w:t xml:space="preserve"> this review </w:t>
      </w:r>
      <w:r w:rsidRPr="005F031E">
        <w:rPr>
          <w:rFonts w:ascii="Source Sans Pro" w:hAnsi="Source Sans Pro"/>
          <w:b/>
        </w:rPr>
        <w:t>within 60 days</w:t>
      </w:r>
      <w:r w:rsidRPr="005F031E">
        <w:rPr>
          <w:rFonts w:ascii="Source Sans Pro" w:hAnsi="Source Sans Pro"/>
        </w:rPr>
        <w:t xml:space="preserve"> from the date on the first letter you </w:t>
      </w:r>
      <w:r w:rsidR="005C62F6" w:rsidRPr="005F031E">
        <w:rPr>
          <w:rFonts w:ascii="Source Sans Pro" w:hAnsi="Source Sans Pro"/>
        </w:rPr>
        <w:t>get</w:t>
      </w:r>
      <w:r w:rsidRPr="005F031E">
        <w:rPr>
          <w:rFonts w:ascii="Source Sans Pro" w:hAnsi="Source Sans Pro"/>
        </w:rPr>
        <w:t xml:space="preserve"> stating you have to pay a late enrollment penalty. However, if you were paying a penalty before </w:t>
      </w:r>
      <w:r w:rsidR="005C62F6" w:rsidRPr="005F031E">
        <w:rPr>
          <w:rFonts w:ascii="Source Sans Pro" w:hAnsi="Source Sans Pro"/>
        </w:rPr>
        <w:t xml:space="preserve">you </w:t>
      </w:r>
      <w:r w:rsidRPr="005F031E">
        <w:rPr>
          <w:rFonts w:ascii="Source Sans Pro" w:hAnsi="Source Sans Pro"/>
        </w:rPr>
        <w:t>join</w:t>
      </w:r>
      <w:r w:rsidR="005C62F6" w:rsidRPr="005F031E">
        <w:rPr>
          <w:rFonts w:ascii="Source Sans Pro" w:hAnsi="Source Sans Pro"/>
        </w:rPr>
        <w:t>ed</w:t>
      </w:r>
      <w:r w:rsidRPr="005F031E">
        <w:rPr>
          <w:rFonts w:ascii="Source Sans Pro" w:hAnsi="Source Sans Pro"/>
        </w:rPr>
        <w:t xml:space="preserve"> our plan, you may not have another chance to </w:t>
      </w:r>
      <w:r w:rsidR="00152D7C" w:rsidRPr="005F031E">
        <w:rPr>
          <w:rFonts w:ascii="Source Sans Pro" w:hAnsi="Source Sans Pro"/>
        </w:rPr>
        <w:t>ask for</w:t>
      </w:r>
      <w:r w:rsidRPr="005F031E">
        <w:rPr>
          <w:rFonts w:ascii="Source Sans Pro" w:hAnsi="Source Sans Pro"/>
        </w:rPr>
        <w:t xml:space="preserve"> a review of that late enrollment penalty.</w:t>
      </w:r>
    </w:p>
    <w:p w14:paraId="290E39DD" w14:textId="2E1F9808" w:rsidR="00643583" w:rsidRPr="005F031E" w:rsidRDefault="00643583" w:rsidP="009028DF">
      <w:pPr>
        <w:spacing w:after="120"/>
        <w:rPr>
          <w:rFonts w:ascii="Source Sans Pro" w:hAnsi="Source Sans Pro"/>
        </w:rPr>
      </w:pPr>
      <w:r w:rsidRPr="005F031E">
        <w:rPr>
          <w:rFonts w:ascii="Source Sans Pro" w:hAnsi="Source Sans Pro"/>
          <w:b/>
        </w:rPr>
        <w:t>Important:</w:t>
      </w:r>
      <w:r w:rsidRPr="005F031E">
        <w:rPr>
          <w:rFonts w:ascii="Source Sans Pro" w:hAnsi="Source Sans Pro"/>
        </w:rPr>
        <w:t xml:space="preserve"> Do</w:t>
      </w:r>
      <w:r w:rsidR="00152D7C" w:rsidRPr="005F031E">
        <w:rPr>
          <w:rFonts w:ascii="Source Sans Pro" w:hAnsi="Source Sans Pro"/>
        </w:rPr>
        <w:t>n’t</w:t>
      </w:r>
      <w:r w:rsidRPr="005F031E">
        <w:rPr>
          <w:rFonts w:ascii="Source Sans Pro" w:hAnsi="Source Sans Pro"/>
        </w:rPr>
        <w:t xml:space="preserve"> stop paying your Part D late enrollment penalty while you’re waiting for a review of the decision about your late enrollment penalty. If you do, you could be disenrolled for failure to pay our plan premiums.</w:t>
      </w:r>
    </w:p>
    <w:p w14:paraId="4BC73DC6" w14:textId="2C34DA81" w:rsidR="00203D79" w:rsidRPr="005F031E" w:rsidRDefault="00203D79" w:rsidP="005F3C14">
      <w:pPr>
        <w:pStyle w:val="Heading3"/>
        <w:rPr>
          <w:rFonts w:ascii="Source Sans Pro" w:hAnsi="Source Sans Pro"/>
        </w:rPr>
      </w:pPr>
      <w:bookmarkStart w:id="40" w:name="_Section_4.5_Income"/>
      <w:bookmarkEnd w:id="37"/>
      <w:bookmarkEnd w:id="40"/>
      <w:r w:rsidRPr="005F031E">
        <w:rPr>
          <w:rFonts w:ascii="Source Sans Pro" w:hAnsi="Source Sans Pro"/>
        </w:rPr>
        <w:t>Section 4.5</w:t>
      </w:r>
      <w:r w:rsidR="005F3C14" w:rsidRPr="005F031E">
        <w:rPr>
          <w:rFonts w:ascii="Source Sans Pro" w:hAnsi="Source Sans Pro"/>
        </w:rPr>
        <w:tab/>
      </w:r>
      <w:r w:rsidRPr="005F031E">
        <w:rPr>
          <w:rFonts w:ascii="Source Sans Pro" w:hAnsi="Source Sans Pro"/>
        </w:rPr>
        <w:t>Income Related Monthly Adjustment Amount</w:t>
      </w:r>
    </w:p>
    <w:p w14:paraId="430A6F3A" w14:textId="2F04607F" w:rsidR="003248B5" w:rsidRPr="005F031E" w:rsidRDefault="00B43F83" w:rsidP="009028DF">
      <w:pPr>
        <w:rPr>
          <w:rFonts w:ascii="Source Sans Pro" w:hAnsi="Source Sans Pro"/>
        </w:rPr>
      </w:pPr>
      <w:r w:rsidRPr="005F031E">
        <w:rPr>
          <w:rFonts w:ascii="Source Sans Pro" w:hAnsi="Source Sans Pro"/>
        </w:rPr>
        <w:t>Some members may be required to pay an extra charge, known as the Part D Income Related Monthly Adjustment Amount</w:t>
      </w:r>
      <w:r w:rsidR="007C20D5" w:rsidRPr="005F031E">
        <w:rPr>
          <w:rFonts w:ascii="Source Sans Pro" w:hAnsi="Source Sans Pro"/>
        </w:rPr>
        <w:t xml:space="preserve"> </w:t>
      </w:r>
      <w:r w:rsidR="00203D79" w:rsidRPr="005F031E">
        <w:rPr>
          <w:rFonts w:ascii="Source Sans Pro" w:hAnsi="Source Sans Pro"/>
        </w:rPr>
        <w:t>(</w:t>
      </w:r>
      <w:r w:rsidRPr="005F031E">
        <w:rPr>
          <w:rFonts w:ascii="Source Sans Pro" w:hAnsi="Source Sans Pro"/>
        </w:rPr>
        <w:t>IRMAA</w:t>
      </w:r>
      <w:r w:rsidR="00203D79" w:rsidRPr="005F031E">
        <w:rPr>
          <w:rFonts w:ascii="Source Sans Pro" w:hAnsi="Source Sans Pro"/>
        </w:rPr>
        <w:t>)</w:t>
      </w:r>
      <w:r w:rsidRPr="005F031E">
        <w:rPr>
          <w:rFonts w:ascii="Source Sans Pro" w:hAnsi="Source Sans Pro"/>
        </w:rPr>
        <w:t>.</w:t>
      </w:r>
      <w:r w:rsidR="00EA0193" w:rsidRPr="005F031E">
        <w:rPr>
          <w:rFonts w:ascii="Source Sans Pro" w:hAnsi="Source Sans Pro"/>
        </w:rPr>
        <w:t xml:space="preserve"> The extra charge is </w:t>
      </w:r>
      <w:r w:rsidR="00203D79" w:rsidRPr="005F031E">
        <w:rPr>
          <w:rFonts w:ascii="Source Sans Pro" w:hAnsi="Source Sans Pro"/>
        </w:rPr>
        <w:t>calculated</w:t>
      </w:r>
      <w:r w:rsidR="00EA0193" w:rsidRPr="005F031E">
        <w:rPr>
          <w:rFonts w:ascii="Source Sans Pro" w:hAnsi="Source Sans Pro"/>
        </w:rPr>
        <w:t xml:space="preserve"> using your</w:t>
      </w:r>
      <w:r w:rsidRPr="005F031E">
        <w:rPr>
          <w:rFonts w:ascii="Source Sans Pro" w:hAnsi="Source Sans Pro"/>
        </w:rPr>
        <w:t xml:space="preserve"> </w:t>
      </w:r>
      <w:r w:rsidR="003248B5" w:rsidRPr="005F031E">
        <w:rPr>
          <w:rFonts w:ascii="Source Sans Pro" w:hAnsi="Source Sans Pro"/>
        </w:rPr>
        <w:t>modified adjusted gross income</w:t>
      </w:r>
      <w:r w:rsidR="00BC5501" w:rsidRPr="005F031E" w:rsidDel="0012162E">
        <w:rPr>
          <w:rFonts w:ascii="Source Sans Pro" w:hAnsi="Source Sans Pro"/>
        </w:rPr>
        <w:t xml:space="preserve"> </w:t>
      </w:r>
      <w:r w:rsidR="007647EB" w:rsidRPr="005F031E">
        <w:rPr>
          <w:rFonts w:ascii="Source Sans Pro" w:hAnsi="Source Sans Pro"/>
        </w:rPr>
        <w:t>a</w:t>
      </w:r>
      <w:r w:rsidR="00456A8F" w:rsidRPr="005F031E">
        <w:rPr>
          <w:rFonts w:ascii="Source Sans Pro" w:hAnsi="Source Sans Pro"/>
        </w:rPr>
        <w:t>s</w:t>
      </w:r>
      <w:r w:rsidR="003248B5" w:rsidRPr="005F031E">
        <w:rPr>
          <w:rFonts w:ascii="Source Sans Pro" w:hAnsi="Source Sans Pro"/>
        </w:rPr>
        <w:t xml:space="preserve"> reported on your IRS tax return from </w:t>
      </w:r>
      <w:r w:rsidR="007551DD" w:rsidRPr="005F031E">
        <w:rPr>
          <w:rFonts w:ascii="Source Sans Pro" w:hAnsi="Source Sans Pro"/>
        </w:rPr>
        <w:t>2</w:t>
      </w:r>
      <w:r w:rsidR="003248B5" w:rsidRPr="005F031E">
        <w:rPr>
          <w:rFonts w:ascii="Source Sans Pro" w:hAnsi="Source Sans Pro"/>
        </w:rPr>
        <w:t xml:space="preserve"> years ago</w:t>
      </w:r>
      <w:r w:rsidR="00DF3885" w:rsidRPr="005F031E">
        <w:rPr>
          <w:rFonts w:ascii="Source Sans Pro" w:hAnsi="Source Sans Pro"/>
        </w:rPr>
        <w:t xml:space="preserve">. </w:t>
      </w:r>
      <w:bookmarkStart w:id="41" w:name="_Hlk71107909"/>
      <w:r w:rsidR="00DF3885" w:rsidRPr="005F031E">
        <w:rPr>
          <w:rFonts w:ascii="Source Sans Pro" w:hAnsi="Source Sans Pro"/>
        </w:rPr>
        <w:t>If this amount</w:t>
      </w:r>
      <w:bookmarkEnd w:id="41"/>
      <w:r w:rsidR="003248B5" w:rsidRPr="005F031E">
        <w:rPr>
          <w:rFonts w:ascii="Source Sans Pro" w:hAnsi="Source Sans Pro"/>
        </w:rPr>
        <w:t xml:space="preserve"> is above a certain amount, you’ll pay the standard premium amount and </w:t>
      </w:r>
      <w:r w:rsidR="00501107" w:rsidRPr="005F031E">
        <w:rPr>
          <w:rFonts w:ascii="Source Sans Pro" w:hAnsi="Source Sans Pro"/>
        </w:rPr>
        <w:t xml:space="preserve">the additional </w:t>
      </w:r>
      <w:r w:rsidR="003248B5" w:rsidRPr="005F031E">
        <w:rPr>
          <w:rFonts w:ascii="Source Sans Pro" w:hAnsi="Source Sans Pro"/>
        </w:rPr>
        <w:t xml:space="preserve">IRMAA. </w:t>
      </w:r>
      <w:r w:rsidR="00501107" w:rsidRPr="005F031E">
        <w:rPr>
          <w:rFonts w:ascii="Source Sans Pro" w:hAnsi="Source Sans Pro"/>
        </w:rPr>
        <w:t>For more information on the extra amount you may have to pay based on your income, visit</w:t>
      </w:r>
      <w:r w:rsidR="00203D79" w:rsidRPr="005F031E">
        <w:rPr>
          <w:rFonts w:ascii="Source Sans Pro" w:hAnsi="Source Sans Pro"/>
        </w:rPr>
        <w:t xml:space="preserve"> </w:t>
      </w:r>
      <w:hyperlink r:id="rId27" w:history="1">
        <w:r w:rsidR="00022B9B" w:rsidRPr="005F031E">
          <w:rPr>
            <w:rStyle w:val="Hyperlink"/>
            <w:rFonts w:ascii="Source Sans Pro" w:hAnsi="Source Sans Pro"/>
            <w:noProof w:val="0"/>
          </w:rPr>
          <w:t>www.Medicare.gov/health-drug-plans/part-d/basics/costs</w:t>
        </w:r>
      </w:hyperlink>
      <w:r w:rsidR="00814BFD" w:rsidRPr="005F031E">
        <w:rPr>
          <w:rFonts w:ascii="Source Sans Pro" w:hAnsi="Source Sans Pro"/>
        </w:rPr>
        <w:t>.</w:t>
      </w:r>
      <w:r w:rsidR="00022B9B" w:rsidRPr="005F031E">
        <w:rPr>
          <w:rFonts w:ascii="Source Sans Pro" w:hAnsi="Source Sans Pro"/>
        </w:rPr>
        <w:t xml:space="preserve"> </w:t>
      </w:r>
    </w:p>
    <w:p w14:paraId="41AEEF3E" w14:textId="270A187E" w:rsidR="00E97337" w:rsidRPr="005F031E" w:rsidRDefault="00E97337" w:rsidP="009028DF">
      <w:pPr>
        <w:rPr>
          <w:rFonts w:ascii="Source Sans Pro" w:hAnsi="Source Sans Pro" w:cs="Minion Pro"/>
          <w:b/>
          <w:color w:val="211D1E"/>
        </w:rPr>
      </w:pPr>
      <w:r w:rsidRPr="005F031E">
        <w:rPr>
          <w:rFonts w:ascii="Source Sans Pro" w:hAnsi="Source Sans Pro"/>
        </w:rPr>
        <w:lastRenderedPageBreak/>
        <w:t xml:space="preserve">If you have to pay an extra </w:t>
      </w:r>
      <w:r w:rsidR="002D5313" w:rsidRPr="005F031E">
        <w:rPr>
          <w:rFonts w:ascii="Source Sans Pro" w:hAnsi="Source Sans Pro"/>
        </w:rPr>
        <w:t>I</w:t>
      </w:r>
      <w:r w:rsidR="008C05D2" w:rsidRPr="005F031E">
        <w:rPr>
          <w:rFonts w:ascii="Source Sans Pro" w:hAnsi="Source Sans Pro"/>
        </w:rPr>
        <w:t>RM</w:t>
      </w:r>
      <w:r w:rsidR="002D5313" w:rsidRPr="005F031E">
        <w:rPr>
          <w:rFonts w:ascii="Source Sans Pro" w:hAnsi="Source Sans Pro"/>
        </w:rPr>
        <w:t>AA</w:t>
      </w:r>
      <w:r w:rsidRPr="005F031E">
        <w:rPr>
          <w:rFonts w:ascii="Source Sans Pro" w:hAnsi="Source Sans Pro"/>
        </w:rPr>
        <w:t xml:space="preserve">, Social Security, not your Medicare plan, will send you a letter telling you what that extra amount will be. The extra amount </w:t>
      </w:r>
      <w:r w:rsidRPr="005F031E">
        <w:rPr>
          <w:rFonts w:ascii="Source Sans Pro" w:hAnsi="Source Sans Pro" w:cs="Minion Pro"/>
        </w:rPr>
        <w:t xml:space="preserve">will be withheld from your </w:t>
      </w:r>
      <w:r w:rsidRPr="005F031E">
        <w:rPr>
          <w:rFonts w:ascii="Source Sans Pro" w:hAnsi="Source Sans Pro"/>
        </w:rPr>
        <w:t>Social Security, Railroad Retirement Board, or Office of Personnel Management benefit check</w:t>
      </w:r>
      <w:r w:rsidRPr="005F031E">
        <w:rPr>
          <w:rFonts w:ascii="Source Sans Pro" w:hAnsi="Source Sans Pro" w:cs="Minion Pro"/>
        </w:rPr>
        <w:t>, no matter how you usually pay our plan premium,</w:t>
      </w:r>
      <w:r w:rsidRPr="005F031E">
        <w:rPr>
          <w:rFonts w:ascii="Source Sans Pro" w:hAnsi="Source Sans Pro"/>
        </w:rPr>
        <w:t xml:space="preserve"> unless your monthly benefit isn’t enough to cover the extra amount owed</w:t>
      </w:r>
      <w:r w:rsidRPr="005F031E">
        <w:rPr>
          <w:rFonts w:ascii="Source Sans Pro" w:hAnsi="Source Sans Pro" w:cs="Minion Pro"/>
        </w:rPr>
        <w:t xml:space="preserve">. </w:t>
      </w:r>
      <w:r w:rsidRPr="005F031E">
        <w:rPr>
          <w:rFonts w:ascii="Source Sans Pro" w:hAnsi="Source Sans Pro"/>
        </w:rPr>
        <w:t>If your benefit check isn’t enough to cover the extra amount</w:t>
      </w:r>
      <w:r w:rsidRPr="005F031E">
        <w:rPr>
          <w:rFonts w:ascii="Source Sans Pro" w:hAnsi="Source Sans Pro" w:cs="Minion Pro"/>
        </w:rPr>
        <w:t>, you</w:t>
      </w:r>
      <w:r w:rsidR="002D5313" w:rsidRPr="005F031E">
        <w:rPr>
          <w:rFonts w:ascii="Source Sans Pro" w:hAnsi="Source Sans Pro" w:cs="Minion Pro"/>
        </w:rPr>
        <w:t>’ll</w:t>
      </w:r>
      <w:r w:rsidRPr="005F031E">
        <w:rPr>
          <w:rFonts w:ascii="Source Sans Pro" w:hAnsi="Source Sans Pro" w:cs="Minion Pro"/>
        </w:rPr>
        <w:t xml:space="preserve"> get a bill from Medicare</w:t>
      </w:r>
      <w:r w:rsidRPr="005F031E">
        <w:rPr>
          <w:rFonts w:ascii="Source Sans Pro" w:hAnsi="Source Sans Pro"/>
        </w:rPr>
        <w:t xml:space="preserve">. </w:t>
      </w:r>
      <w:r w:rsidRPr="005F031E">
        <w:rPr>
          <w:rFonts w:ascii="Source Sans Pro" w:hAnsi="Source Sans Pro"/>
          <w:b/>
        </w:rPr>
        <w:t xml:space="preserve">You must pay the extra </w:t>
      </w:r>
      <w:r w:rsidR="002D5313" w:rsidRPr="005F031E">
        <w:rPr>
          <w:rFonts w:ascii="Source Sans Pro" w:hAnsi="Source Sans Pro"/>
          <w:b/>
        </w:rPr>
        <w:t>IR</w:t>
      </w:r>
      <w:r w:rsidR="00896475" w:rsidRPr="005F031E">
        <w:rPr>
          <w:rFonts w:ascii="Source Sans Pro" w:hAnsi="Source Sans Pro"/>
          <w:b/>
        </w:rPr>
        <w:t>M</w:t>
      </w:r>
      <w:r w:rsidR="002D5313" w:rsidRPr="005F031E">
        <w:rPr>
          <w:rFonts w:ascii="Source Sans Pro" w:hAnsi="Source Sans Pro"/>
          <w:b/>
        </w:rPr>
        <w:t>AA</w:t>
      </w:r>
      <w:r w:rsidRPr="005F031E">
        <w:rPr>
          <w:rFonts w:ascii="Source Sans Pro" w:hAnsi="Source Sans Pro"/>
          <w:b/>
        </w:rPr>
        <w:t xml:space="preserve"> to the government. </w:t>
      </w:r>
      <w:r w:rsidRPr="005F031E">
        <w:rPr>
          <w:rFonts w:ascii="Source Sans Pro" w:hAnsi="Source Sans Pro" w:cs="Minion Pro"/>
          <w:b/>
          <w:color w:val="211D1E"/>
        </w:rPr>
        <w:t>It can</w:t>
      </w:r>
      <w:r w:rsidR="002D5313" w:rsidRPr="005F031E">
        <w:rPr>
          <w:rFonts w:ascii="Source Sans Pro" w:hAnsi="Source Sans Pro" w:cs="Minion Pro"/>
          <w:b/>
          <w:color w:val="211D1E"/>
        </w:rPr>
        <w:t>’t</w:t>
      </w:r>
      <w:r w:rsidRPr="005F031E">
        <w:rPr>
          <w:rFonts w:ascii="Source Sans Pro" w:hAnsi="Source Sans Pro" w:cs="Minion Pro"/>
          <w:b/>
          <w:color w:val="211D1E"/>
        </w:rPr>
        <w:t xml:space="preserve"> be paid with your monthly plan premium.</w:t>
      </w:r>
      <w:bookmarkStart w:id="42" w:name="_Hlk71108007"/>
      <w:r w:rsidR="00A46826" w:rsidRPr="005F031E">
        <w:rPr>
          <w:rFonts w:ascii="Source Sans Pro" w:hAnsi="Source Sans Pro" w:cs="Minion Pro"/>
          <w:b/>
          <w:color w:val="211D1E"/>
        </w:rPr>
        <w:t xml:space="preserve"> If you do</w:t>
      </w:r>
      <w:r w:rsidR="002D5313" w:rsidRPr="005F031E">
        <w:rPr>
          <w:rFonts w:ascii="Source Sans Pro" w:hAnsi="Source Sans Pro" w:cs="Minion Pro"/>
          <w:b/>
          <w:color w:val="211D1E"/>
        </w:rPr>
        <w:t>n’t</w:t>
      </w:r>
      <w:r w:rsidR="00A46826" w:rsidRPr="005F031E">
        <w:rPr>
          <w:rFonts w:ascii="Source Sans Pro" w:hAnsi="Source Sans Pro" w:cs="Minion Pro"/>
          <w:b/>
          <w:color w:val="211D1E"/>
        </w:rPr>
        <w:t xml:space="preserve"> pay the extr</w:t>
      </w:r>
      <w:r w:rsidR="002B16A8" w:rsidRPr="005F031E">
        <w:rPr>
          <w:rFonts w:ascii="Source Sans Pro" w:hAnsi="Source Sans Pro" w:cs="Minion Pro"/>
          <w:b/>
          <w:color w:val="211D1E"/>
        </w:rPr>
        <w:t>a</w:t>
      </w:r>
      <w:r w:rsidR="00BF2748" w:rsidRPr="005F031E">
        <w:rPr>
          <w:rFonts w:ascii="Source Sans Pro" w:hAnsi="Source Sans Pro" w:cs="Minion Pro"/>
          <w:b/>
          <w:color w:val="211D1E"/>
        </w:rPr>
        <w:t xml:space="preserve"> IRMAA,</w:t>
      </w:r>
      <w:r w:rsidR="002B16A8" w:rsidRPr="005F031E">
        <w:rPr>
          <w:rFonts w:ascii="Source Sans Pro" w:hAnsi="Source Sans Pro" w:cs="Minion Pro"/>
          <w:b/>
          <w:color w:val="211D1E"/>
        </w:rPr>
        <w:t xml:space="preserve"> </w:t>
      </w:r>
      <w:r w:rsidR="00A46826" w:rsidRPr="005F031E">
        <w:rPr>
          <w:rFonts w:ascii="Source Sans Pro" w:hAnsi="Source Sans Pro" w:cs="Minion Pro"/>
          <w:b/>
          <w:color w:val="211D1E"/>
        </w:rPr>
        <w:t>you</w:t>
      </w:r>
      <w:r w:rsidR="00273DB4" w:rsidRPr="005F031E">
        <w:rPr>
          <w:rFonts w:ascii="Source Sans Pro" w:hAnsi="Source Sans Pro" w:cs="Minion Pro"/>
          <w:b/>
          <w:color w:val="211D1E"/>
        </w:rPr>
        <w:t>’ll</w:t>
      </w:r>
      <w:r w:rsidR="00A46826" w:rsidRPr="005F031E">
        <w:rPr>
          <w:rFonts w:ascii="Source Sans Pro" w:hAnsi="Source Sans Pro" w:cs="Minion Pro"/>
          <w:b/>
          <w:color w:val="211D1E"/>
        </w:rPr>
        <w:t xml:space="preserve"> be disenrolled from </w:t>
      </w:r>
      <w:r w:rsidR="002D5313" w:rsidRPr="005F031E">
        <w:rPr>
          <w:rFonts w:ascii="Source Sans Pro" w:hAnsi="Source Sans Pro" w:cs="Minion Pro"/>
          <w:b/>
          <w:color w:val="211D1E"/>
        </w:rPr>
        <w:t>our</w:t>
      </w:r>
      <w:r w:rsidR="00A46826" w:rsidRPr="005F031E">
        <w:rPr>
          <w:rFonts w:ascii="Source Sans Pro" w:hAnsi="Source Sans Pro" w:cs="Minion Pro"/>
          <w:b/>
          <w:color w:val="211D1E"/>
        </w:rPr>
        <w:t xml:space="preserve"> plan and lose prescription drug coverage.</w:t>
      </w:r>
      <w:bookmarkEnd w:id="42"/>
    </w:p>
    <w:p w14:paraId="4F53F975" w14:textId="5150EC3C" w:rsidR="00A46826" w:rsidRPr="005F031E" w:rsidRDefault="00A46826" w:rsidP="009028DF">
      <w:pPr>
        <w:spacing w:after="120"/>
        <w:rPr>
          <w:rFonts w:ascii="Source Sans Pro" w:hAnsi="Source Sans Pro"/>
        </w:rPr>
      </w:pPr>
      <w:bookmarkStart w:id="43" w:name="_Hlk71108027"/>
      <w:r w:rsidRPr="005F031E">
        <w:rPr>
          <w:rFonts w:ascii="Source Sans Pro" w:hAnsi="Source Sans Pro"/>
        </w:rPr>
        <w:t>If you</w:t>
      </w:r>
      <w:r w:rsidRPr="005F031E">
        <w:rPr>
          <w:rFonts w:ascii="Source Sans Pro" w:hAnsi="Source Sans Pro"/>
          <w:b/>
        </w:rPr>
        <w:t xml:space="preserve"> </w:t>
      </w:r>
      <w:r w:rsidRPr="005F031E">
        <w:rPr>
          <w:rFonts w:ascii="Source Sans Pro" w:hAnsi="Source Sans Pro"/>
        </w:rPr>
        <w:t xml:space="preserve">disagree about paying an extra </w:t>
      </w:r>
      <w:r w:rsidR="002D5313" w:rsidRPr="005F031E">
        <w:rPr>
          <w:rFonts w:ascii="Source Sans Pro" w:hAnsi="Source Sans Pro"/>
        </w:rPr>
        <w:t>I</w:t>
      </w:r>
      <w:r w:rsidR="00AA154B" w:rsidRPr="005F031E">
        <w:rPr>
          <w:rFonts w:ascii="Source Sans Pro" w:hAnsi="Source Sans Pro"/>
        </w:rPr>
        <w:t>RM</w:t>
      </w:r>
      <w:r w:rsidR="002D5313" w:rsidRPr="005F031E">
        <w:rPr>
          <w:rFonts w:ascii="Source Sans Pro" w:hAnsi="Source Sans Pro"/>
        </w:rPr>
        <w:t>AA</w:t>
      </w:r>
      <w:r w:rsidRPr="005F031E">
        <w:rPr>
          <w:rFonts w:ascii="Source Sans Pro" w:hAnsi="Source Sans Pro"/>
        </w:rPr>
        <w:t>, you can ask Social Security to review the decision. To find out how to do this, c</w:t>
      </w:r>
      <w:r w:rsidR="00C04787" w:rsidRPr="005F031E">
        <w:rPr>
          <w:rFonts w:ascii="Source Sans Pro" w:hAnsi="Source Sans Pro"/>
        </w:rPr>
        <w:t>all</w:t>
      </w:r>
      <w:r w:rsidRPr="005F031E">
        <w:rPr>
          <w:rFonts w:ascii="Source Sans Pro" w:hAnsi="Source Sans Pro"/>
        </w:rPr>
        <w:t xml:space="preserve"> Social Security at 1-800-772-1213 (TTY</w:t>
      </w:r>
      <w:r w:rsidR="002D5313" w:rsidRPr="005F031E">
        <w:rPr>
          <w:rFonts w:ascii="Source Sans Pro" w:hAnsi="Source Sans Pro"/>
        </w:rPr>
        <w:t xml:space="preserve"> users call</w:t>
      </w:r>
      <w:r w:rsidRPr="005F031E">
        <w:rPr>
          <w:rFonts w:ascii="Source Sans Pro" w:hAnsi="Source Sans Pro"/>
        </w:rPr>
        <w:t xml:space="preserve"> 1-800-325-0778).</w:t>
      </w:r>
      <w:bookmarkEnd w:id="43"/>
    </w:p>
    <w:p w14:paraId="72B892E5" w14:textId="0D4977D3" w:rsidR="00DD615E" w:rsidRPr="005F031E" w:rsidRDefault="00DD615E" w:rsidP="005F3C14">
      <w:pPr>
        <w:pStyle w:val="Heading3"/>
        <w:rPr>
          <w:rFonts w:ascii="Source Sans Pro" w:hAnsi="Source Sans Pro"/>
        </w:rPr>
      </w:pPr>
      <w:bookmarkStart w:id="44" w:name="_Section_4.6_Medicare"/>
      <w:bookmarkEnd w:id="44"/>
      <w:r w:rsidRPr="005F031E">
        <w:rPr>
          <w:rFonts w:ascii="Source Sans Pro" w:hAnsi="Source Sans Pro"/>
        </w:rPr>
        <w:t>Section 4.6</w:t>
      </w:r>
      <w:r w:rsidR="00AD27C7" w:rsidRPr="005F031E">
        <w:rPr>
          <w:rFonts w:ascii="Source Sans Pro" w:hAnsi="Source Sans Pro"/>
        </w:rPr>
        <w:tab/>
      </w:r>
      <w:r w:rsidRPr="005F031E">
        <w:rPr>
          <w:rFonts w:ascii="Source Sans Pro" w:hAnsi="Source Sans Pro"/>
        </w:rPr>
        <w:t>Medicare Prescription Payment Plan Amount</w:t>
      </w:r>
    </w:p>
    <w:p w14:paraId="6374DB67" w14:textId="30070731" w:rsidR="00901338" w:rsidRPr="005F031E" w:rsidRDefault="001608F4" w:rsidP="009028DF">
      <w:pPr>
        <w:spacing w:after="120"/>
        <w:rPr>
          <w:rFonts w:ascii="Source Sans Pro" w:hAnsi="Source Sans Pro"/>
        </w:rPr>
      </w:pPr>
      <w:r w:rsidRPr="005F031E">
        <w:rPr>
          <w:rFonts w:ascii="Source Sans Pro" w:hAnsi="Source Sans Pro"/>
        </w:rPr>
        <w:t>If you</w:t>
      </w:r>
      <w:r w:rsidR="00264DF6" w:rsidRPr="005F031E">
        <w:rPr>
          <w:rFonts w:ascii="Source Sans Pro" w:hAnsi="Source Sans Pro"/>
        </w:rPr>
        <w:t>’re participating</w:t>
      </w:r>
      <w:r w:rsidRPr="005F031E">
        <w:rPr>
          <w:rFonts w:ascii="Source Sans Pro" w:hAnsi="Source Sans Pro"/>
        </w:rPr>
        <w:t xml:space="preserve"> in the Medicare Prescription Payment Plan,</w:t>
      </w:r>
      <w:r w:rsidR="00264DF6" w:rsidRPr="005F031E">
        <w:rPr>
          <w:rFonts w:ascii="Source Sans Pro" w:hAnsi="Source Sans Pro"/>
        </w:rPr>
        <w:t xml:space="preserve"> each month you’ll pay our plan premium (if you have one) and you’ll get a bill from your health or drug plan for your prescription drugs (instead of paying the pharmacy). Your monthly bill is based on what you owe for any prescriptions you get, plus your previous month’s balance, divided by the number of months left in the year. </w:t>
      </w:r>
    </w:p>
    <w:p w14:paraId="0D9B97FF" w14:textId="4FC95D76" w:rsidR="001608F4" w:rsidRPr="005F031E" w:rsidRDefault="001608F4" w:rsidP="009028DF">
      <w:pPr>
        <w:spacing w:after="120"/>
        <w:rPr>
          <w:rFonts w:ascii="Source Sans Pro" w:hAnsi="Source Sans Pro"/>
        </w:rPr>
      </w:pPr>
      <w:hyperlink w:anchor="_SECTION_7_Programs" w:history="1">
        <w:r w:rsidRPr="005F031E">
          <w:rPr>
            <w:rStyle w:val="Hyperlink"/>
            <w:rFonts w:ascii="Source Sans Pro" w:hAnsi="Source Sans Pro"/>
            <w:noProof w:val="0"/>
          </w:rPr>
          <w:t>Chapter 2, Section</w:t>
        </w:r>
      </w:hyperlink>
      <w:r w:rsidRPr="005F031E">
        <w:rPr>
          <w:rFonts w:ascii="Source Sans Pro" w:hAnsi="Source Sans Pro"/>
        </w:rPr>
        <w:t xml:space="preserve"> 7 tells more about the Medicare Prescription Payment Plan. If you disagree with the amount billed as part of this p</w:t>
      </w:r>
      <w:r w:rsidR="00901338" w:rsidRPr="005F031E">
        <w:rPr>
          <w:rFonts w:ascii="Source Sans Pro" w:hAnsi="Source Sans Pro"/>
        </w:rPr>
        <w:t>ayment option</w:t>
      </w:r>
      <w:r w:rsidRPr="005F031E">
        <w:rPr>
          <w:rFonts w:ascii="Source Sans Pro" w:hAnsi="Source Sans Pro"/>
        </w:rPr>
        <w:t xml:space="preserve">, you can follow the steps in </w:t>
      </w:r>
      <w:hyperlink w:anchor="_CHAPTER_9:_If" w:history="1">
        <w:r w:rsidRPr="005F031E">
          <w:rPr>
            <w:rStyle w:val="Hyperlink"/>
            <w:rFonts w:ascii="Source Sans Pro" w:hAnsi="Source Sans Pro"/>
            <w:noProof w:val="0"/>
          </w:rPr>
          <w:t xml:space="preserve">Chapter </w:t>
        </w:r>
        <w:r w:rsidR="004456AF" w:rsidRPr="005F031E">
          <w:rPr>
            <w:rStyle w:val="Hyperlink"/>
            <w:rFonts w:ascii="Source Sans Pro" w:hAnsi="Source Sans Pro"/>
            <w:noProof w:val="0"/>
          </w:rPr>
          <w:t>9</w:t>
        </w:r>
      </w:hyperlink>
      <w:r w:rsidRPr="005F031E">
        <w:rPr>
          <w:rFonts w:ascii="Source Sans Pro" w:hAnsi="Source Sans Pro"/>
        </w:rPr>
        <w:t xml:space="preserve"> to make a compl</w:t>
      </w:r>
      <w:r w:rsidR="00901338" w:rsidRPr="005F031E">
        <w:rPr>
          <w:rFonts w:ascii="Source Sans Pro" w:hAnsi="Source Sans Pro"/>
        </w:rPr>
        <w:t>ai</w:t>
      </w:r>
      <w:r w:rsidRPr="005F031E">
        <w:rPr>
          <w:rFonts w:ascii="Source Sans Pro" w:hAnsi="Source Sans Pro"/>
        </w:rPr>
        <w:t>nt or appeal.</w:t>
      </w:r>
    </w:p>
    <w:p w14:paraId="6D50E888" w14:textId="65A78CBE" w:rsidR="0055341B" w:rsidRPr="005F031E" w:rsidRDefault="0055341B" w:rsidP="00575CAC">
      <w:pPr>
        <w:pStyle w:val="Heading2"/>
        <w:rPr>
          <w:rFonts w:ascii="Source Sans Pro" w:hAnsi="Source Sans Pro"/>
        </w:rPr>
      </w:pPr>
      <w:bookmarkStart w:id="45" w:name="_Toc233029772"/>
      <w:r w:rsidRPr="005F031E">
        <w:rPr>
          <w:rFonts w:ascii="Source Sans Pro" w:hAnsi="Source Sans Pro"/>
        </w:rPr>
        <w:t>SECTION 5</w:t>
      </w:r>
      <w:r w:rsidR="005F3C14" w:rsidRPr="005F031E">
        <w:rPr>
          <w:rFonts w:ascii="Source Sans Pro" w:hAnsi="Source Sans Pro"/>
        </w:rPr>
        <w:tab/>
      </w:r>
      <w:r w:rsidRPr="005F031E">
        <w:rPr>
          <w:rFonts w:ascii="Source Sans Pro" w:hAnsi="Source Sans Pro"/>
        </w:rPr>
        <w:t xml:space="preserve">More information about your monthly </w:t>
      </w:r>
      <w:r w:rsidR="008C4676" w:rsidRPr="005F031E">
        <w:rPr>
          <w:rFonts w:ascii="Source Sans Pro" w:hAnsi="Source Sans Pro"/>
        </w:rPr>
        <w:t xml:space="preserve">plan </w:t>
      </w:r>
      <w:r w:rsidRPr="005F031E">
        <w:rPr>
          <w:rFonts w:ascii="Source Sans Pro" w:hAnsi="Source Sans Pro"/>
        </w:rPr>
        <w:t>premium</w:t>
      </w:r>
      <w:bookmarkEnd w:id="45"/>
    </w:p>
    <w:p w14:paraId="6C420684" w14:textId="20EDFAC7" w:rsidR="0055341B" w:rsidRPr="005F031E" w:rsidRDefault="0055341B" w:rsidP="005F3C14">
      <w:pPr>
        <w:pStyle w:val="Heading3"/>
        <w:rPr>
          <w:rFonts w:ascii="Source Sans Pro" w:hAnsi="Source Sans Pro"/>
        </w:rPr>
      </w:pPr>
      <w:r w:rsidRPr="005F031E">
        <w:rPr>
          <w:rFonts w:ascii="Source Sans Pro" w:hAnsi="Source Sans Pro"/>
        </w:rPr>
        <w:t>Section 5.1</w:t>
      </w:r>
      <w:r w:rsidR="005F3C14" w:rsidRPr="005F031E">
        <w:rPr>
          <w:rFonts w:ascii="Source Sans Pro" w:hAnsi="Source Sans Pro"/>
        </w:rPr>
        <w:tab/>
      </w:r>
      <w:r w:rsidR="00192BBB" w:rsidRPr="005F031E">
        <w:rPr>
          <w:rFonts w:ascii="Source Sans Pro" w:hAnsi="Source Sans Pro"/>
        </w:rPr>
        <w:t>How to pay your Part D late enrollment penalty</w:t>
      </w:r>
    </w:p>
    <w:p w14:paraId="1629DE6D" w14:textId="67C613C5" w:rsidR="003750D0" w:rsidRPr="005F031E" w:rsidRDefault="001E274B" w:rsidP="009028DF">
      <w:pPr>
        <w:spacing w:after="120"/>
        <w:rPr>
          <w:rFonts w:ascii="Source Sans Pro" w:hAnsi="Source Sans Pro" w:cs="Arial"/>
          <w:color w:val="00B0F0"/>
        </w:rPr>
      </w:pPr>
      <w:r w:rsidRPr="001E274B">
        <w:rPr>
          <w:rFonts w:ascii="Source Sans Pro" w:hAnsi="Source Sans Pro" w:cs="Arial"/>
          <w:noProof/>
          <w:color w:val="FF33CC"/>
        </w:rPr>
        <w:t>There are two ways you can pay the penalty. If you would like to change your method of payment, please call Member Services at the number on the back cover of this document.</w:t>
      </w:r>
    </w:p>
    <w:p w14:paraId="356F60CF" w14:textId="580F1040" w:rsidR="003750D0" w:rsidRPr="005F031E" w:rsidRDefault="003750D0" w:rsidP="009028DF">
      <w:pPr>
        <w:pStyle w:val="subheading"/>
        <w:rPr>
          <w:rFonts w:ascii="Source Sans Pro" w:hAnsi="Source Sans Pro"/>
        </w:rPr>
      </w:pPr>
      <w:bookmarkStart w:id="46" w:name="_Toc377720706"/>
      <w:r w:rsidRPr="005F031E">
        <w:rPr>
          <w:rFonts w:ascii="Source Sans Pro" w:hAnsi="Source Sans Pro"/>
        </w:rPr>
        <w:t xml:space="preserve">Option 1: </w:t>
      </w:r>
      <w:r w:rsidR="00A46826" w:rsidRPr="005F031E">
        <w:rPr>
          <w:rFonts w:ascii="Source Sans Pro" w:hAnsi="Source Sans Pro"/>
        </w:rPr>
        <w:t xml:space="preserve">Pay </w:t>
      </w:r>
      <w:bookmarkEnd w:id="46"/>
      <w:r w:rsidR="00835A01" w:rsidRPr="005F031E">
        <w:rPr>
          <w:rFonts w:ascii="Source Sans Pro" w:hAnsi="Source Sans Pro"/>
        </w:rPr>
        <w:t>by check</w:t>
      </w:r>
    </w:p>
    <w:p w14:paraId="0CE1B287" w14:textId="016F605E" w:rsidR="003750D0" w:rsidRPr="005F031E" w:rsidRDefault="001E274B" w:rsidP="009028DF">
      <w:pPr>
        <w:rPr>
          <w:rFonts w:ascii="Source Sans Pro" w:hAnsi="Source Sans Pro"/>
          <w:iCs/>
          <w:color w:val="00B0F0"/>
        </w:rPr>
      </w:pPr>
      <w:r w:rsidRPr="001E274B">
        <w:rPr>
          <w:rFonts w:ascii="Source Sans Pro" w:hAnsi="Source Sans Pro"/>
          <w:iCs/>
          <w:noProof/>
          <w:color w:val="FF33CC"/>
        </w:rPr>
        <w:t>We will send you a notice informing you on the monthly Part D late enrollment penalty amount. You may mail your Part D late enrollment penalty check directly to Our Health Plan. We must receive your check payable to “Our Health Plan” on or before the last day of the month preceding the month of coverage at the following address:</w:t>
      </w:r>
    </w:p>
    <w:p w14:paraId="6A7CF875" w14:textId="102C230D" w:rsidR="001E274B" w:rsidRPr="001E274B" w:rsidRDefault="001E274B" w:rsidP="001E274B">
      <w:pPr>
        <w:keepNext/>
        <w:spacing w:before="0" w:beforeAutospacing="0" w:after="0" w:afterAutospacing="0"/>
        <w:rPr>
          <w:rFonts w:ascii="Source Sans Pro" w:hAnsi="Source Sans Pro"/>
          <w:iCs/>
          <w:noProof/>
          <w:color w:val="FF33CC"/>
        </w:rPr>
      </w:pPr>
      <w:r w:rsidRPr="001E274B">
        <w:rPr>
          <w:rFonts w:ascii="Source Sans Pro" w:hAnsi="Source Sans Pro"/>
          <w:iCs/>
          <w:noProof/>
          <w:color w:val="FF33CC"/>
        </w:rPr>
        <w:lastRenderedPageBreak/>
        <w:t>Our Health Plan</w:t>
      </w:r>
    </w:p>
    <w:p w14:paraId="5754862E" w14:textId="77777777" w:rsidR="001E274B" w:rsidRPr="001E274B" w:rsidRDefault="001E274B" w:rsidP="001E274B">
      <w:pPr>
        <w:keepNext/>
        <w:spacing w:before="0" w:beforeAutospacing="0" w:after="0" w:afterAutospacing="0"/>
        <w:rPr>
          <w:rFonts w:ascii="Source Sans Pro" w:hAnsi="Source Sans Pro"/>
          <w:iCs/>
          <w:noProof/>
          <w:color w:val="FF33CC"/>
        </w:rPr>
      </w:pPr>
      <w:r w:rsidRPr="001E274B">
        <w:rPr>
          <w:rFonts w:ascii="Source Sans Pro" w:hAnsi="Source Sans Pro"/>
          <w:iCs/>
          <w:noProof/>
          <w:color w:val="FF33CC"/>
        </w:rPr>
        <w:t>Attention: Member Services Department</w:t>
      </w:r>
    </w:p>
    <w:p w14:paraId="60AC7F35" w14:textId="77777777" w:rsidR="001E274B" w:rsidRPr="001E274B" w:rsidRDefault="001E274B" w:rsidP="001E274B">
      <w:pPr>
        <w:keepNext/>
        <w:spacing w:before="0" w:beforeAutospacing="0" w:after="0" w:afterAutospacing="0"/>
        <w:rPr>
          <w:rFonts w:ascii="Source Sans Pro" w:hAnsi="Source Sans Pro"/>
          <w:iCs/>
          <w:noProof/>
          <w:color w:val="FF33CC"/>
        </w:rPr>
      </w:pPr>
      <w:r w:rsidRPr="001E274B">
        <w:rPr>
          <w:rFonts w:ascii="Source Sans Pro" w:hAnsi="Source Sans Pro"/>
          <w:iCs/>
          <w:noProof/>
          <w:color w:val="FF33CC"/>
        </w:rPr>
        <w:t>1234 Main Street</w:t>
      </w:r>
    </w:p>
    <w:p w14:paraId="51E8A960" w14:textId="5C1AEE12" w:rsidR="00185EF1" w:rsidRPr="005F031E" w:rsidRDefault="001E274B" w:rsidP="000055F2">
      <w:pPr>
        <w:keepNext/>
        <w:spacing w:before="0" w:beforeAutospacing="0" w:after="0" w:afterAutospacing="0"/>
        <w:rPr>
          <w:rFonts w:ascii="Source Sans Pro" w:hAnsi="Source Sans Pro"/>
          <w:iCs/>
          <w:color w:val="00B0F0"/>
        </w:rPr>
      </w:pPr>
      <w:r w:rsidRPr="001E274B">
        <w:rPr>
          <w:rFonts w:ascii="Source Sans Pro" w:hAnsi="Source Sans Pro"/>
          <w:iCs/>
          <w:noProof/>
          <w:color w:val="FF33CC"/>
        </w:rPr>
        <w:t>Los Angeles, CA 92222</w:t>
      </w:r>
      <w:r w:rsidR="00D51488" w:rsidRPr="005F031E">
        <w:rPr>
          <w:rFonts w:ascii="Source Sans Pro" w:hAnsi="Source Sans Pro"/>
          <w:iCs/>
          <w:color w:val="00B0F0"/>
        </w:rPr>
        <w:t xml:space="preserve"> </w:t>
      </w:r>
    </w:p>
    <w:p w14:paraId="00868D42" w14:textId="2F15383B" w:rsidR="00185EF1" w:rsidRPr="005F031E" w:rsidRDefault="001E274B" w:rsidP="009028DF">
      <w:pPr>
        <w:rPr>
          <w:rFonts w:ascii="Source Sans Pro" w:hAnsi="Source Sans Pro"/>
          <w:iCs/>
          <w:color w:val="00B0F0"/>
        </w:rPr>
      </w:pPr>
      <w:r w:rsidRPr="001E274B">
        <w:rPr>
          <w:rFonts w:ascii="Source Sans Pro" w:hAnsi="Source Sans Pro"/>
          <w:iCs/>
          <w:noProof/>
          <w:color w:val="FF33CC"/>
        </w:rPr>
        <w:t>Note: You cannot pay in person. If your bank does not honor your payment, we will bill you a return item charge.</w:t>
      </w:r>
    </w:p>
    <w:p w14:paraId="498AA9E7" w14:textId="20E3F1F2" w:rsidR="003750D0" w:rsidRPr="005F031E" w:rsidRDefault="001E274B" w:rsidP="009028DF">
      <w:pPr>
        <w:pStyle w:val="subheading"/>
        <w:rPr>
          <w:rFonts w:ascii="Source Sans Pro" w:hAnsi="Source Sans Pro"/>
          <w:iCs/>
          <w:color w:val="00B0F0"/>
        </w:rPr>
      </w:pPr>
      <w:bookmarkStart w:id="47" w:name="_Toc377720707"/>
      <w:r w:rsidRPr="001E274B">
        <w:rPr>
          <w:rFonts w:ascii="Source Sans Pro" w:hAnsi="Source Sans Pro"/>
          <w:iCs/>
          <w:noProof/>
          <w:color w:val="FF33CC"/>
        </w:rPr>
        <w:t>Option 2: You can pay online</w:t>
      </w:r>
      <w:bookmarkEnd w:id="47"/>
    </w:p>
    <w:p w14:paraId="1BEB8448" w14:textId="4A5EC927" w:rsidR="00002045" w:rsidRPr="007265AA" w:rsidRDefault="001E274B" w:rsidP="007265AA">
      <w:pPr>
        <w:rPr>
          <w:rFonts w:ascii="Source Sans Pro" w:hAnsi="Source Sans Pro"/>
          <w:iCs/>
          <w:color w:val="00B0F0"/>
        </w:rPr>
      </w:pPr>
      <w:r w:rsidRPr="001E274B">
        <w:rPr>
          <w:rFonts w:ascii="Source Sans Pro" w:hAnsi="Source Sans Pro"/>
          <w:iCs/>
          <w:noProof/>
          <w:color w:val="FF33CC"/>
        </w:rPr>
        <w:t xml:space="preserve">Sign in to your member portal at </w:t>
      </w:r>
      <w:hyperlink r:id="rId28" w:history="1">
        <w:r w:rsidRPr="007265AA">
          <w:rPr>
            <w:rStyle w:val="Hyperlink"/>
            <w:rFonts w:ascii="Source Sans Pro" w:hAnsi="Source Sans Pro"/>
            <w:iCs/>
          </w:rPr>
          <w:t>www.ourhealthplan.com/members</w:t>
        </w:r>
      </w:hyperlink>
      <w:r w:rsidRPr="001E274B">
        <w:rPr>
          <w:rFonts w:ascii="Source Sans Pro" w:hAnsi="Source Sans Pro"/>
          <w:iCs/>
          <w:noProof/>
          <w:color w:val="FF33CC"/>
        </w:rPr>
        <w:t xml:space="preserve"> to set up re- occurring payments or to make a one-time payment online or please contact Member Services to help with you with this option.</w:t>
      </w:r>
      <w:bookmarkStart w:id="48" w:name="_Hlk513216872"/>
    </w:p>
    <w:p w14:paraId="022493C7" w14:textId="71F3255D" w:rsidR="009F45F2" w:rsidRPr="005F031E" w:rsidRDefault="009F45F2" w:rsidP="009028DF">
      <w:pPr>
        <w:spacing w:after="120"/>
        <w:rPr>
          <w:rFonts w:ascii="Source Sans Pro" w:hAnsi="Source Sans Pro" w:cs="Arial"/>
        </w:rPr>
      </w:pPr>
      <w:r w:rsidRPr="005F031E">
        <w:rPr>
          <w:rFonts w:ascii="Source Sans Pro" w:hAnsi="Source Sans Pro"/>
          <w:b/>
        </w:rPr>
        <w:t xml:space="preserve">Changing the way you pay your </w:t>
      </w:r>
      <w:r w:rsidR="001E274B" w:rsidRPr="001E274B">
        <w:rPr>
          <w:rFonts w:ascii="Source Sans Pro" w:hAnsi="Source Sans Pro"/>
          <w:b/>
          <w:noProof/>
          <w:color w:val="FF33CC"/>
        </w:rPr>
        <w:t>Part D late enrollment penalty</w:t>
      </w:r>
      <w:r w:rsidR="00002045" w:rsidRPr="005F031E">
        <w:rPr>
          <w:rFonts w:ascii="Source Sans Pro" w:hAnsi="Source Sans Pro" w:cs="Arial"/>
          <w:color w:val="000000"/>
        </w:rPr>
        <w:t xml:space="preserve">. </w:t>
      </w:r>
      <w:r w:rsidRPr="005F031E">
        <w:rPr>
          <w:rFonts w:ascii="Source Sans Pro" w:hAnsi="Source Sans Pro" w:cs="Arial"/>
          <w:color w:val="000000"/>
        </w:rPr>
        <w:t xml:space="preserve">If you decide to change </w:t>
      </w:r>
      <w:r w:rsidR="00757535" w:rsidRPr="005F031E">
        <w:rPr>
          <w:rFonts w:ascii="Source Sans Pro" w:hAnsi="Source Sans Pro" w:cs="Arial"/>
          <w:color w:val="000000"/>
        </w:rPr>
        <w:t>how</w:t>
      </w:r>
      <w:r w:rsidR="00A12502" w:rsidRPr="005F031E">
        <w:rPr>
          <w:rFonts w:ascii="Source Sans Pro" w:hAnsi="Source Sans Pro" w:cs="Arial"/>
          <w:color w:val="000000"/>
        </w:rPr>
        <w:t xml:space="preserve"> </w:t>
      </w:r>
      <w:r w:rsidRPr="005F031E">
        <w:rPr>
          <w:rFonts w:ascii="Source Sans Pro" w:hAnsi="Source Sans Pro" w:cs="Arial"/>
          <w:color w:val="000000"/>
        </w:rPr>
        <w:t xml:space="preserve">you pay your </w:t>
      </w:r>
      <w:r w:rsidR="001E274B" w:rsidRPr="001E274B">
        <w:rPr>
          <w:rFonts w:ascii="Source Sans Pro" w:hAnsi="Source Sans Pro" w:cs="Arial"/>
          <w:noProof/>
          <w:color w:val="FF33CC"/>
        </w:rPr>
        <w:t>Part D late enrollment penalty</w:t>
      </w:r>
      <w:r w:rsidRPr="005F031E">
        <w:rPr>
          <w:rFonts w:ascii="Source Sans Pro" w:hAnsi="Source Sans Pro" w:cs="Arial"/>
          <w:color w:val="000000"/>
        </w:rPr>
        <w:t xml:space="preserve">, it can take up to </w:t>
      </w:r>
      <w:r w:rsidR="00757535" w:rsidRPr="005F031E">
        <w:rPr>
          <w:rFonts w:ascii="Source Sans Pro" w:hAnsi="Source Sans Pro" w:cs="Arial"/>
          <w:color w:val="000000"/>
        </w:rPr>
        <w:t>3</w:t>
      </w:r>
      <w:r w:rsidRPr="005F031E">
        <w:rPr>
          <w:rFonts w:ascii="Source Sans Pro" w:hAnsi="Source Sans Pro" w:cs="Arial"/>
          <w:color w:val="000000"/>
        </w:rPr>
        <w:t xml:space="preserve"> months for your new payment method to take effect. While we process your new payment method, you</w:t>
      </w:r>
      <w:r w:rsidR="00757535" w:rsidRPr="005F031E">
        <w:rPr>
          <w:rFonts w:ascii="Source Sans Pro" w:hAnsi="Source Sans Pro" w:cs="Arial"/>
          <w:color w:val="000000"/>
        </w:rPr>
        <w:t>’re still</w:t>
      </w:r>
      <w:r w:rsidRPr="005F031E">
        <w:rPr>
          <w:rFonts w:ascii="Source Sans Pro" w:hAnsi="Source Sans Pro" w:cs="Arial"/>
          <w:color w:val="000000"/>
        </w:rPr>
        <w:t xml:space="preserve"> responsible for making sure your </w:t>
      </w:r>
      <w:r w:rsidR="001E274B" w:rsidRPr="001E274B">
        <w:rPr>
          <w:rFonts w:ascii="Source Sans Pro" w:hAnsi="Source Sans Pro" w:cs="Arial"/>
          <w:noProof/>
          <w:color w:val="FF33CC"/>
        </w:rPr>
        <w:t>Part D late enrollment penalty</w:t>
      </w:r>
      <w:r w:rsidR="00BC2033" w:rsidRPr="005F031E">
        <w:rPr>
          <w:rFonts w:ascii="Source Sans Pro" w:hAnsi="Source Sans Pro" w:cs="Arial"/>
          <w:color w:val="0000FF"/>
        </w:rPr>
        <w:t xml:space="preserve"> </w:t>
      </w:r>
      <w:r w:rsidRPr="005F031E">
        <w:rPr>
          <w:rFonts w:ascii="Source Sans Pro" w:hAnsi="Source Sans Pro" w:cs="Arial"/>
          <w:color w:val="000000"/>
        </w:rPr>
        <w:t xml:space="preserve">is paid on time. </w:t>
      </w:r>
      <w:r w:rsidR="00DA4402" w:rsidRPr="005F031E">
        <w:rPr>
          <w:rFonts w:ascii="Source Sans Pro" w:hAnsi="Source Sans Pro" w:cs="Arial"/>
          <w:color w:val="000000"/>
        </w:rPr>
        <w:t>To change you</w:t>
      </w:r>
      <w:r w:rsidR="00A9365F" w:rsidRPr="005F031E">
        <w:rPr>
          <w:rFonts w:ascii="Source Sans Pro" w:hAnsi="Source Sans Pro" w:cs="Arial"/>
          <w:color w:val="000000"/>
        </w:rPr>
        <w:t xml:space="preserve">r payment method, </w:t>
      </w:r>
      <w:r w:rsidR="001E274B" w:rsidRPr="001E274B">
        <w:rPr>
          <w:rFonts w:ascii="Source Sans Pro" w:hAnsi="Source Sans Pro" w:cs="Arial"/>
          <w:noProof/>
          <w:color w:val="FF33CC"/>
        </w:rPr>
        <w:t>please call Member Services at 1-555-555-5555 (TTY users call 711).</w:t>
      </w:r>
    </w:p>
    <w:bookmarkEnd w:id="48"/>
    <w:p w14:paraId="3A3200F0" w14:textId="49899499" w:rsidR="0087724D" w:rsidRPr="005F031E" w:rsidRDefault="001E20B5" w:rsidP="009028DF">
      <w:pPr>
        <w:pStyle w:val="subheading"/>
        <w:rPr>
          <w:rFonts w:ascii="Source Sans Pro" w:hAnsi="Source Sans Pro"/>
        </w:rPr>
      </w:pPr>
      <w:r w:rsidRPr="005F031E">
        <w:rPr>
          <w:rFonts w:ascii="Source Sans Pro" w:hAnsi="Source Sans Pro"/>
        </w:rPr>
        <w:t>I</w:t>
      </w:r>
      <w:r w:rsidR="000518D8" w:rsidRPr="005F031E">
        <w:rPr>
          <w:rFonts w:ascii="Source Sans Pro" w:hAnsi="Source Sans Pro"/>
        </w:rPr>
        <w:t>f you</w:t>
      </w:r>
      <w:r w:rsidRPr="005F031E">
        <w:rPr>
          <w:rFonts w:ascii="Source Sans Pro" w:hAnsi="Source Sans Pro"/>
        </w:rPr>
        <w:t xml:space="preserve"> </w:t>
      </w:r>
      <w:r w:rsidR="000518D8" w:rsidRPr="005F031E">
        <w:rPr>
          <w:rFonts w:ascii="Source Sans Pro" w:hAnsi="Source Sans Pro"/>
        </w:rPr>
        <w:t>hav</w:t>
      </w:r>
      <w:r w:rsidRPr="005F031E">
        <w:rPr>
          <w:rFonts w:ascii="Source Sans Pro" w:hAnsi="Source Sans Pro"/>
        </w:rPr>
        <w:t>e</w:t>
      </w:r>
      <w:r w:rsidR="000518D8" w:rsidRPr="005F031E">
        <w:rPr>
          <w:rFonts w:ascii="Source Sans Pro" w:hAnsi="Source Sans Pro"/>
        </w:rPr>
        <w:t xml:space="preserve"> trouble paying your </w:t>
      </w:r>
      <w:r w:rsidR="001E274B" w:rsidRPr="001E274B">
        <w:rPr>
          <w:rFonts w:ascii="Source Sans Pro" w:hAnsi="Source Sans Pro"/>
          <w:noProof/>
          <w:color w:val="FF33CC"/>
        </w:rPr>
        <w:t>Part D late enrollment penalty</w:t>
      </w:r>
    </w:p>
    <w:p w14:paraId="2B5ADB5E" w14:textId="4D3F1293" w:rsidR="003750D0" w:rsidRPr="005F031E" w:rsidRDefault="001E274B" w:rsidP="009028DF">
      <w:pPr>
        <w:spacing w:after="120" w:afterAutospacing="0"/>
        <w:rPr>
          <w:rFonts w:ascii="Source Sans Pro" w:hAnsi="Source Sans Pro"/>
          <w:iCs/>
          <w:color w:val="0000FF"/>
        </w:rPr>
      </w:pPr>
      <w:r w:rsidRPr="001E274B">
        <w:rPr>
          <w:rFonts w:ascii="Source Sans Pro" w:hAnsi="Source Sans Pro"/>
          <w:iCs/>
          <w:noProof/>
          <w:color w:val="FF33CC"/>
        </w:rPr>
        <w:t>Your Part D late enrollment penalty is due in our office by the 1st of each month. If we have not received your payment by the 1st of each month, we will send you a notice telling you that your plan membership will end if we do not receive your Part D late enrollment penalty payment, if owed, within three calendar months. If you are required to pay a Part D late enrollment penalty, you must pay the penalty to keep your prescription drug coverage.</w:t>
      </w:r>
    </w:p>
    <w:p w14:paraId="75A2EB47" w14:textId="7DE40ABF" w:rsidR="00A05B8F" w:rsidRPr="005F031E" w:rsidRDefault="003750D0" w:rsidP="009028DF">
      <w:pPr>
        <w:rPr>
          <w:rFonts w:ascii="Source Sans Pro" w:hAnsi="Source Sans Pro"/>
        </w:rPr>
      </w:pPr>
      <w:r w:rsidRPr="005F031E">
        <w:rPr>
          <w:rFonts w:ascii="Source Sans Pro" w:hAnsi="Source Sans Pro"/>
        </w:rPr>
        <w:t>If you hav</w:t>
      </w:r>
      <w:r w:rsidR="00E859E3" w:rsidRPr="005F031E">
        <w:rPr>
          <w:rFonts w:ascii="Source Sans Pro" w:hAnsi="Source Sans Pro"/>
        </w:rPr>
        <w:t>e</w:t>
      </w:r>
      <w:r w:rsidRPr="005F031E">
        <w:rPr>
          <w:rFonts w:ascii="Source Sans Pro" w:hAnsi="Source Sans Pro"/>
        </w:rPr>
        <w:t xml:space="preserve"> trouble paying your </w:t>
      </w:r>
      <w:bookmarkStart w:id="49" w:name="_Hlk71108505"/>
      <w:r w:rsidR="001E274B" w:rsidRPr="001E274B">
        <w:rPr>
          <w:rFonts w:ascii="Source Sans Pro" w:hAnsi="Source Sans Pro" w:cs="Arial"/>
          <w:noProof/>
          <w:color w:val="FF33CC"/>
        </w:rPr>
        <w:t>Part D late enrollment penalty</w:t>
      </w:r>
      <w:r w:rsidR="00A46826" w:rsidRPr="005F031E">
        <w:rPr>
          <w:rFonts w:ascii="Source Sans Pro" w:hAnsi="Source Sans Pro" w:cs="Arial"/>
          <w:color w:val="0000FF"/>
        </w:rPr>
        <w:t xml:space="preserve">, </w:t>
      </w:r>
      <w:r w:rsidR="001E274B" w:rsidRPr="001E274B">
        <w:rPr>
          <w:rFonts w:ascii="Source Sans Pro" w:hAnsi="Source Sans Pro" w:cs="Arial"/>
          <w:noProof/>
          <w:color w:val="FF33CC"/>
        </w:rPr>
        <w:t>if owed</w:t>
      </w:r>
      <w:r w:rsidR="007933E0" w:rsidRPr="005F031E">
        <w:rPr>
          <w:rFonts w:ascii="Source Sans Pro" w:hAnsi="Source Sans Pro" w:cs="Arial"/>
          <w:color w:val="0000FF"/>
        </w:rPr>
        <w:t xml:space="preserve"> </w:t>
      </w:r>
      <w:r w:rsidR="00A46826" w:rsidRPr="005F031E">
        <w:rPr>
          <w:rFonts w:ascii="Source Sans Pro" w:hAnsi="Source Sans Pro" w:cs="Arial"/>
          <w:color w:val="0000FF"/>
        </w:rPr>
        <w:t>,</w:t>
      </w:r>
      <w:bookmarkEnd w:id="49"/>
      <w:r w:rsidRPr="005F031E">
        <w:rPr>
          <w:rFonts w:ascii="Source Sans Pro" w:hAnsi="Source Sans Pro" w:cs="Arial"/>
          <w:color w:val="0000FF"/>
        </w:rPr>
        <w:t xml:space="preserve"> </w:t>
      </w:r>
      <w:r w:rsidRPr="005F031E">
        <w:rPr>
          <w:rFonts w:ascii="Source Sans Pro" w:hAnsi="Source Sans Pro"/>
        </w:rPr>
        <w:t>on time, c</w:t>
      </w:r>
      <w:r w:rsidR="00653EDA" w:rsidRPr="005F031E">
        <w:rPr>
          <w:rFonts w:ascii="Source Sans Pro" w:hAnsi="Source Sans Pro"/>
        </w:rPr>
        <w:t>all</w:t>
      </w:r>
      <w:r w:rsidRPr="005F031E">
        <w:rPr>
          <w:rFonts w:ascii="Source Sans Pro" w:hAnsi="Source Sans Pro"/>
        </w:rPr>
        <w:t xml:space="preserve"> Member </w:t>
      </w:r>
      <w:r w:rsidR="001E274B" w:rsidRPr="001E274B">
        <w:rPr>
          <w:rFonts w:ascii="Source Sans Pro" w:hAnsi="Source Sans Pro"/>
          <w:noProof/>
          <w:color w:val="FF33CC"/>
        </w:rPr>
        <w:t>1-555-555-5555</w:t>
      </w:r>
      <w:r w:rsidR="00971C34" w:rsidRPr="005F031E">
        <w:rPr>
          <w:rFonts w:ascii="Source Sans Pro" w:hAnsi="Source Sans Pro"/>
        </w:rPr>
        <w:t xml:space="preserve"> (TTY users call </w:t>
      </w:r>
      <w:r w:rsidR="001E274B" w:rsidRPr="001E274B">
        <w:rPr>
          <w:rFonts w:ascii="Source Sans Pro" w:hAnsi="Source Sans Pro"/>
          <w:noProof/>
          <w:color w:val="FF33CC"/>
        </w:rPr>
        <w:t>711</w:t>
      </w:r>
      <w:r w:rsidR="006E1245" w:rsidRPr="005F031E">
        <w:rPr>
          <w:rFonts w:ascii="Source Sans Pro" w:hAnsi="Source Sans Pro"/>
        </w:rPr>
        <w:t>)</w:t>
      </w:r>
      <w:r w:rsidR="006E1245" w:rsidRPr="005F031E">
        <w:rPr>
          <w:rFonts w:ascii="Source Sans Pro" w:hAnsi="Source Sans Pro"/>
          <w:b/>
        </w:rPr>
        <w:t xml:space="preserve"> </w:t>
      </w:r>
      <w:r w:rsidRPr="005F031E">
        <w:rPr>
          <w:rFonts w:ascii="Source Sans Pro" w:hAnsi="Source Sans Pro"/>
        </w:rPr>
        <w:t xml:space="preserve">to see if we can direct you to programs that will help with your </w:t>
      </w:r>
      <w:bookmarkStart w:id="50" w:name="_Hlk71108527"/>
      <w:r w:rsidR="00A46826" w:rsidRPr="005F031E">
        <w:rPr>
          <w:rFonts w:ascii="Source Sans Pro" w:hAnsi="Source Sans Pro"/>
        </w:rPr>
        <w:t>costs.</w:t>
      </w:r>
      <w:bookmarkEnd w:id="50"/>
      <w:r w:rsidR="00A46826" w:rsidRPr="005F031E">
        <w:rPr>
          <w:rFonts w:ascii="Source Sans Pro" w:hAnsi="Source Sans Pro"/>
        </w:rPr>
        <w:t xml:space="preserve"> </w:t>
      </w:r>
    </w:p>
    <w:p w14:paraId="6EA6DF7B" w14:textId="5D9C78C3" w:rsidR="003750D0" w:rsidRPr="005F031E" w:rsidRDefault="00371E43" w:rsidP="009028DF">
      <w:pPr>
        <w:rPr>
          <w:rFonts w:ascii="Source Sans Pro" w:hAnsi="Source Sans Pro"/>
        </w:rPr>
      </w:pPr>
      <w:r w:rsidRPr="005F031E">
        <w:rPr>
          <w:rFonts w:ascii="Source Sans Pro" w:hAnsi="Source Sans Pro"/>
        </w:rPr>
        <w:t xml:space="preserve">If we end your membership because you </w:t>
      </w:r>
      <w:r w:rsidR="00CD3665" w:rsidRPr="005F031E">
        <w:rPr>
          <w:rFonts w:ascii="Source Sans Pro" w:hAnsi="Source Sans Pro"/>
        </w:rPr>
        <w:t>didn’t</w:t>
      </w:r>
      <w:r w:rsidRPr="005F031E">
        <w:rPr>
          <w:rFonts w:ascii="Source Sans Pro" w:hAnsi="Source Sans Pro"/>
        </w:rPr>
        <w:t xml:space="preserve"> pay your </w:t>
      </w:r>
      <w:bookmarkStart w:id="51" w:name="_Hlk71108578"/>
      <w:r w:rsidR="001E274B" w:rsidRPr="001E274B">
        <w:rPr>
          <w:rFonts w:ascii="Source Sans Pro" w:hAnsi="Source Sans Pro" w:cs="Arial"/>
          <w:noProof/>
          <w:color w:val="FF33CC"/>
        </w:rPr>
        <w:t>Part D late enrollment penalty</w:t>
      </w:r>
      <w:r w:rsidR="00A46826" w:rsidRPr="005F031E">
        <w:rPr>
          <w:rFonts w:ascii="Source Sans Pro" w:hAnsi="Source Sans Pro" w:cs="Arial"/>
          <w:color w:val="0000FF"/>
        </w:rPr>
        <w:t xml:space="preserve">, </w:t>
      </w:r>
      <w:bookmarkEnd w:id="51"/>
      <w:r w:rsidR="001E274B" w:rsidRPr="001E274B">
        <w:rPr>
          <w:rFonts w:ascii="Source Sans Pro" w:hAnsi="Source Sans Pro"/>
          <w:noProof/>
          <w:color w:val="FF33CC"/>
        </w:rPr>
        <w:t>if owed</w:t>
      </w:r>
      <w:r w:rsidR="007933E0" w:rsidRPr="005F031E">
        <w:rPr>
          <w:rFonts w:ascii="Source Sans Pro" w:hAnsi="Source Sans Pro"/>
        </w:rPr>
        <w:t xml:space="preserve">, </w:t>
      </w:r>
      <w:r w:rsidRPr="005F031E">
        <w:rPr>
          <w:rFonts w:ascii="Source Sans Pro" w:hAnsi="Source Sans Pro"/>
        </w:rPr>
        <w:t>you</w:t>
      </w:r>
      <w:r w:rsidR="006F4A32" w:rsidRPr="005F031E">
        <w:rPr>
          <w:rFonts w:ascii="Source Sans Pro" w:hAnsi="Source Sans Pro"/>
        </w:rPr>
        <w:t>’ll</w:t>
      </w:r>
      <w:r w:rsidRPr="005F031E">
        <w:rPr>
          <w:rFonts w:ascii="Source Sans Pro" w:hAnsi="Source Sans Pro"/>
        </w:rPr>
        <w:t xml:space="preserve"> have health coverage under Original Medicare. </w:t>
      </w:r>
      <w:bookmarkStart w:id="52" w:name="_Hlk71108588"/>
      <w:r w:rsidR="006F4A32" w:rsidRPr="005F031E">
        <w:rPr>
          <w:rFonts w:ascii="Source Sans Pro" w:hAnsi="Source Sans Pro"/>
        </w:rPr>
        <w:t>Y</w:t>
      </w:r>
      <w:r w:rsidR="00A46826" w:rsidRPr="005F031E">
        <w:rPr>
          <w:rFonts w:ascii="Source Sans Pro" w:hAnsi="Source Sans Pro"/>
        </w:rPr>
        <w:t>ou may</w:t>
      </w:r>
      <w:bookmarkEnd w:id="52"/>
      <w:r w:rsidR="00250E8E" w:rsidRPr="005F031E">
        <w:rPr>
          <w:rFonts w:ascii="Source Sans Pro" w:hAnsi="Source Sans Pro"/>
        </w:rPr>
        <w:t xml:space="preserve"> </w:t>
      </w:r>
      <w:r w:rsidR="003750D0" w:rsidRPr="005F031E">
        <w:rPr>
          <w:rFonts w:ascii="Source Sans Pro" w:hAnsi="Source Sans Pro"/>
        </w:rPr>
        <w:t xml:space="preserve">not be able to </w:t>
      </w:r>
      <w:r w:rsidR="006F4A32" w:rsidRPr="005F031E">
        <w:rPr>
          <w:rFonts w:ascii="Source Sans Pro" w:hAnsi="Source Sans Pro"/>
        </w:rPr>
        <w:t>get</w:t>
      </w:r>
      <w:r w:rsidR="003750D0" w:rsidRPr="005F031E">
        <w:rPr>
          <w:rFonts w:ascii="Source Sans Pro" w:hAnsi="Source Sans Pro"/>
        </w:rPr>
        <w:t xml:space="preserve"> Part D</w:t>
      </w:r>
      <w:r w:rsidR="00FA7790" w:rsidRPr="005F031E">
        <w:rPr>
          <w:rFonts w:ascii="Source Sans Pro" w:hAnsi="Source Sans Pro"/>
        </w:rPr>
        <w:t xml:space="preserve"> drug</w:t>
      </w:r>
      <w:r w:rsidR="003750D0" w:rsidRPr="005F031E">
        <w:rPr>
          <w:rFonts w:ascii="Source Sans Pro" w:hAnsi="Source Sans Pro"/>
        </w:rPr>
        <w:t xml:space="preserve"> coverage until the </w:t>
      </w:r>
      <w:r w:rsidR="00072332" w:rsidRPr="005F031E">
        <w:rPr>
          <w:rFonts w:ascii="Source Sans Pro" w:hAnsi="Source Sans Pro"/>
        </w:rPr>
        <w:t>following year if you enroll in a new plan during the</w:t>
      </w:r>
      <w:r w:rsidR="00FA7790" w:rsidRPr="005F031E">
        <w:rPr>
          <w:rFonts w:ascii="Source Sans Pro" w:hAnsi="Source Sans Pro"/>
        </w:rPr>
        <w:t xml:space="preserve"> Open</w:t>
      </w:r>
      <w:r w:rsidR="003750D0" w:rsidRPr="005F031E">
        <w:rPr>
          <w:rFonts w:ascii="Source Sans Pro" w:hAnsi="Source Sans Pro"/>
        </w:rPr>
        <w:t xml:space="preserve"> </w:t>
      </w:r>
      <w:r w:rsidR="00FA7790" w:rsidRPr="005F031E">
        <w:rPr>
          <w:rFonts w:ascii="Source Sans Pro" w:hAnsi="Source Sans Pro"/>
        </w:rPr>
        <w:t>E</w:t>
      </w:r>
      <w:r w:rsidR="001D5A0C" w:rsidRPr="005F031E">
        <w:rPr>
          <w:rFonts w:ascii="Source Sans Pro" w:hAnsi="Source Sans Pro"/>
        </w:rPr>
        <w:t xml:space="preserve">nrollment </w:t>
      </w:r>
      <w:r w:rsidR="00FA7790" w:rsidRPr="005F031E">
        <w:rPr>
          <w:rFonts w:ascii="Source Sans Pro" w:hAnsi="Source Sans Pro"/>
        </w:rPr>
        <w:t>P</w:t>
      </w:r>
      <w:r w:rsidR="003750D0" w:rsidRPr="005F031E">
        <w:rPr>
          <w:rFonts w:ascii="Source Sans Pro" w:hAnsi="Source Sans Pro"/>
        </w:rPr>
        <w:t xml:space="preserve">eriod. (If you go without creditable drug coverage for more than 63 days, you may have to pay a </w:t>
      </w:r>
      <w:r w:rsidR="00A120C9" w:rsidRPr="005F031E">
        <w:rPr>
          <w:rFonts w:ascii="Source Sans Pro" w:hAnsi="Source Sans Pro" w:cs="Arial"/>
        </w:rPr>
        <w:t xml:space="preserve">Part D </w:t>
      </w:r>
      <w:r w:rsidR="004F378E" w:rsidRPr="005F031E">
        <w:rPr>
          <w:rFonts w:ascii="Source Sans Pro" w:hAnsi="Source Sans Pro" w:cs="Arial"/>
        </w:rPr>
        <w:t xml:space="preserve">late enrollment </w:t>
      </w:r>
      <w:r w:rsidR="003750D0" w:rsidRPr="005F031E">
        <w:rPr>
          <w:rFonts w:ascii="Source Sans Pro" w:hAnsi="Source Sans Pro"/>
        </w:rPr>
        <w:t xml:space="preserve">penalty </w:t>
      </w:r>
      <w:r w:rsidR="00CD4E27" w:rsidRPr="005F031E">
        <w:rPr>
          <w:rFonts w:ascii="Source Sans Pro" w:hAnsi="Source Sans Pro"/>
        </w:rPr>
        <w:t>for as long as you have Part D coverage</w:t>
      </w:r>
      <w:r w:rsidR="003750D0" w:rsidRPr="005F031E">
        <w:rPr>
          <w:rFonts w:ascii="Source Sans Pro" w:hAnsi="Source Sans Pro"/>
        </w:rPr>
        <w:t>.)</w:t>
      </w:r>
    </w:p>
    <w:p w14:paraId="12D86D52" w14:textId="64BA57D7" w:rsidR="003750D0" w:rsidRPr="005F031E" w:rsidRDefault="003750D0" w:rsidP="009028DF">
      <w:pPr>
        <w:rPr>
          <w:rFonts w:ascii="Source Sans Pro" w:hAnsi="Source Sans Pro"/>
        </w:rPr>
      </w:pPr>
      <w:r w:rsidRPr="005F031E">
        <w:rPr>
          <w:rFonts w:ascii="Source Sans Pro" w:hAnsi="Source Sans Pro"/>
        </w:rPr>
        <w:t xml:space="preserve">At the time we end your membership, you may still owe us for </w:t>
      </w:r>
      <w:r w:rsidR="00F07D0D" w:rsidRPr="005F031E">
        <w:rPr>
          <w:rFonts w:ascii="Source Sans Pro" w:hAnsi="Source Sans Pro"/>
        </w:rPr>
        <w:t>unpaid</w:t>
      </w:r>
      <w:r w:rsidR="002155C7" w:rsidRPr="005F031E">
        <w:rPr>
          <w:rFonts w:ascii="Source Sans Pro" w:hAnsi="Source Sans Pro"/>
        </w:rPr>
        <w:t xml:space="preserve"> penalties.</w:t>
      </w:r>
      <w:r w:rsidR="00F07D0D" w:rsidRPr="005F031E">
        <w:rPr>
          <w:rFonts w:ascii="Source Sans Pro" w:hAnsi="Source Sans Pro"/>
        </w:rPr>
        <w:t xml:space="preserve"> </w:t>
      </w:r>
    </w:p>
    <w:p w14:paraId="13E68B2E" w14:textId="4E4C36BB" w:rsidR="00AE3CBE" w:rsidRPr="005F031E" w:rsidRDefault="15D83BFF" w:rsidP="00575CAC">
      <w:pPr>
        <w:pStyle w:val="15paragraphafter15ptheading"/>
        <w:spacing w:beforeAutospacing="0"/>
        <w:rPr>
          <w:rFonts w:ascii="Source Sans Pro" w:hAnsi="Source Sans Pro"/>
          <w:color w:val="00B0F0"/>
          <w:sz w:val="24"/>
          <w:szCs w:val="24"/>
        </w:rPr>
      </w:pPr>
      <w:r w:rsidRPr="005F031E">
        <w:rPr>
          <w:rFonts w:ascii="Source Sans Pro" w:hAnsi="Source Sans Pro"/>
          <w:sz w:val="24"/>
          <w:szCs w:val="24"/>
        </w:rPr>
        <w:t xml:space="preserve">If you think we wrongfully ended your membership, you </w:t>
      </w:r>
      <w:bookmarkStart w:id="53" w:name="_Hlk71108853"/>
      <w:r w:rsidR="57E484E5" w:rsidRPr="005F031E">
        <w:rPr>
          <w:rFonts w:ascii="Source Sans Pro" w:hAnsi="Source Sans Pro"/>
          <w:sz w:val="24"/>
          <w:szCs w:val="24"/>
        </w:rPr>
        <w:t>can make a complaint</w:t>
      </w:r>
      <w:r w:rsidR="5A33EECE" w:rsidRPr="005F031E">
        <w:rPr>
          <w:rFonts w:ascii="Source Sans Pro" w:hAnsi="Source Sans Pro"/>
          <w:sz w:val="24"/>
          <w:szCs w:val="24"/>
        </w:rPr>
        <w:t xml:space="preserve"> (also called a grievance)</w:t>
      </w:r>
      <w:r w:rsidR="57E484E5" w:rsidRPr="005F031E">
        <w:rPr>
          <w:rFonts w:ascii="Source Sans Pro" w:hAnsi="Source Sans Pro"/>
          <w:sz w:val="24"/>
          <w:szCs w:val="24"/>
        </w:rPr>
        <w:t xml:space="preserve">. If you had an emergency circumstance out of your control </w:t>
      </w:r>
      <w:r w:rsidR="00F07D0D" w:rsidRPr="005F031E">
        <w:rPr>
          <w:rFonts w:ascii="Source Sans Pro" w:hAnsi="Source Sans Pro"/>
          <w:sz w:val="24"/>
          <w:szCs w:val="24"/>
        </w:rPr>
        <w:t>that made</w:t>
      </w:r>
      <w:r w:rsidR="57E484E5" w:rsidRPr="005F031E">
        <w:rPr>
          <w:rFonts w:ascii="Source Sans Pro" w:hAnsi="Source Sans Pro"/>
          <w:sz w:val="24"/>
          <w:szCs w:val="24"/>
        </w:rPr>
        <w:t xml:space="preserve"> you </w:t>
      </w:r>
      <w:r w:rsidR="00F07D0D" w:rsidRPr="005F031E">
        <w:rPr>
          <w:rFonts w:ascii="Source Sans Pro" w:hAnsi="Source Sans Pro"/>
          <w:sz w:val="24"/>
          <w:szCs w:val="24"/>
        </w:rPr>
        <w:t>un</w:t>
      </w:r>
      <w:r w:rsidR="57E484E5" w:rsidRPr="005F031E">
        <w:rPr>
          <w:rFonts w:ascii="Source Sans Pro" w:hAnsi="Source Sans Pro"/>
          <w:sz w:val="24"/>
          <w:szCs w:val="24"/>
        </w:rPr>
        <w:t>able to pay your</w:t>
      </w:r>
      <w:bookmarkEnd w:id="53"/>
      <w:r w:rsidR="57E484E5" w:rsidRPr="005F031E">
        <w:rPr>
          <w:rFonts w:ascii="Source Sans Pro" w:hAnsi="Source Sans Pro"/>
          <w:sz w:val="24"/>
          <w:szCs w:val="24"/>
        </w:rPr>
        <w:t xml:space="preserve"> </w:t>
      </w:r>
      <w:bookmarkStart w:id="54" w:name="_Hlk71108902"/>
      <w:r w:rsidR="001E274B" w:rsidRPr="001E274B">
        <w:rPr>
          <w:rFonts w:ascii="Source Sans Pro" w:hAnsi="Source Sans Pro" w:cs="Arial"/>
          <w:noProof/>
          <w:color w:val="FF33CC"/>
        </w:rPr>
        <w:t>Part D late enrollment penalty</w:t>
      </w:r>
      <w:r w:rsidR="00971C34" w:rsidRPr="005F031E">
        <w:rPr>
          <w:rFonts w:ascii="Source Sans Pro" w:hAnsi="Source Sans Pro" w:cs="Arial"/>
          <w:color w:val="0000FF"/>
        </w:rPr>
        <w:t xml:space="preserve">, </w:t>
      </w:r>
      <w:r w:rsidR="001E274B" w:rsidRPr="001E274B">
        <w:rPr>
          <w:rFonts w:ascii="Source Sans Pro" w:hAnsi="Source Sans Pro" w:cs="Arial"/>
          <w:noProof/>
          <w:color w:val="FF33CC"/>
        </w:rPr>
        <w:t>if owed</w:t>
      </w:r>
      <w:r w:rsidR="54A0D062" w:rsidRPr="005F031E">
        <w:rPr>
          <w:rFonts w:ascii="Source Sans Pro" w:hAnsi="Source Sans Pro" w:cs="Arial"/>
          <w:color w:val="0000FF"/>
          <w:sz w:val="24"/>
          <w:szCs w:val="24"/>
        </w:rPr>
        <w:t>,</w:t>
      </w:r>
      <w:bookmarkEnd w:id="54"/>
      <w:r w:rsidR="11304869" w:rsidRPr="005F031E">
        <w:rPr>
          <w:rFonts w:ascii="Source Sans Pro" w:hAnsi="Source Sans Pro" w:cs="Arial"/>
          <w:i/>
          <w:color w:val="0000FF"/>
          <w:sz w:val="24"/>
          <w:szCs w:val="24"/>
        </w:rPr>
        <w:t xml:space="preserve"> </w:t>
      </w:r>
      <w:r w:rsidR="050C7A34" w:rsidRPr="005F031E">
        <w:rPr>
          <w:rFonts w:ascii="Source Sans Pro" w:hAnsi="Source Sans Pro"/>
          <w:sz w:val="24"/>
          <w:szCs w:val="24"/>
        </w:rPr>
        <w:t xml:space="preserve">within our grace period, you can </w:t>
      </w:r>
      <w:r w:rsidR="54A0D062" w:rsidRPr="005F031E">
        <w:rPr>
          <w:rFonts w:ascii="Source Sans Pro" w:hAnsi="Source Sans Pro"/>
          <w:sz w:val="24"/>
          <w:szCs w:val="24"/>
        </w:rPr>
        <w:t xml:space="preserve">make </w:t>
      </w:r>
      <w:r w:rsidR="54A0D062" w:rsidRPr="005F031E">
        <w:rPr>
          <w:rFonts w:ascii="Source Sans Pro" w:hAnsi="Source Sans Pro"/>
          <w:sz w:val="24"/>
          <w:szCs w:val="24"/>
        </w:rPr>
        <w:lastRenderedPageBreak/>
        <w:t xml:space="preserve">a complaint. For complaints, </w:t>
      </w:r>
      <w:r w:rsidR="22F37A32" w:rsidRPr="005F031E">
        <w:rPr>
          <w:rFonts w:ascii="Source Sans Pro" w:hAnsi="Source Sans Pro"/>
          <w:sz w:val="24"/>
          <w:szCs w:val="24"/>
        </w:rPr>
        <w:t>we</w:t>
      </w:r>
      <w:r w:rsidR="00F07D0D" w:rsidRPr="005F031E">
        <w:rPr>
          <w:rFonts w:ascii="Source Sans Pro" w:hAnsi="Source Sans Pro"/>
          <w:sz w:val="24"/>
          <w:szCs w:val="24"/>
        </w:rPr>
        <w:t>’ll</w:t>
      </w:r>
      <w:r w:rsidR="22F37A32" w:rsidRPr="005F031E">
        <w:rPr>
          <w:rFonts w:ascii="Source Sans Pro" w:hAnsi="Source Sans Pro"/>
          <w:sz w:val="24"/>
          <w:szCs w:val="24"/>
        </w:rPr>
        <w:t xml:space="preserve"> review our decision again</w:t>
      </w:r>
      <w:r w:rsidR="54A0D062" w:rsidRPr="005F031E">
        <w:rPr>
          <w:rFonts w:ascii="Source Sans Pro" w:hAnsi="Source Sans Pro"/>
          <w:sz w:val="24"/>
          <w:szCs w:val="24"/>
        </w:rPr>
        <w:t>.</w:t>
      </w:r>
      <w:r w:rsidR="00F07D0D" w:rsidRPr="005F031E">
        <w:rPr>
          <w:rFonts w:ascii="Source Sans Pro" w:hAnsi="Source Sans Pro"/>
          <w:sz w:val="24"/>
          <w:szCs w:val="24"/>
        </w:rPr>
        <w:t xml:space="preserve"> Go to</w:t>
      </w:r>
      <w:r w:rsidR="54A0D062" w:rsidRPr="005F031E">
        <w:rPr>
          <w:rFonts w:ascii="Source Sans Pro" w:hAnsi="Source Sans Pro"/>
          <w:sz w:val="24"/>
          <w:szCs w:val="24"/>
        </w:rPr>
        <w:t xml:space="preserve"> </w:t>
      </w:r>
      <w:hyperlink w:anchor="_CHAPTER_9:_If" w:history="1">
        <w:r w:rsidR="54A0D062" w:rsidRPr="005F031E">
          <w:rPr>
            <w:rStyle w:val="Hyperlink"/>
            <w:rFonts w:ascii="Source Sans Pro" w:hAnsi="Source Sans Pro"/>
            <w:noProof w:val="0"/>
            <w:sz w:val="24"/>
            <w:szCs w:val="24"/>
          </w:rPr>
          <w:t>Chapter 9</w:t>
        </w:r>
      </w:hyperlink>
      <w:r w:rsidR="00F07D0D" w:rsidRPr="005F031E">
        <w:rPr>
          <w:rFonts w:ascii="Source Sans Pro" w:hAnsi="Source Sans Pro"/>
          <w:sz w:val="24"/>
          <w:szCs w:val="24"/>
        </w:rPr>
        <w:t xml:space="preserve"> to learn</w:t>
      </w:r>
      <w:r w:rsidR="54A0D062" w:rsidRPr="005F031E">
        <w:rPr>
          <w:rFonts w:ascii="Source Sans Pro" w:hAnsi="Source Sans Pro"/>
          <w:sz w:val="24"/>
          <w:szCs w:val="24"/>
        </w:rPr>
        <w:t xml:space="preserve"> how to make a complaint or call us at </w:t>
      </w:r>
      <w:r w:rsidR="001E274B" w:rsidRPr="001E274B">
        <w:rPr>
          <w:rFonts w:ascii="Source Sans Pro" w:hAnsi="Source Sans Pro"/>
          <w:noProof/>
          <w:color w:val="FF33CC"/>
          <w:sz w:val="24"/>
          <w:szCs w:val="24"/>
        </w:rPr>
        <w:t>1-555-555-5555</w:t>
      </w:r>
      <w:r w:rsidR="3E30666F" w:rsidRPr="005F031E">
        <w:rPr>
          <w:rFonts w:ascii="Source Sans Pro" w:hAnsi="Source Sans Pro"/>
          <w:color w:val="0000FF"/>
          <w:sz w:val="24"/>
          <w:szCs w:val="24"/>
        </w:rPr>
        <w:t xml:space="preserve"> </w:t>
      </w:r>
      <w:r w:rsidR="3E30666F" w:rsidRPr="005F031E">
        <w:rPr>
          <w:rFonts w:ascii="Source Sans Pro" w:hAnsi="Source Sans Pro"/>
          <w:sz w:val="24"/>
          <w:szCs w:val="24"/>
        </w:rPr>
        <w:t xml:space="preserve">between </w:t>
      </w:r>
      <w:r w:rsidR="001E274B" w:rsidRPr="001E274B">
        <w:rPr>
          <w:rFonts w:ascii="Source Sans Pro" w:hAnsi="Source Sans Pro"/>
          <w:noProof/>
          <w:color w:val="FF33CC"/>
          <w:sz w:val="24"/>
          <w:szCs w:val="24"/>
        </w:rPr>
        <w:t>8:00 a.m. to 8:00 p.m., 7 days a week (except Thanksgiving and Christmas) from October 1 through March 31, and Monday to Friday (except holidays) from April 1 through September 30</w:t>
      </w:r>
      <w:r w:rsidR="3E30666F" w:rsidRPr="005F031E">
        <w:rPr>
          <w:rFonts w:ascii="Source Sans Pro" w:hAnsi="Source Sans Pro"/>
          <w:sz w:val="24"/>
          <w:szCs w:val="24"/>
        </w:rPr>
        <w:t xml:space="preserve">. TTY users call </w:t>
      </w:r>
      <w:r w:rsidR="001E274B" w:rsidRPr="001E274B">
        <w:rPr>
          <w:rFonts w:ascii="Source Sans Pro" w:hAnsi="Source Sans Pro"/>
          <w:noProof/>
          <w:color w:val="FF33CC"/>
          <w:sz w:val="24"/>
          <w:szCs w:val="24"/>
        </w:rPr>
        <w:t>711</w:t>
      </w:r>
      <w:r w:rsidR="3E30666F" w:rsidRPr="005F031E">
        <w:rPr>
          <w:rFonts w:ascii="Source Sans Pro" w:hAnsi="Source Sans Pro"/>
          <w:sz w:val="24"/>
          <w:szCs w:val="24"/>
        </w:rPr>
        <w:t xml:space="preserve">. You must make your </w:t>
      </w:r>
      <w:r w:rsidR="00F07D0D" w:rsidRPr="005F031E">
        <w:rPr>
          <w:rFonts w:ascii="Source Sans Pro" w:hAnsi="Source Sans Pro"/>
          <w:sz w:val="24"/>
          <w:szCs w:val="24"/>
        </w:rPr>
        <w:t>complaint</w:t>
      </w:r>
      <w:r w:rsidR="3E30666F" w:rsidRPr="005F031E">
        <w:rPr>
          <w:rFonts w:ascii="Source Sans Pro" w:hAnsi="Source Sans Pro"/>
          <w:sz w:val="24"/>
          <w:szCs w:val="24"/>
        </w:rPr>
        <w:t xml:space="preserve"> no later than 60 </w:t>
      </w:r>
      <w:r w:rsidR="00646E17" w:rsidRPr="005F031E">
        <w:rPr>
          <w:rFonts w:ascii="Source Sans Pro" w:hAnsi="Source Sans Pro"/>
          <w:sz w:val="24"/>
          <w:szCs w:val="24"/>
        </w:rPr>
        <w:t xml:space="preserve">calendar </w:t>
      </w:r>
      <w:r w:rsidR="3E30666F" w:rsidRPr="005F031E">
        <w:rPr>
          <w:rFonts w:ascii="Source Sans Pro" w:hAnsi="Source Sans Pro"/>
          <w:sz w:val="24"/>
          <w:szCs w:val="24"/>
        </w:rPr>
        <w:t>days after the date your membership ends.</w:t>
      </w:r>
    </w:p>
    <w:p w14:paraId="35F33306" w14:textId="5BD4B21B" w:rsidR="00E11612" w:rsidRPr="005F031E" w:rsidRDefault="00E11612" w:rsidP="005F3C14">
      <w:pPr>
        <w:pStyle w:val="Heading3"/>
        <w:rPr>
          <w:rFonts w:ascii="Source Sans Pro" w:hAnsi="Source Sans Pro"/>
        </w:rPr>
      </w:pPr>
      <w:bookmarkStart w:id="55" w:name="_Toc167005692"/>
      <w:bookmarkStart w:id="56" w:name="_Toc167006000"/>
      <w:bookmarkStart w:id="57" w:name="_Toc167682573"/>
      <w:r w:rsidRPr="005F031E">
        <w:rPr>
          <w:rFonts w:ascii="Source Sans Pro" w:hAnsi="Source Sans Pro"/>
        </w:rPr>
        <w:t>Section 5.2</w:t>
      </w:r>
      <w:r w:rsidR="005F3C14" w:rsidRPr="005F031E">
        <w:rPr>
          <w:rFonts w:ascii="Source Sans Pro" w:hAnsi="Source Sans Pro"/>
        </w:rPr>
        <w:tab/>
      </w:r>
      <w:r w:rsidRPr="005F031E">
        <w:rPr>
          <w:rFonts w:ascii="Source Sans Pro" w:hAnsi="Source Sans Pro"/>
        </w:rPr>
        <w:t>Our monthly plan premium won’t change during the year</w:t>
      </w:r>
    </w:p>
    <w:p w14:paraId="62D78472" w14:textId="4A06F11E" w:rsidR="003750D0" w:rsidRPr="005F031E" w:rsidRDefault="00E61C6D" w:rsidP="009028DF">
      <w:pPr>
        <w:rPr>
          <w:rFonts w:ascii="Source Sans Pro" w:hAnsi="Source Sans Pro"/>
        </w:rPr>
      </w:pPr>
      <w:r w:rsidRPr="005F031E">
        <w:rPr>
          <w:rFonts w:ascii="Source Sans Pro" w:hAnsi="Source Sans Pro"/>
        </w:rPr>
        <w:t>We’re</w:t>
      </w:r>
      <w:r w:rsidR="003750D0" w:rsidRPr="005F031E">
        <w:rPr>
          <w:rFonts w:ascii="Source Sans Pro" w:hAnsi="Source Sans Pro"/>
        </w:rPr>
        <w:t xml:space="preserve"> not allowed to change </w:t>
      </w:r>
      <w:r w:rsidRPr="005F031E">
        <w:rPr>
          <w:rFonts w:ascii="Source Sans Pro" w:hAnsi="Source Sans Pro"/>
        </w:rPr>
        <w:t>our</w:t>
      </w:r>
      <w:r w:rsidR="003750D0" w:rsidRPr="005F031E">
        <w:rPr>
          <w:rFonts w:ascii="Source Sans Pro" w:hAnsi="Source Sans Pro"/>
        </w:rPr>
        <w:t xml:space="preserve"> plan’s monthly plan premium </w:t>
      </w:r>
      <w:r w:rsidRPr="005F031E">
        <w:rPr>
          <w:rFonts w:ascii="Source Sans Pro" w:hAnsi="Source Sans Pro"/>
        </w:rPr>
        <w:t xml:space="preserve">amount </w:t>
      </w:r>
      <w:r w:rsidR="003750D0" w:rsidRPr="005F031E">
        <w:rPr>
          <w:rFonts w:ascii="Source Sans Pro" w:hAnsi="Source Sans Pro"/>
        </w:rPr>
        <w:t>during the year. If the monthly plan premium changes for next year</w:t>
      </w:r>
      <w:r w:rsidR="00E378FD" w:rsidRPr="005F031E">
        <w:rPr>
          <w:rFonts w:ascii="Source Sans Pro" w:hAnsi="Source Sans Pro"/>
        </w:rPr>
        <w:t>,</w:t>
      </w:r>
      <w:r w:rsidR="003750D0" w:rsidRPr="005F031E">
        <w:rPr>
          <w:rFonts w:ascii="Source Sans Pro" w:hAnsi="Source Sans Pro"/>
        </w:rPr>
        <w:t xml:space="preserve"> we</w:t>
      </w:r>
      <w:r w:rsidRPr="005F031E">
        <w:rPr>
          <w:rFonts w:ascii="Source Sans Pro" w:hAnsi="Source Sans Pro"/>
        </w:rPr>
        <w:t>’ll</w:t>
      </w:r>
      <w:r w:rsidR="003750D0" w:rsidRPr="005F031E">
        <w:rPr>
          <w:rFonts w:ascii="Source Sans Pro" w:hAnsi="Source Sans Pro"/>
        </w:rPr>
        <w:t xml:space="preserve"> tell you in </w:t>
      </w:r>
      <w:r w:rsidR="00612D7F" w:rsidRPr="005F031E">
        <w:rPr>
          <w:rFonts w:ascii="Source Sans Pro" w:hAnsi="Source Sans Pro"/>
        </w:rPr>
        <w:t xml:space="preserve">September </w:t>
      </w:r>
      <w:r w:rsidR="003750D0" w:rsidRPr="005F031E">
        <w:rPr>
          <w:rFonts w:ascii="Source Sans Pro" w:hAnsi="Source Sans Pro"/>
        </w:rPr>
        <w:t xml:space="preserve">and the </w:t>
      </w:r>
      <w:r w:rsidRPr="005F031E">
        <w:rPr>
          <w:rFonts w:ascii="Source Sans Pro" w:hAnsi="Source Sans Pro"/>
        </w:rPr>
        <w:t>new premium</w:t>
      </w:r>
      <w:r w:rsidR="003750D0" w:rsidRPr="005F031E">
        <w:rPr>
          <w:rFonts w:ascii="Source Sans Pro" w:hAnsi="Source Sans Pro"/>
        </w:rPr>
        <w:t xml:space="preserve"> will take effect on January 1.</w:t>
      </w:r>
    </w:p>
    <w:p w14:paraId="1B8DD59B" w14:textId="3315543F" w:rsidR="003C48C0" w:rsidRPr="005F031E" w:rsidRDefault="00DC7E71" w:rsidP="009028DF">
      <w:pPr>
        <w:spacing w:after="120" w:afterAutospacing="0"/>
        <w:rPr>
          <w:rFonts w:ascii="Source Sans Pro" w:hAnsi="Source Sans Pro"/>
        </w:rPr>
      </w:pPr>
      <w:r w:rsidRPr="005F031E">
        <w:rPr>
          <w:rFonts w:ascii="Source Sans Pro" w:hAnsi="Source Sans Pro"/>
        </w:rPr>
        <w:t xml:space="preserve">However, in some cases, you may be able to stop paying a </w:t>
      </w:r>
      <w:r w:rsidR="000B6D2D" w:rsidRPr="005F031E">
        <w:rPr>
          <w:rFonts w:ascii="Source Sans Pro" w:hAnsi="Source Sans Pro"/>
        </w:rPr>
        <w:t>l</w:t>
      </w:r>
      <w:r w:rsidRPr="005F031E">
        <w:rPr>
          <w:rFonts w:ascii="Source Sans Pro" w:hAnsi="Source Sans Pro"/>
        </w:rPr>
        <w:t xml:space="preserve">ate </w:t>
      </w:r>
      <w:r w:rsidR="000B6D2D" w:rsidRPr="005F031E">
        <w:rPr>
          <w:rFonts w:ascii="Source Sans Pro" w:hAnsi="Source Sans Pro"/>
        </w:rPr>
        <w:t>e</w:t>
      </w:r>
      <w:r w:rsidRPr="005F031E">
        <w:rPr>
          <w:rFonts w:ascii="Source Sans Pro" w:hAnsi="Source Sans Pro"/>
        </w:rPr>
        <w:t xml:space="preserve">nrollment </w:t>
      </w:r>
      <w:r w:rsidR="000B6D2D" w:rsidRPr="005F031E">
        <w:rPr>
          <w:rFonts w:ascii="Source Sans Pro" w:hAnsi="Source Sans Pro"/>
        </w:rPr>
        <w:t>p</w:t>
      </w:r>
      <w:r w:rsidRPr="005F031E">
        <w:rPr>
          <w:rFonts w:ascii="Source Sans Pro" w:hAnsi="Source Sans Pro"/>
        </w:rPr>
        <w:t>enalty</w:t>
      </w:r>
      <w:r w:rsidR="00A52488" w:rsidRPr="005F031E">
        <w:rPr>
          <w:rFonts w:ascii="Source Sans Pro" w:hAnsi="Source Sans Pro"/>
        </w:rPr>
        <w:t xml:space="preserve">, if </w:t>
      </w:r>
      <w:r w:rsidR="009E3E68" w:rsidRPr="005F031E">
        <w:rPr>
          <w:rFonts w:ascii="Source Sans Pro" w:hAnsi="Source Sans Pro"/>
        </w:rPr>
        <w:t xml:space="preserve">you </w:t>
      </w:r>
      <w:r w:rsidR="00A52488" w:rsidRPr="005F031E">
        <w:rPr>
          <w:rFonts w:ascii="Source Sans Pro" w:hAnsi="Source Sans Pro"/>
        </w:rPr>
        <w:t>owe</w:t>
      </w:r>
      <w:r w:rsidR="009E3E68" w:rsidRPr="005F031E">
        <w:rPr>
          <w:rFonts w:ascii="Source Sans Pro" w:hAnsi="Source Sans Pro"/>
        </w:rPr>
        <w:t xml:space="preserve"> one</w:t>
      </w:r>
      <w:r w:rsidR="003925EE" w:rsidRPr="005F031E">
        <w:rPr>
          <w:rFonts w:ascii="Source Sans Pro" w:hAnsi="Source Sans Pro"/>
        </w:rPr>
        <w:t>,</w:t>
      </w:r>
      <w:r w:rsidR="00A52488" w:rsidRPr="005F031E">
        <w:rPr>
          <w:rFonts w:ascii="Source Sans Pro" w:hAnsi="Source Sans Pro"/>
        </w:rPr>
        <w:t xml:space="preserve"> </w:t>
      </w:r>
      <w:r w:rsidR="003925EE" w:rsidRPr="005F031E">
        <w:rPr>
          <w:rFonts w:ascii="Source Sans Pro" w:hAnsi="Source Sans Pro"/>
        </w:rPr>
        <w:t>o</w:t>
      </w:r>
      <w:r w:rsidR="00A52488" w:rsidRPr="005F031E">
        <w:rPr>
          <w:rFonts w:ascii="Source Sans Pro" w:hAnsi="Source Sans Pro"/>
        </w:rPr>
        <w:t xml:space="preserve">r </w:t>
      </w:r>
      <w:r w:rsidR="009E3E68" w:rsidRPr="005F031E">
        <w:rPr>
          <w:rFonts w:ascii="Source Sans Pro" w:hAnsi="Source Sans Pro"/>
        </w:rPr>
        <w:t xml:space="preserve">you may </w:t>
      </w:r>
      <w:r w:rsidR="00A52488" w:rsidRPr="005F031E">
        <w:rPr>
          <w:rFonts w:ascii="Source Sans Pro" w:hAnsi="Source Sans Pro"/>
        </w:rPr>
        <w:t>need to start paying a late enrollment penalty</w:t>
      </w:r>
      <w:r w:rsidRPr="005F031E">
        <w:rPr>
          <w:rFonts w:ascii="Source Sans Pro" w:hAnsi="Source Sans Pro"/>
        </w:rPr>
        <w:t xml:space="preserve">. </w:t>
      </w:r>
      <w:r w:rsidR="003C48C0" w:rsidRPr="005F031E">
        <w:rPr>
          <w:rFonts w:ascii="Source Sans Pro" w:hAnsi="Source Sans Pro"/>
        </w:rPr>
        <w:t xml:space="preserve">This could happen if you become eligible for </w:t>
      </w:r>
      <w:r w:rsidR="009E455E" w:rsidRPr="005F031E">
        <w:rPr>
          <w:rFonts w:ascii="Source Sans Pro" w:hAnsi="Source Sans Pro"/>
        </w:rPr>
        <w:t>Extra Help</w:t>
      </w:r>
      <w:r w:rsidR="003C48C0" w:rsidRPr="005F031E">
        <w:rPr>
          <w:rFonts w:ascii="Source Sans Pro" w:hAnsi="Source Sans Pro"/>
        </w:rPr>
        <w:t xml:space="preserve"> or lose your eligibility for </w:t>
      </w:r>
      <w:r w:rsidR="009E455E" w:rsidRPr="005F031E">
        <w:rPr>
          <w:rFonts w:ascii="Source Sans Pro" w:hAnsi="Source Sans Pro"/>
        </w:rPr>
        <w:t>Extra Help</w:t>
      </w:r>
      <w:r w:rsidR="003C48C0" w:rsidRPr="005F031E">
        <w:rPr>
          <w:rFonts w:ascii="Source Sans Pro" w:hAnsi="Source Sans Pro"/>
        </w:rPr>
        <w:t xml:space="preserve"> during the year</w:t>
      </w:r>
      <w:r w:rsidR="00F475B1" w:rsidRPr="005F031E">
        <w:rPr>
          <w:rFonts w:ascii="Source Sans Pro" w:hAnsi="Source Sans Pro"/>
        </w:rPr>
        <w:t>.</w:t>
      </w:r>
      <w:r w:rsidR="003C48C0" w:rsidRPr="005F031E">
        <w:rPr>
          <w:rFonts w:ascii="Source Sans Pro" w:hAnsi="Source Sans Pro"/>
        </w:rPr>
        <w:t xml:space="preserve"> </w:t>
      </w:r>
    </w:p>
    <w:p w14:paraId="2B4853CF" w14:textId="4BBAC45C" w:rsidR="003C48C0" w:rsidRPr="005F031E" w:rsidRDefault="003C48C0">
      <w:pPr>
        <w:numPr>
          <w:ilvl w:val="0"/>
          <w:numId w:val="35"/>
        </w:numPr>
        <w:spacing w:before="120" w:beforeAutospacing="0" w:after="120" w:afterAutospacing="0"/>
        <w:rPr>
          <w:rFonts w:ascii="Source Sans Pro" w:hAnsi="Source Sans Pro"/>
        </w:rPr>
      </w:pPr>
      <w:r w:rsidRPr="005F031E">
        <w:rPr>
          <w:rFonts w:ascii="Source Sans Pro" w:hAnsi="Source Sans Pro"/>
        </w:rPr>
        <w:t xml:space="preserve">If you currently pay </w:t>
      </w:r>
      <w:r w:rsidR="009E3E68" w:rsidRPr="005F031E">
        <w:rPr>
          <w:rFonts w:ascii="Source Sans Pro" w:hAnsi="Source Sans Pro"/>
        </w:rPr>
        <w:t>a</w:t>
      </w:r>
      <w:r w:rsidR="00A120C9" w:rsidRPr="005F031E">
        <w:rPr>
          <w:rFonts w:ascii="Source Sans Pro" w:hAnsi="Source Sans Pro"/>
        </w:rPr>
        <w:t xml:space="preserve"> </w:t>
      </w:r>
      <w:r w:rsidR="00A120C9" w:rsidRPr="005F031E">
        <w:rPr>
          <w:rFonts w:ascii="Source Sans Pro" w:hAnsi="Source Sans Pro" w:cs="Arial"/>
        </w:rPr>
        <w:t>Part D</w:t>
      </w:r>
      <w:r w:rsidRPr="005F031E">
        <w:rPr>
          <w:rFonts w:ascii="Source Sans Pro" w:hAnsi="Source Sans Pro"/>
        </w:rPr>
        <w:t xml:space="preserve"> </w:t>
      </w:r>
      <w:r w:rsidR="000B6D2D" w:rsidRPr="005F031E">
        <w:rPr>
          <w:rFonts w:ascii="Source Sans Pro" w:hAnsi="Source Sans Pro"/>
        </w:rPr>
        <w:t xml:space="preserve">late enrollment </w:t>
      </w:r>
      <w:r w:rsidRPr="005F031E">
        <w:rPr>
          <w:rFonts w:ascii="Source Sans Pro" w:hAnsi="Source Sans Pro"/>
        </w:rPr>
        <w:t>penalty</w:t>
      </w:r>
      <w:r w:rsidR="00DC7E71" w:rsidRPr="005F031E">
        <w:rPr>
          <w:rFonts w:ascii="Source Sans Pro" w:hAnsi="Source Sans Pro"/>
        </w:rPr>
        <w:t xml:space="preserve"> </w:t>
      </w:r>
      <w:r w:rsidRPr="005F031E">
        <w:rPr>
          <w:rFonts w:ascii="Source Sans Pro" w:hAnsi="Source Sans Pro"/>
        </w:rPr>
        <w:t>and become</w:t>
      </w:r>
      <w:r w:rsidR="00DC7E71" w:rsidRPr="005F031E">
        <w:rPr>
          <w:rFonts w:ascii="Source Sans Pro" w:hAnsi="Source Sans Pro"/>
        </w:rPr>
        <w:t xml:space="preserve"> eligible for</w:t>
      </w:r>
      <w:r w:rsidR="009E455E" w:rsidRPr="005F031E">
        <w:rPr>
          <w:rFonts w:ascii="Source Sans Pro" w:hAnsi="Source Sans Pro"/>
        </w:rPr>
        <w:t xml:space="preserve"> Extra Help</w:t>
      </w:r>
      <w:r w:rsidR="00DC7E71" w:rsidRPr="005F031E">
        <w:rPr>
          <w:rFonts w:ascii="Source Sans Pro" w:hAnsi="Source Sans Pro"/>
        </w:rPr>
        <w:t xml:space="preserve"> during the year</w:t>
      </w:r>
      <w:r w:rsidRPr="005F031E">
        <w:rPr>
          <w:rFonts w:ascii="Source Sans Pro" w:hAnsi="Source Sans Pro"/>
        </w:rPr>
        <w:t>, you</w:t>
      </w:r>
      <w:r w:rsidR="00FD177D" w:rsidRPr="005F031E">
        <w:rPr>
          <w:rFonts w:ascii="Source Sans Pro" w:hAnsi="Source Sans Pro"/>
        </w:rPr>
        <w:t>’d</w:t>
      </w:r>
      <w:r w:rsidRPr="005F031E">
        <w:rPr>
          <w:rFonts w:ascii="Source Sans Pro" w:hAnsi="Source Sans Pro"/>
        </w:rPr>
        <w:t xml:space="preserve"> </w:t>
      </w:r>
      <w:r w:rsidR="002B3E12" w:rsidRPr="005F031E">
        <w:rPr>
          <w:rFonts w:ascii="Source Sans Pro" w:hAnsi="Source Sans Pro"/>
        </w:rPr>
        <w:t>be able to stop</w:t>
      </w:r>
      <w:r w:rsidRPr="005F031E">
        <w:rPr>
          <w:rFonts w:ascii="Source Sans Pro" w:hAnsi="Source Sans Pro"/>
        </w:rPr>
        <w:t xml:space="preserve"> pay</w:t>
      </w:r>
      <w:r w:rsidR="002B3E12" w:rsidRPr="005F031E">
        <w:rPr>
          <w:rFonts w:ascii="Source Sans Pro" w:hAnsi="Source Sans Pro"/>
        </w:rPr>
        <w:t>ing</w:t>
      </w:r>
      <w:r w:rsidRPr="005F031E">
        <w:rPr>
          <w:rFonts w:ascii="Source Sans Pro" w:hAnsi="Source Sans Pro"/>
        </w:rPr>
        <w:t xml:space="preserve"> your penalty. </w:t>
      </w:r>
    </w:p>
    <w:p w14:paraId="58E6B085" w14:textId="2795B9B0" w:rsidR="003F23C2" w:rsidRPr="005F031E" w:rsidDel="00D82844" w:rsidRDefault="003F23C2">
      <w:pPr>
        <w:numPr>
          <w:ilvl w:val="0"/>
          <w:numId w:val="35"/>
        </w:numPr>
        <w:spacing w:before="120" w:beforeAutospacing="0" w:after="120" w:afterAutospacing="0"/>
        <w:rPr>
          <w:rFonts w:ascii="Source Sans Pro" w:hAnsi="Source Sans Pro"/>
        </w:rPr>
      </w:pPr>
      <w:bookmarkStart w:id="58" w:name="_Hlk27425993"/>
      <w:r w:rsidRPr="005F031E">
        <w:rPr>
          <w:rFonts w:ascii="Source Sans Pro" w:hAnsi="Source Sans Pro"/>
        </w:rPr>
        <w:t>If you lose Extra Help</w:t>
      </w:r>
      <w:r w:rsidR="00F475B1" w:rsidRPr="005F031E">
        <w:rPr>
          <w:rFonts w:ascii="Source Sans Pro" w:hAnsi="Source Sans Pro"/>
        </w:rPr>
        <w:t>,</w:t>
      </w:r>
      <w:r w:rsidRPr="005F031E">
        <w:rPr>
          <w:rFonts w:ascii="Source Sans Pro" w:hAnsi="Source Sans Pro"/>
        </w:rPr>
        <w:t xml:space="preserve"> you may be subject to the </w:t>
      </w:r>
      <w:r w:rsidR="00FD177D" w:rsidRPr="005F031E">
        <w:rPr>
          <w:rFonts w:ascii="Source Sans Pro" w:hAnsi="Source Sans Pro"/>
        </w:rPr>
        <w:t xml:space="preserve">Part D </w:t>
      </w:r>
      <w:r w:rsidRPr="005F031E">
        <w:rPr>
          <w:rFonts w:ascii="Source Sans Pro" w:hAnsi="Source Sans Pro"/>
        </w:rPr>
        <w:t xml:space="preserve">late enrollment penalty if you go 63 days or more in a row without Part D or other creditable prescription drug coverage. </w:t>
      </w:r>
    </w:p>
    <w:bookmarkEnd w:id="58"/>
    <w:p w14:paraId="46E2C083" w14:textId="40AD5016" w:rsidR="00DC7E71" w:rsidRPr="005F031E" w:rsidRDefault="00FD177D" w:rsidP="009028DF">
      <w:pPr>
        <w:spacing w:before="120" w:beforeAutospacing="0" w:after="120" w:afterAutospacing="0"/>
        <w:rPr>
          <w:rFonts w:ascii="Source Sans Pro" w:hAnsi="Source Sans Pro"/>
        </w:rPr>
      </w:pPr>
      <w:r w:rsidRPr="005F031E">
        <w:rPr>
          <w:rFonts w:ascii="Source Sans Pro" w:hAnsi="Source Sans Pro"/>
        </w:rPr>
        <w:t>F</w:t>
      </w:r>
      <w:r w:rsidR="232BDCD2" w:rsidRPr="005F031E">
        <w:rPr>
          <w:rFonts w:ascii="Source Sans Pro" w:hAnsi="Source Sans Pro"/>
        </w:rPr>
        <w:t xml:space="preserve">ind out more about </w:t>
      </w:r>
      <w:r w:rsidR="15A7426B" w:rsidRPr="005F031E">
        <w:rPr>
          <w:rFonts w:ascii="Source Sans Pro" w:hAnsi="Source Sans Pro"/>
        </w:rPr>
        <w:t>Extra Help</w:t>
      </w:r>
      <w:r w:rsidR="232BDCD2" w:rsidRPr="005F031E">
        <w:rPr>
          <w:rFonts w:ascii="Source Sans Pro" w:hAnsi="Source Sans Pro"/>
        </w:rPr>
        <w:t xml:space="preserve"> in </w:t>
      </w:r>
      <w:hyperlink w:anchor="_SECTION_7_Programs" w:history="1">
        <w:r w:rsidR="232BDCD2" w:rsidRPr="005F031E">
          <w:rPr>
            <w:rStyle w:val="Hyperlink"/>
            <w:rFonts w:ascii="Source Sans Pro" w:hAnsi="Source Sans Pro"/>
            <w:noProof w:val="0"/>
          </w:rPr>
          <w:t>Chapter 2, Section 7</w:t>
        </w:r>
      </w:hyperlink>
      <w:r w:rsidR="232BDCD2" w:rsidRPr="005F031E">
        <w:rPr>
          <w:rFonts w:ascii="Source Sans Pro" w:hAnsi="Source Sans Pro"/>
        </w:rPr>
        <w:t>.</w:t>
      </w:r>
    </w:p>
    <w:p w14:paraId="66184B3B" w14:textId="7E7DC38E" w:rsidR="00992568" w:rsidRPr="005F031E" w:rsidRDefault="00992568" w:rsidP="00575CAC">
      <w:pPr>
        <w:pStyle w:val="Heading2"/>
        <w:rPr>
          <w:rFonts w:ascii="Source Sans Pro" w:hAnsi="Source Sans Pro"/>
        </w:rPr>
      </w:pPr>
      <w:bookmarkStart w:id="59" w:name="_Toc233029773"/>
      <w:bookmarkEnd w:id="55"/>
      <w:bookmarkEnd w:id="56"/>
      <w:bookmarkEnd w:id="57"/>
      <w:r w:rsidRPr="005F031E">
        <w:rPr>
          <w:rFonts w:ascii="Source Sans Pro" w:hAnsi="Source Sans Pro"/>
        </w:rPr>
        <w:t>SECTION 6</w:t>
      </w:r>
      <w:r w:rsidR="005F3C14" w:rsidRPr="005F031E">
        <w:rPr>
          <w:rFonts w:ascii="Source Sans Pro" w:hAnsi="Source Sans Pro"/>
        </w:rPr>
        <w:tab/>
      </w:r>
      <w:r w:rsidRPr="005F031E">
        <w:rPr>
          <w:rFonts w:ascii="Source Sans Pro" w:hAnsi="Source Sans Pro"/>
        </w:rPr>
        <w:t>Keep our plan membership record up to date</w:t>
      </w:r>
      <w:bookmarkEnd w:id="59"/>
    </w:p>
    <w:p w14:paraId="1735A74F" w14:textId="48101E5B" w:rsidR="003750D0" w:rsidRPr="005F031E" w:rsidRDefault="003750D0" w:rsidP="009028DF">
      <w:pPr>
        <w:spacing w:after="120"/>
        <w:rPr>
          <w:rFonts w:ascii="Source Sans Pro" w:hAnsi="Source Sans Pro"/>
          <w:szCs w:val="26"/>
        </w:rPr>
      </w:pPr>
      <w:r w:rsidRPr="005F031E">
        <w:rPr>
          <w:rFonts w:ascii="Source Sans Pro" w:hAnsi="Source Sans Pro"/>
        </w:rPr>
        <w:t xml:space="preserve">Your membership record has information from your enrollment form, including your address and phone number. It shows your specific plan coverage </w:t>
      </w:r>
      <w:r w:rsidR="001E274B" w:rsidRPr="001E274B">
        <w:rPr>
          <w:rFonts w:ascii="Source Sans Pro" w:hAnsi="Source Sans Pro"/>
          <w:noProof/>
          <w:color w:val="FF33CC"/>
        </w:rPr>
        <w:t>including your Primary Care Provider/Medical Group/IPA</w:t>
      </w:r>
      <w:r w:rsidR="001433DB" w:rsidRPr="005F031E">
        <w:rPr>
          <w:rFonts w:ascii="Source Sans Pro" w:hAnsi="Source Sans Pro"/>
          <w:color w:val="00B0F0"/>
        </w:rPr>
        <w:t>.</w:t>
      </w:r>
      <w:r w:rsidRPr="005F031E">
        <w:rPr>
          <w:rFonts w:ascii="Source Sans Pro" w:hAnsi="Source Sans Pro"/>
        </w:rPr>
        <w:t xml:space="preserve"> </w:t>
      </w:r>
    </w:p>
    <w:p w14:paraId="00604C8F" w14:textId="4F0111D6" w:rsidR="003750D0" w:rsidRPr="005F031E" w:rsidRDefault="003750D0" w:rsidP="009028DF">
      <w:pPr>
        <w:spacing w:after="120"/>
        <w:rPr>
          <w:rFonts w:ascii="Source Sans Pro" w:hAnsi="Source Sans Pro"/>
          <w:szCs w:val="26"/>
        </w:rPr>
      </w:pPr>
      <w:r w:rsidRPr="005F031E">
        <w:rPr>
          <w:rFonts w:ascii="Source Sans Pro" w:hAnsi="Source Sans Pro"/>
        </w:rPr>
        <w:t xml:space="preserve">The doctors, hospitals, pharmacists, and other providers in </w:t>
      </w:r>
      <w:r w:rsidR="00C91551" w:rsidRPr="005F031E">
        <w:rPr>
          <w:rFonts w:ascii="Source Sans Pro" w:hAnsi="Source Sans Pro"/>
        </w:rPr>
        <w:t>our</w:t>
      </w:r>
      <w:r w:rsidRPr="005F031E">
        <w:rPr>
          <w:rFonts w:ascii="Source Sans Pro" w:hAnsi="Source Sans Pro"/>
        </w:rPr>
        <w:t xml:space="preserve"> plan’s network</w:t>
      </w:r>
      <w:r w:rsidRPr="005F031E">
        <w:rPr>
          <w:rFonts w:ascii="Source Sans Pro" w:hAnsi="Source Sans Pro"/>
          <w:b/>
        </w:rPr>
        <w:t xml:space="preserve"> use your membership record to know what services and drugs are covered </w:t>
      </w:r>
      <w:r w:rsidR="00A92F40" w:rsidRPr="005F031E">
        <w:rPr>
          <w:rFonts w:ascii="Source Sans Pro" w:hAnsi="Source Sans Pro"/>
          <w:b/>
        </w:rPr>
        <w:t xml:space="preserve">and </w:t>
      </w:r>
      <w:r w:rsidR="00C91551" w:rsidRPr="005F031E">
        <w:rPr>
          <w:rFonts w:ascii="Source Sans Pro" w:hAnsi="Source Sans Pro"/>
          <w:b/>
        </w:rPr>
        <w:t>your</w:t>
      </w:r>
      <w:r w:rsidR="00A92F40" w:rsidRPr="005F031E">
        <w:rPr>
          <w:rFonts w:ascii="Source Sans Pro" w:hAnsi="Source Sans Pro"/>
          <w:b/>
        </w:rPr>
        <w:t xml:space="preserve"> cost-sharing amounts</w:t>
      </w:r>
      <w:r w:rsidRPr="005F031E">
        <w:rPr>
          <w:rFonts w:ascii="Source Sans Pro" w:hAnsi="Source Sans Pro"/>
        </w:rPr>
        <w:t xml:space="preserve">. Because of this, </w:t>
      </w:r>
      <w:r w:rsidR="008660D6" w:rsidRPr="005F031E">
        <w:rPr>
          <w:rFonts w:ascii="Source Sans Pro" w:hAnsi="Source Sans Pro"/>
        </w:rPr>
        <w:t>it’s</w:t>
      </w:r>
      <w:r w:rsidRPr="005F031E">
        <w:rPr>
          <w:rFonts w:ascii="Source Sans Pro" w:hAnsi="Source Sans Pro"/>
        </w:rPr>
        <w:t xml:space="preserve"> very important you help </w:t>
      </w:r>
      <w:r w:rsidR="00306F88" w:rsidRPr="005F031E">
        <w:rPr>
          <w:rFonts w:ascii="Source Sans Pro" w:hAnsi="Source Sans Pro"/>
        </w:rPr>
        <w:t>to</w:t>
      </w:r>
      <w:r w:rsidRPr="005F031E">
        <w:rPr>
          <w:rFonts w:ascii="Source Sans Pro" w:hAnsi="Source Sans Pro"/>
        </w:rPr>
        <w:t xml:space="preserve"> keep your information up to date.</w:t>
      </w:r>
    </w:p>
    <w:p w14:paraId="0965A8AC" w14:textId="585798A0" w:rsidR="003750D0" w:rsidRPr="005F031E" w:rsidRDefault="00AD1A10" w:rsidP="009028DF">
      <w:pPr>
        <w:pStyle w:val="subheading"/>
        <w:rPr>
          <w:rFonts w:ascii="Source Sans Pro" w:hAnsi="Source Sans Pro"/>
        </w:rPr>
      </w:pPr>
      <w:bookmarkStart w:id="60" w:name="_Toc377720713"/>
      <w:r w:rsidRPr="005F031E">
        <w:rPr>
          <w:rFonts w:ascii="Source Sans Pro" w:hAnsi="Source Sans Pro"/>
        </w:rPr>
        <w:t>If you have any of these changes, l</w:t>
      </w:r>
      <w:r w:rsidR="003750D0" w:rsidRPr="005F031E">
        <w:rPr>
          <w:rFonts w:ascii="Source Sans Pro" w:hAnsi="Source Sans Pro"/>
        </w:rPr>
        <w:t>et us know:</w:t>
      </w:r>
      <w:bookmarkEnd w:id="60"/>
    </w:p>
    <w:p w14:paraId="1C049419" w14:textId="2DD374DF" w:rsidR="003750D0" w:rsidRPr="005F031E" w:rsidRDefault="003750D0">
      <w:pPr>
        <w:pStyle w:val="ListBullet"/>
        <w:numPr>
          <w:ilvl w:val="0"/>
          <w:numId w:val="40"/>
        </w:numPr>
        <w:rPr>
          <w:rFonts w:ascii="Source Sans Pro" w:hAnsi="Source Sans Pro"/>
        </w:rPr>
      </w:pPr>
      <w:r w:rsidRPr="005F031E">
        <w:rPr>
          <w:rFonts w:ascii="Source Sans Pro" w:hAnsi="Source Sans Pro"/>
        </w:rPr>
        <w:t>Changes to your name, address, or phone number</w:t>
      </w:r>
    </w:p>
    <w:p w14:paraId="76B23B1E" w14:textId="1CB5C597" w:rsidR="003750D0" w:rsidRPr="005F031E" w:rsidRDefault="003750D0">
      <w:pPr>
        <w:pStyle w:val="ListBullet"/>
        <w:numPr>
          <w:ilvl w:val="0"/>
          <w:numId w:val="40"/>
        </w:numPr>
        <w:rPr>
          <w:rFonts w:ascii="Source Sans Pro" w:hAnsi="Source Sans Pro"/>
        </w:rPr>
      </w:pPr>
      <w:r w:rsidRPr="005F031E">
        <w:rPr>
          <w:rFonts w:ascii="Source Sans Pro" w:hAnsi="Source Sans Pro"/>
        </w:rPr>
        <w:t>Changes in any other health coverage you have (such as from your employer, your spouse</w:t>
      </w:r>
      <w:r w:rsidR="00E02897" w:rsidRPr="005F031E">
        <w:rPr>
          <w:rFonts w:ascii="Source Sans Pro" w:hAnsi="Source Sans Pro"/>
        </w:rPr>
        <w:t xml:space="preserve"> or domestic partner</w:t>
      </w:r>
      <w:r w:rsidRPr="005F031E">
        <w:rPr>
          <w:rFonts w:ascii="Source Sans Pro" w:hAnsi="Source Sans Pro"/>
        </w:rPr>
        <w:t>’s employer, workers’ compensation, or Medicaid)</w:t>
      </w:r>
    </w:p>
    <w:p w14:paraId="2E92D9C2" w14:textId="0702D542" w:rsidR="003750D0" w:rsidRPr="005F031E" w:rsidRDefault="00B81D4C">
      <w:pPr>
        <w:pStyle w:val="ListBullet"/>
        <w:numPr>
          <w:ilvl w:val="0"/>
          <w:numId w:val="40"/>
        </w:numPr>
        <w:rPr>
          <w:rFonts w:ascii="Source Sans Pro" w:hAnsi="Source Sans Pro"/>
        </w:rPr>
      </w:pPr>
      <w:r w:rsidRPr="005F031E">
        <w:rPr>
          <w:rFonts w:ascii="Source Sans Pro" w:hAnsi="Source Sans Pro"/>
        </w:rPr>
        <w:t>A</w:t>
      </w:r>
      <w:r w:rsidR="003750D0" w:rsidRPr="005F031E">
        <w:rPr>
          <w:rFonts w:ascii="Source Sans Pro" w:hAnsi="Source Sans Pro"/>
        </w:rPr>
        <w:t>ny liability claims, such as claims from an automobile accident</w:t>
      </w:r>
    </w:p>
    <w:p w14:paraId="52B8C044" w14:textId="125A52A0" w:rsidR="003750D0" w:rsidRPr="005F031E" w:rsidRDefault="003750D0">
      <w:pPr>
        <w:pStyle w:val="ListBullet"/>
        <w:numPr>
          <w:ilvl w:val="0"/>
          <w:numId w:val="40"/>
        </w:numPr>
        <w:rPr>
          <w:rFonts w:ascii="Source Sans Pro" w:hAnsi="Source Sans Pro"/>
        </w:rPr>
      </w:pPr>
      <w:r w:rsidRPr="005F031E">
        <w:rPr>
          <w:rFonts w:ascii="Source Sans Pro" w:hAnsi="Source Sans Pro"/>
        </w:rPr>
        <w:t>If you</w:t>
      </w:r>
      <w:r w:rsidR="00B81D4C" w:rsidRPr="005F031E">
        <w:rPr>
          <w:rFonts w:ascii="Source Sans Pro" w:hAnsi="Source Sans Pro"/>
        </w:rPr>
        <w:t>’re</w:t>
      </w:r>
      <w:r w:rsidRPr="005F031E">
        <w:rPr>
          <w:rFonts w:ascii="Source Sans Pro" w:hAnsi="Source Sans Pro"/>
        </w:rPr>
        <w:t xml:space="preserve"> admitted to a nursing home</w:t>
      </w:r>
    </w:p>
    <w:p w14:paraId="14B4D3E9" w14:textId="775BED4F" w:rsidR="0034634E" w:rsidRPr="005F031E" w:rsidRDefault="002A25EB">
      <w:pPr>
        <w:pStyle w:val="ListBullet"/>
        <w:numPr>
          <w:ilvl w:val="0"/>
          <w:numId w:val="40"/>
        </w:numPr>
        <w:rPr>
          <w:rFonts w:ascii="Source Sans Pro" w:hAnsi="Source Sans Pro"/>
        </w:rPr>
      </w:pPr>
      <w:r w:rsidRPr="005F031E">
        <w:rPr>
          <w:rFonts w:ascii="Source Sans Pro" w:hAnsi="Source Sans Pro"/>
        </w:rPr>
        <w:t xml:space="preserve">If you </w:t>
      </w:r>
      <w:r w:rsidR="003E0711" w:rsidRPr="005F031E">
        <w:rPr>
          <w:rFonts w:ascii="Source Sans Pro" w:hAnsi="Source Sans Pro"/>
        </w:rPr>
        <w:t>get</w:t>
      </w:r>
      <w:r w:rsidRPr="005F031E">
        <w:rPr>
          <w:rFonts w:ascii="Source Sans Pro" w:hAnsi="Source Sans Pro"/>
        </w:rPr>
        <w:t xml:space="preserve"> care in an out-of-area or out-of-network hospital or emergency room</w:t>
      </w:r>
    </w:p>
    <w:p w14:paraId="78325800" w14:textId="77777777" w:rsidR="003750D0" w:rsidRPr="005F031E" w:rsidRDefault="003750D0">
      <w:pPr>
        <w:pStyle w:val="ListBullet"/>
        <w:numPr>
          <w:ilvl w:val="0"/>
          <w:numId w:val="40"/>
        </w:numPr>
        <w:rPr>
          <w:rFonts w:ascii="Source Sans Pro" w:hAnsi="Source Sans Pro"/>
        </w:rPr>
      </w:pPr>
      <w:r w:rsidRPr="005F031E">
        <w:rPr>
          <w:rFonts w:ascii="Source Sans Pro" w:hAnsi="Source Sans Pro"/>
        </w:rPr>
        <w:lastRenderedPageBreak/>
        <w:t xml:space="preserve">If your designated responsible party (such as a caregiver) changes </w:t>
      </w:r>
    </w:p>
    <w:p w14:paraId="3E66E758" w14:textId="7D6F31BF" w:rsidR="003750D0" w:rsidRPr="005F031E" w:rsidRDefault="003750D0">
      <w:pPr>
        <w:pStyle w:val="ListBullet"/>
        <w:numPr>
          <w:ilvl w:val="0"/>
          <w:numId w:val="40"/>
        </w:numPr>
        <w:rPr>
          <w:rFonts w:ascii="Source Sans Pro" w:hAnsi="Source Sans Pro"/>
        </w:rPr>
      </w:pPr>
      <w:r w:rsidRPr="005F031E">
        <w:rPr>
          <w:rFonts w:ascii="Source Sans Pro" w:hAnsi="Source Sans Pro"/>
        </w:rPr>
        <w:t>If you participat</w:t>
      </w:r>
      <w:r w:rsidR="003E0711" w:rsidRPr="005F031E">
        <w:rPr>
          <w:rFonts w:ascii="Source Sans Pro" w:hAnsi="Source Sans Pro"/>
        </w:rPr>
        <w:t>e</w:t>
      </w:r>
      <w:r w:rsidRPr="005F031E">
        <w:rPr>
          <w:rFonts w:ascii="Source Sans Pro" w:hAnsi="Source Sans Pro"/>
        </w:rPr>
        <w:t xml:space="preserve"> in a clinical research study</w:t>
      </w:r>
      <w:r w:rsidR="008D6448" w:rsidRPr="005F031E">
        <w:rPr>
          <w:rFonts w:ascii="Source Sans Pro" w:hAnsi="Source Sans Pro"/>
        </w:rPr>
        <w:t xml:space="preserve"> (</w:t>
      </w:r>
      <w:r w:rsidR="008D6448" w:rsidRPr="005F031E">
        <w:rPr>
          <w:rFonts w:ascii="Source Sans Pro" w:hAnsi="Source Sans Pro"/>
          <w:b/>
        </w:rPr>
        <w:t>N</w:t>
      </w:r>
      <w:r w:rsidR="00930356" w:rsidRPr="005F031E">
        <w:rPr>
          <w:rFonts w:ascii="Source Sans Pro" w:hAnsi="Source Sans Pro"/>
          <w:b/>
        </w:rPr>
        <w:t>ote</w:t>
      </w:r>
      <w:r w:rsidR="008D6448" w:rsidRPr="005F031E">
        <w:rPr>
          <w:rFonts w:ascii="Source Sans Pro" w:hAnsi="Source Sans Pro"/>
          <w:b/>
        </w:rPr>
        <w:t>:</w:t>
      </w:r>
      <w:r w:rsidR="008D6448" w:rsidRPr="005F031E">
        <w:rPr>
          <w:rFonts w:ascii="Source Sans Pro" w:hAnsi="Source Sans Pro"/>
        </w:rPr>
        <w:t xml:space="preserve"> You</w:t>
      </w:r>
      <w:r w:rsidR="003E0711" w:rsidRPr="005F031E">
        <w:rPr>
          <w:rFonts w:ascii="Source Sans Pro" w:hAnsi="Source Sans Pro"/>
        </w:rPr>
        <w:t>’re</w:t>
      </w:r>
      <w:r w:rsidR="008D6448" w:rsidRPr="005F031E">
        <w:rPr>
          <w:rFonts w:ascii="Source Sans Pro" w:hAnsi="Source Sans Pro"/>
        </w:rPr>
        <w:t xml:space="preserve"> not required to tell our plan about clinical research studies you intend to participate in</w:t>
      </w:r>
      <w:r w:rsidR="00301D60" w:rsidRPr="005F031E">
        <w:rPr>
          <w:rFonts w:ascii="Source Sans Pro" w:hAnsi="Source Sans Pro"/>
        </w:rPr>
        <w:t>,</w:t>
      </w:r>
      <w:r w:rsidR="008D6448" w:rsidRPr="005F031E">
        <w:rPr>
          <w:rFonts w:ascii="Source Sans Pro" w:hAnsi="Source Sans Pro"/>
        </w:rPr>
        <w:t xml:space="preserve"> but we encourage you to do so</w:t>
      </w:r>
      <w:r w:rsidR="0002108D" w:rsidRPr="005F031E">
        <w:rPr>
          <w:rFonts w:ascii="Source Sans Pro" w:hAnsi="Source Sans Pro"/>
        </w:rPr>
        <w:t>.</w:t>
      </w:r>
      <w:r w:rsidR="001A7DCD" w:rsidRPr="005F031E">
        <w:rPr>
          <w:rFonts w:ascii="Source Sans Pro" w:hAnsi="Source Sans Pro"/>
        </w:rPr>
        <w:t>)</w:t>
      </w:r>
    </w:p>
    <w:p w14:paraId="0CC5F1D0" w14:textId="29979615" w:rsidR="003750D0" w:rsidRPr="005F031E" w:rsidRDefault="003750D0" w:rsidP="009028DF">
      <w:pPr>
        <w:spacing w:after="120"/>
        <w:rPr>
          <w:rFonts w:ascii="Source Sans Pro" w:hAnsi="Source Sans Pro" w:cs="Arial"/>
        </w:rPr>
      </w:pPr>
      <w:r w:rsidRPr="005F031E">
        <w:rPr>
          <w:rFonts w:ascii="Source Sans Pro" w:hAnsi="Source Sans Pro" w:cs="Arial"/>
        </w:rPr>
        <w:t>If any of this information changes, let us know by calling Member Services</w:t>
      </w:r>
      <w:r w:rsidR="001433DB" w:rsidRPr="005F031E">
        <w:rPr>
          <w:rFonts w:ascii="Source Sans Pro" w:hAnsi="Source Sans Pro" w:cs="Arial"/>
        </w:rPr>
        <w:t xml:space="preserve"> </w:t>
      </w:r>
      <w:r w:rsidR="001E274B" w:rsidRPr="001E274B">
        <w:rPr>
          <w:rFonts w:ascii="Source Sans Pro" w:hAnsi="Source Sans Pro" w:cs="Arial"/>
          <w:noProof/>
          <w:color w:val="FF33CC"/>
        </w:rPr>
        <w:t>1-555-555-5555</w:t>
      </w:r>
      <w:r w:rsidR="00DC0F5A" w:rsidRPr="005F031E">
        <w:rPr>
          <w:rFonts w:ascii="Source Sans Pro" w:hAnsi="Source Sans Pro" w:cs="Arial"/>
        </w:rPr>
        <w:t xml:space="preserve"> </w:t>
      </w:r>
      <w:r w:rsidR="00DC0F5A" w:rsidRPr="005F031E">
        <w:rPr>
          <w:rFonts w:ascii="Source Sans Pro" w:hAnsi="Source Sans Pro"/>
        </w:rPr>
        <w:t>(TTY users call</w:t>
      </w:r>
      <w:r w:rsidR="001433DB" w:rsidRPr="005F031E">
        <w:rPr>
          <w:rFonts w:ascii="Source Sans Pro" w:hAnsi="Source Sans Pro"/>
        </w:rPr>
        <w:t xml:space="preserve"> </w:t>
      </w:r>
      <w:r w:rsidR="001E274B" w:rsidRPr="001E274B">
        <w:rPr>
          <w:rFonts w:ascii="Source Sans Pro" w:hAnsi="Source Sans Pro"/>
          <w:noProof/>
          <w:color w:val="FF33CC"/>
        </w:rPr>
        <w:t>711</w:t>
      </w:r>
      <w:r w:rsidR="001433DB" w:rsidRPr="005F031E">
        <w:rPr>
          <w:rFonts w:ascii="Source Sans Pro" w:hAnsi="Source Sans Pro"/>
          <w:color w:val="000000" w:themeColor="text1"/>
        </w:rPr>
        <w:t>).</w:t>
      </w:r>
    </w:p>
    <w:p w14:paraId="20DA800C" w14:textId="4BE22555" w:rsidR="002A441D" w:rsidRPr="005F031E" w:rsidRDefault="4A28CF7F" w:rsidP="009028DF">
      <w:pPr>
        <w:spacing w:after="120"/>
        <w:rPr>
          <w:rFonts w:ascii="Source Sans Pro" w:hAnsi="Source Sans Pro" w:cs="Arial"/>
        </w:rPr>
      </w:pPr>
      <w:r w:rsidRPr="005F031E">
        <w:rPr>
          <w:rFonts w:ascii="Source Sans Pro" w:hAnsi="Source Sans Pro" w:cs="Arial"/>
        </w:rPr>
        <w:t>It</w:t>
      </w:r>
      <w:r w:rsidR="00903842" w:rsidRPr="005F031E">
        <w:rPr>
          <w:rFonts w:ascii="Source Sans Pro" w:hAnsi="Source Sans Pro" w:cs="Arial"/>
        </w:rPr>
        <w:t>’s</w:t>
      </w:r>
      <w:r w:rsidRPr="005F031E">
        <w:rPr>
          <w:rFonts w:ascii="Source Sans Pro" w:hAnsi="Source Sans Pro" w:cs="Arial"/>
        </w:rPr>
        <w:t xml:space="preserve"> also important to contact Social Security if you move or change your mailing address.</w:t>
      </w:r>
      <w:r w:rsidR="007C20D5" w:rsidRPr="005F031E">
        <w:rPr>
          <w:rFonts w:ascii="Source Sans Pro" w:hAnsi="Source Sans Pro" w:cs="Arial"/>
        </w:rPr>
        <w:t xml:space="preserve"> C</w:t>
      </w:r>
      <w:r w:rsidR="00397981" w:rsidRPr="005F031E">
        <w:rPr>
          <w:rFonts w:ascii="Source Sans Pro" w:hAnsi="Source Sans Pro" w:cs="Arial"/>
        </w:rPr>
        <w:t>all</w:t>
      </w:r>
      <w:r w:rsidR="007C20D5" w:rsidRPr="005F031E">
        <w:rPr>
          <w:rFonts w:ascii="Source Sans Pro" w:hAnsi="Source Sans Pro" w:cs="Arial"/>
        </w:rPr>
        <w:t xml:space="preserve"> Social Security at 1-800-772-1213 (TTY users call 1-800-325-0778).</w:t>
      </w:r>
      <w:r w:rsidRPr="005F031E">
        <w:rPr>
          <w:rFonts w:ascii="Source Sans Pro" w:hAnsi="Source Sans Pro" w:cs="Arial"/>
        </w:rPr>
        <w:t xml:space="preserve"> </w:t>
      </w:r>
    </w:p>
    <w:p w14:paraId="5676EDCE" w14:textId="1BE440A4" w:rsidR="00D13074" w:rsidRPr="005F031E" w:rsidRDefault="00D13074" w:rsidP="00216F72">
      <w:pPr>
        <w:pStyle w:val="Heading2"/>
        <w:rPr>
          <w:rFonts w:ascii="Source Sans Pro" w:hAnsi="Source Sans Pro"/>
        </w:rPr>
      </w:pPr>
      <w:bookmarkStart w:id="61" w:name="_Toc233029774"/>
      <w:r w:rsidRPr="005F031E">
        <w:rPr>
          <w:rFonts w:ascii="Source Sans Pro" w:hAnsi="Source Sans Pro"/>
        </w:rPr>
        <w:t>SECTION 7</w:t>
      </w:r>
      <w:r w:rsidR="005F3C14" w:rsidRPr="005F031E">
        <w:rPr>
          <w:rFonts w:ascii="Source Sans Pro" w:hAnsi="Source Sans Pro"/>
        </w:rPr>
        <w:tab/>
      </w:r>
      <w:r w:rsidRPr="005F031E">
        <w:rPr>
          <w:rFonts w:ascii="Source Sans Pro" w:hAnsi="Source Sans Pro"/>
        </w:rPr>
        <w:t>How other insurance works with our plan</w:t>
      </w:r>
      <w:bookmarkStart w:id="62" w:name="_Hlk71109390"/>
      <w:bookmarkEnd w:id="61"/>
    </w:p>
    <w:p w14:paraId="0DD566F6" w14:textId="3FD085F4" w:rsidR="00A52488" w:rsidRPr="005F031E" w:rsidRDefault="00A52488" w:rsidP="006155F4">
      <w:pPr>
        <w:pStyle w:val="subheading"/>
        <w:keepNext w:val="0"/>
        <w:rPr>
          <w:rFonts w:ascii="Source Sans Pro" w:hAnsi="Source Sans Pro" w:cs="Times New Roman"/>
          <w:b w:val="0"/>
          <w:szCs w:val="26"/>
        </w:rPr>
      </w:pPr>
      <w:r w:rsidRPr="005F031E">
        <w:rPr>
          <w:rFonts w:ascii="Source Sans Pro" w:hAnsi="Source Sans Pro" w:cs="Times New Roman"/>
          <w:b w:val="0"/>
        </w:rPr>
        <w:t xml:space="preserve">Medicare requires </w:t>
      </w:r>
      <w:r w:rsidR="00B352B9" w:rsidRPr="005F031E">
        <w:rPr>
          <w:rFonts w:ascii="Source Sans Pro" w:hAnsi="Source Sans Pro" w:cs="Times New Roman"/>
          <w:b w:val="0"/>
        </w:rPr>
        <w:t>us to</w:t>
      </w:r>
      <w:r w:rsidRPr="005F031E">
        <w:rPr>
          <w:rFonts w:ascii="Source Sans Pro" w:hAnsi="Source Sans Pro" w:cs="Times New Roman"/>
          <w:b w:val="0"/>
        </w:rPr>
        <w:t xml:space="preserve"> collect information about any other medical or drug coverage you have</w:t>
      </w:r>
      <w:r w:rsidR="00B352B9" w:rsidRPr="005F031E">
        <w:rPr>
          <w:rFonts w:ascii="Source Sans Pro" w:hAnsi="Source Sans Pro" w:cs="Times New Roman"/>
          <w:b w:val="0"/>
        </w:rPr>
        <w:t xml:space="preserve"> so we can</w:t>
      </w:r>
      <w:r w:rsidRPr="005F031E">
        <w:rPr>
          <w:rFonts w:ascii="Source Sans Pro" w:hAnsi="Source Sans Pro" w:cs="Times New Roman"/>
          <w:b w:val="0"/>
        </w:rPr>
        <w:t xml:space="preserve"> coordinate any other coverage with your benefits under our plan. This is called </w:t>
      </w:r>
      <w:r w:rsidRPr="005F031E">
        <w:rPr>
          <w:rFonts w:ascii="Source Sans Pro" w:hAnsi="Source Sans Pro" w:cs="Times New Roman"/>
        </w:rPr>
        <w:t>Coordination of Benefits</w:t>
      </w:r>
      <w:r w:rsidRPr="005F031E">
        <w:rPr>
          <w:rFonts w:ascii="Source Sans Pro" w:hAnsi="Source Sans Pro" w:cs="Times New Roman"/>
          <w:b w:val="0"/>
        </w:rPr>
        <w:t>.</w:t>
      </w:r>
    </w:p>
    <w:p w14:paraId="4EDBA8E2" w14:textId="2EC1DF41" w:rsidR="00A52488" w:rsidRPr="005F031E" w:rsidRDefault="00A52488" w:rsidP="009028DF">
      <w:pPr>
        <w:rPr>
          <w:rFonts w:ascii="Source Sans Pro" w:hAnsi="Source Sans Pro"/>
          <w:szCs w:val="26"/>
        </w:rPr>
      </w:pPr>
      <w:r w:rsidRPr="005F031E">
        <w:rPr>
          <w:rFonts w:ascii="Source Sans Pro" w:hAnsi="Source Sans Pro"/>
        </w:rPr>
        <w:t xml:space="preserve">Once </w:t>
      </w:r>
      <w:r w:rsidR="005B2FC7" w:rsidRPr="005F031E">
        <w:rPr>
          <w:rFonts w:ascii="Source Sans Pro" w:hAnsi="Source Sans Pro"/>
        </w:rPr>
        <w:t>a</w:t>
      </w:r>
      <w:r w:rsidRPr="005F031E">
        <w:rPr>
          <w:rFonts w:ascii="Source Sans Pro" w:hAnsi="Source Sans Pro"/>
        </w:rPr>
        <w:t xml:space="preserve"> year, we</w:t>
      </w:r>
      <w:r w:rsidR="005B2FC7" w:rsidRPr="005F031E">
        <w:rPr>
          <w:rFonts w:ascii="Source Sans Pro" w:hAnsi="Source Sans Pro"/>
        </w:rPr>
        <w:t>’ll</w:t>
      </w:r>
      <w:r w:rsidRPr="005F031E">
        <w:rPr>
          <w:rFonts w:ascii="Source Sans Pro" w:hAnsi="Source Sans Pro"/>
        </w:rPr>
        <w:t xml:space="preserve"> send you a letter that lists any other medical or drug coverage we know about. </w:t>
      </w:r>
      <w:r w:rsidR="002007C7" w:rsidRPr="005F031E">
        <w:rPr>
          <w:rFonts w:ascii="Source Sans Pro" w:hAnsi="Source Sans Pro"/>
        </w:rPr>
        <w:t>R</w:t>
      </w:r>
      <w:r w:rsidRPr="005F031E">
        <w:rPr>
          <w:rFonts w:ascii="Source Sans Pro" w:hAnsi="Source Sans Pro"/>
        </w:rPr>
        <w:t>ead over this information carefully. If it</w:t>
      </w:r>
      <w:r w:rsidR="002007C7" w:rsidRPr="005F031E">
        <w:rPr>
          <w:rFonts w:ascii="Source Sans Pro" w:hAnsi="Source Sans Pro"/>
        </w:rPr>
        <w:t>’s</w:t>
      </w:r>
      <w:r w:rsidRPr="005F031E">
        <w:rPr>
          <w:rFonts w:ascii="Source Sans Pro" w:hAnsi="Source Sans Pro"/>
        </w:rPr>
        <w:t xml:space="preserve"> correct, you don’t need to do anything. If the information is</w:t>
      </w:r>
      <w:r w:rsidR="002007C7" w:rsidRPr="005F031E">
        <w:rPr>
          <w:rFonts w:ascii="Source Sans Pro" w:hAnsi="Source Sans Pro"/>
        </w:rPr>
        <w:t>n’t</w:t>
      </w:r>
      <w:r w:rsidRPr="005F031E">
        <w:rPr>
          <w:rFonts w:ascii="Source Sans Pro" w:hAnsi="Source Sans Pro"/>
        </w:rPr>
        <w:t xml:space="preserve"> correct, or if you have other coverage that</w:t>
      </w:r>
      <w:r w:rsidR="002007C7" w:rsidRPr="005F031E">
        <w:rPr>
          <w:rFonts w:ascii="Source Sans Pro" w:hAnsi="Source Sans Pro"/>
        </w:rPr>
        <w:t>’s</w:t>
      </w:r>
      <w:r w:rsidRPr="005F031E">
        <w:rPr>
          <w:rFonts w:ascii="Source Sans Pro" w:hAnsi="Source Sans Pro"/>
        </w:rPr>
        <w:t xml:space="preserve"> not listed, call Member Services</w:t>
      </w:r>
      <w:r w:rsidR="00E4395C" w:rsidRPr="005F031E">
        <w:rPr>
          <w:rFonts w:ascii="Source Sans Pro" w:hAnsi="Source Sans Pro"/>
        </w:rPr>
        <w:t xml:space="preserve"> </w:t>
      </w:r>
      <w:r w:rsidR="001E274B" w:rsidRPr="001E274B">
        <w:rPr>
          <w:rFonts w:ascii="Source Sans Pro" w:hAnsi="Source Sans Pro" w:cs="Arial"/>
          <w:noProof/>
          <w:color w:val="FF33CC"/>
        </w:rPr>
        <w:t>1-555-555-5555</w:t>
      </w:r>
      <w:r w:rsidR="001433DB" w:rsidRPr="005F031E">
        <w:rPr>
          <w:rFonts w:ascii="Source Sans Pro" w:hAnsi="Source Sans Pro" w:cs="Arial"/>
        </w:rPr>
        <w:t xml:space="preserve"> </w:t>
      </w:r>
      <w:r w:rsidR="001433DB" w:rsidRPr="005F031E">
        <w:rPr>
          <w:rFonts w:ascii="Source Sans Pro" w:hAnsi="Source Sans Pro"/>
        </w:rPr>
        <w:t xml:space="preserve">(TTY users call </w:t>
      </w:r>
      <w:r w:rsidR="001E274B" w:rsidRPr="001E274B">
        <w:rPr>
          <w:rFonts w:ascii="Source Sans Pro" w:hAnsi="Source Sans Pro"/>
          <w:noProof/>
          <w:color w:val="FF33CC"/>
        </w:rPr>
        <w:t>711</w:t>
      </w:r>
      <w:r w:rsidR="001433DB" w:rsidRPr="005F031E">
        <w:rPr>
          <w:rFonts w:ascii="Source Sans Pro" w:hAnsi="Source Sans Pro"/>
          <w:color w:val="000000" w:themeColor="text1"/>
        </w:rPr>
        <w:t>)</w:t>
      </w:r>
      <w:r w:rsidRPr="005F031E">
        <w:rPr>
          <w:rFonts w:ascii="Source Sans Pro" w:hAnsi="Source Sans Pro"/>
        </w:rPr>
        <w:t xml:space="preserve">. </w:t>
      </w:r>
      <w:r w:rsidRPr="005F031E">
        <w:rPr>
          <w:rFonts w:ascii="Source Sans Pro" w:eastAsia="MS Mincho" w:hAnsi="Source Sans Pro"/>
        </w:rPr>
        <w:t>You may need to give our plan member ID number to your other insurers (once you confirm their identity) so your bills are paid correctly and on time.</w:t>
      </w:r>
      <w:bookmarkEnd w:id="62"/>
    </w:p>
    <w:p w14:paraId="5944ED94" w14:textId="58032EE4" w:rsidR="001E23BF" w:rsidRPr="005F031E" w:rsidRDefault="001E23BF" w:rsidP="009028DF">
      <w:pPr>
        <w:rPr>
          <w:rFonts w:ascii="Source Sans Pro" w:eastAsia="MS Mincho" w:hAnsi="Source Sans Pro"/>
        </w:rPr>
      </w:pPr>
      <w:r w:rsidRPr="005F031E">
        <w:rPr>
          <w:rFonts w:ascii="Source Sans Pro" w:eastAsia="MS Mincho" w:hAnsi="Source Sans Pro"/>
        </w:rPr>
        <w:t xml:space="preserve">When you have other insurance (like employer group health coverage), Medicare </w:t>
      </w:r>
      <w:r w:rsidR="00FE601A" w:rsidRPr="005F031E">
        <w:rPr>
          <w:rFonts w:ascii="Source Sans Pro" w:eastAsia="MS Mincho" w:hAnsi="Source Sans Pro"/>
        </w:rPr>
        <w:t>rules</w:t>
      </w:r>
      <w:r w:rsidRPr="005F031E">
        <w:rPr>
          <w:rFonts w:ascii="Source Sans Pro" w:eastAsia="MS Mincho" w:hAnsi="Source Sans Pro"/>
        </w:rPr>
        <w:t xml:space="preserve"> decide whether our plan or your other insurance pays first. The insurance that pays first </w:t>
      </w:r>
      <w:r w:rsidR="00232F5E" w:rsidRPr="005F031E">
        <w:rPr>
          <w:rFonts w:ascii="Source Sans Pro" w:eastAsia="MS Mincho" w:hAnsi="Source Sans Pro"/>
        </w:rPr>
        <w:t>(“</w:t>
      </w:r>
      <w:r w:rsidRPr="005F031E">
        <w:rPr>
          <w:rFonts w:ascii="Source Sans Pro" w:eastAsia="MS Mincho" w:hAnsi="Source Sans Pro"/>
        </w:rPr>
        <w:t>the primary payer</w:t>
      </w:r>
      <w:r w:rsidR="00232F5E" w:rsidRPr="005F031E">
        <w:rPr>
          <w:rFonts w:ascii="Source Sans Pro" w:eastAsia="MS Mincho" w:hAnsi="Source Sans Pro"/>
        </w:rPr>
        <w:t>”)</w:t>
      </w:r>
      <w:r w:rsidRPr="005F031E">
        <w:rPr>
          <w:rFonts w:ascii="Source Sans Pro" w:eastAsia="MS Mincho" w:hAnsi="Source Sans Pro"/>
        </w:rPr>
        <w:t xml:space="preserve"> pays up to the limits of its coverage. The </w:t>
      </w:r>
      <w:r w:rsidR="00232F5E" w:rsidRPr="005F031E">
        <w:rPr>
          <w:rFonts w:ascii="Source Sans Pro" w:eastAsia="MS Mincho" w:hAnsi="Source Sans Pro"/>
        </w:rPr>
        <w:t>insurance</w:t>
      </w:r>
      <w:r w:rsidRPr="005F031E">
        <w:rPr>
          <w:rFonts w:ascii="Source Sans Pro" w:eastAsia="MS Mincho" w:hAnsi="Source Sans Pro"/>
        </w:rPr>
        <w:t xml:space="preserve"> that pays second</w:t>
      </w:r>
      <w:r w:rsidR="00232F5E" w:rsidRPr="005F031E">
        <w:rPr>
          <w:rFonts w:ascii="Source Sans Pro" w:eastAsia="MS Mincho" w:hAnsi="Source Sans Pro"/>
        </w:rPr>
        <w:t xml:space="preserve"> (“</w:t>
      </w:r>
      <w:r w:rsidRPr="005F031E">
        <w:rPr>
          <w:rFonts w:ascii="Source Sans Pro" w:eastAsia="MS Mincho" w:hAnsi="Source Sans Pro"/>
        </w:rPr>
        <w:t>secondary payer</w:t>
      </w:r>
      <w:r w:rsidR="00232F5E" w:rsidRPr="005F031E">
        <w:rPr>
          <w:rFonts w:ascii="Source Sans Pro" w:eastAsia="MS Mincho" w:hAnsi="Source Sans Pro"/>
        </w:rPr>
        <w:t>”)</w:t>
      </w:r>
      <w:r w:rsidRPr="005F031E">
        <w:rPr>
          <w:rFonts w:ascii="Source Sans Pro" w:eastAsia="MS Mincho" w:hAnsi="Source Sans Pro"/>
        </w:rPr>
        <w:t xml:space="preserve"> only pays if there are costs left uncovered by the primary coverage. The secondary payer may not pay the uncovered costs.</w:t>
      </w:r>
      <w:bookmarkStart w:id="63" w:name="_Hlk71109410"/>
      <w:r w:rsidR="00A52488" w:rsidRPr="005F031E">
        <w:rPr>
          <w:rFonts w:ascii="Source Sans Pro" w:eastAsia="MS Mincho" w:hAnsi="Source Sans Pro"/>
        </w:rPr>
        <w:t xml:space="preserve"> If you have other insurance, tell your doctor, hospital, and pharmacy.</w:t>
      </w:r>
      <w:bookmarkEnd w:id="63"/>
    </w:p>
    <w:p w14:paraId="445B1E82" w14:textId="77777777" w:rsidR="001E23BF" w:rsidRPr="005F031E" w:rsidRDefault="001E23BF" w:rsidP="009028DF">
      <w:pPr>
        <w:rPr>
          <w:rFonts w:ascii="Source Sans Pro" w:eastAsia="MS Mincho" w:hAnsi="Source Sans Pro"/>
        </w:rPr>
      </w:pPr>
      <w:r w:rsidRPr="005F031E">
        <w:rPr>
          <w:rFonts w:ascii="Source Sans Pro" w:eastAsia="MS Mincho" w:hAnsi="Source Sans Pro"/>
        </w:rPr>
        <w:t>These rules apply for employer or union group health plan coverage:</w:t>
      </w:r>
    </w:p>
    <w:p w14:paraId="76AE2F99" w14:textId="77777777" w:rsidR="001E23BF" w:rsidRPr="005F031E" w:rsidRDefault="001E23BF" w:rsidP="00B42F2B">
      <w:pPr>
        <w:numPr>
          <w:ilvl w:val="0"/>
          <w:numId w:val="33"/>
        </w:numPr>
        <w:spacing w:before="120" w:beforeAutospacing="0" w:after="120" w:afterAutospacing="0"/>
        <w:rPr>
          <w:rFonts w:ascii="Source Sans Pro" w:eastAsia="MS Mincho" w:hAnsi="Source Sans Pro"/>
        </w:rPr>
      </w:pPr>
      <w:r w:rsidRPr="005F031E">
        <w:rPr>
          <w:rFonts w:ascii="Source Sans Pro" w:eastAsia="MS Mincho" w:hAnsi="Source Sans Pro"/>
        </w:rPr>
        <w:t>If you have retiree coverage, Medicare pays first.</w:t>
      </w:r>
    </w:p>
    <w:p w14:paraId="136500A3" w14:textId="77777777" w:rsidR="001E23BF" w:rsidRPr="005F031E" w:rsidRDefault="001E23BF" w:rsidP="00B42F2B">
      <w:pPr>
        <w:numPr>
          <w:ilvl w:val="0"/>
          <w:numId w:val="33"/>
        </w:numPr>
        <w:spacing w:before="120" w:beforeAutospacing="0" w:after="120" w:afterAutospacing="0"/>
        <w:rPr>
          <w:rFonts w:ascii="Source Sans Pro" w:eastAsia="MS Mincho" w:hAnsi="Source Sans Pro"/>
        </w:rPr>
      </w:pPr>
      <w:r w:rsidRPr="005F031E">
        <w:rPr>
          <w:rFonts w:ascii="Source Sans Pro" w:eastAsia="MS Mincho" w:hAnsi="Source Sans Pro"/>
        </w:rPr>
        <w:t>If your group health plan coverage is based on your or a family member’s current employment, who pays</w:t>
      </w:r>
      <w:r w:rsidR="00885C54" w:rsidRPr="005F031E">
        <w:rPr>
          <w:rFonts w:ascii="Source Sans Pro" w:eastAsia="MS Mincho" w:hAnsi="Source Sans Pro"/>
        </w:rPr>
        <w:t xml:space="preserve"> first depends on your age, the</w:t>
      </w:r>
      <w:r w:rsidR="00FB2B4B" w:rsidRPr="005F031E">
        <w:rPr>
          <w:rFonts w:ascii="Source Sans Pro" w:eastAsia="MS Mincho" w:hAnsi="Source Sans Pro"/>
        </w:rPr>
        <w:t xml:space="preserve"> number of people employed by your</w:t>
      </w:r>
      <w:r w:rsidRPr="005F031E">
        <w:rPr>
          <w:rFonts w:ascii="Source Sans Pro" w:eastAsia="MS Mincho" w:hAnsi="Source Sans Pro"/>
        </w:rPr>
        <w:t xml:space="preserve"> employer, and whether you have Medicare based on age, disability, or End-</w:t>
      </w:r>
      <w:r w:rsidR="00180295" w:rsidRPr="005F031E">
        <w:rPr>
          <w:rFonts w:ascii="Source Sans Pro" w:eastAsia="MS Mincho" w:hAnsi="Source Sans Pro"/>
        </w:rPr>
        <w:t>S</w:t>
      </w:r>
      <w:r w:rsidRPr="005F031E">
        <w:rPr>
          <w:rFonts w:ascii="Source Sans Pro" w:eastAsia="MS Mincho" w:hAnsi="Source Sans Pro"/>
        </w:rPr>
        <w:t>tage Renal Disease (ESRD):</w:t>
      </w:r>
    </w:p>
    <w:p w14:paraId="24D63107" w14:textId="5B9A4110" w:rsidR="001E23BF" w:rsidRPr="005F031E" w:rsidRDefault="001E23BF" w:rsidP="00185EF1">
      <w:pPr>
        <w:numPr>
          <w:ilvl w:val="1"/>
          <w:numId w:val="33"/>
        </w:numPr>
        <w:spacing w:before="120" w:beforeAutospacing="0" w:after="120" w:afterAutospacing="0"/>
        <w:ind w:left="1080"/>
        <w:rPr>
          <w:rFonts w:ascii="Source Sans Pro" w:eastAsia="MS Mincho" w:hAnsi="Source Sans Pro"/>
        </w:rPr>
      </w:pPr>
      <w:r w:rsidRPr="005F031E">
        <w:rPr>
          <w:rFonts w:ascii="Source Sans Pro" w:eastAsia="MS Mincho" w:hAnsi="Source Sans Pro"/>
        </w:rPr>
        <w:t xml:space="preserve">If you’re under 65 and disabled and you </w:t>
      </w:r>
      <w:r w:rsidR="00232F5E" w:rsidRPr="005F031E">
        <w:rPr>
          <w:rFonts w:ascii="Source Sans Pro" w:eastAsia="MS Mincho" w:hAnsi="Source Sans Pro"/>
        </w:rPr>
        <w:t>(</w:t>
      </w:r>
      <w:r w:rsidRPr="005F031E">
        <w:rPr>
          <w:rFonts w:ascii="Source Sans Pro" w:eastAsia="MS Mincho" w:hAnsi="Source Sans Pro"/>
        </w:rPr>
        <w:t>or your family member</w:t>
      </w:r>
      <w:r w:rsidR="00232F5E" w:rsidRPr="005F031E">
        <w:rPr>
          <w:rFonts w:ascii="Source Sans Pro" w:eastAsia="MS Mincho" w:hAnsi="Source Sans Pro"/>
        </w:rPr>
        <w:t>)</w:t>
      </w:r>
      <w:r w:rsidRPr="005F031E">
        <w:rPr>
          <w:rFonts w:ascii="Source Sans Pro" w:eastAsia="MS Mincho" w:hAnsi="Source Sans Pro"/>
        </w:rPr>
        <w:t xml:space="preserve"> </w:t>
      </w:r>
      <w:r w:rsidR="00232F5E" w:rsidRPr="005F031E">
        <w:rPr>
          <w:rFonts w:ascii="Source Sans Pro" w:eastAsia="MS Mincho" w:hAnsi="Source Sans Pro"/>
        </w:rPr>
        <w:t>are</w:t>
      </w:r>
      <w:r w:rsidRPr="005F031E">
        <w:rPr>
          <w:rFonts w:ascii="Source Sans Pro" w:eastAsia="MS Mincho" w:hAnsi="Source Sans Pro"/>
        </w:rPr>
        <w:t xml:space="preserve"> still working, your </w:t>
      </w:r>
      <w:r w:rsidR="00CA61E7" w:rsidRPr="005F031E">
        <w:rPr>
          <w:rFonts w:ascii="Source Sans Pro" w:eastAsia="MS Mincho" w:hAnsi="Source Sans Pro"/>
        </w:rPr>
        <w:t xml:space="preserve">group health </w:t>
      </w:r>
      <w:r w:rsidRPr="005F031E">
        <w:rPr>
          <w:rFonts w:ascii="Source Sans Pro" w:eastAsia="MS Mincho" w:hAnsi="Source Sans Pro"/>
        </w:rPr>
        <w:t>plan pays first if the employer has 100 or more employees or at least one employer in a multiple employer plan has more than 100 employees.</w:t>
      </w:r>
    </w:p>
    <w:p w14:paraId="48239BC8" w14:textId="1F8F58CA" w:rsidR="001E23BF" w:rsidRPr="005F031E" w:rsidRDefault="001E23BF" w:rsidP="00185EF1">
      <w:pPr>
        <w:numPr>
          <w:ilvl w:val="1"/>
          <w:numId w:val="33"/>
        </w:numPr>
        <w:spacing w:before="120" w:beforeAutospacing="0" w:after="120" w:afterAutospacing="0"/>
        <w:ind w:left="1080"/>
        <w:rPr>
          <w:rFonts w:ascii="Source Sans Pro" w:eastAsia="MS Mincho" w:hAnsi="Source Sans Pro"/>
        </w:rPr>
      </w:pPr>
      <w:r w:rsidRPr="005F031E">
        <w:rPr>
          <w:rFonts w:ascii="Source Sans Pro" w:eastAsia="MS Mincho" w:hAnsi="Source Sans Pro"/>
        </w:rPr>
        <w:lastRenderedPageBreak/>
        <w:t xml:space="preserve">If you’re over 65 and you </w:t>
      </w:r>
      <w:r w:rsidR="007E732D" w:rsidRPr="005F031E">
        <w:rPr>
          <w:rFonts w:ascii="Source Sans Pro" w:eastAsia="MS Mincho" w:hAnsi="Source Sans Pro"/>
        </w:rPr>
        <w:t>(</w:t>
      </w:r>
      <w:r w:rsidRPr="005F031E">
        <w:rPr>
          <w:rFonts w:ascii="Source Sans Pro" w:eastAsia="MS Mincho" w:hAnsi="Source Sans Pro"/>
        </w:rPr>
        <w:t>or your spouse</w:t>
      </w:r>
      <w:r w:rsidR="00A268BE" w:rsidRPr="005F031E">
        <w:rPr>
          <w:rFonts w:ascii="Source Sans Pro" w:eastAsia="MS Mincho" w:hAnsi="Source Sans Pro"/>
        </w:rPr>
        <w:t xml:space="preserve"> or domestic partner</w:t>
      </w:r>
      <w:r w:rsidR="007E732D" w:rsidRPr="005F031E">
        <w:rPr>
          <w:rFonts w:ascii="Source Sans Pro" w:eastAsia="MS Mincho" w:hAnsi="Source Sans Pro"/>
        </w:rPr>
        <w:t>)</w:t>
      </w:r>
      <w:r w:rsidR="005A13B9" w:rsidRPr="005F031E">
        <w:rPr>
          <w:rFonts w:ascii="Source Sans Pro" w:eastAsia="MS Mincho" w:hAnsi="Source Sans Pro"/>
        </w:rPr>
        <w:t xml:space="preserve"> </w:t>
      </w:r>
      <w:r w:rsidR="007E732D" w:rsidRPr="005F031E">
        <w:rPr>
          <w:rFonts w:ascii="Source Sans Pro" w:eastAsia="MS Mincho" w:hAnsi="Source Sans Pro"/>
        </w:rPr>
        <w:t xml:space="preserve">are </w:t>
      </w:r>
      <w:r w:rsidRPr="005F031E">
        <w:rPr>
          <w:rFonts w:ascii="Source Sans Pro" w:eastAsia="MS Mincho" w:hAnsi="Source Sans Pro"/>
        </w:rPr>
        <w:t xml:space="preserve">still working, </w:t>
      </w:r>
      <w:r w:rsidR="00CA61E7" w:rsidRPr="005F031E">
        <w:rPr>
          <w:rFonts w:ascii="Source Sans Pro" w:eastAsia="MS Mincho" w:hAnsi="Source Sans Pro"/>
        </w:rPr>
        <w:t xml:space="preserve">your group health </w:t>
      </w:r>
      <w:r w:rsidRPr="005F031E">
        <w:rPr>
          <w:rFonts w:ascii="Source Sans Pro" w:eastAsia="MS Mincho" w:hAnsi="Source Sans Pro"/>
        </w:rPr>
        <w:t>plan pays first if the employer has 20 or more employees or at least one employer in a multiple employer plan has more than 20 employees.</w:t>
      </w:r>
    </w:p>
    <w:p w14:paraId="191C1104" w14:textId="3032E9A4" w:rsidR="001E23BF" w:rsidRPr="005F031E" w:rsidRDefault="001E23BF" w:rsidP="00B42F2B">
      <w:pPr>
        <w:numPr>
          <w:ilvl w:val="0"/>
          <w:numId w:val="34"/>
        </w:numPr>
        <w:spacing w:before="120" w:beforeAutospacing="0" w:after="120" w:afterAutospacing="0"/>
        <w:ind w:left="720"/>
        <w:rPr>
          <w:rFonts w:ascii="Source Sans Pro" w:eastAsia="MS Mincho" w:hAnsi="Source Sans Pro"/>
        </w:rPr>
      </w:pPr>
      <w:r w:rsidRPr="005F031E">
        <w:rPr>
          <w:rFonts w:ascii="Source Sans Pro" w:eastAsia="MS Mincho" w:hAnsi="Source Sans Pro"/>
        </w:rPr>
        <w:t>If you have Medicare because of ESRD, your group health plan will pay first for the first 30 months after you become eligible for Medicare.</w:t>
      </w:r>
    </w:p>
    <w:p w14:paraId="64C57342" w14:textId="47059298" w:rsidR="001E23BF" w:rsidRPr="005F031E" w:rsidRDefault="001E23BF" w:rsidP="009028DF">
      <w:pPr>
        <w:rPr>
          <w:rFonts w:ascii="Source Sans Pro" w:eastAsia="MS Mincho" w:hAnsi="Source Sans Pro"/>
        </w:rPr>
      </w:pPr>
      <w:r w:rsidRPr="005F031E">
        <w:rPr>
          <w:rFonts w:ascii="Source Sans Pro" w:eastAsia="MS Mincho" w:hAnsi="Source Sans Pro"/>
        </w:rPr>
        <w:t xml:space="preserve">These types of coverage usually pay first for services </w:t>
      </w:r>
      <w:r w:rsidR="009D3686" w:rsidRPr="005F031E">
        <w:rPr>
          <w:rFonts w:ascii="Source Sans Pro" w:eastAsia="MS Mincho" w:hAnsi="Source Sans Pro"/>
        </w:rPr>
        <w:t>related to</w:t>
      </w:r>
      <w:r w:rsidRPr="005F031E">
        <w:rPr>
          <w:rFonts w:ascii="Source Sans Pro" w:eastAsia="MS Mincho" w:hAnsi="Source Sans Pro"/>
        </w:rPr>
        <w:t xml:space="preserve"> each type:</w:t>
      </w:r>
    </w:p>
    <w:p w14:paraId="05E39CA6" w14:textId="77777777" w:rsidR="001E23BF" w:rsidRPr="005F031E" w:rsidRDefault="001E23BF" w:rsidP="00B42F2B">
      <w:pPr>
        <w:numPr>
          <w:ilvl w:val="0"/>
          <w:numId w:val="34"/>
        </w:numPr>
        <w:spacing w:before="120" w:beforeAutospacing="0" w:after="120" w:afterAutospacing="0"/>
        <w:ind w:left="720"/>
        <w:rPr>
          <w:rFonts w:ascii="Source Sans Pro" w:eastAsia="MS Mincho" w:hAnsi="Source Sans Pro"/>
        </w:rPr>
      </w:pPr>
      <w:r w:rsidRPr="005F031E">
        <w:rPr>
          <w:rFonts w:ascii="Source Sans Pro" w:eastAsia="MS Mincho" w:hAnsi="Source Sans Pro"/>
        </w:rPr>
        <w:t>No-fault insurance (including automobile insurance)</w:t>
      </w:r>
    </w:p>
    <w:p w14:paraId="07FD2E7A" w14:textId="77777777" w:rsidR="001E23BF" w:rsidRPr="005F031E" w:rsidRDefault="001E23BF" w:rsidP="00B42F2B">
      <w:pPr>
        <w:numPr>
          <w:ilvl w:val="0"/>
          <w:numId w:val="34"/>
        </w:numPr>
        <w:spacing w:before="120" w:beforeAutospacing="0" w:after="120" w:afterAutospacing="0"/>
        <w:ind w:left="720"/>
        <w:rPr>
          <w:rFonts w:ascii="Source Sans Pro" w:eastAsia="MS Mincho" w:hAnsi="Source Sans Pro"/>
        </w:rPr>
      </w:pPr>
      <w:r w:rsidRPr="005F031E">
        <w:rPr>
          <w:rFonts w:ascii="Source Sans Pro" w:eastAsia="MS Mincho" w:hAnsi="Source Sans Pro"/>
        </w:rPr>
        <w:t>Liability (including automobile insurance)</w:t>
      </w:r>
    </w:p>
    <w:p w14:paraId="16ECAB35" w14:textId="77777777" w:rsidR="001E23BF" w:rsidRPr="005F031E" w:rsidRDefault="001E23BF" w:rsidP="00B42F2B">
      <w:pPr>
        <w:numPr>
          <w:ilvl w:val="0"/>
          <w:numId w:val="34"/>
        </w:numPr>
        <w:spacing w:before="120" w:beforeAutospacing="0" w:after="120" w:afterAutospacing="0"/>
        <w:ind w:left="720"/>
        <w:rPr>
          <w:rFonts w:ascii="Source Sans Pro" w:eastAsia="MS Mincho" w:hAnsi="Source Sans Pro"/>
        </w:rPr>
      </w:pPr>
      <w:r w:rsidRPr="005F031E">
        <w:rPr>
          <w:rFonts w:ascii="Source Sans Pro" w:eastAsia="MS Mincho" w:hAnsi="Source Sans Pro"/>
        </w:rPr>
        <w:t>Black lung benefits</w:t>
      </w:r>
    </w:p>
    <w:p w14:paraId="1070BC2A" w14:textId="77777777" w:rsidR="001E23BF" w:rsidRPr="005F031E" w:rsidRDefault="001E23BF" w:rsidP="00B42F2B">
      <w:pPr>
        <w:numPr>
          <w:ilvl w:val="0"/>
          <w:numId w:val="34"/>
        </w:numPr>
        <w:spacing w:before="120" w:beforeAutospacing="0" w:after="120" w:afterAutospacing="0"/>
        <w:ind w:left="720"/>
        <w:rPr>
          <w:rFonts w:ascii="Source Sans Pro" w:eastAsia="MS Mincho" w:hAnsi="Source Sans Pro"/>
        </w:rPr>
      </w:pPr>
      <w:r w:rsidRPr="005F031E">
        <w:rPr>
          <w:rFonts w:ascii="Source Sans Pro" w:eastAsia="MS Mincho" w:hAnsi="Source Sans Pro"/>
        </w:rPr>
        <w:t>Workers’ compensation</w:t>
      </w:r>
    </w:p>
    <w:p w14:paraId="0B5081C7" w14:textId="77486D9C" w:rsidR="001E23BF" w:rsidRPr="005F031E" w:rsidRDefault="001E23BF" w:rsidP="00216F72">
      <w:pPr>
        <w:rPr>
          <w:rFonts w:ascii="Source Sans Pro" w:hAnsi="Source Sans Pro"/>
          <w:szCs w:val="26"/>
        </w:rPr>
        <w:sectPr w:rsidR="001E23BF" w:rsidRPr="005F031E" w:rsidSect="00FE3BD0">
          <w:headerReference w:type="default" r:id="rId29"/>
          <w:headerReference w:type="first" r:id="rId30"/>
          <w:endnotePr>
            <w:numFmt w:val="decimal"/>
          </w:endnotePr>
          <w:pgSz w:w="12240" w:h="15840" w:code="1"/>
          <w:pgMar w:top="1440" w:right="1440" w:bottom="1152" w:left="1440" w:header="619" w:footer="720" w:gutter="0"/>
          <w:cols w:space="720"/>
          <w:docGrid w:linePitch="360"/>
        </w:sectPr>
      </w:pPr>
      <w:r w:rsidRPr="005F031E">
        <w:rPr>
          <w:rFonts w:ascii="Source Sans Pro" w:eastAsia="MS Mincho" w:hAnsi="Source Sans Pro"/>
        </w:rPr>
        <w:t>Medicaid and TRICARE never pay first for Medicare-covered services. They only pay after Medicare, employer group health plans, and/or Medigap have paid.</w:t>
      </w:r>
    </w:p>
    <w:p w14:paraId="119DC342" w14:textId="68774508" w:rsidR="00237DA1" w:rsidRPr="005F031E" w:rsidRDefault="00237DA1" w:rsidP="00575CAC">
      <w:pPr>
        <w:pStyle w:val="Heading1"/>
        <w:rPr>
          <w:rFonts w:ascii="Source Sans Pro" w:hAnsi="Source Sans Pro"/>
        </w:rPr>
      </w:pPr>
      <w:bookmarkStart w:id="64" w:name="_CHAPTER_2:_Phone"/>
      <w:bookmarkStart w:id="65" w:name="_Toc233029775"/>
      <w:bookmarkStart w:id="66" w:name="_Toc377720721"/>
      <w:bookmarkStart w:id="67" w:name="s2"/>
      <w:bookmarkEnd w:id="64"/>
      <w:r w:rsidRPr="005F031E">
        <w:rPr>
          <w:rFonts w:ascii="Source Sans Pro" w:hAnsi="Source Sans Pro"/>
        </w:rPr>
        <w:lastRenderedPageBreak/>
        <w:t>CHAPTER 2:</w:t>
      </w:r>
      <w:r w:rsidRPr="005F031E">
        <w:rPr>
          <w:rFonts w:ascii="Source Sans Pro" w:hAnsi="Source Sans Pro"/>
        </w:rPr>
        <w:br/>
        <w:t>Phone numbers and resources</w:t>
      </w:r>
      <w:bookmarkEnd w:id="65"/>
    </w:p>
    <w:p w14:paraId="547ABF91" w14:textId="4F50B18D" w:rsidR="00237DA1" w:rsidRPr="005F031E" w:rsidRDefault="00350AF0" w:rsidP="00575CAC">
      <w:pPr>
        <w:pStyle w:val="Heading2"/>
        <w:rPr>
          <w:rFonts w:ascii="Source Sans Pro" w:hAnsi="Source Sans Pro"/>
        </w:rPr>
      </w:pPr>
      <w:bookmarkStart w:id="68" w:name="_Toc233029776"/>
      <w:r w:rsidRPr="005F031E">
        <w:rPr>
          <w:rFonts w:ascii="Source Sans Pro" w:hAnsi="Source Sans Pro"/>
        </w:rPr>
        <w:t>SE</w:t>
      </w:r>
      <w:r w:rsidR="001A74E3" w:rsidRPr="005F031E">
        <w:rPr>
          <w:rFonts w:ascii="Source Sans Pro" w:hAnsi="Source Sans Pro"/>
        </w:rPr>
        <w:t>CTION 1</w:t>
      </w:r>
      <w:r w:rsidR="009106FF" w:rsidRPr="005F031E">
        <w:rPr>
          <w:rFonts w:ascii="Source Sans Pro" w:hAnsi="Source Sans Pro"/>
        </w:rPr>
        <w:tab/>
      </w:r>
      <w:r w:rsidR="001E274B" w:rsidRPr="001E274B">
        <w:rPr>
          <w:rFonts w:ascii="Source Sans Pro" w:hAnsi="Source Sans Pro"/>
          <w:noProof/>
          <w:color w:val="FF33CC"/>
        </w:rPr>
        <w:t>Our Health Plan (HMO)</w:t>
      </w:r>
      <w:r w:rsidRPr="005F031E">
        <w:rPr>
          <w:rFonts w:ascii="Source Sans Pro" w:hAnsi="Source Sans Pro"/>
          <w:i/>
          <w:color w:val="0000FF"/>
        </w:rPr>
        <w:t xml:space="preserve"> </w:t>
      </w:r>
      <w:r w:rsidRPr="005F031E">
        <w:rPr>
          <w:rFonts w:ascii="Source Sans Pro" w:hAnsi="Source Sans Pro"/>
        </w:rPr>
        <w:t>contacts</w:t>
      </w:r>
      <w:bookmarkEnd w:id="68"/>
    </w:p>
    <w:bookmarkEnd w:id="66"/>
    <w:p w14:paraId="6D034F59" w14:textId="7E003ACC" w:rsidR="003750D0" w:rsidRPr="005F031E" w:rsidRDefault="003750D0" w:rsidP="009028DF">
      <w:pPr>
        <w:rPr>
          <w:rFonts w:ascii="Source Sans Pro" w:hAnsi="Source Sans Pro"/>
        </w:rPr>
      </w:pPr>
      <w:r w:rsidRPr="005F031E">
        <w:rPr>
          <w:rFonts w:ascii="Source Sans Pro" w:hAnsi="Source Sans Pro"/>
        </w:rPr>
        <w:t xml:space="preserve">For </w:t>
      </w:r>
      <w:r w:rsidR="00F743D3" w:rsidRPr="005F031E">
        <w:rPr>
          <w:rFonts w:ascii="Source Sans Pro" w:hAnsi="Source Sans Pro"/>
        </w:rPr>
        <w:t>help</w:t>
      </w:r>
      <w:r w:rsidRPr="005F031E">
        <w:rPr>
          <w:rFonts w:ascii="Source Sans Pro" w:hAnsi="Source Sans Pro"/>
        </w:rPr>
        <w:t xml:space="preserve"> with claims, billing</w:t>
      </w:r>
      <w:r w:rsidR="00455275" w:rsidRPr="005F031E">
        <w:rPr>
          <w:rFonts w:ascii="Source Sans Pro" w:hAnsi="Source Sans Pro"/>
        </w:rPr>
        <w:t>,</w:t>
      </w:r>
      <w:r w:rsidRPr="005F031E">
        <w:rPr>
          <w:rFonts w:ascii="Source Sans Pro" w:hAnsi="Source Sans Pro"/>
        </w:rPr>
        <w:t xml:space="preserve"> or member card questions, call or write to </w:t>
      </w:r>
      <w:r w:rsidR="001E274B" w:rsidRPr="001E274B">
        <w:rPr>
          <w:rFonts w:ascii="Source Sans Pro" w:hAnsi="Source Sans Pro"/>
          <w:noProof/>
          <w:color w:val="FF33CC"/>
        </w:rPr>
        <w:t>Our Health Plan (HMO)</w:t>
      </w:r>
      <w:r w:rsidRPr="005F031E">
        <w:rPr>
          <w:rFonts w:ascii="Source Sans Pro" w:hAnsi="Source Sans Pro"/>
          <w:i/>
          <w:color w:val="0000FF"/>
        </w:rPr>
        <w:t xml:space="preserve"> </w:t>
      </w:r>
      <w:r w:rsidRPr="005F031E">
        <w:rPr>
          <w:rFonts w:ascii="Source Sans Pro" w:hAnsi="Source Sans Pro"/>
        </w:rPr>
        <w:t>Member Services</w:t>
      </w:r>
      <w:r w:rsidR="00E4395C" w:rsidRPr="005F031E">
        <w:rPr>
          <w:rFonts w:ascii="Source Sans Pro" w:hAnsi="Source Sans Pro"/>
        </w:rPr>
        <w:t xml:space="preserve"> </w:t>
      </w:r>
      <w:r w:rsidR="001E274B" w:rsidRPr="001E274B">
        <w:rPr>
          <w:rFonts w:ascii="Source Sans Pro" w:hAnsi="Source Sans Pro"/>
          <w:noProof/>
          <w:color w:val="FF33CC"/>
        </w:rPr>
        <w:t>1-555-555-5555</w:t>
      </w:r>
      <w:r w:rsidR="00E4395C" w:rsidRPr="005F031E">
        <w:rPr>
          <w:rFonts w:ascii="Source Sans Pro" w:hAnsi="Source Sans Pro"/>
        </w:rPr>
        <w:t xml:space="preserve"> (TTY users call </w:t>
      </w:r>
      <w:r w:rsidR="001E274B" w:rsidRPr="001E274B">
        <w:rPr>
          <w:rFonts w:ascii="Source Sans Pro" w:hAnsi="Source Sans Pro"/>
          <w:noProof/>
          <w:color w:val="FF33CC"/>
        </w:rPr>
        <w:t>711</w:t>
      </w:r>
      <w:r w:rsidR="00E4395C" w:rsidRPr="005F031E">
        <w:rPr>
          <w:rFonts w:ascii="Source Sans Pro" w:hAnsi="Source Sans Pro"/>
        </w:rPr>
        <w:t>)</w:t>
      </w:r>
      <w:r w:rsidRPr="005F031E">
        <w:rPr>
          <w:rFonts w:ascii="Source Sans Pro" w:hAnsi="Source Sans Pro"/>
        </w:rPr>
        <w:t>. We</w:t>
      </w:r>
      <w:r w:rsidR="00FD62EB" w:rsidRPr="005F031E">
        <w:rPr>
          <w:rFonts w:ascii="Source Sans Pro" w:hAnsi="Source Sans Pro"/>
        </w:rPr>
        <w:t>’ll</w:t>
      </w:r>
      <w:r w:rsidRPr="005F031E">
        <w:rPr>
          <w:rFonts w:ascii="Source Sans Pro" w:hAnsi="Source Sans Pro"/>
        </w:rPr>
        <w:t xml:space="preserve"> be happy to help you.</w:t>
      </w:r>
    </w:p>
    <w:p w14:paraId="5B4547A3" w14:textId="4F56AFC6" w:rsidR="00864DB9" w:rsidRPr="005F031E" w:rsidRDefault="00864DB9" w:rsidP="00E6709B">
      <w:pPr>
        <w:pStyle w:val="H3shading"/>
        <w:rPr>
          <w:rFonts w:ascii="Source Sans Pro" w:hAnsi="Source Sans Pro"/>
        </w:rPr>
      </w:pPr>
      <w:r w:rsidRPr="005F031E">
        <w:rPr>
          <w:rFonts w:ascii="Source Sans Pro" w:hAnsi="Source Sans Pro"/>
        </w:rPr>
        <w:t>Member Services – Contact Information</w:t>
      </w:r>
    </w:p>
    <w:tbl>
      <w:tblPr>
        <w:tblStyle w:val="contactTableGrid1"/>
        <w:tblW w:w="4997" w:type="pct"/>
        <w:tblBorders>
          <w:insideH w:val="dotted" w:sz="4" w:space="0" w:color="000000" w:themeColor="text1"/>
          <w:insideV w:val="dotted" w:sz="4" w:space="0" w:color="000000" w:themeColor="text1"/>
        </w:tblBorders>
        <w:tblCellMar>
          <w:top w:w="72" w:type="dxa"/>
          <w:bottom w:w="72" w:type="dxa"/>
        </w:tblCellMar>
        <w:tblLook w:val="04A0" w:firstRow="1" w:lastRow="0" w:firstColumn="1" w:lastColumn="0" w:noHBand="0" w:noVBand="1"/>
      </w:tblPr>
      <w:tblGrid>
        <w:gridCol w:w="2216"/>
        <w:gridCol w:w="7138"/>
      </w:tblGrid>
      <w:tr w:rsidR="00314095" w:rsidRPr="005F031E" w14:paraId="071B0423" w14:textId="77777777" w:rsidTr="00AD1C8B">
        <w:tc>
          <w:tcPr>
            <w:tcW w:w="2216" w:type="dxa"/>
          </w:tcPr>
          <w:p w14:paraId="5E06EBB3" w14:textId="77777777" w:rsidR="00314095" w:rsidRPr="005F031E" w:rsidRDefault="00314095" w:rsidP="009028DF">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Call</w:t>
            </w:r>
          </w:p>
        </w:tc>
        <w:tc>
          <w:tcPr>
            <w:tcW w:w="7138" w:type="dxa"/>
          </w:tcPr>
          <w:p w14:paraId="1B7E937B" w14:textId="4F17CEF8" w:rsidR="00C22F2F" w:rsidRPr="005F031E" w:rsidRDefault="001E274B" w:rsidP="009028DF">
            <w:pPr>
              <w:autoSpaceDE w:val="0"/>
              <w:autoSpaceDN w:val="0"/>
              <w:adjustRightInd w:val="0"/>
              <w:snapToGrid w:val="0"/>
              <w:spacing w:before="0" w:beforeAutospacing="0" w:after="120" w:afterAutospacing="0"/>
              <w:rPr>
                <w:rFonts w:ascii="Source Sans Pro" w:hAnsi="Source Sans Pro"/>
                <w:color w:val="00B0F0"/>
              </w:rPr>
            </w:pPr>
            <w:r w:rsidRPr="001E274B">
              <w:rPr>
                <w:rFonts w:ascii="Source Sans Pro" w:hAnsi="Source Sans Pro"/>
                <w:noProof/>
                <w:color w:val="FF33CC"/>
              </w:rPr>
              <w:t>1-555-555-5555</w:t>
            </w:r>
          </w:p>
          <w:p w14:paraId="21AB02B3" w14:textId="207CB7C2" w:rsidR="00314095" w:rsidRPr="005F031E" w:rsidRDefault="00314095" w:rsidP="009028DF">
            <w:pPr>
              <w:autoSpaceDE w:val="0"/>
              <w:autoSpaceDN w:val="0"/>
              <w:adjustRightInd w:val="0"/>
              <w:snapToGrid w:val="0"/>
              <w:spacing w:before="0" w:beforeAutospacing="0" w:after="120" w:afterAutospacing="0"/>
              <w:rPr>
                <w:rFonts w:ascii="Source Sans Pro" w:hAnsi="Source Sans Pro"/>
                <w:i/>
                <w:color w:val="0000FF"/>
              </w:rPr>
            </w:pPr>
            <w:r w:rsidRPr="005F031E">
              <w:rPr>
                <w:rFonts w:ascii="Source Sans Pro" w:hAnsi="Source Sans Pro"/>
                <w:snapToGrid w:val="0"/>
              </w:rPr>
              <w:t>Calls to this number are free.</w:t>
            </w:r>
            <w:r w:rsidR="00206783" w:rsidRPr="005F031E">
              <w:rPr>
                <w:rFonts w:ascii="Source Sans Pro" w:hAnsi="Source Sans Pro"/>
                <w:snapToGrid w:val="0"/>
              </w:rPr>
              <w:t xml:space="preserve"> Hours are </w:t>
            </w:r>
            <w:r w:rsidR="001E274B" w:rsidRPr="001E274B">
              <w:rPr>
                <w:rFonts w:ascii="Source Sans Pro" w:hAnsi="Source Sans Pro"/>
                <w:noProof/>
                <w:snapToGrid w:val="0"/>
                <w:color w:val="FF33CC"/>
              </w:rPr>
              <w:t>8:00 a.m. to 8:00 p.m., 7 days a week (except Thanksgiving and Christmas) from October 1 through March 31, and Monday to Friday (except holidays) from April 1 through September 30</w:t>
            </w:r>
            <w:r w:rsidRPr="005F031E">
              <w:rPr>
                <w:rFonts w:ascii="Source Sans Pro" w:hAnsi="Source Sans Pro"/>
                <w:snapToGrid w:val="0"/>
                <w:color w:val="00B0F0"/>
              </w:rPr>
              <w:t xml:space="preserve"> </w:t>
            </w:r>
          </w:p>
          <w:p w14:paraId="3893546F" w14:textId="2986B74C" w:rsidR="00314095" w:rsidRPr="005F031E" w:rsidRDefault="00314095" w:rsidP="009028DF">
            <w:pPr>
              <w:autoSpaceDE w:val="0"/>
              <w:autoSpaceDN w:val="0"/>
              <w:adjustRightInd w:val="0"/>
              <w:snapToGrid w:val="0"/>
              <w:spacing w:before="0" w:beforeAutospacing="0" w:after="120" w:afterAutospacing="0"/>
              <w:rPr>
                <w:rFonts w:ascii="Source Sans Pro" w:hAnsi="Source Sans Pro"/>
                <w:snapToGrid w:val="0"/>
                <w:color w:val="0000FF"/>
              </w:rPr>
            </w:pPr>
            <w:r w:rsidRPr="005F031E">
              <w:rPr>
                <w:rFonts w:ascii="Source Sans Pro" w:hAnsi="Source Sans Pro"/>
              </w:rPr>
              <w:t xml:space="preserve">Member Services </w:t>
            </w:r>
            <w:r w:rsidR="001E274B" w:rsidRPr="001E274B">
              <w:rPr>
                <w:rFonts w:ascii="Source Sans Pro" w:hAnsi="Source Sans Pro"/>
                <w:noProof/>
                <w:color w:val="FF33CC"/>
              </w:rPr>
              <w:t>1-555-555-5555</w:t>
            </w:r>
            <w:r w:rsidR="007933E0" w:rsidRPr="005F031E">
              <w:rPr>
                <w:rFonts w:ascii="Source Sans Pro" w:hAnsi="Source Sans Pro"/>
                <w:noProof/>
                <w:color w:val="00B0F0"/>
              </w:rPr>
              <w:t xml:space="preserve"> </w:t>
            </w:r>
            <w:r w:rsidR="00E4395C" w:rsidRPr="005F031E">
              <w:rPr>
                <w:rFonts w:ascii="Source Sans Pro" w:hAnsi="Source Sans Pro"/>
              </w:rPr>
              <w:t xml:space="preserve">(TTY users call </w:t>
            </w:r>
            <w:r w:rsidR="001E274B" w:rsidRPr="001E274B">
              <w:rPr>
                <w:rFonts w:ascii="Source Sans Pro" w:hAnsi="Source Sans Pro"/>
                <w:noProof/>
                <w:color w:val="FF33CC"/>
              </w:rPr>
              <w:t>711</w:t>
            </w:r>
            <w:r w:rsidR="00E4395C" w:rsidRPr="005F031E">
              <w:rPr>
                <w:rFonts w:ascii="Source Sans Pro" w:hAnsi="Source Sans Pro"/>
              </w:rPr>
              <w:t xml:space="preserve">) </w:t>
            </w:r>
            <w:r w:rsidRPr="005F031E">
              <w:rPr>
                <w:rFonts w:ascii="Source Sans Pro" w:hAnsi="Source Sans Pro"/>
              </w:rPr>
              <w:t>also has free language interpreter services for non-English speakers.</w:t>
            </w:r>
          </w:p>
        </w:tc>
      </w:tr>
      <w:tr w:rsidR="00314095" w:rsidRPr="005F031E" w14:paraId="0931CDEF" w14:textId="77777777" w:rsidTr="00AD1C8B">
        <w:tc>
          <w:tcPr>
            <w:tcW w:w="2216" w:type="dxa"/>
          </w:tcPr>
          <w:p w14:paraId="327A7614" w14:textId="77777777" w:rsidR="00314095" w:rsidRPr="005F031E" w:rsidRDefault="00314095" w:rsidP="009028DF">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TTY</w:t>
            </w:r>
          </w:p>
        </w:tc>
        <w:tc>
          <w:tcPr>
            <w:tcW w:w="7138" w:type="dxa"/>
          </w:tcPr>
          <w:p w14:paraId="1F109C0F" w14:textId="0D90AC6F" w:rsidR="00314095" w:rsidRPr="005F031E" w:rsidRDefault="001E274B" w:rsidP="009028DF">
            <w:pPr>
              <w:autoSpaceDE w:val="0"/>
              <w:autoSpaceDN w:val="0"/>
              <w:adjustRightInd w:val="0"/>
              <w:snapToGrid w:val="0"/>
              <w:spacing w:before="0" w:beforeAutospacing="0" w:after="120" w:afterAutospacing="0"/>
              <w:rPr>
                <w:rFonts w:ascii="Source Sans Pro" w:hAnsi="Source Sans Pro"/>
                <w:i/>
                <w:snapToGrid w:val="0"/>
                <w:color w:val="0000FF"/>
              </w:rPr>
            </w:pPr>
            <w:r w:rsidRPr="001E274B">
              <w:rPr>
                <w:rFonts w:ascii="Source Sans Pro" w:hAnsi="Source Sans Pro"/>
                <w:noProof/>
                <w:color w:val="FF33CC"/>
              </w:rPr>
              <w:t>711</w:t>
            </w:r>
          </w:p>
          <w:p w14:paraId="5F31EFFE" w14:textId="2B0D4687" w:rsidR="00206783" w:rsidRPr="005F031E" w:rsidRDefault="00206783" w:rsidP="009028DF">
            <w:pPr>
              <w:autoSpaceDE w:val="0"/>
              <w:autoSpaceDN w:val="0"/>
              <w:adjustRightInd w:val="0"/>
              <w:snapToGrid w:val="0"/>
              <w:spacing w:before="0" w:beforeAutospacing="0" w:after="120" w:afterAutospacing="0"/>
              <w:rPr>
                <w:rFonts w:ascii="Source Sans Pro" w:hAnsi="Source Sans Pro"/>
                <w:snapToGrid w:val="0"/>
              </w:rPr>
            </w:pPr>
            <w:r w:rsidRPr="005F031E">
              <w:rPr>
                <w:rFonts w:ascii="Source Sans Pro" w:hAnsi="Source Sans Pro"/>
                <w:snapToGrid w:val="0"/>
              </w:rPr>
              <w:t>This number requires special telephone equipment and is only for people who have difficulties hearing or speaking.</w:t>
            </w:r>
          </w:p>
          <w:p w14:paraId="33FCED8B" w14:textId="4BC22C88" w:rsidR="00314095" w:rsidRPr="005F031E" w:rsidRDefault="00314095" w:rsidP="009028DF">
            <w:pPr>
              <w:autoSpaceDE w:val="0"/>
              <w:autoSpaceDN w:val="0"/>
              <w:adjustRightInd w:val="0"/>
              <w:snapToGrid w:val="0"/>
              <w:spacing w:before="0" w:beforeAutospacing="0" w:after="120" w:afterAutospacing="0"/>
              <w:rPr>
                <w:rFonts w:ascii="Source Sans Pro" w:hAnsi="Source Sans Pro"/>
                <w:snapToGrid w:val="0"/>
              </w:rPr>
            </w:pPr>
            <w:r w:rsidRPr="005F031E">
              <w:rPr>
                <w:rFonts w:ascii="Source Sans Pro" w:hAnsi="Source Sans Pro"/>
                <w:snapToGrid w:val="0"/>
              </w:rPr>
              <w:t xml:space="preserve">Calls to this number are free. </w:t>
            </w:r>
            <w:r w:rsidR="00206783" w:rsidRPr="005F031E">
              <w:rPr>
                <w:rFonts w:ascii="Source Sans Pro" w:hAnsi="Source Sans Pro"/>
                <w:snapToGrid w:val="0"/>
              </w:rPr>
              <w:t xml:space="preserve">Hours are </w:t>
            </w:r>
            <w:r w:rsidR="001E274B" w:rsidRPr="001E274B">
              <w:rPr>
                <w:rFonts w:ascii="Source Sans Pro" w:hAnsi="Source Sans Pro"/>
                <w:noProof/>
                <w:snapToGrid w:val="0"/>
                <w:color w:val="FF33CC"/>
              </w:rPr>
              <w:t>8:00 a.m. to 8:00 p.m., 7 days a week (except Thanksgiving and Christmas) from October 1 through March 31, and Monday to Friday (except holidays) from April 1 through September 30</w:t>
            </w:r>
          </w:p>
        </w:tc>
      </w:tr>
      <w:tr w:rsidR="00314095" w:rsidRPr="005F031E" w14:paraId="5DFEE21F" w14:textId="77777777" w:rsidTr="00AD1C8B">
        <w:tc>
          <w:tcPr>
            <w:tcW w:w="2216" w:type="dxa"/>
          </w:tcPr>
          <w:p w14:paraId="56B5F488" w14:textId="77777777" w:rsidR="00314095" w:rsidRPr="005F031E" w:rsidRDefault="00314095" w:rsidP="009028DF">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Fax</w:t>
            </w:r>
          </w:p>
        </w:tc>
        <w:tc>
          <w:tcPr>
            <w:tcW w:w="7138" w:type="dxa"/>
          </w:tcPr>
          <w:p w14:paraId="1D72F3C7" w14:textId="31A13CA8" w:rsidR="00314095" w:rsidRPr="005F031E" w:rsidRDefault="004F0C7F" w:rsidP="009028DF">
            <w:pPr>
              <w:autoSpaceDE w:val="0"/>
              <w:autoSpaceDN w:val="0"/>
              <w:adjustRightInd w:val="0"/>
              <w:snapToGrid w:val="0"/>
              <w:spacing w:before="0" w:beforeAutospacing="0" w:after="120" w:afterAutospacing="0"/>
              <w:rPr>
                <w:rFonts w:ascii="Source Sans Pro" w:hAnsi="Source Sans Pro"/>
                <w:i/>
                <w:color w:val="0000FF"/>
              </w:rPr>
            </w:pPr>
            <w:r w:rsidRPr="005F031E">
              <w:rPr>
                <w:rFonts w:ascii="Source Sans Pro" w:hAnsi="Source Sans Pro"/>
                <w:iCs/>
              </w:rPr>
              <w:t>1-</w:t>
            </w:r>
            <w:r w:rsidR="00652F95">
              <w:rPr>
                <w:rFonts w:ascii="Source Sans Pro" w:hAnsi="Source Sans Pro"/>
                <w:iCs/>
              </w:rPr>
              <w:t>555-555-</w:t>
            </w:r>
            <w:r w:rsidRPr="005F031E">
              <w:rPr>
                <w:rFonts w:ascii="Source Sans Pro" w:hAnsi="Source Sans Pro"/>
                <w:iCs/>
              </w:rPr>
              <w:t>1</w:t>
            </w:r>
            <w:r w:rsidR="00652F95">
              <w:rPr>
                <w:rFonts w:ascii="Source Sans Pro" w:hAnsi="Source Sans Pro"/>
                <w:iCs/>
              </w:rPr>
              <w:t>111</w:t>
            </w:r>
          </w:p>
        </w:tc>
      </w:tr>
      <w:tr w:rsidR="00314095" w:rsidRPr="005F031E" w14:paraId="35EC82B2" w14:textId="77777777" w:rsidTr="00AD1C8B">
        <w:tc>
          <w:tcPr>
            <w:tcW w:w="2216" w:type="dxa"/>
          </w:tcPr>
          <w:p w14:paraId="1635AE62" w14:textId="77777777" w:rsidR="00314095" w:rsidRPr="005F031E" w:rsidRDefault="00314095" w:rsidP="009028DF">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Write</w:t>
            </w:r>
          </w:p>
        </w:tc>
        <w:tc>
          <w:tcPr>
            <w:tcW w:w="7138" w:type="dxa"/>
          </w:tcPr>
          <w:p w14:paraId="1BE41F48" w14:textId="75233A4B" w:rsidR="001E274B" w:rsidRPr="001E274B" w:rsidRDefault="001E274B" w:rsidP="001E274B">
            <w:pPr>
              <w:autoSpaceDE w:val="0"/>
              <w:autoSpaceDN w:val="0"/>
              <w:adjustRightInd w:val="0"/>
              <w:snapToGrid w:val="0"/>
              <w:spacing w:before="0" w:beforeAutospacing="0" w:after="0" w:afterAutospacing="0"/>
              <w:rPr>
                <w:rFonts w:ascii="Source Sans Pro" w:hAnsi="Source Sans Pro"/>
                <w:iCs/>
                <w:noProof/>
                <w:color w:val="FF33CC"/>
              </w:rPr>
            </w:pPr>
            <w:r w:rsidRPr="001E274B">
              <w:rPr>
                <w:rFonts w:ascii="Source Sans Pro" w:hAnsi="Source Sans Pro"/>
                <w:iCs/>
                <w:noProof/>
                <w:color w:val="FF33CC"/>
              </w:rPr>
              <w:t>Our Health Plan</w:t>
            </w:r>
          </w:p>
          <w:p w14:paraId="1990D7B6" w14:textId="77777777" w:rsidR="001E274B" w:rsidRPr="001E274B" w:rsidRDefault="001E274B" w:rsidP="001E274B">
            <w:pPr>
              <w:autoSpaceDE w:val="0"/>
              <w:autoSpaceDN w:val="0"/>
              <w:adjustRightInd w:val="0"/>
              <w:snapToGrid w:val="0"/>
              <w:spacing w:before="0" w:beforeAutospacing="0" w:after="0" w:afterAutospacing="0"/>
              <w:rPr>
                <w:rFonts w:ascii="Source Sans Pro" w:hAnsi="Source Sans Pro"/>
                <w:iCs/>
                <w:noProof/>
                <w:color w:val="FF33CC"/>
              </w:rPr>
            </w:pPr>
            <w:r w:rsidRPr="001E274B">
              <w:rPr>
                <w:rFonts w:ascii="Source Sans Pro" w:hAnsi="Source Sans Pro"/>
                <w:iCs/>
                <w:noProof/>
                <w:color w:val="FF33CC"/>
              </w:rPr>
              <w:t>Attention: Member Services Department</w:t>
            </w:r>
          </w:p>
          <w:p w14:paraId="64B030B0" w14:textId="77777777" w:rsidR="001E274B" w:rsidRPr="001E274B" w:rsidRDefault="001E274B" w:rsidP="001E274B">
            <w:pPr>
              <w:autoSpaceDE w:val="0"/>
              <w:autoSpaceDN w:val="0"/>
              <w:adjustRightInd w:val="0"/>
              <w:snapToGrid w:val="0"/>
              <w:spacing w:before="0" w:beforeAutospacing="0" w:after="0" w:afterAutospacing="0"/>
              <w:rPr>
                <w:rFonts w:ascii="Source Sans Pro" w:hAnsi="Source Sans Pro"/>
                <w:iCs/>
                <w:noProof/>
                <w:color w:val="FF33CC"/>
              </w:rPr>
            </w:pPr>
            <w:r w:rsidRPr="001E274B">
              <w:rPr>
                <w:rFonts w:ascii="Source Sans Pro" w:hAnsi="Source Sans Pro"/>
                <w:iCs/>
                <w:noProof/>
                <w:color w:val="FF33CC"/>
              </w:rPr>
              <w:t>1234 Main Street</w:t>
            </w:r>
          </w:p>
          <w:p w14:paraId="6A756D3C" w14:textId="07EB9E44" w:rsidR="00314095" w:rsidRPr="005F031E" w:rsidRDefault="001E274B" w:rsidP="00AD1C8B">
            <w:pPr>
              <w:autoSpaceDE w:val="0"/>
              <w:autoSpaceDN w:val="0"/>
              <w:adjustRightInd w:val="0"/>
              <w:snapToGrid w:val="0"/>
              <w:spacing w:before="0" w:beforeAutospacing="0" w:after="0" w:afterAutospacing="0"/>
              <w:rPr>
                <w:rFonts w:ascii="Source Sans Pro" w:hAnsi="Source Sans Pro"/>
                <w:i/>
                <w:color w:val="0000FF"/>
              </w:rPr>
            </w:pPr>
            <w:r w:rsidRPr="001E274B">
              <w:rPr>
                <w:rFonts w:ascii="Source Sans Pro" w:hAnsi="Source Sans Pro"/>
                <w:iCs/>
                <w:noProof/>
                <w:color w:val="FF33CC"/>
              </w:rPr>
              <w:t>Los Angeles, CA 92222</w:t>
            </w:r>
            <w:r w:rsidR="006E51DF" w:rsidRPr="005F031E">
              <w:rPr>
                <w:rFonts w:ascii="Source Sans Pro" w:hAnsi="Source Sans Pro"/>
                <w:iCs/>
                <w:color w:val="00B0F0"/>
              </w:rPr>
              <w:t xml:space="preserve"> </w:t>
            </w:r>
          </w:p>
        </w:tc>
      </w:tr>
      <w:tr w:rsidR="00314095" w:rsidRPr="005F031E" w14:paraId="30FB47A7" w14:textId="77777777" w:rsidTr="00AD1C8B">
        <w:tc>
          <w:tcPr>
            <w:tcW w:w="2216" w:type="dxa"/>
          </w:tcPr>
          <w:p w14:paraId="4D5EAFB8" w14:textId="77777777" w:rsidR="00314095" w:rsidRPr="005F031E" w:rsidRDefault="00314095" w:rsidP="009028DF">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Website</w:t>
            </w:r>
          </w:p>
        </w:tc>
        <w:tc>
          <w:tcPr>
            <w:tcW w:w="7138" w:type="dxa"/>
          </w:tcPr>
          <w:p w14:paraId="44880381" w14:textId="41053D42" w:rsidR="00314095" w:rsidRPr="008B7BBA" w:rsidRDefault="001E274B" w:rsidP="009028DF">
            <w:pPr>
              <w:autoSpaceDE w:val="0"/>
              <w:autoSpaceDN w:val="0"/>
              <w:adjustRightInd w:val="0"/>
              <w:snapToGrid w:val="0"/>
              <w:spacing w:before="0" w:beforeAutospacing="0" w:after="120" w:afterAutospacing="0"/>
              <w:rPr>
                <w:rFonts w:ascii="Source Sans Pro" w:hAnsi="Source Sans Pro"/>
                <w:iCs/>
                <w:color w:val="0000FF"/>
                <w:u w:val="single"/>
              </w:rPr>
            </w:pPr>
            <w:hyperlink r:id="rId31" w:history="1">
              <w:r w:rsidRPr="007265AA">
                <w:rPr>
                  <w:rStyle w:val="Hyperlink"/>
                  <w:rFonts w:ascii="Source Sans Pro" w:hAnsi="Source Sans Pro"/>
                </w:rPr>
                <w:t>www.ourhealthplan.com</w:t>
              </w:r>
            </w:hyperlink>
          </w:p>
        </w:tc>
      </w:tr>
    </w:tbl>
    <w:p w14:paraId="4F55A8FD" w14:textId="4A2D6820" w:rsidR="003750D0" w:rsidRPr="005F031E" w:rsidRDefault="003750D0" w:rsidP="009028DF">
      <w:pPr>
        <w:pStyle w:val="subheading"/>
        <w:rPr>
          <w:rFonts w:ascii="Source Sans Pro" w:hAnsi="Source Sans Pro"/>
        </w:rPr>
      </w:pPr>
      <w:bookmarkStart w:id="69" w:name="_Toc377720722"/>
      <w:r w:rsidRPr="005F031E">
        <w:rPr>
          <w:rFonts w:ascii="Source Sans Pro" w:hAnsi="Source Sans Pro"/>
        </w:rPr>
        <w:lastRenderedPageBreak/>
        <w:t xml:space="preserve">How to ask for a coverage decision </w:t>
      </w:r>
      <w:bookmarkStart w:id="70" w:name="_Hlk71110213"/>
      <w:r w:rsidR="00A52488" w:rsidRPr="005F031E">
        <w:rPr>
          <w:rFonts w:ascii="Source Sans Pro" w:hAnsi="Source Sans Pro"/>
        </w:rPr>
        <w:t>or appeal</w:t>
      </w:r>
      <w:bookmarkEnd w:id="70"/>
      <w:r w:rsidR="00A52488" w:rsidRPr="005F031E">
        <w:rPr>
          <w:rFonts w:ascii="Source Sans Pro" w:hAnsi="Source Sans Pro"/>
        </w:rPr>
        <w:t xml:space="preserve"> </w:t>
      </w:r>
      <w:r w:rsidRPr="005F031E">
        <w:rPr>
          <w:rFonts w:ascii="Source Sans Pro" w:hAnsi="Source Sans Pro"/>
        </w:rPr>
        <w:t>about your medical care</w:t>
      </w:r>
      <w:bookmarkEnd w:id="69"/>
    </w:p>
    <w:p w14:paraId="2440D3B2" w14:textId="1394501C" w:rsidR="00251006" w:rsidRPr="005F031E" w:rsidRDefault="0A6C269B" w:rsidP="009028DF">
      <w:pPr>
        <w:rPr>
          <w:rFonts w:ascii="Source Sans Pro" w:hAnsi="Source Sans Pro"/>
        </w:rPr>
      </w:pPr>
      <w:r w:rsidRPr="005F031E">
        <w:rPr>
          <w:rFonts w:ascii="Source Sans Pro" w:hAnsi="Source Sans Pro"/>
        </w:rPr>
        <w:t>A coverage decision is a decision we make about your benefits and coverage or about the amount we</w:t>
      </w:r>
      <w:r w:rsidR="00055BBB" w:rsidRPr="005F031E">
        <w:rPr>
          <w:rFonts w:ascii="Source Sans Pro" w:hAnsi="Source Sans Pro"/>
        </w:rPr>
        <w:t>’ll</w:t>
      </w:r>
      <w:r w:rsidRPr="005F031E">
        <w:rPr>
          <w:rFonts w:ascii="Source Sans Pro" w:hAnsi="Source Sans Pro"/>
        </w:rPr>
        <w:t xml:space="preserve"> pay for your medical services</w:t>
      </w:r>
      <w:bookmarkStart w:id="71" w:name="_Hlk71110433"/>
      <w:r w:rsidR="54A0D062" w:rsidRPr="005F031E">
        <w:rPr>
          <w:rFonts w:ascii="Source Sans Pro" w:hAnsi="Source Sans Pro"/>
        </w:rPr>
        <w:t xml:space="preserve"> or Part D drugs</w:t>
      </w:r>
      <w:bookmarkEnd w:id="71"/>
      <w:r w:rsidR="54A0D062" w:rsidRPr="005F031E">
        <w:rPr>
          <w:rFonts w:ascii="Source Sans Pro" w:hAnsi="Source Sans Pro"/>
        </w:rPr>
        <w:t xml:space="preserve">. </w:t>
      </w:r>
      <w:bookmarkStart w:id="72" w:name="_Hlk71110450"/>
      <w:r w:rsidR="54A0D062" w:rsidRPr="005F031E">
        <w:rPr>
          <w:rFonts w:ascii="Source Sans Pro" w:hAnsi="Source Sans Pro"/>
        </w:rPr>
        <w:t>An appeal is a formal way of asking us to review and change a coverage decision.</w:t>
      </w:r>
      <w:bookmarkEnd w:id="72"/>
      <w:r w:rsidR="54A0D062" w:rsidRPr="005F031E">
        <w:rPr>
          <w:rFonts w:ascii="Source Sans Pro" w:hAnsi="Source Sans Pro"/>
        </w:rPr>
        <w:t xml:space="preserve"> </w:t>
      </w:r>
      <w:r w:rsidRPr="005F031E">
        <w:rPr>
          <w:rFonts w:ascii="Source Sans Pro" w:hAnsi="Source Sans Pro"/>
        </w:rPr>
        <w:t xml:space="preserve">For more information on </w:t>
      </w:r>
      <w:r w:rsidR="00596220" w:rsidRPr="005F031E">
        <w:rPr>
          <w:rFonts w:ascii="Source Sans Pro" w:hAnsi="Source Sans Pro"/>
        </w:rPr>
        <w:t xml:space="preserve">how to </w:t>
      </w:r>
      <w:r w:rsidRPr="005F031E">
        <w:rPr>
          <w:rFonts w:ascii="Source Sans Pro" w:hAnsi="Source Sans Pro"/>
        </w:rPr>
        <w:t xml:space="preserve">ask for coverage decisions </w:t>
      </w:r>
      <w:r w:rsidR="7B235CA3" w:rsidRPr="005F031E">
        <w:rPr>
          <w:rFonts w:ascii="Source Sans Pro" w:hAnsi="Source Sans Pro"/>
        </w:rPr>
        <w:t>or appeal</w:t>
      </w:r>
      <w:r w:rsidR="36BB6A1F" w:rsidRPr="005F031E">
        <w:rPr>
          <w:rFonts w:ascii="Source Sans Pro" w:hAnsi="Source Sans Pro"/>
        </w:rPr>
        <w:t>s</w:t>
      </w:r>
      <w:r w:rsidR="7B235CA3" w:rsidRPr="005F031E">
        <w:rPr>
          <w:rFonts w:ascii="Source Sans Pro" w:hAnsi="Source Sans Pro"/>
        </w:rPr>
        <w:t xml:space="preserve"> </w:t>
      </w:r>
      <w:r w:rsidRPr="005F031E">
        <w:rPr>
          <w:rFonts w:ascii="Source Sans Pro" w:hAnsi="Source Sans Pro"/>
        </w:rPr>
        <w:t>about your medical care</w:t>
      </w:r>
      <w:bookmarkStart w:id="73" w:name="_Hlk71110501"/>
      <w:r w:rsidR="54A0D062" w:rsidRPr="005F031E">
        <w:rPr>
          <w:rFonts w:ascii="Source Sans Pro" w:hAnsi="Source Sans Pro"/>
        </w:rPr>
        <w:t xml:space="preserve"> or Part D drugs</w:t>
      </w:r>
      <w:bookmarkEnd w:id="73"/>
      <w:r w:rsidRPr="005F031E">
        <w:rPr>
          <w:rFonts w:ascii="Source Sans Pro" w:hAnsi="Source Sans Pro"/>
        </w:rPr>
        <w:t xml:space="preserve">, </w:t>
      </w:r>
      <w:r w:rsidR="00596220" w:rsidRPr="005F031E">
        <w:rPr>
          <w:rFonts w:ascii="Source Sans Pro" w:hAnsi="Source Sans Pro"/>
        </w:rPr>
        <w:t>go to</w:t>
      </w:r>
      <w:r w:rsidRPr="005F031E">
        <w:rPr>
          <w:rFonts w:ascii="Source Sans Pro" w:hAnsi="Source Sans Pro"/>
        </w:rPr>
        <w:t xml:space="preserve"> </w:t>
      </w:r>
      <w:hyperlink w:anchor="s9" w:history="1">
        <w:r w:rsidRPr="005F031E">
          <w:rPr>
            <w:rStyle w:val="Hyperlink"/>
            <w:rFonts w:ascii="Source Sans Pro" w:hAnsi="Source Sans Pro"/>
            <w:noProof w:val="0"/>
          </w:rPr>
          <w:t>Chapter 9</w:t>
        </w:r>
      </w:hyperlink>
      <w:r w:rsidRPr="005F031E">
        <w:rPr>
          <w:rFonts w:ascii="Source Sans Pro" w:hAnsi="Source Sans Pro"/>
        </w:rPr>
        <w:t>.</w:t>
      </w:r>
    </w:p>
    <w:p w14:paraId="3E0ECF30" w14:textId="1337B4DE" w:rsidR="00E6709B" w:rsidRPr="005F031E" w:rsidRDefault="00E6709B" w:rsidP="00E6709B">
      <w:pPr>
        <w:pStyle w:val="H3shading"/>
        <w:rPr>
          <w:rFonts w:ascii="Source Sans Pro" w:hAnsi="Source Sans Pro"/>
          <w:i/>
          <w:snapToGrid w:val="0"/>
          <w:color w:val="0000FF"/>
        </w:rPr>
      </w:pPr>
      <w:r w:rsidRPr="005F031E">
        <w:rPr>
          <w:rFonts w:ascii="Source Sans Pro" w:hAnsi="Source Sans Pro"/>
          <w:snapToGrid w:val="0"/>
        </w:rPr>
        <w:t>Coverage Decisions</w:t>
      </w:r>
      <w:r w:rsidRPr="005F031E" w:rsidDel="00066431">
        <w:rPr>
          <w:rFonts w:ascii="Source Sans Pro" w:hAnsi="Source Sans Pro"/>
          <w:snapToGrid w:val="0"/>
        </w:rPr>
        <w:t xml:space="preserve"> </w:t>
      </w:r>
      <w:r w:rsidRPr="005F031E">
        <w:rPr>
          <w:rFonts w:ascii="Source Sans Pro" w:hAnsi="Source Sans Pro"/>
          <w:snapToGrid w:val="0"/>
        </w:rPr>
        <w:t>for Medical Care – Contact Information</w:t>
      </w:r>
    </w:p>
    <w:tbl>
      <w:tblPr>
        <w:tblStyle w:val="contactTableGrid1"/>
        <w:tblW w:w="4900" w:type="pct"/>
        <w:tblCellMar>
          <w:top w:w="72" w:type="dxa"/>
          <w:bottom w:w="72" w:type="dxa"/>
        </w:tblCellMar>
        <w:tblLook w:val="04A0" w:firstRow="1" w:lastRow="0" w:firstColumn="1" w:lastColumn="0" w:noHBand="0" w:noVBand="1"/>
        <w:tblDescription w:val="Contact information for coverage decisions for medical care by phone, TTY, fax, mail, or website"/>
      </w:tblPr>
      <w:tblGrid>
        <w:gridCol w:w="2173"/>
        <w:gridCol w:w="7000"/>
      </w:tblGrid>
      <w:tr w:rsidR="000C7248" w:rsidRPr="005F031E" w14:paraId="00A0BC9D" w14:textId="77777777" w:rsidTr="00B7247A">
        <w:tc>
          <w:tcPr>
            <w:tcW w:w="2173" w:type="dxa"/>
          </w:tcPr>
          <w:p w14:paraId="04141364" w14:textId="77777777" w:rsidR="000C7248" w:rsidRPr="005F031E" w:rsidRDefault="000C7248" w:rsidP="009028DF">
            <w:pPr>
              <w:autoSpaceDE w:val="0"/>
              <w:autoSpaceDN w:val="0"/>
              <w:adjustRightInd w:val="0"/>
              <w:snapToGrid w:val="0"/>
              <w:spacing w:before="0" w:beforeAutospacing="0" w:after="120" w:afterAutospacing="0"/>
              <w:rPr>
                <w:rFonts w:ascii="Source Sans Pro" w:hAnsi="Source Sans Pro"/>
                <w:b/>
              </w:rPr>
            </w:pPr>
            <w:bookmarkStart w:id="74" w:name="_Hlk170196849"/>
            <w:r w:rsidRPr="005F031E">
              <w:rPr>
                <w:rFonts w:ascii="Source Sans Pro" w:hAnsi="Source Sans Pro"/>
                <w:b/>
              </w:rPr>
              <w:t>Call</w:t>
            </w:r>
          </w:p>
        </w:tc>
        <w:tc>
          <w:tcPr>
            <w:tcW w:w="7000" w:type="dxa"/>
          </w:tcPr>
          <w:p w14:paraId="1138A485" w14:textId="751BA991" w:rsidR="000C7248" w:rsidRPr="005F031E" w:rsidRDefault="001E274B" w:rsidP="009028DF">
            <w:pPr>
              <w:autoSpaceDE w:val="0"/>
              <w:autoSpaceDN w:val="0"/>
              <w:adjustRightInd w:val="0"/>
              <w:snapToGrid w:val="0"/>
              <w:spacing w:before="0" w:beforeAutospacing="0" w:after="120" w:afterAutospacing="0"/>
              <w:rPr>
                <w:rFonts w:ascii="Source Sans Pro" w:hAnsi="Source Sans Pro"/>
                <w:i/>
                <w:color w:val="0000FF"/>
              </w:rPr>
            </w:pPr>
            <w:r w:rsidRPr="001E274B">
              <w:rPr>
                <w:rFonts w:ascii="Source Sans Pro" w:hAnsi="Source Sans Pro"/>
                <w:noProof/>
                <w:color w:val="FF33CC"/>
              </w:rPr>
              <w:t>1-555-555-5555</w:t>
            </w:r>
          </w:p>
          <w:p w14:paraId="3A62ABA4" w14:textId="3887D5CA" w:rsidR="000C7248" w:rsidRPr="005F031E" w:rsidRDefault="000C7248" w:rsidP="009028DF">
            <w:pPr>
              <w:autoSpaceDE w:val="0"/>
              <w:autoSpaceDN w:val="0"/>
              <w:adjustRightInd w:val="0"/>
              <w:snapToGrid w:val="0"/>
              <w:spacing w:before="0" w:beforeAutospacing="0" w:after="120" w:afterAutospacing="0"/>
              <w:rPr>
                <w:rFonts w:ascii="Source Sans Pro" w:hAnsi="Source Sans Pro"/>
                <w:snapToGrid w:val="0"/>
                <w:color w:val="00B0F0"/>
              </w:rPr>
            </w:pPr>
            <w:r w:rsidRPr="005F031E">
              <w:rPr>
                <w:rFonts w:ascii="Source Sans Pro" w:hAnsi="Source Sans Pro"/>
                <w:snapToGrid w:val="0"/>
              </w:rPr>
              <w:t>Calls to this number are</w:t>
            </w:r>
            <w:r w:rsidRPr="005F031E">
              <w:rPr>
                <w:rFonts w:ascii="Source Sans Pro" w:hAnsi="Source Sans Pro"/>
                <w:i/>
                <w:color w:val="0000FF"/>
              </w:rPr>
              <w:t xml:space="preserve"> </w:t>
            </w:r>
            <w:r w:rsidRPr="005F031E">
              <w:rPr>
                <w:rFonts w:ascii="Source Sans Pro" w:hAnsi="Source Sans Pro"/>
                <w:snapToGrid w:val="0"/>
              </w:rPr>
              <w:t xml:space="preserve">free. </w:t>
            </w:r>
            <w:r w:rsidR="00130C81" w:rsidRPr="005F031E">
              <w:rPr>
                <w:rFonts w:ascii="Source Sans Pro" w:hAnsi="Source Sans Pro"/>
                <w:snapToGrid w:val="0"/>
              </w:rPr>
              <w:t xml:space="preserve">Hours are </w:t>
            </w:r>
            <w:r w:rsidR="001E274B" w:rsidRPr="001E274B">
              <w:rPr>
                <w:rFonts w:ascii="Source Sans Pro" w:hAnsi="Source Sans Pro"/>
                <w:noProof/>
                <w:snapToGrid w:val="0"/>
                <w:color w:val="FF33CC"/>
              </w:rPr>
              <w:t>8:00 a.m. to 8:00 p.m., 7 days a week (except Thanksgiving and Christmas) from October 1 through March 31, and Monday to Friday (except holidays) from April 1 through September 30</w:t>
            </w:r>
          </w:p>
          <w:p w14:paraId="450C36D7" w14:textId="5FE39C69" w:rsidR="00664342" w:rsidRPr="005F031E" w:rsidRDefault="00664342" w:rsidP="009028DF">
            <w:pPr>
              <w:autoSpaceDE w:val="0"/>
              <w:autoSpaceDN w:val="0"/>
              <w:adjustRightInd w:val="0"/>
              <w:snapToGrid w:val="0"/>
              <w:spacing w:before="0" w:beforeAutospacing="0" w:after="120" w:afterAutospacing="0"/>
              <w:rPr>
                <w:rFonts w:ascii="Source Sans Pro" w:hAnsi="Source Sans Pro"/>
                <w:snapToGrid w:val="0"/>
              </w:rPr>
            </w:pPr>
            <w:r w:rsidRPr="005F031E">
              <w:rPr>
                <w:rFonts w:ascii="Source Sans Pro" w:hAnsi="Source Sans Pro"/>
                <w:snapToGrid w:val="0"/>
              </w:rPr>
              <w:t>Member Services 1-</w:t>
            </w:r>
            <w:r w:rsidR="000055F2">
              <w:rPr>
                <w:rFonts w:ascii="Source Sans Pro" w:hAnsi="Source Sans Pro"/>
                <w:snapToGrid w:val="0"/>
              </w:rPr>
              <w:t>555-555-5555</w:t>
            </w:r>
            <w:r w:rsidRPr="005F031E">
              <w:rPr>
                <w:rFonts w:ascii="Source Sans Pro" w:hAnsi="Source Sans Pro"/>
                <w:snapToGrid w:val="0"/>
              </w:rPr>
              <w:t xml:space="preserve"> (TTY users call 711) also has free language interpreter services for non-English speakers.</w:t>
            </w:r>
          </w:p>
        </w:tc>
      </w:tr>
      <w:tr w:rsidR="000C7248" w:rsidRPr="005F031E" w14:paraId="668CA962" w14:textId="77777777" w:rsidTr="00B7247A">
        <w:tc>
          <w:tcPr>
            <w:tcW w:w="2173" w:type="dxa"/>
          </w:tcPr>
          <w:p w14:paraId="317072BB" w14:textId="77777777" w:rsidR="000C7248" w:rsidRPr="005F031E" w:rsidRDefault="000C7248" w:rsidP="009028DF">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TTY</w:t>
            </w:r>
          </w:p>
        </w:tc>
        <w:tc>
          <w:tcPr>
            <w:tcW w:w="7000" w:type="dxa"/>
          </w:tcPr>
          <w:p w14:paraId="4D0AD4AB" w14:textId="3020A0B8" w:rsidR="00664342" w:rsidRPr="005F031E" w:rsidRDefault="001E274B" w:rsidP="00664342">
            <w:pPr>
              <w:autoSpaceDE w:val="0"/>
              <w:autoSpaceDN w:val="0"/>
              <w:adjustRightInd w:val="0"/>
              <w:snapToGrid w:val="0"/>
              <w:spacing w:before="0" w:beforeAutospacing="0" w:after="120" w:afterAutospacing="0"/>
              <w:rPr>
                <w:rFonts w:ascii="Source Sans Pro" w:hAnsi="Source Sans Pro"/>
                <w:i/>
                <w:snapToGrid w:val="0"/>
                <w:color w:val="0000FF"/>
              </w:rPr>
            </w:pPr>
            <w:r w:rsidRPr="001E274B">
              <w:rPr>
                <w:rFonts w:ascii="Source Sans Pro" w:hAnsi="Source Sans Pro"/>
                <w:noProof/>
                <w:color w:val="FF33CC"/>
              </w:rPr>
              <w:t>711</w:t>
            </w:r>
          </w:p>
          <w:p w14:paraId="6C9CB918" w14:textId="39F44355" w:rsidR="000C7248" w:rsidRPr="005F031E" w:rsidRDefault="000C7248" w:rsidP="009028DF">
            <w:pPr>
              <w:autoSpaceDE w:val="0"/>
              <w:autoSpaceDN w:val="0"/>
              <w:adjustRightInd w:val="0"/>
              <w:snapToGrid w:val="0"/>
              <w:spacing w:before="0" w:beforeAutospacing="0" w:after="120" w:afterAutospacing="0"/>
              <w:rPr>
                <w:rFonts w:ascii="Source Sans Pro" w:hAnsi="Source Sans Pro"/>
                <w:snapToGrid w:val="0"/>
              </w:rPr>
            </w:pPr>
            <w:r w:rsidRPr="005F031E">
              <w:rPr>
                <w:rFonts w:ascii="Source Sans Pro" w:hAnsi="Source Sans Pro"/>
                <w:snapToGrid w:val="0"/>
              </w:rPr>
              <w:t>This number requires special telephone equipment and is only for people who have difficulties hearing or speaking.</w:t>
            </w:r>
          </w:p>
          <w:p w14:paraId="5375BAD0" w14:textId="55BE4973" w:rsidR="000C7248" w:rsidRPr="005F031E" w:rsidRDefault="000C7248" w:rsidP="009028DF">
            <w:pPr>
              <w:autoSpaceDE w:val="0"/>
              <w:autoSpaceDN w:val="0"/>
              <w:adjustRightInd w:val="0"/>
              <w:snapToGrid w:val="0"/>
              <w:spacing w:before="0" w:beforeAutospacing="0" w:after="120" w:afterAutospacing="0"/>
              <w:rPr>
                <w:rFonts w:ascii="Source Sans Pro" w:hAnsi="Source Sans Pro"/>
                <w:snapToGrid w:val="0"/>
              </w:rPr>
            </w:pPr>
            <w:r w:rsidRPr="005F031E">
              <w:rPr>
                <w:rFonts w:ascii="Source Sans Pro" w:hAnsi="Source Sans Pro"/>
                <w:snapToGrid w:val="0"/>
              </w:rPr>
              <w:t>Calls to this number are free.</w:t>
            </w:r>
            <w:r w:rsidR="00130C81" w:rsidRPr="005F031E">
              <w:rPr>
                <w:rFonts w:ascii="Source Sans Pro" w:hAnsi="Source Sans Pro"/>
                <w:snapToGrid w:val="0"/>
              </w:rPr>
              <w:t xml:space="preserve"> Hours are</w:t>
            </w:r>
            <w:r w:rsidRPr="005F031E">
              <w:rPr>
                <w:rFonts w:ascii="Source Sans Pro" w:hAnsi="Source Sans Pro"/>
                <w:snapToGrid w:val="0"/>
              </w:rPr>
              <w:t xml:space="preserve"> </w:t>
            </w:r>
            <w:r w:rsidR="001E274B" w:rsidRPr="001E274B">
              <w:rPr>
                <w:rFonts w:ascii="Source Sans Pro" w:hAnsi="Source Sans Pro"/>
                <w:noProof/>
                <w:snapToGrid w:val="0"/>
                <w:color w:val="FF33CC"/>
              </w:rPr>
              <w:t>8:00 a.m. to 8:00 p.m., 7 days a week (except Thanksgiving and Christmas) from October 1 through March 31, and Monday to Friday (except holidays) from April 1 through September 30</w:t>
            </w:r>
            <w:r w:rsidR="00664342" w:rsidRPr="005F031E">
              <w:rPr>
                <w:rFonts w:ascii="Source Sans Pro" w:hAnsi="Source Sans Pro"/>
                <w:i/>
                <w:color w:val="0000FF"/>
              </w:rPr>
              <w:t xml:space="preserve"> </w:t>
            </w:r>
          </w:p>
        </w:tc>
      </w:tr>
      <w:tr w:rsidR="000C7248" w:rsidRPr="005F031E" w14:paraId="69304358" w14:textId="77777777" w:rsidTr="00B7247A">
        <w:tc>
          <w:tcPr>
            <w:tcW w:w="2173" w:type="dxa"/>
          </w:tcPr>
          <w:p w14:paraId="00DABD82" w14:textId="10CC0795" w:rsidR="000C7248" w:rsidRPr="005F031E" w:rsidRDefault="000C7248" w:rsidP="009028DF">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Fax</w:t>
            </w:r>
          </w:p>
        </w:tc>
        <w:tc>
          <w:tcPr>
            <w:tcW w:w="7000" w:type="dxa"/>
          </w:tcPr>
          <w:p w14:paraId="62A4D946" w14:textId="134AD9C5" w:rsidR="000C7248" w:rsidRPr="005F031E" w:rsidRDefault="00664342" w:rsidP="00664342">
            <w:pPr>
              <w:pStyle w:val="Default"/>
              <w:rPr>
                <w:rFonts w:ascii="Source Sans Pro" w:hAnsi="Source Sans Pro"/>
                <w:snapToGrid w:val="0"/>
                <w:color w:val="auto"/>
              </w:rPr>
            </w:pPr>
            <w:r w:rsidRPr="005F031E">
              <w:rPr>
                <w:rFonts w:ascii="Source Sans Pro" w:hAnsi="Source Sans Pro"/>
                <w:snapToGrid w:val="0"/>
                <w:color w:val="auto"/>
              </w:rPr>
              <w:t>1-</w:t>
            </w:r>
            <w:r w:rsidR="00652F95">
              <w:rPr>
                <w:rFonts w:ascii="Source Sans Pro" w:hAnsi="Source Sans Pro"/>
                <w:snapToGrid w:val="0"/>
                <w:color w:val="auto"/>
              </w:rPr>
              <w:t>555-555-1111</w:t>
            </w:r>
          </w:p>
        </w:tc>
      </w:tr>
      <w:tr w:rsidR="000C7248" w:rsidRPr="005F031E" w14:paraId="77BD0271" w14:textId="77777777" w:rsidTr="00B7247A">
        <w:tc>
          <w:tcPr>
            <w:tcW w:w="2173" w:type="dxa"/>
          </w:tcPr>
          <w:p w14:paraId="7B94885E" w14:textId="77777777" w:rsidR="000C7248" w:rsidRPr="005F031E" w:rsidRDefault="000C7248" w:rsidP="009028DF">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Write</w:t>
            </w:r>
          </w:p>
        </w:tc>
        <w:tc>
          <w:tcPr>
            <w:tcW w:w="7000" w:type="dxa"/>
          </w:tcPr>
          <w:p w14:paraId="47246CBF" w14:textId="18786F30" w:rsidR="001E274B" w:rsidRPr="001E274B" w:rsidRDefault="001E274B" w:rsidP="001E274B">
            <w:pPr>
              <w:autoSpaceDE w:val="0"/>
              <w:autoSpaceDN w:val="0"/>
              <w:adjustRightInd w:val="0"/>
              <w:snapToGrid w:val="0"/>
              <w:spacing w:before="0" w:beforeAutospacing="0" w:after="0" w:afterAutospacing="0"/>
              <w:rPr>
                <w:rFonts w:ascii="Source Sans Pro" w:hAnsi="Source Sans Pro"/>
                <w:iCs/>
                <w:noProof/>
                <w:color w:val="FF33CC"/>
              </w:rPr>
            </w:pPr>
            <w:r w:rsidRPr="001E274B">
              <w:rPr>
                <w:rFonts w:ascii="Source Sans Pro" w:hAnsi="Source Sans Pro"/>
                <w:iCs/>
                <w:noProof/>
                <w:color w:val="FF33CC"/>
              </w:rPr>
              <w:t>Our Health Plan</w:t>
            </w:r>
          </w:p>
          <w:p w14:paraId="5B6CADCE" w14:textId="77777777" w:rsidR="001E274B" w:rsidRPr="001E274B" w:rsidRDefault="001E274B" w:rsidP="001E274B">
            <w:pPr>
              <w:autoSpaceDE w:val="0"/>
              <w:autoSpaceDN w:val="0"/>
              <w:adjustRightInd w:val="0"/>
              <w:snapToGrid w:val="0"/>
              <w:spacing w:before="0" w:beforeAutospacing="0" w:after="0" w:afterAutospacing="0"/>
              <w:rPr>
                <w:rFonts w:ascii="Source Sans Pro" w:hAnsi="Source Sans Pro"/>
                <w:iCs/>
                <w:noProof/>
                <w:color w:val="FF33CC"/>
              </w:rPr>
            </w:pPr>
            <w:r w:rsidRPr="001E274B">
              <w:rPr>
                <w:rFonts w:ascii="Source Sans Pro" w:hAnsi="Source Sans Pro"/>
                <w:iCs/>
                <w:noProof/>
                <w:color w:val="FF33CC"/>
              </w:rPr>
              <w:t>Attention: Utilization Management</w:t>
            </w:r>
          </w:p>
          <w:p w14:paraId="7354B08B" w14:textId="77777777" w:rsidR="001E274B" w:rsidRPr="001E274B" w:rsidRDefault="001E274B" w:rsidP="001E274B">
            <w:pPr>
              <w:autoSpaceDE w:val="0"/>
              <w:autoSpaceDN w:val="0"/>
              <w:adjustRightInd w:val="0"/>
              <w:snapToGrid w:val="0"/>
              <w:spacing w:before="0" w:beforeAutospacing="0" w:after="0" w:afterAutospacing="0"/>
              <w:rPr>
                <w:rFonts w:ascii="Source Sans Pro" w:hAnsi="Source Sans Pro"/>
                <w:iCs/>
                <w:noProof/>
                <w:color w:val="FF33CC"/>
              </w:rPr>
            </w:pPr>
            <w:r w:rsidRPr="001E274B">
              <w:rPr>
                <w:rFonts w:ascii="Source Sans Pro" w:hAnsi="Source Sans Pro"/>
                <w:iCs/>
                <w:noProof/>
                <w:color w:val="FF33CC"/>
              </w:rPr>
              <w:t>1234 Main Street</w:t>
            </w:r>
          </w:p>
          <w:p w14:paraId="1F78C8D3" w14:textId="2B2DD606" w:rsidR="000C7248" w:rsidRPr="005F031E" w:rsidRDefault="001E274B" w:rsidP="00B7247A">
            <w:pPr>
              <w:autoSpaceDE w:val="0"/>
              <w:autoSpaceDN w:val="0"/>
              <w:adjustRightInd w:val="0"/>
              <w:snapToGrid w:val="0"/>
              <w:spacing w:before="0" w:beforeAutospacing="0" w:after="0" w:afterAutospacing="0"/>
              <w:rPr>
                <w:rFonts w:ascii="Source Sans Pro" w:hAnsi="Source Sans Pro"/>
                <w:i/>
                <w:color w:val="0000FF"/>
              </w:rPr>
            </w:pPr>
            <w:r w:rsidRPr="001E274B">
              <w:rPr>
                <w:rFonts w:ascii="Source Sans Pro" w:hAnsi="Source Sans Pro"/>
                <w:iCs/>
                <w:noProof/>
                <w:color w:val="FF33CC"/>
              </w:rPr>
              <w:t>Los Angeles, CA 92222</w:t>
            </w:r>
          </w:p>
        </w:tc>
      </w:tr>
      <w:tr w:rsidR="000C7248" w:rsidRPr="005F031E" w14:paraId="73948C9F" w14:textId="77777777" w:rsidTr="00B7247A">
        <w:tc>
          <w:tcPr>
            <w:tcW w:w="2173" w:type="dxa"/>
          </w:tcPr>
          <w:p w14:paraId="2913A74F" w14:textId="77777777" w:rsidR="000C7248" w:rsidRPr="005F031E" w:rsidRDefault="000C7248" w:rsidP="009028DF">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Website</w:t>
            </w:r>
          </w:p>
        </w:tc>
        <w:tc>
          <w:tcPr>
            <w:tcW w:w="7000" w:type="dxa"/>
          </w:tcPr>
          <w:p w14:paraId="720637B8" w14:textId="63C81C68" w:rsidR="000C7248" w:rsidRPr="005F031E" w:rsidRDefault="001E274B" w:rsidP="009028DF">
            <w:pPr>
              <w:autoSpaceDE w:val="0"/>
              <w:autoSpaceDN w:val="0"/>
              <w:adjustRightInd w:val="0"/>
              <w:snapToGrid w:val="0"/>
              <w:spacing w:before="0" w:beforeAutospacing="0" w:after="120" w:afterAutospacing="0"/>
              <w:rPr>
                <w:rFonts w:ascii="Source Sans Pro" w:hAnsi="Source Sans Pro"/>
                <w:iCs/>
                <w:color w:val="0000FF"/>
              </w:rPr>
            </w:pPr>
            <w:hyperlink r:id="rId32" w:history="1">
              <w:r w:rsidRPr="007265AA">
                <w:rPr>
                  <w:rStyle w:val="Hyperlink"/>
                  <w:rFonts w:ascii="Source Sans Pro" w:hAnsi="Source Sans Pro"/>
                </w:rPr>
                <w:t>www.ourhealthplan.com</w:t>
              </w:r>
            </w:hyperlink>
          </w:p>
        </w:tc>
      </w:tr>
    </w:tbl>
    <w:p w14:paraId="47DE0CED" w14:textId="69CE85EC" w:rsidR="006F4641" w:rsidRPr="005F031E" w:rsidRDefault="006F4641" w:rsidP="009D1D63">
      <w:pPr>
        <w:pStyle w:val="H3shading"/>
        <w:rPr>
          <w:rFonts w:ascii="Source Sans Pro" w:hAnsi="Source Sans Pro"/>
          <w:snapToGrid w:val="0"/>
        </w:rPr>
      </w:pPr>
      <w:bookmarkStart w:id="75" w:name="_Toc377720724"/>
      <w:bookmarkEnd w:id="74"/>
      <w:r w:rsidRPr="005F031E">
        <w:rPr>
          <w:rFonts w:ascii="Source Sans Pro" w:hAnsi="Source Sans Pro"/>
          <w:snapToGrid w:val="0"/>
        </w:rPr>
        <w:lastRenderedPageBreak/>
        <w:t>Coverage Decisions</w:t>
      </w:r>
      <w:r w:rsidRPr="005F031E" w:rsidDel="00066431">
        <w:rPr>
          <w:rFonts w:ascii="Source Sans Pro" w:hAnsi="Source Sans Pro"/>
          <w:snapToGrid w:val="0"/>
        </w:rPr>
        <w:t xml:space="preserve"> </w:t>
      </w:r>
      <w:r w:rsidRPr="005F031E">
        <w:rPr>
          <w:rFonts w:ascii="Source Sans Pro" w:hAnsi="Source Sans Pro"/>
          <w:snapToGrid w:val="0"/>
        </w:rPr>
        <w:t>for Part D drugs – Contact</w:t>
      </w:r>
      <w:r w:rsidR="00664342" w:rsidRPr="005F031E">
        <w:rPr>
          <w:rFonts w:ascii="Source Sans Pro" w:hAnsi="Source Sans Pro"/>
          <w:snapToGrid w:val="0"/>
        </w:rPr>
        <w:t xml:space="preserve"> Information</w:t>
      </w:r>
    </w:p>
    <w:tbl>
      <w:tblPr>
        <w:tblStyle w:val="contactTableGrid1"/>
        <w:tblW w:w="4900" w:type="pct"/>
        <w:tblCellMar>
          <w:top w:w="72" w:type="dxa"/>
          <w:bottom w:w="72" w:type="dxa"/>
        </w:tblCellMar>
        <w:tblLook w:val="04A0" w:firstRow="1" w:lastRow="0" w:firstColumn="1" w:lastColumn="0" w:noHBand="0" w:noVBand="1"/>
        <w:tblDescription w:val="Contact information for coverage decisions for medical care by phone, TTY, fax, mail, or website"/>
      </w:tblPr>
      <w:tblGrid>
        <w:gridCol w:w="2173"/>
        <w:gridCol w:w="7000"/>
      </w:tblGrid>
      <w:tr w:rsidR="009D1D63" w:rsidRPr="005F031E" w14:paraId="7F5D5334" w14:textId="77777777" w:rsidTr="00B7247A">
        <w:trPr>
          <w:tblHeader/>
        </w:trPr>
        <w:tc>
          <w:tcPr>
            <w:tcW w:w="2173" w:type="dxa"/>
          </w:tcPr>
          <w:p w14:paraId="547945B1" w14:textId="77777777" w:rsidR="009D1D63" w:rsidRPr="005F031E" w:rsidRDefault="009D1D63" w:rsidP="007F3F29">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Call</w:t>
            </w:r>
          </w:p>
        </w:tc>
        <w:tc>
          <w:tcPr>
            <w:tcW w:w="7000" w:type="dxa"/>
          </w:tcPr>
          <w:p w14:paraId="4B7378A2" w14:textId="21D50FA4" w:rsidR="009D1D63" w:rsidRPr="005F031E" w:rsidRDefault="001E274B" w:rsidP="007F3F29">
            <w:pPr>
              <w:autoSpaceDE w:val="0"/>
              <w:autoSpaceDN w:val="0"/>
              <w:adjustRightInd w:val="0"/>
              <w:snapToGrid w:val="0"/>
              <w:spacing w:before="0" w:beforeAutospacing="0" w:after="120" w:afterAutospacing="0"/>
              <w:rPr>
                <w:rFonts w:ascii="Source Sans Pro" w:hAnsi="Source Sans Pro"/>
                <w:i/>
                <w:color w:val="00B0F0"/>
              </w:rPr>
            </w:pPr>
            <w:r w:rsidRPr="001E274B">
              <w:rPr>
                <w:rFonts w:ascii="Source Sans Pro" w:hAnsi="Source Sans Pro"/>
                <w:noProof/>
                <w:color w:val="FF33CC"/>
              </w:rPr>
              <w:t>1-555-555-5555</w:t>
            </w:r>
          </w:p>
          <w:p w14:paraId="27E7B6D2" w14:textId="3991093F" w:rsidR="009D1D63" w:rsidRPr="005F031E" w:rsidRDefault="009D1D63" w:rsidP="007F3F29">
            <w:pPr>
              <w:autoSpaceDE w:val="0"/>
              <w:autoSpaceDN w:val="0"/>
              <w:adjustRightInd w:val="0"/>
              <w:snapToGrid w:val="0"/>
              <w:spacing w:before="0" w:beforeAutospacing="0" w:after="120" w:afterAutospacing="0"/>
              <w:rPr>
                <w:rFonts w:ascii="Source Sans Pro" w:hAnsi="Source Sans Pro"/>
                <w:snapToGrid w:val="0"/>
              </w:rPr>
            </w:pPr>
            <w:r w:rsidRPr="005F031E">
              <w:rPr>
                <w:rFonts w:ascii="Source Sans Pro" w:hAnsi="Source Sans Pro"/>
                <w:snapToGrid w:val="0"/>
              </w:rPr>
              <w:t>Calls to this number are</w:t>
            </w:r>
            <w:r w:rsidRPr="005F031E">
              <w:rPr>
                <w:rFonts w:ascii="Source Sans Pro" w:hAnsi="Source Sans Pro"/>
                <w:i/>
                <w:color w:val="0000FF"/>
              </w:rPr>
              <w:t xml:space="preserve"> </w:t>
            </w:r>
            <w:r w:rsidRPr="005F031E">
              <w:rPr>
                <w:rFonts w:ascii="Source Sans Pro" w:hAnsi="Source Sans Pro"/>
                <w:snapToGrid w:val="0"/>
              </w:rPr>
              <w:t xml:space="preserve">free. </w:t>
            </w:r>
            <w:r w:rsidR="00346A15" w:rsidRPr="005F031E">
              <w:rPr>
                <w:rFonts w:ascii="Source Sans Pro" w:hAnsi="Source Sans Pro"/>
                <w:snapToGrid w:val="0"/>
              </w:rPr>
              <w:t>24 hours-a-day / 7 days-a-week</w:t>
            </w:r>
          </w:p>
        </w:tc>
      </w:tr>
      <w:tr w:rsidR="009D1D63" w:rsidRPr="005F031E" w14:paraId="52721DAB" w14:textId="77777777" w:rsidTr="00B7247A">
        <w:trPr>
          <w:tblHeader/>
        </w:trPr>
        <w:tc>
          <w:tcPr>
            <w:tcW w:w="2173" w:type="dxa"/>
          </w:tcPr>
          <w:p w14:paraId="3A4DE595" w14:textId="77777777" w:rsidR="009D1D63" w:rsidRPr="005F031E" w:rsidRDefault="009D1D63" w:rsidP="007F3F29">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TTY</w:t>
            </w:r>
          </w:p>
        </w:tc>
        <w:tc>
          <w:tcPr>
            <w:tcW w:w="7000" w:type="dxa"/>
          </w:tcPr>
          <w:p w14:paraId="2CD714CB" w14:textId="39CECEF6" w:rsidR="00346A15" w:rsidRPr="005F031E" w:rsidRDefault="001E274B" w:rsidP="007F3F29">
            <w:pPr>
              <w:autoSpaceDE w:val="0"/>
              <w:autoSpaceDN w:val="0"/>
              <w:adjustRightInd w:val="0"/>
              <w:snapToGrid w:val="0"/>
              <w:spacing w:before="0" w:beforeAutospacing="0" w:after="120" w:afterAutospacing="0"/>
              <w:rPr>
                <w:rFonts w:ascii="Source Sans Pro" w:hAnsi="Source Sans Pro"/>
                <w:iCs/>
                <w:color w:val="00B0F0"/>
              </w:rPr>
            </w:pPr>
            <w:r w:rsidRPr="001E274B">
              <w:rPr>
                <w:rFonts w:ascii="Source Sans Pro" w:hAnsi="Source Sans Pro"/>
                <w:iCs/>
                <w:noProof/>
                <w:color w:val="FF33CC"/>
              </w:rPr>
              <w:t>711</w:t>
            </w:r>
            <w:r w:rsidR="00346A15" w:rsidRPr="005F031E">
              <w:rPr>
                <w:rFonts w:ascii="Source Sans Pro" w:hAnsi="Source Sans Pro"/>
                <w:iCs/>
                <w:color w:val="00B0F0"/>
              </w:rPr>
              <w:t xml:space="preserve"> </w:t>
            </w:r>
          </w:p>
          <w:p w14:paraId="61D56435" w14:textId="0C1C95F3" w:rsidR="009D1D63" w:rsidRPr="005F031E" w:rsidRDefault="00346A15" w:rsidP="007F3F29">
            <w:pPr>
              <w:autoSpaceDE w:val="0"/>
              <w:autoSpaceDN w:val="0"/>
              <w:adjustRightInd w:val="0"/>
              <w:snapToGrid w:val="0"/>
              <w:spacing w:before="0" w:beforeAutospacing="0" w:after="120" w:afterAutospacing="0"/>
              <w:rPr>
                <w:rFonts w:ascii="Source Sans Pro" w:hAnsi="Source Sans Pro"/>
                <w:snapToGrid w:val="0"/>
                <w:color w:val="0000FF"/>
              </w:rPr>
            </w:pPr>
            <w:r w:rsidRPr="005F031E">
              <w:rPr>
                <w:rFonts w:ascii="Source Sans Pro" w:hAnsi="Source Sans Pro"/>
                <w:snapToGrid w:val="0"/>
              </w:rPr>
              <w:t>Calls to this number are</w:t>
            </w:r>
            <w:r w:rsidRPr="005F031E">
              <w:rPr>
                <w:rFonts w:ascii="Source Sans Pro" w:hAnsi="Source Sans Pro"/>
                <w:i/>
                <w:color w:val="0000FF"/>
              </w:rPr>
              <w:t xml:space="preserve"> </w:t>
            </w:r>
            <w:r w:rsidRPr="005F031E">
              <w:rPr>
                <w:rFonts w:ascii="Source Sans Pro" w:hAnsi="Source Sans Pro"/>
                <w:snapToGrid w:val="0"/>
              </w:rPr>
              <w:t>free. 24 hours-a-day / 7 days-a-week</w:t>
            </w:r>
          </w:p>
        </w:tc>
      </w:tr>
      <w:tr w:rsidR="009D1D63" w:rsidRPr="005F031E" w14:paraId="1CD0A35E" w14:textId="77777777" w:rsidTr="00B7247A">
        <w:trPr>
          <w:tblHeader/>
        </w:trPr>
        <w:tc>
          <w:tcPr>
            <w:tcW w:w="2173" w:type="dxa"/>
          </w:tcPr>
          <w:p w14:paraId="7EE90FD8" w14:textId="77777777" w:rsidR="009D1D63" w:rsidRPr="005F031E" w:rsidRDefault="009D1D63" w:rsidP="007F3F29">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Fax</w:t>
            </w:r>
          </w:p>
        </w:tc>
        <w:tc>
          <w:tcPr>
            <w:tcW w:w="7000" w:type="dxa"/>
          </w:tcPr>
          <w:p w14:paraId="4E11D2CB" w14:textId="3FB13982" w:rsidR="009D1D63" w:rsidRPr="005F031E" w:rsidRDefault="00346A15" w:rsidP="00346A15">
            <w:pPr>
              <w:pStyle w:val="Default"/>
              <w:rPr>
                <w:rFonts w:ascii="Source Sans Pro" w:hAnsi="Source Sans Pro"/>
                <w:snapToGrid w:val="0"/>
                <w:color w:val="auto"/>
              </w:rPr>
            </w:pPr>
            <w:r w:rsidRPr="005F031E">
              <w:rPr>
                <w:rFonts w:ascii="Source Sans Pro" w:hAnsi="Source Sans Pro"/>
                <w:snapToGrid w:val="0"/>
                <w:color w:val="auto"/>
              </w:rPr>
              <w:t>1-</w:t>
            </w:r>
            <w:r w:rsidR="00652F95">
              <w:rPr>
                <w:rFonts w:ascii="Source Sans Pro" w:hAnsi="Source Sans Pro"/>
                <w:snapToGrid w:val="0"/>
                <w:color w:val="auto"/>
              </w:rPr>
              <w:t>555-555-1111</w:t>
            </w:r>
          </w:p>
        </w:tc>
      </w:tr>
      <w:tr w:rsidR="009D1D63" w:rsidRPr="005F031E" w14:paraId="33FCFB93" w14:textId="77777777" w:rsidTr="00B7247A">
        <w:trPr>
          <w:tblHeader/>
        </w:trPr>
        <w:tc>
          <w:tcPr>
            <w:tcW w:w="2173" w:type="dxa"/>
          </w:tcPr>
          <w:p w14:paraId="0B181D07" w14:textId="77777777" w:rsidR="009D1D63" w:rsidRPr="005F031E" w:rsidRDefault="009D1D63" w:rsidP="007F3F29">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Write</w:t>
            </w:r>
          </w:p>
        </w:tc>
        <w:tc>
          <w:tcPr>
            <w:tcW w:w="7000" w:type="dxa"/>
          </w:tcPr>
          <w:p w14:paraId="2A6545AE" w14:textId="747FB8ED" w:rsidR="001E274B" w:rsidRPr="001E274B" w:rsidRDefault="001E274B" w:rsidP="001E274B">
            <w:pPr>
              <w:autoSpaceDE w:val="0"/>
              <w:autoSpaceDN w:val="0"/>
              <w:adjustRightInd w:val="0"/>
              <w:snapToGrid w:val="0"/>
              <w:spacing w:before="0" w:beforeAutospacing="0" w:after="0" w:afterAutospacing="0"/>
              <w:rPr>
                <w:rFonts w:ascii="Source Sans Pro" w:hAnsi="Source Sans Pro"/>
                <w:iCs/>
                <w:noProof/>
                <w:color w:val="FF33CC"/>
              </w:rPr>
            </w:pPr>
            <w:r w:rsidRPr="001E274B">
              <w:rPr>
                <w:rFonts w:ascii="Source Sans Pro" w:hAnsi="Source Sans Pro"/>
                <w:iCs/>
                <w:noProof/>
                <w:color w:val="FF33CC"/>
              </w:rPr>
              <w:t>Our Health Plan</w:t>
            </w:r>
          </w:p>
          <w:p w14:paraId="0A2EF570" w14:textId="77777777" w:rsidR="001E274B" w:rsidRPr="001E274B" w:rsidRDefault="001E274B" w:rsidP="001E274B">
            <w:pPr>
              <w:autoSpaceDE w:val="0"/>
              <w:autoSpaceDN w:val="0"/>
              <w:adjustRightInd w:val="0"/>
              <w:snapToGrid w:val="0"/>
              <w:spacing w:before="0" w:beforeAutospacing="0" w:after="0" w:afterAutospacing="0"/>
              <w:rPr>
                <w:rFonts w:ascii="Source Sans Pro" w:hAnsi="Source Sans Pro"/>
                <w:iCs/>
                <w:noProof/>
                <w:color w:val="FF33CC"/>
              </w:rPr>
            </w:pPr>
            <w:r w:rsidRPr="001E274B">
              <w:rPr>
                <w:rFonts w:ascii="Source Sans Pro" w:hAnsi="Source Sans Pro"/>
                <w:iCs/>
                <w:noProof/>
                <w:color w:val="FF33CC"/>
              </w:rPr>
              <w:t>Attention: Clinical Review Department</w:t>
            </w:r>
          </w:p>
          <w:p w14:paraId="468A7944" w14:textId="77777777" w:rsidR="001E274B" w:rsidRPr="001E274B" w:rsidRDefault="001E274B" w:rsidP="001E274B">
            <w:pPr>
              <w:autoSpaceDE w:val="0"/>
              <w:autoSpaceDN w:val="0"/>
              <w:adjustRightInd w:val="0"/>
              <w:snapToGrid w:val="0"/>
              <w:spacing w:before="0" w:beforeAutospacing="0" w:after="0" w:afterAutospacing="0"/>
              <w:rPr>
                <w:rFonts w:ascii="Source Sans Pro" w:hAnsi="Source Sans Pro"/>
                <w:iCs/>
                <w:noProof/>
                <w:color w:val="FF33CC"/>
              </w:rPr>
            </w:pPr>
            <w:r w:rsidRPr="001E274B">
              <w:rPr>
                <w:rFonts w:ascii="Source Sans Pro" w:hAnsi="Source Sans Pro"/>
                <w:iCs/>
                <w:noProof/>
                <w:color w:val="FF33CC"/>
              </w:rPr>
              <w:t>2900 Ames Crossing Road, Suite 200</w:t>
            </w:r>
          </w:p>
          <w:p w14:paraId="1DC1EF10" w14:textId="72424C8D" w:rsidR="009D1D63" w:rsidRPr="005F031E" w:rsidRDefault="001E274B" w:rsidP="00B7247A">
            <w:pPr>
              <w:autoSpaceDE w:val="0"/>
              <w:autoSpaceDN w:val="0"/>
              <w:adjustRightInd w:val="0"/>
              <w:snapToGrid w:val="0"/>
              <w:spacing w:before="0" w:beforeAutospacing="0" w:after="0" w:afterAutospacing="0"/>
              <w:rPr>
                <w:rFonts w:ascii="Source Sans Pro" w:hAnsi="Source Sans Pro"/>
                <w:i/>
                <w:color w:val="0000FF"/>
              </w:rPr>
            </w:pPr>
            <w:r w:rsidRPr="001E274B">
              <w:rPr>
                <w:rFonts w:ascii="Source Sans Pro" w:hAnsi="Source Sans Pro"/>
                <w:iCs/>
                <w:noProof/>
                <w:color w:val="FF33CC"/>
              </w:rPr>
              <w:t>Eagen, MN 55121</w:t>
            </w:r>
          </w:p>
        </w:tc>
      </w:tr>
      <w:tr w:rsidR="009D1D63" w:rsidRPr="005F031E" w14:paraId="4C859269" w14:textId="77777777" w:rsidTr="00B7247A">
        <w:trPr>
          <w:tblHeader/>
        </w:trPr>
        <w:tc>
          <w:tcPr>
            <w:tcW w:w="2173" w:type="dxa"/>
          </w:tcPr>
          <w:p w14:paraId="0B4C0A2D" w14:textId="77777777" w:rsidR="009D1D63" w:rsidRPr="005F031E" w:rsidRDefault="009D1D63" w:rsidP="007F3F29">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Website</w:t>
            </w:r>
          </w:p>
        </w:tc>
        <w:tc>
          <w:tcPr>
            <w:tcW w:w="7000" w:type="dxa"/>
          </w:tcPr>
          <w:p w14:paraId="7F2F16AB" w14:textId="5C17B068" w:rsidR="009D1D63" w:rsidRPr="005F031E" w:rsidRDefault="001E274B" w:rsidP="007F3F29">
            <w:pPr>
              <w:autoSpaceDE w:val="0"/>
              <w:autoSpaceDN w:val="0"/>
              <w:adjustRightInd w:val="0"/>
              <w:snapToGrid w:val="0"/>
              <w:spacing w:before="0" w:beforeAutospacing="0" w:after="120" w:afterAutospacing="0"/>
              <w:rPr>
                <w:rFonts w:ascii="Source Sans Pro" w:hAnsi="Source Sans Pro"/>
                <w:iCs/>
                <w:color w:val="0000FF"/>
              </w:rPr>
            </w:pPr>
            <w:hyperlink r:id="rId33" w:history="1">
              <w:r w:rsidRPr="007265AA">
                <w:rPr>
                  <w:rStyle w:val="Hyperlink"/>
                  <w:rFonts w:ascii="Source Sans Pro" w:hAnsi="Source Sans Pro"/>
                </w:rPr>
                <w:t>www.ourhealthplan.com</w:t>
              </w:r>
            </w:hyperlink>
          </w:p>
        </w:tc>
      </w:tr>
    </w:tbl>
    <w:p w14:paraId="746D6E9D" w14:textId="4A9FEE9C" w:rsidR="009D1D63" w:rsidRPr="005F031E" w:rsidRDefault="009D1D63" w:rsidP="009D1D63">
      <w:pPr>
        <w:pStyle w:val="H3shading"/>
        <w:rPr>
          <w:rFonts w:ascii="Source Sans Pro" w:hAnsi="Source Sans Pro"/>
          <w:snapToGrid w:val="0"/>
        </w:rPr>
      </w:pPr>
      <w:r w:rsidRPr="005F031E">
        <w:rPr>
          <w:rFonts w:ascii="Source Sans Pro" w:hAnsi="Source Sans Pro"/>
          <w:snapToGrid w:val="0"/>
        </w:rPr>
        <w:t>Appeals for Medical Care – Contact</w:t>
      </w:r>
      <w:r w:rsidR="00346A15" w:rsidRPr="005F031E">
        <w:rPr>
          <w:rFonts w:ascii="Source Sans Pro" w:hAnsi="Source Sans Pro"/>
          <w:snapToGrid w:val="0"/>
        </w:rPr>
        <w:t xml:space="preserve"> Information</w:t>
      </w:r>
    </w:p>
    <w:tbl>
      <w:tblPr>
        <w:tblStyle w:val="contactTableGrid1"/>
        <w:tblW w:w="4900" w:type="pct"/>
        <w:tblCellMar>
          <w:top w:w="72" w:type="dxa"/>
          <w:bottom w:w="72" w:type="dxa"/>
        </w:tblCellMar>
        <w:tblLook w:val="04A0" w:firstRow="1" w:lastRow="0" w:firstColumn="1" w:lastColumn="0" w:noHBand="0" w:noVBand="1"/>
        <w:tblDescription w:val="Contact information for coverage decisions for medical care by phone, TTY, fax, mail, or website"/>
      </w:tblPr>
      <w:tblGrid>
        <w:gridCol w:w="2173"/>
        <w:gridCol w:w="7000"/>
      </w:tblGrid>
      <w:tr w:rsidR="009D1D63" w:rsidRPr="005F031E" w14:paraId="7A1831C9" w14:textId="77777777" w:rsidTr="00B7247A">
        <w:tc>
          <w:tcPr>
            <w:tcW w:w="2173" w:type="dxa"/>
          </w:tcPr>
          <w:p w14:paraId="3B4E9C63" w14:textId="77777777" w:rsidR="009D1D63" w:rsidRPr="005F031E" w:rsidRDefault="009D1D63" w:rsidP="007F3F29">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Call</w:t>
            </w:r>
          </w:p>
        </w:tc>
        <w:tc>
          <w:tcPr>
            <w:tcW w:w="7000" w:type="dxa"/>
          </w:tcPr>
          <w:p w14:paraId="51D25E6D" w14:textId="6FB3E3A7" w:rsidR="009D1D63" w:rsidRPr="005F031E" w:rsidRDefault="001E274B" w:rsidP="007F3F29">
            <w:pPr>
              <w:autoSpaceDE w:val="0"/>
              <w:autoSpaceDN w:val="0"/>
              <w:adjustRightInd w:val="0"/>
              <w:snapToGrid w:val="0"/>
              <w:spacing w:before="0" w:beforeAutospacing="0" w:after="120" w:afterAutospacing="0"/>
              <w:rPr>
                <w:rFonts w:ascii="Source Sans Pro" w:hAnsi="Source Sans Pro"/>
                <w:i/>
                <w:color w:val="0000FF"/>
              </w:rPr>
            </w:pPr>
            <w:r w:rsidRPr="001E274B">
              <w:rPr>
                <w:rFonts w:ascii="Source Sans Pro" w:hAnsi="Source Sans Pro"/>
                <w:noProof/>
                <w:color w:val="FF33CC"/>
              </w:rPr>
              <w:t>1-555-555-5555</w:t>
            </w:r>
          </w:p>
          <w:p w14:paraId="6CD46053" w14:textId="06D19EFA" w:rsidR="009D1D63" w:rsidRPr="005F031E" w:rsidRDefault="009D1D63" w:rsidP="007F3F29">
            <w:pPr>
              <w:autoSpaceDE w:val="0"/>
              <w:autoSpaceDN w:val="0"/>
              <w:adjustRightInd w:val="0"/>
              <w:snapToGrid w:val="0"/>
              <w:spacing w:before="0" w:beforeAutospacing="0" w:after="120" w:afterAutospacing="0"/>
              <w:rPr>
                <w:rFonts w:ascii="Source Sans Pro" w:hAnsi="Source Sans Pro"/>
                <w:snapToGrid w:val="0"/>
                <w:color w:val="00B0F0"/>
              </w:rPr>
            </w:pPr>
            <w:r w:rsidRPr="005F031E">
              <w:rPr>
                <w:rFonts w:ascii="Source Sans Pro" w:hAnsi="Source Sans Pro"/>
                <w:snapToGrid w:val="0"/>
              </w:rPr>
              <w:t>Calls to this number are</w:t>
            </w:r>
            <w:r w:rsidRPr="005F031E">
              <w:rPr>
                <w:rFonts w:ascii="Source Sans Pro" w:hAnsi="Source Sans Pro"/>
                <w:i/>
                <w:color w:val="0000FF"/>
              </w:rPr>
              <w:t xml:space="preserve"> </w:t>
            </w:r>
            <w:r w:rsidRPr="005F031E">
              <w:rPr>
                <w:rFonts w:ascii="Source Sans Pro" w:hAnsi="Source Sans Pro"/>
                <w:snapToGrid w:val="0"/>
              </w:rPr>
              <w:t xml:space="preserve">free. </w:t>
            </w:r>
            <w:r w:rsidR="00A6348A" w:rsidRPr="005F031E">
              <w:rPr>
                <w:rFonts w:ascii="Source Sans Pro" w:hAnsi="Source Sans Pro"/>
                <w:snapToGrid w:val="0"/>
              </w:rPr>
              <w:t xml:space="preserve">Hours are </w:t>
            </w:r>
            <w:r w:rsidR="001E274B" w:rsidRPr="001E274B">
              <w:rPr>
                <w:rFonts w:ascii="Source Sans Pro" w:hAnsi="Source Sans Pro"/>
                <w:noProof/>
                <w:snapToGrid w:val="0"/>
                <w:color w:val="FF33CC"/>
              </w:rPr>
              <w:t>8:00 a.m. to 8:00 p.m., 7 days a week (except Thanksgiving and Christmas) from October 1 through March 31, and Monday to Friday (except holidays) from April 1 through September 30</w:t>
            </w:r>
          </w:p>
          <w:p w14:paraId="0E7D5AFC" w14:textId="4338EC7D" w:rsidR="00A6348A" w:rsidRPr="005F031E" w:rsidRDefault="00A6348A" w:rsidP="003D38E7">
            <w:pPr>
              <w:autoSpaceDE w:val="0"/>
              <w:autoSpaceDN w:val="0"/>
              <w:adjustRightInd w:val="0"/>
              <w:snapToGrid w:val="0"/>
              <w:spacing w:before="0" w:beforeAutospacing="0" w:after="120" w:afterAutospacing="0"/>
              <w:rPr>
                <w:rFonts w:ascii="Source Sans Pro" w:hAnsi="Source Sans Pro"/>
                <w:i/>
                <w:color w:val="0000FF"/>
              </w:rPr>
            </w:pPr>
            <w:r w:rsidRPr="005F031E">
              <w:rPr>
                <w:rFonts w:ascii="Source Sans Pro" w:hAnsi="Source Sans Pro"/>
                <w:snapToGrid w:val="0"/>
              </w:rPr>
              <w:t xml:space="preserve">Member Services </w:t>
            </w:r>
            <w:r w:rsidR="001E274B" w:rsidRPr="001E274B">
              <w:rPr>
                <w:rFonts w:ascii="Source Sans Pro" w:hAnsi="Source Sans Pro"/>
                <w:noProof/>
                <w:color w:val="FF33CC"/>
              </w:rPr>
              <w:t>1-555-555-5555</w:t>
            </w:r>
            <w:r w:rsidR="003D38E7" w:rsidRPr="005F031E">
              <w:rPr>
                <w:rFonts w:ascii="Source Sans Pro" w:hAnsi="Source Sans Pro"/>
                <w:color w:val="00B0F0"/>
              </w:rPr>
              <w:t xml:space="preserve"> </w:t>
            </w:r>
            <w:r w:rsidRPr="005F031E">
              <w:rPr>
                <w:rFonts w:ascii="Source Sans Pro" w:hAnsi="Source Sans Pro"/>
                <w:snapToGrid w:val="0"/>
              </w:rPr>
              <w:t xml:space="preserve">(TTY users call </w:t>
            </w:r>
            <w:r w:rsidR="001E274B" w:rsidRPr="001E274B">
              <w:rPr>
                <w:rFonts w:ascii="Source Sans Pro" w:hAnsi="Source Sans Pro"/>
                <w:iCs/>
                <w:noProof/>
                <w:color w:val="FF33CC"/>
              </w:rPr>
              <w:t>711</w:t>
            </w:r>
            <w:r w:rsidRPr="005F031E">
              <w:rPr>
                <w:rFonts w:ascii="Source Sans Pro" w:hAnsi="Source Sans Pro"/>
                <w:snapToGrid w:val="0"/>
              </w:rPr>
              <w:t>) also has free language interpreter services for non-English speakers.</w:t>
            </w:r>
            <w:r w:rsidRPr="005F031E">
              <w:rPr>
                <w:rFonts w:ascii="Source Sans Pro" w:hAnsi="Source Sans Pro"/>
                <w:sz w:val="22"/>
                <w:szCs w:val="22"/>
              </w:rPr>
              <w:t xml:space="preserve"> </w:t>
            </w:r>
          </w:p>
        </w:tc>
      </w:tr>
      <w:tr w:rsidR="009D1D63" w:rsidRPr="005F031E" w14:paraId="25F73BD1" w14:textId="77777777" w:rsidTr="00B7247A">
        <w:tc>
          <w:tcPr>
            <w:tcW w:w="2173" w:type="dxa"/>
          </w:tcPr>
          <w:p w14:paraId="0D3AEDB9" w14:textId="77777777" w:rsidR="009D1D63" w:rsidRPr="005F031E" w:rsidRDefault="009D1D63" w:rsidP="007F3F29">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TTY</w:t>
            </w:r>
          </w:p>
        </w:tc>
        <w:tc>
          <w:tcPr>
            <w:tcW w:w="7000" w:type="dxa"/>
          </w:tcPr>
          <w:p w14:paraId="28BE95DE" w14:textId="64C75C66" w:rsidR="009D1D63" w:rsidRPr="005F031E" w:rsidRDefault="001E274B" w:rsidP="007F3F29">
            <w:pPr>
              <w:autoSpaceDE w:val="0"/>
              <w:autoSpaceDN w:val="0"/>
              <w:adjustRightInd w:val="0"/>
              <w:snapToGrid w:val="0"/>
              <w:spacing w:before="0" w:beforeAutospacing="0" w:after="120" w:afterAutospacing="0"/>
              <w:rPr>
                <w:rFonts w:ascii="Source Sans Pro" w:hAnsi="Source Sans Pro"/>
                <w:i/>
                <w:color w:val="0000FF"/>
              </w:rPr>
            </w:pPr>
            <w:r w:rsidRPr="001E274B">
              <w:rPr>
                <w:rFonts w:ascii="Source Sans Pro" w:hAnsi="Source Sans Pro"/>
                <w:iCs/>
                <w:noProof/>
                <w:color w:val="FF33CC"/>
              </w:rPr>
              <w:t>711</w:t>
            </w:r>
          </w:p>
          <w:p w14:paraId="32884050" w14:textId="5AC07E4E" w:rsidR="009D1D63" w:rsidRPr="005F031E" w:rsidRDefault="009D1D63" w:rsidP="007F3F29">
            <w:pPr>
              <w:autoSpaceDE w:val="0"/>
              <w:autoSpaceDN w:val="0"/>
              <w:adjustRightInd w:val="0"/>
              <w:snapToGrid w:val="0"/>
              <w:spacing w:before="0" w:beforeAutospacing="0" w:after="120" w:afterAutospacing="0"/>
              <w:rPr>
                <w:rFonts w:ascii="Source Sans Pro" w:hAnsi="Source Sans Pro"/>
                <w:snapToGrid w:val="0"/>
                <w:color w:val="0000FF"/>
              </w:rPr>
            </w:pPr>
            <w:r w:rsidRPr="005F031E">
              <w:rPr>
                <w:rFonts w:ascii="Source Sans Pro" w:hAnsi="Source Sans Pro"/>
                <w:snapToGrid w:val="0"/>
              </w:rPr>
              <w:t>This number requires special telephone equipment and is only for people who have difficulties hearing or speaking.</w:t>
            </w:r>
            <w:r w:rsidRPr="005F031E">
              <w:rPr>
                <w:rFonts w:ascii="Source Sans Pro" w:hAnsi="Source Sans Pro"/>
                <w:color w:val="0000FF"/>
              </w:rPr>
              <w:t xml:space="preserve"> </w:t>
            </w:r>
          </w:p>
          <w:p w14:paraId="30180EA9" w14:textId="344B2834" w:rsidR="009D1D63" w:rsidRPr="005F031E" w:rsidRDefault="009D1D63" w:rsidP="00B371F0">
            <w:pPr>
              <w:tabs>
                <w:tab w:val="left" w:pos="6316"/>
              </w:tabs>
              <w:autoSpaceDE w:val="0"/>
              <w:autoSpaceDN w:val="0"/>
              <w:adjustRightInd w:val="0"/>
              <w:snapToGrid w:val="0"/>
              <w:spacing w:before="0" w:beforeAutospacing="0" w:after="120" w:afterAutospacing="0"/>
              <w:rPr>
                <w:rFonts w:ascii="Source Sans Pro" w:hAnsi="Source Sans Pro"/>
                <w:snapToGrid w:val="0"/>
              </w:rPr>
            </w:pPr>
            <w:r w:rsidRPr="005F031E">
              <w:rPr>
                <w:rFonts w:ascii="Source Sans Pro" w:hAnsi="Source Sans Pro"/>
                <w:snapToGrid w:val="0"/>
              </w:rPr>
              <w:t xml:space="preserve">Calls to this number are free. </w:t>
            </w:r>
            <w:r w:rsidR="00A6348A" w:rsidRPr="005F031E">
              <w:rPr>
                <w:rFonts w:ascii="Source Sans Pro" w:hAnsi="Source Sans Pro"/>
                <w:snapToGrid w:val="0"/>
              </w:rPr>
              <w:t>Hours</w:t>
            </w:r>
            <w:r w:rsidR="005C4A41" w:rsidRPr="005F031E">
              <w:rPr>
                <w:rFonts w:ascii="Source Sans Pro" w:hAnsi="Source Sans Pro"/>
                <w:snapToGrid w:val="0"/>
              </w:rPr>
              <w:t xml:space="preserve"> are </w:t>
            </w:r>
            <w:r w:rsidR="001E274B" w:rsidRPr="001E274B">
              <w:rPr>
                <w:rFonts w:ascii="Source Sans Pro" w:hAnsi="Source Sans Pro"/>
                <w:noProof/>
                <w:snapToGrid w:val="0"/>
                <w:color w:val="FF33CC"/>
              </w:rPr>
              <w:t>8:00 a.m. to 8:00 p.m., 7 days a week (except Thanksgiving and Christmas) from October 1 through March 31, and Monday to Friday (except holidays) from April 1 through September 30</w:t>
            </w:r>
          </w:p>
        </w:tc>
      </w:tr>
      <w:tr w:rsidR="009D1D63" w:rsidRPr="005F031E" w14:paraId="347967B3" w14:textId="77777777" w:rsidTr="00B7247A">
        <w:tc>
          <w:tcPr>
            <w:tcW w:w="2173" w:type="dxa"/>
          </w:tcPr>
          <w:p w14:paraId="18BE9346" w14:textId="77777777" w:rsidR="009D1D63" w:rsidRPr="005F031E" w:rsidRDefault="009D1D63" w:rsidP="007F3F29">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Fax</w:t>
            </w:r>
          </w:p>
        </w:tc>
        <w:tc>
          <w:tcPr>
            <w:tcW w:w="7000" w:type="dxa"/>
          </w:tcPr>
          <w:p w14:paraId="6224AFCE" w14:textId="7757E361" w:rsidR="009D1D63" w:rsidRPr="005F031E" w:rsidRDefault="00A6348A" w:rsidP="00A6348A">
            <w:pPr>
              <w:pStyle w:val="Default"/>
              <w:rPr>
                <w:rFonts w:ascii="Source Sans Pro" w:hAnsi="Source Sans Pro"/>
                <w:sz w:val="22"/>
                <w:szCs w:val="22"/>
              </w:rPr>
            </w:pPr>
            <w:r w:rsidRPr="005F031E">
              <w:rPr>
                <w:rFonts w:ascii="Source Sans Pro" w:hAnsi="Source Sans Pro"/>
                <w:snapToGrid w:val="0"/>
                <w:color w:val="auto"/>
              </w:rPr>
              <w:t>1-</w:t>
            </w:r>
            <w:r w:rsidR="00652F95">
              <w:rPr>
                <w:rFonts w:ascii="Source Sans Pro" w:hAnsi="Source Sans Pro"/>
                <w:snapToGrid w:val="0"/>
                <w:color w:val="auto"/>
              </w:rPr>
              <w:t>555-555-1111</w:t>
            </w:r>
            <w:r w:rsidRPr="005F031E">
              <w:rPr>
                <w:rFonts w:ascii="Source Sans Pro" w:hAnsi="Source Sans Pro"/>
                <w:color w:val="auto"/>
                <w:sz w:val="22"/>
                <w:szCs w:val="22"/>
              </w:rPr>
              <w:t xml:space="preserve"> </w:t>
            </w:r>
          </w:p>
        </w:tc>
      </w:tr>
      <w:tr w:rsidR="009D1D63" w:rsidRPr="005F031E" w14:paraId="77E855F0" w14:textId="77777777" w:rsidTr="00B7247A">
        <w:tc>
          <w:tcPr>
            <w:tcW w:w="2173" w:type="dxa"/>
          </w:tcPr>
          <w:p w14:paraId="308C0D27" w14:textId="77777777" w:rsidR="009D1D63" w:rsidRPr="005F031E" w:rsidRDefault="009D1D63" w:rsidP="007F3F29">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Write</w:t>
            </w:r>
          </w:p>
        </w:tc>
        <w:tc>
          <w:tcPr>
            <w:tcW w:w="7000" w:type="dxa"/>
          </w:tcPr>
          <w:p w14:paraId="574CC8A4" w14:textId="413A606C" w:rsidR="001E274B" w:rsidRPr="001E274B" w:rsidRDefault="001E274B" w:rsidP="001E274B">
            <w:pPr>
              <w:keepNext/>
              <w:autoSpaceDE w:val="0"/>
              <w:autoSpaceDN w:val="0"/>
              <w:adjustRightInd w:val="0"/>
              <w:snapToGrid w:val="0"/>
              <w:spacing w:before="0" w:beforeAutospacing="0" w:after="0" w:afterAutospacing="0"/>
              <w:rPr>
                <w:rFonts w:ascii="Source Sans Pro" w:hAnsi="Source Sans Pro"/>
                <w:iCs/>
                <w:noProof/>
                <w:color w:val="FF33CC"/>
              </w:rPr>
            </w:pPr>
            <w:r w:rsidRPr="001E274B">
              <w:rPr>
                <w:rFonts w:ascii="Source Sans Pro" w:hAnsi="Source Sans Pro"/>
                <w:iCs/>
                <w:noProof/>
                <w:color w:val="FF33CC"/>
              </w:rPr>
              <w:t>Our Health Plan</w:t>
            </w:r>
          </w:p>
          <w:p w14:paraId="37BA1D5C" w14:textId="77777777" w:rsidR="001E274B" w:rsidRPr="001E274B" w:rsidRDefault="001E274B" w:rsidP="001E274B">
            <w:pPr>
              <w:keepNext/>
              <w:autoSpaceDE w:val="0"/>
              <w:autoSpaceDN w:val="0"/>
              <w:adjustRightInd w:val="0"/>
              <w:snapToGrid w:val="0"/>
              <w:spacing w:before="0" w:beforeAutospacing="0" w:after="0" w:afterAutospacing="0"/>
              <w:rPr>
                <w:rFonts w:ascii="Source Sans Pro" w:hAnsi="Source Sans Pro"/>
                <w:iCs/>
                <w:noProof/>
                <w:color w:val="FF33CC"/>
              </w:rPr>
            </w:pPr>
            <w:r w:rsidRPr="001E274B">
              <w:rPr>
                <w:rFonts w:ascii="Source Sans Pro" w:hAnsi="Source Sans Pro"/>
                <w:iCs/>
                <w:noProof/>
                <w:color w:val="FF33CC"/>
              </w:rPr>
              <w:t>Attention: Member Services Department</w:t>
            </w:r>
          </w:p>
          <w:p w14:paraId="7A052DD5" w14:textId="77777777" w:rsidR="001E274B" w:rsidRPr="001E274B" w:rsidRDefault="001E274B" w:rsidP="001E274B">
            <w:pPr>
              <w:keepNext/>
              <w:autoSpaceDE w:val="0"/>
              <w:autoSpaceDN w:val="0"/>
              <w:adjustRightInd w:val="0"/>
              <w:snapToGrid w:val="0"/>
              <w:spacing w:before="0" w:beforeAutospacing="0" w:after="0" w:afterAutospacing="0"/>
              <w:rPr>
                <w:rFonts w:ascii="Source Sans Pro" w:hAnsi="Source Sans Pro"/>
                <w:iCs/>
                <w:noProof/>
                <w:color w:val="FF33CC"/>
              </w:rPr>
            </w:pPr>
            <w:r w:rsidRPr="001E274B">
              <w:rPr>
                <w:rFonts w:ascii="Source Sans Pro" w:hAnsi="Source Sans Pro"/>
                <w:iCs/>
                <w:noProof/>
                <w:color w:val="FF33CC"/>
              </w:rPr>
              <w:t>1234 Main Street</w:t>
            </w:r>
          </w:p>
          <w:p w14:paraId="6CBF09D0" w14:textId="3BE7A890" w:rsidR="009D1D63" w:rsidRPr="005F031E" w:rsidRDefault="001E274B" w:rsidP="00B7247A">
            <w:pPr>
              <w:keepNext/>
              <w:autoSpaceDE w:val="0"/>
              <w:autoSpaceDN w:val="0"/>
              <w:adjustRightInd w:val="0"/>
              <w:snapToGrid w:val="0"/>
              <w:spacing w:before="0" w:beforeAutospacing="0" w:after="0" w:afterAutospacing="0"/>
              <w:rPr>
                <w:rFonts w:ascii="Source Sans Pro" w:hAnsi="Source Sans Pro"/>
                <w:iCs/>
                <w:color w:val="00B0F0"/>
              </w:rPr>
            </w:pPr>
            <w:r w:rsidRPr="001E274B">
              <w:rPr>
                <w:rFonts w:ascii="Source Sans Pro" w:hAnsi="Source Sans Pro"/>
                <w:iCs/>
                <w:noProof/>
                <w:color w:val="FF33CC"/>
              </w:rPr>
              <w:t>Los Angeles, CA 92222</w:t>
            </w:r>
          </w:p>
        </w:tc>
      </w:tr>
      <w:tr w:rsidR="009D1D63" w:rsidRPr="005F031E" w14:paraId="38EDB09A" w14:textId="77777777" w:rsidTr="00B7247A">
        <w:tc>
          <w:tcPr>
            <w:tcW w:w="2173" w:type="dxa"/>
          </w:tcPr>
          <w:p w14:paraId="2735CF40" w14:textId="77777777" w:rsidR="009D1D63" w:rsidRPr="005F031E" w:rsidRDefault="009D1D63" w:rsidP="007F3F29">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lastRenderedPageBreak/>
              <w:t>Website</w:t>
            </w:r>
          </w:p>
        </w:tc>
        <w:tc>
          <w:tcPr>
            <w:tcW w:w="7000" w:type="dxa"/>
          </w:tcPr>
          <w:p w14:paraId="565C95DA" w14:textId="73CBAD87" w:rsidR="009D1D63" w:rsidRPr="005F031E" w:rsidRDefault="001E274B" w:rsidP="007F3F29">
            <w:pPr>
              <w:autoSpaceDE w:val="0"/>
              <w:autoSpaceDN w:val="0"/>
              <w:adjustRightInd w:val="0"/>
              <w:snapToGrid w:val="0"/>
              <w:spacing w:before="0" w:beforeAutospacing="0" w:after="120" w:afterAutospacing="0"/>
              <w:rPr>
                <w:rFonts w:ascii="Source Sans Pro" w:hAnsi="Source Sans Pro"/>
                <w:iCs/>
                <w:color w:val="0000FF"/>
              </w:rPr>
            </w:pPr>
            <w:hyperlink r:id="rId34" w:history="1">
              <w:r w:rsidRPr="007265AA">
                <w:rPr>
                  <w:rStyle w:val="Hyperlink"/>
                  <w:rFonts w:ascii="Source Sans Pro" w:hAnsi="Source Sans Pro"/>
                </w:rPr>
                <w:t>www.ourhealthplan.com</w:t>
              </w:r>
            </w:hyperlink>
          </w:p>
        </w:tc>
      </w:tr>
    </w:tbl>
    <w:p w14:paraId="25398269" w14:textId="43D2E6F4" w:rsidR="009D1D63" w:rsidRPr="005F031E" w:rsidRDefault="00A6348A" w:rsidP="009D1D63">
      <w:pPr>
        <w:pStyle w:val="H3shading"/>
        <w:rPr>
          <w:rFonts w:ascii="Source Sans Pro" w:hAnsi="Source Sans Pro"/>
          <w:snapToGrid w:val="0"/>
        </w:rPr>
      </w:pPr>
      <w:r w:rsidRPr="005F031E">
        <w:rPr>
          <w:rFonts w:ascii="Source Sans Pro" w:hAnsi="Source Sans Pro"/>
          <w:snapToGrid w:val="0"/>
        </w:rPr>
        <w:t xml:space="preserve">Appeals Part D drugs </w:t>
      </w:r>
      <w:r w:rsidR="009D1D63" w:rsidRPr="005F031E">
        <w:rPr>
          <w:rFonts w:ascii="Source Sans Pro" w:hAnsi="Source Sans Pro"/>
          <w:snapToGrid w:val="0"/>
        </w:rPr>
        <w:t>– Contact</w:t>
      </w:r>
      <w:r w:rsidRPr="005F031E">
        <w:rPr>
          <w:rFonts w:ascii="Source Sans Pro" w:hAnsi="Source Sans Pro"/>
          <w:snapToGrid w:val="0"/>
        </w:rPr>
        <w:t xml:space="preserve"> Information</w:t>
      </w:r>
    </w:p>
    <w:tbl>
      <w:tblPr>
        <w:tblStyle w:val="contactTableGrid1"/>
        <w:tblW w:w="4900" w:type="pct"/>
        <w:tblCellMar>
          <w:top w:w="72" w:type="dxa"/>
          <w:bottom w:w="72" w:type="dxa"/>
        </w:tblCellMar>
        <w:tblLook w:val="04A0" w:firstRow="1" w:lastRow="0" w:firstColumn="1" w:lastColumn="0" w:noHBand="0" w:noVBand="1"/>
        <w:tblDescription w:val="Contact information for coverage decisions for medical care by phone, TTY, fax, mail, or website"/>
      </w:tblPr>
      <w:tblGrid>
        <w:gridCol w:w="2173"/>
        <w:gridCol w:w="7000"/>
      </w:tblGrid>
      <w:tr w:rsidR="009D1D63" w:rsidRPr="005F031E" w14:paraId="7C5D1A12" w14:textId="77777777" w:rsidTr="00B7247A">
        <w:tc>
          <w:tcPr>
            <w:tcW w:w="2173" w:type="dxa"/>
          </w:tcPr>
          <w:p w14:paraId="119CC6B6" w14:textId="77777777" w:rsidR="009D1D63" w:rsidRPr="005F031E" w:rsidRDefault="009D1D63" w:rsidP="007F3F29">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Call</w:t>
            </w:r>
          </w:p>
        </w:tc>
        <w:tc>
          <w:tcPr>
            <w:tcW w:w="7000" w:type="dxa"/>
          </w:tcPr>
          <w:p w14:paraId="240CFBCB" w14:textId="74208DD9" w:rsidR="004F0C7F" w:rsidRPr="005F031E" w:rsidRDefault="001E274B" w:rsidP="004F0C7F">
            <w:pPr>
              <w:autoSpaceDE w:val="0"/>
              <w:autoSpaceDN w:val="0"/>
              <w:adjustRightInd w:val="0"/>
              <w:snapToGrid w:val="0"/>
              <w:spacing w:before="0" w:beforeAutospacing="0" w:after="120" w:afterAutospacing="0"/>
              <w:rPr>
                <w:rFonts w:ascii="Source Sans Pro" w:hAnsi="Source Sans Pro" w:cs="Calibri"/>
                <w:color w:val="FF0000"/>
                <w:sz w:val="22"/>
                <w:szCs w:val="22"/>
              </w:rPr>
            </w:pPr>
            <w:r w:rsidRPr="001E274B">
              <w:rPr>
                <w:rFonts w:ascii="Source Sans Pro" w:hAnsi="Source Sans Pro"/>
                <w:noProof/>
                <w:color w:val="FF33CC"/>
              </w:rPr>
              <w:t>1-555-555-5555</w:t>
            </w:r>
          </w:p>
          <w:p w14:paraId="32FBAE5E" w14:textId="01BAF80E" w:rsidR="009D1D63" w:rsidRPr="005F031E" w:rsidRDefault="009D1D63" w:rsidP="007F3F29">
            <w:pPr>
              <w:autoSpaceDE w:val="0"/>
              <w:autoSpaceDN w:val="0"/>
              <w:adjustRightInd w:val="0"/>
              <w:snapToGrid w:val="0"/>
              <w:spacing w:before="0" w:beforeAutospacing="0" w:after="120" w:afterAutospacing="0"/>
              <w:rPr>
                <w:rFonts w:ascii="Source Sans Pro" w:hAnsi="Source Sans Pro"/>
                <w:snapToGrid w:val="0"/>
              </w:rPr>
            </w:pPr>
            <w:r w:rsidRPr="005F031E">
              <w:rPr>
                <w:rFonts w:ascii="Source Sans Pro" w:hAnsi="Source Sans Pro"/>
                <w:snapToGrid w:val="0"/>
              </w:rPr>
              <w:t>Calls to this number are</w:t>
            </w:r>
            <w:r w:rsidRPr="005F031E">
              <w:rPr>
                <w:rFonts w:ascii="Source Sans Pro" w:hAnsi="Source Sans Pro"/>
                <w:i/>
                <w:color w:val="0000FF"/>
              </w:rPr>
              <w:t xml:space="preserve"> </w:t>
            </w:r>
            <w:r w:rsidRPr="005F031E">
              <w:rPr>
                <w:rFonts w:ascii="Source Sans Pro" w:hAnsi="Source Sans Pro"/>
                <w:snapToGrid w:val="0"/>
              </w:rPr>
              <w:t>free.</w:t>
            </w:r>
            <w:r w:rsidR="00A6348A" w:rsidRPr="005F031E">
              <w:rPr>
                <w:rFonts w:ascii="Source Sans Pro" w:hAnsi="Source Sans Pro"/>
                <w:snapToGrid w:val="0"/>
              </w:rPr>
              <w:t xml:space="preserve"> 24 hours-a-day / 7 days-a-week</w:t>
            </w:r>
          </w:p>
        </w:tc>
      </w:tr>
      <w:tr w:rsidR="009D1D63" w:rsidRPr="005F031E" w14:paraId="023CAE4F" w14:textId="77777777" w:rsidTr="00B7247A">
        <w:tc>
          <w:tcPr>
            <w:tcW w:w="2173" w:type="dxa"/>
          </w:tcPr>
          <w:p w14:paraId="1ABE2126" w14:textId="77777777" w:rsidR="009D1D63" w:rsidRPr="005F031E" w:rsidRDefault="009D1D63" w:rsidP="007F3F29">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TTY</w:t>
            </w:r>
          </w:p>
        </w:tc>
        <w:tc>
          <w:tcPr>
            <w:tcW w:w="7000" w:type="dxa"/>
          </w:tcPr>
          <w:p w14:paraId="0A46A1C9" w14:textId="1044BD5D" w:rsidR="00EB6E02" w:rsidRPr="005F031E" w:rsidRDefault="001E274B" w:rsidP="00EB6E02">
            <w:pPr>
              <w:autoSpaceDE w:val="0"/>
              <w:autoSpaceDN w:val="0"/>
              <w:adjustRightInd w:val="0"/>
              <w:snapToGrid w:val="0"/>
              <w:spacing w:before="0" w:beforeAutospacing="0" w:after="120" w:afterAutospacing="0"/>
              <w:rPr>
                <w:rFonts w:ascii="Source Sans Pro" w:hAnsi="Source Sans Pro"/>
                <w:iCs/>
                <w:color w:val="00B0F0"/>
              </w:rPr>
            </w:pPr>
            <w:r w:rsidRPr="001E274B">
              <w:rPr>
                <w:rFonts w:ascii="Source Sans Pro" w:hAnsi="Source Sans Pro"/>
                <w:iCs/>
                <w:noProof/>
                <w:color w:val="FF33CC"/>
              </w:rPr>
              <w:t>711</w:t>
            </w:r>
            <w:r w:rsidR="00EB6E02" w:rsidRPr="005F031E">
              <w:rPr>
                <w:rFonts w:ascii="Source Sans Pro" w:hAnsi="Source Sans Pro"/>
                <w:iCs/>
                <w:color w:val="00B0F0"/>
              </w:rPr>
              <w:t xml:space="preserve"> </w:t>
            </w:r>
          </w:p>
          <w:p w14:paraId="6929C377" w14:textId="7CCACF47" w:rsidR="009D1D63" w:rsidRPr="005F031E" w:rsidRDefault="00EB6E02" w:rsidP="00EB6E02">
            <w:pPr>
              <w:autoSpaceDE w:val="0"/>
              <w:autoSpaceDN w:val="0"/>
              <w:adjustRightInd w:val="0"/>
              <w:snapToGrid w:val="0"/>
              <w:spacing w:before="0" w:beforeAutospacing="0" w:after="120" w:afterAutospacing="0"/>
              <w:rPr>
                <w:rFonts w:ascii="Source Sans Pro" w:hAnsi="Source Sans Pro"/>
                <w:snapToGrid w:val="0"/>
              </w:rPr>
            </w:pPr>
            <w:r w:rsidRPr="005F031E">
              <w:rPr>
                <w:rFonts w:ascii="Source Sans Pro" w:hAnsi="Source Sans Pro"/>
                <w:snapToGrid w:val="0"/>
              </w:rPr>
              <w:t>Calls to this number are</w:t>
            </w:r>
            <w:r w:rsidRPr="005F031E">
              <w:rPr>
                <w:rFonts w:ascii="Source Sans Pro" w:hAnsi="Source Sans Pro"/>
                <w:i/>
                <w:color w:val="0000FF"/>
              </w:rPr>
              <w:t xml:space="preserve"> </w:t>
            </w:r>
            <w:r w:rsidRPr="005F031E">
              <w:rPr>
                <w:rFonts w:ascii="Source Sans Pro" w:hAnsi="Source Sans Pro"/>
                <w:snapToGrid w:val="0"/>
              </w:rPr>
              <w:t xml:space="preserve">free. 24 hours-a-day / 7 days-a-week </w:t>
            </w:r>
          </w:p>
        </w:tc>
      </w:tr>
      <w:tr w:rsidR="009D1D63" w:rsidRPr="005F031E" w14:paraId="6E043DEA" w14:textId="77777777" w:rsidTr="00B7247A">
        <w:tc>
          <w:tcPr>
            <w:tcW w:w="2173" w:type="dxa"/>
          </w:tcPr>
          <w:p w14:paraId="6CF7CCC3" w14:textId="77777777" w:rsidR="009D1D63" w:rsidRPr="005F031E" w:rsidRDefault="009D1D63" w:rsidP="007F3F29">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Fax</w:t>
            </w:r>
          </w:p>
        </w:tc>
        <w:tc>
          <w:tcPr>
            <w:tcW w:w="7000" w:type="dxa"/>
          </w:tcPr>
          <w:p w14:paraId="79773A4B" w14:textId="0B7EDEB8" w:rsidR="009D1D63" w:rsidRPr="005F031E" w:rsidRDefault="00EB6E02" w:rsidP="007F3F29">
            <w:pPr>
              <w:autoSpaceDE w:val="0"/>
              <w:autoSpaceDN w:val="0"/>
              <w:adjustRightInd w:val="0"/>
              <w:snapToGrid w:val="0"/>
              <w:spacing w:before="0" w:beforeAutospacing="0" w:after="120" w:afterAutospacing="0"/>
              <w:rPr>
                <w:rFonts w:ascii="Source Sans Pro" w:hAnsi="Source Sans Pro"/>
                <w:iCs/>
                <w:color w:val="0000FF"/>
              </w:rPr>
            </w:pPr>
            <w:r w:rsidRPr="005F031E">
              <w:rPr>
                <w:rFonts w:ascii="Source Sans Pro" w:hAnsi="Source Sans Pro"/>
                <w:iCs/>
              </w:rPr>
              <w:t>1-</w:t>
            </w:r>
            <w:r w:rsidR="00652F95">
              <w:rPr>
                <w:rFonts w:ascii="Source Sans Pro" w:hAnsi="Source Sans Pro"/>
                <w:iCs/>
              </w:rPr>
              <w:t>555-555-1111</w:t>
            </w:r>
          </w:p>
        </w:tc>
      </w:tr>
      <w:tr w:rsidR="009D1D63" w:rsidRPr="005F031E" w14:paraId="003E4E56" w14:textId="77777777" w:rsidTr="00B7247A">
        <w:tc>
          <w:tcPr>
            <w:tcW w:w="2173" w:type="dxa"/>
          </w:tcPr>
          <w:p w14:paraId="33C81ECA" w14:textId="77777777" w:rsidR="009D1D63" w:rsidRPr="005F031E" w:rsidRDefault="009D1D63" w:rsidP="007F3F29">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Write</w:t>
            </w:r>
          </w:p>
        </w:tc>
        <w:tc>
          <w:tcPr>
            <w:tcW w:w="7000" w:type="dxa"/>
          </w:tcPr>
          <w:p w14:paraId="5AF9F152" w14:textId="2F5E05C4" w:rsidR="001E274B" w:rsidRPr="001E274B" w:rsidRDefault="001E274B" w:rsidP="001E274B">
            <w:pPr>
              <w:autoSpaceDE w:val="0"/>
              <w:autoSpaceDN w:val="0"/>
              <w:adjustRightInd w:val="0"/>
              <w:snapToGrid w:val="0"/>
              <w:spacing w:before="0" w:beforeAutospacing="0" w:after="0" w:afterAutospacing="0"/>
              <w:rPr>
                <w:rFonts w:ascii="Source Sans Pro" w:hAnsi="Source Sans Pro"/>
                <w:iCs/>
                <w:noProof/>
                <w:color w:val="FF33CC"/>
              </w:rPr>
            </w:pPr>
            <w:r w:rsidRPr="001E274B">
              <w:rPr>
                <w:rFonts w:ascii="Source Sans Pro" w:hAnsi="Source Sans Pro"/>
                <w:iCs/>
                <w:noProof/>
                <w:color w:val="FF33CC"/>
              </w:rPr>
              <w:t>Our Health Plan</w:t>
            </w:r>
          </w:p>
          <w:p w14:paraId="41ABB413" w14:textId="77777777" w:rsidR="001E274B" w:rsidRPr="001E274B" w:rsidRDefault="001E274B" w:rsidP="001E274B">
            <w:pPr>
              <w:autoSpaceDE w:val="0"/>
              <w:autoSpaceDN w:val="0"/>
              <w:adjustRightInd w:val="0"/>
              <w:snapToGrid w:val="0"/>
              <w:spacing w:before="0" w:beforeAutospacing="0" w:after="0" w:afterAutospacing="0"/>
              <w:rPr>
                <w:rFonts w:ascii="Source Sans Pro" w:hAnsi="Source Sans Pro"/>
                <w:iCs/>
                <w:noProof/>
                <w:color w:val="FF33CC"/>
              </w:rPr>
            </w:pPr>
            <w:r w:rsidRPr="001E274B">
              <w:rPr>
                <w:rFonts w:ascii="Source Sans Pro" w:hAnsi="Source Sans Pro"/>
                <w:iCs/>
                <w:noProof/>
                <w:color w:val="FF33CC"/>
              </w:rPr>
              <w:t>Attention: Clinical Review Department</w:t>
            </w:r>
          </w:p>
          <w:p w14:paraId="73281C35" w14:textId="77777777" w:rsidR="001E274B" w:rsidRPr="001E274B" w:rsidRDefault="001E274B" w:rsidP="001E274B">
            <w:pPr>
              <w:autoSpaceDE w:val="0"/>
              <w:autoSpaceDN w:val="0"/>
              <w:adjustRightInd w:val="0"/>
              <w:snapToGrid w:val="0"/>
              <w:spacing w:before="0" w:beforeAutospacing="0" w:after="0" w:afterAutospacing="0"/>
              <w:rPr>
                <w:rFonts w:ascii="Source Sans Pro" w:hAnsi="Source Sans Pro"/>
                <w:iCs/>
                <w:noProof/>
                <w:color w:val="FF33CC"/>
              </w:rPr>
            </w:pPr>
            <w:r w:rsidRPr="001E274B">
              <w:rPr>
                <w:rFonts w:ascii="Source Sans Pro" w:hAnsi="Source Sans Pro"/>
                <w:iCs/>
                <w:noProof/>
                <w:color w:val="FF33CC"/>
              </w:rPr>
              <w:t>2900 Ames Crossing Road, Suite 200</w:t>
            </w:r>
          </w:p>
          <w:p w14:paraId="24A59B2A" w14:textId="068B76ED" w:rsidR="009D1D63" w:rsidRPr="005F031E" w:rsidRDefault="001E274B" w:rsidP="00B7247A">
            <w:pPr>
              <w:autoSpaceDE w:val="0"/>
              <w:autoSpaceDN w:val="0"/>
              <w:adjustRightInd w:val="0"/>
              <w:snapToGrid w:val="0"/>
              <w:spacing w:before="0" w:beforeAutospacing="0" w:after="0" w:afterAutospacing="0"/>
              <w:rPr>
                <w:rFonts w:ascii="Source Sans Pro" w:hAnsi="Source Sans Pro"/>
                <w:i/>
                <w:color w:val="0000FF"/>
              </w:rPr>
            </w:pPr>
            <w:r w:rsidRPr="001E274B">
              <w:rPr>
                <w:rFonts w:ascii="Source Sans Pro" w:hAnsi="Source Sans Pro"/>
                <w:iCs/>
                <w:noProof/>
                <w:color w:val="FF33CC"/>
              </w:rPr>
              <w:t>Eagen, MN 55121</w:t>
            </w:r>
          </w:p>
        </w:tc>
      </w:tr>
      <w:tr w:rsidR="009D1D63" w:rsidRPr="005F031E" w14:paraId="0076305C" w14:textId="77777777" w:rsidTr="00B7247A">
        <w:tc>
          <w:tcPr>
            <w:tcW w:w="2173" w:type="dxa"/>
          </w:tcPr>
          <w:p w14:paraId="714FF5EE" w14:textId="77777777" w:rsidR="009D1D63" w:rsidRPr="005F031E" w:rsidRDefault="009D1D63" w:rsidP="007F3F29">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Website</w:t>
            </w:r>
          </w:p>
        </w:tc>
        <w:tc>
          <w:tcPr>
            <w:tcW w:w="7000" w:type="dxa"/>
          </w:tcPr>
          <w:p w14:paraId="239AB09D" w14:textId="7FE4C595" w:rsidR="009D1D63" w:rsidRPr="005F031E" w:rsidRDefault="001E274B" w:rsidP="007F3F29">
            <w:pPr>
              <w:autoSpaceDE w:val="0"/>
              <w:autoSpaceDN w:val="0"/>
              <w:adjustRightInd w:val="0"/>
              <w:snapToGrid w:val="0"/>
              <w:spacing w:before="0" w:beforeAutospacing="0" w:after="120" w:afterAutospacing="0"/>
              <w:rPr>
                <w:rFonts w:ascii="Source Sans Pro" w:hAnsi="Source Sans Pro"/>
                <w:iCs/>
                <w:color w:val="00B0F0"/>
              </w:rPr>
            </w:pPr>
            <w:hyperlink r:id="rId35" w:history="1">
              <w:r w:rsidRPr="007265AA">
                <w:rPr>
                  <w:rStyle w:val="Hyperlink"/>
                  <w:rFonts w:ascii="Source Sans Pro" w:hAnsi="Source Sans Pro"/>
                </w:rPr>
                <w:t>www.ourhealthplan.com</w:t>
              </w:r>
            </w:hyperlink>
          </w:p>
        </w:tc>
      </w:tr>
    </w:tbl>
    <w:p w14:paraId="77D5EFEF" w14:textId="28A7AB64" w:rsidR="003750D0" w:rsidRPr="005F031E" w:rsidRDefault="003750D0" w:rsidP="009028DF">
      <w:pPr>
        <w:pStyle w:val="subheading"/>
        <w:rPr>
          <w:rFonts w:ascii="Source Sans Pro" w:hAnsi="Source Sans Pro"/>
        </w:rPr>
      </w:pPr>
      <w:r w:rsidRPr="005F031E">
        <w:rPr>
          <w:rFonts w:ascii="Source Sans Pro" w:hAnsi="Source Sans Pro"/>
        </w:rPr>
        <w:t>How to mak</w:t>
      </w:r>
      <w:r w:rsidR="00E70D3C" w:rsidRPr="005F031E">
        <w:rPr>
          <w:rFonts w:ascii="Source Sans Pro" w:hAnsi="Source Sans Pro"/>
        </w:rPr>
        <w:t>e</w:t>
      </w:r>
      <w:r w:rsidRPr="005F031E">
        <w:rPr>
          <w:rFonts w:ascii="Source Sans Pro" w:hAnsi="Source Sans Pro"/>
        </w:rPr>
        <w:t xml:space="preserve"> a complaint about your medical care</w:t>
      </w:r>
      <w:bookmarkEnd w:id="75"/>
    </w:p>
    <w:p w14:paraId="6562A00E" w14:textId="184D5453" w:rsidR="00AF20B9" w:rsidRPr="005F031E" w:rsidRDefault="30F1965C" w:rsidP="009028DF">
      <w:pPr>
        <w:rPr>
          <w:rFonts w:ascii="Source Sans Pro" w:hAnsi="Source Sans Pro"/>
        </w:rPr>
      </w:pPr>
      <w:r w:rsidRPr="005F031E">
        <w:rPr>
          <w:rFonts w:ascii="Source Sans Pro" w:hAnsi="Source Sans Pro"/>
        </w:rPr>
        <w:t>You can make a complaint about us or one of our network providers</w:t>
      </w:r>
      <w:bookmarkStart w:id="76" w:name="_Hlk71110598"/>
      <w:r w:rsidR="194F3441" w:rsidRPr="005F031E">
        <w:rPr>
          <w:rFonts w:ascii="Source Sans Pro" w:hAnsi="Source Sans Pro"/>
        </w:rPr>
        <w:t xml:space="preserve"> or pharmacies</w:t>
      </w:r>
      <w:bookmarkEnd w:id="76"/>
      <w:r w:rsidRPr="005F031E">
        <w:rPr>
          <w:rFonts w:ascii="Source Sans Pro" w:hAnsi="Source Sans Pro"/>
        </w:rPr>
        <w:t>, including a complaint about the quality of your care. This type of complaint does</w:t>
      </w:r>
      <w:r w:rsidR="00AA7DAF" w:rsidRPr="005F031E">
        <w:rPr>
          <w:rFonts w:ascii="Source Sans Pro" w:hAnsi="Source Sans Pro"/>
        </w:rPr>
        <w:t>n’t</w:t>
      </w:r>
      <w:r w:rsidRPr="005F031E">
        <w:rPr>
          <w:rFonts w:ascii="Source Sans Pro" w:hAnsi="Source Sans Pro"/>
        </w:rPr>
        <w:t xml:space="preserve"> involve coverage or payment disputes. </w:t>
      </w:r>
      <w:r w:rsidR="0640DAE0" w:rsidRPr="005F031E">
        <w:rPr>
          <w:rFonts w:ascii="Source Sans Pro" w:hAnsi="Source Sans Pro"/>
        </w:rPr>
        <w:t xml:space="preserve">For more information on </w:t>
      </w:r>
      <w:r w:rsidR="00ED037C" w:rsidRPr="005F031E">
        <w:rPr>
          <w:rFonts w:ascii="Source Sans Pro" w:hAnsi="Source Sans Pro"/>
        </w:rPr>
        <w:t xml:space="preserve">how to </w:t>
      </w:r>
      <w:r w:rsidR="0640DAE0" w:rsidRPr="005F031E">
        <w:rPr>
          <w:rFonts w:ascii="Source Sans Pro" w:hAnsi="Source Sans Pro"/>
        </w:rPr>
        <w:t>mak</w:t>
      </w:r>
      <w:r w:rsidR="00ED037C" w:rsidRPr="005F031E">
        <w:rPr>
          <w:rFonts w:ascii="Source Sans Pro" w:hAnsi="Source Sans Pro"/>
        </w:rPr>
        <w:t>e</w:t>
      </w:r>
      <w:r w:rsidR="0640DAE0" w:rsidRPr="005F031E">
        <w:rPr>
          <w:rFonts w:ascii="Source Sans Pro" w:hAnsi="Source Sans Pro"/>
        </w:rPr>
        <w:t xml:space="preserve"> a complaint about your medical care, </w:t>
      </w:r>
      <w:r w:rsidR="00ED037C" w:rsidRPr="005F031E">
        <w:rPr>
          <w:rFonts w:ascii="Source Sans Pro" w:hAnsi="Source Sans Pro"/>
        </w:rPr>
        <w:t>go to</w:t>
      </w:r>
      <w:r w:rsidR="0640DAE0" w:rsidRPr="005F031E">
        <w:rPr>
          <w:rFonts w:ascii="Source Sans Pro" w:hAnsi="Source Sans Pro"/>
        </w:rPr>
        <w:t xml:space="preserve"> </w:t>
      </w:r>
      <w:hyperlink w:anchor="_CHAPTER_9:_If" w:history="1">
        <w:r w:rsidR="0640DAE0" w:rsidRPr="005F031E">
          <w:rPr>
            <w:rStyle w:val="Hyperlink"/>
            <w:rFonts w:ascii="Source Sans Pro" w:hAnsi="Source Sans Pro"/>
            <w:noProof w:val="0"/>
          </w:rPr>
          <w:t>Chapter 9</w:t>
        </w:r>
      </w:hyperlink>
      <w:r w:rsidR="0640DAE0" w:rsidRPr="005F031E">
        <w:rPr>
          <w:rFonts w:ascii="Source Sans Pro" w:hAnsi="Source Sans Pro"/>
        </w:rPr>
        <w:t>.</w:t>
      </w:r>
    </w:p>
    <w:p w14:paraId="1E34288B" w14:textId="52040FD2" w:rsidR="00E6709B" w:rsidRPr="005F031E" w:rsidRDefault="00E6709B" w:rsidP="00E6709B">
      <w:pPr>
        <w:pStyle w:val="H3shading"/>
        <w:rPr>
          <w:rFonts w:ascii="Source Sans Pro" w:hAnsi="Source Sans Pro"/>
          <w:i/>
          <w:snapToGrid w:val="0"/>
          <w:color w:val="0000FF"/>
        </w:rPr>
      </w:pPr>
      <w:r w:rsidRPr="005F031E">
        <w:rPr>
          <w:rFonts w:ascii="Source Sans Pro" w:hAnsi="Source Sans Pro"/>
          <w:snapToGrid w:val="0"/>
        </w:rPr>
        <w:lastRenderedPageBreak/>
        <w:t>Complaints about Medical Care – Contact Information</w:t>
      </w:r>
    </w:p>
    <w:tbl>
      <w:tblPr>
        <w:tblStyle w:val="contactTableGrid1"/>
        <w:tblW w:w="4942" w:type="pct"/>
        <w:tblLayout w:type="fixed"/>
        <w:tblCellMar>
          <w:top w:w="72" w:type="dxa"/>
          <w:bottom w:w="72" w:type="dxa"/>
        </w:tblCellMar>
        <w:tblLook w:val="04A0" w:firstRow="1" w:lastRow="0" w:firstColumn="1" w:lastColumn="0" w:noHBand="0" w:noVBand="1"/>
      </w:tblPr>
      <w:tblGrid>
        <w:gridCol w:w="1768"/>
        <w:gridCol w:w="7483"/>
      </w:tblGrid>
      <w:tr w:rsidR="00ED6F8F" w:rsidRPr="005F031E" w14:paraId="1C23FB6B" w14:textId="77777777" w:rsidTr="00AD1C8B">
        <w:trPr>
          <w:tblHeader/>
        </w:trPr>
        <w:tc>
          <w:tcPr>
            <w:tcW w:w="1768" w:type="dxa"/>
          </w:tcPr>
          <w:p w14:paraId="16B56346" w14:textId="77777777" w:rsidR="00ED6F8F" w:rsidRPr="005F031E" w:rsidRDefault="00ED6F8F" w:rsidP="009028DF">
            <w:pPr>
              <w:autoSpaceDE w:val="0"/>
              <w:autoSpaceDN w:val="0"/>
              <w:adjustRightInd w:val="0"/>
              <w:snapToGrid w:val="0"/>
              <w:spacing w:before="0" w:beforeAutospacing="0" w:after="120" w:afterAutospacing="0"/>
              <w:rPr>
                <w:rFonts w:ascii="Source Sans Pro" w:hAnsi="Source Sans Pro"/>
                <w:b/>
              </w:rPr>
            </w:pPr>
            <w:bookmarkStart w:id="77" w:name="_Hlk170197000"/>
            <w:r w:rsidRPr="005F031E">
              <w:rPr>
                <w:rFonts w:ascii="Source Sans Pro" w:hAnsi="Source Sans Pro"/>
                <w:b/>
              </w:rPr>
              <w:t>Call</w:t>
            </w:r>
          </w:p>
        </w:tc>
        <w:tc>
          <w:tcPr>
            <w:tcW w:w="7483" w:type="dxa"/>
          </w:tcPr>
          <w:p w14:paraId="6CD53708" w14:textId="19E9942F" w:rsidR="004F0C7F" w:rsidRPr="005F031E" w:rsidRDefault="001E274B" w:rsidP="004F0C7F">
            <w:pPr>
              <w:autoSpaceDE w:val="0"/>
              <w:autoSpaceDN w:val="0"/>
              <w:adjustRightInd w:val="0"/>
              <w:snapToGrid w:val="0"/>
              <w:spacing w:before="0" w:beforeAutospacing="0" w:after="120" w:afterAutospacing="0"/>
              <w:rPr>
                <w:rFonts w:ascii="Source Sans Pro" w:hAnsi="Source Sans Pro"/>
                <w:i/>
                <w:color w:val="0000FF"/>
              </w:rPr>
            </w:pPr>
            <w:r w:rsidRPr="001E274B">
              <w:rPr>
                <w:rFonts w:ascii="Source Sans Pro" w:hAnsi="Source Sans Pro"/>
                <w:noProof/>
                <w:color w:val="FF33CC"/>
              </w:rPr>
              <w:t>1-555-555-5555</w:t>
            </w:r>
          </w:p>
          <w:p w14:paraId="50E8047B" w14:textId="4EC20035" w:rsidR="00ED6F8F" w:rsidRPr="005F031E" w:rsidRDefault="00ED6F8F" w:rsidP="009028DF">
            <w:pPr>
              <w:autoSpaceDE w:val="0"/>
              <w:autoSpaceDN w:val="0"/>
              <w:adjustRightInd w:val="0"/>
              <w:snapToGrid w:val="0"/>
              <w:spacing w:before="0" w:beforeAutospacing="0" w:after="120" w:afterAutospacing="0"/>
              <w:rPr>
                <w:rFonts w:ascii="Source Sans Pro" w:hAnsi="Source Sans Pro"/>
                <w:snapToGrid w:val="0"/>
                <w:color w:val="00B0F0"/>
              </w:rPr>
            </w:pPr>
            <w:r w:rsidRPr="005F031E">
              <w:rPr>
                <w:rFonts w:ascii="Source Sans Pro" w:hAnsi="Source Sans Pro"/>
                <w:snapToGrid w:val="0"/>
              </w:rPr>
              <w:t xml:space="preserve">Calls to this number are free. </w:t>
            </w:r>
            <w:r w:rsidR="004F0C7F" w:rsidRPr="005F031E">
              <w:rPr>
                <w:rFonts w:ascii="Source Sans Pro" w:hAnsi="Source Sans Pro"/>
                <w:snapToGrid w:val="0"/>
              </w:rPr>
              <w:t xml:space="preserve">Hours are </w:t>
            </w:r>
            <w:r w:rsidR="001E274B" w:rsidRPr="001E274B">
              <w:rPr>
                <w:rFonts w:ascii="Source Sans Pro" w:hAnsi="Source Sans Pro"/>
                <w:noProof/>
                <w:snapToGrid w:val="0"/>
                <w:color w:val="FF33CC"/>
              </w:rPr>
              <w:t>8:00 a.m. to 8:00 p.m., 7 days a week (except Thanksgiving and Christmas) from October 1 through March 31, and Monday to Friday (except holidays) from April 1 through September 30</w:t>
            </w:r>
          </w:p>
          <w:p w14:paraId="02629CBF" w14:textId="23D9980C" w:rsidR="004F0C7F" w:rsidRPr="005F031E" w:rsidRDefault="004F0C7F" w:rsidP="009028DF">
            <w:pPr>
              <w:autoSpaceDE w:val="0"/>
              <w:autoSpaceDN w:val="0"/>
              <w:adjustRightInd w:val="0"/>
              <w:snapToGrid w:val="0"/>
              <w:spacing w:before="0" w:beforeAutospacing="0" w:after="120" w:afterAutospacing="0"/>
              <w:rPr>
                <w:rFonts w:ascii="Source Sans Pro" w:hAnsi="Source Sans Pro"/>
                <w:i/>
                <w:color w:val="0000FF"/>
              </w:rPr>
            </w:pPr>
            <w:r w:rsidRPr="005F031E">
              <w:rPr>
                <w:rFonts w:ascii="Source Sans Pro" w:hAnsi="Source Sans Pro"/>
                <w:snapToGrid w:val="0"/>
              </w:rPr>
              <w:t xml:space="preserve">Member Services </w:t>
            </w:r>
            <w:r w:rsidR="001E274B" w:rsidRPr="001E274B">
              <w:rPr>
                <w:rFonts w:ascii="Source Sans Pro" w:hAnsi="Source Sans Pro"/>
                <w:noProof/>
                <w:color w:val="FF33CC"/>
              </w:rPr>
              <w:t>1-555-555-5555</w:t>
            </w:r>
            <w:r w:rsidRPr="005F031E">
              <w:rPr>
                <w:rFonts w:ascii="Source Sans Pro" w:hAnsi="Source Sans Pro"/>
                <w:snapToGrid w:val="0"/>
              </w:rPr>
              <w:t xml:space="preserve"> (TTY users call </w:t>
            </w:r>
            <w:r w:rsidR="001E274B" w:rsidRPr="001E274B">
              <w:rPr>
                <w:rFonts w:ascii="Source Sans Pro" w:hAnsi="Source Sans Pro"/>
                <w:noProof/>
                <w:snapToGrid w:val="0"/>
                <w:color w:val="FF33CC"/>
              </w:rPr>
              <w:t>711</w:t>
            </w:r>
            <w:r w:rsidRPr="005F031E">
              <w:rPr>
                <w:rFonts w:ascii="Source Sans Pro" w:hAnsi="Source Sans Pro"/>
                <w:snapToGrid w:val="0"/>
              </w:rPr>
              <w:t>) also has free language interpreter services for non-English speakers.</w:t>
            </w:r>
          </w:p>
        </w:tc>
      </w:tr>
      <w:tr w:rsidR="00ED6F8F" w:rsidRPr="005F031E" w14:paraId="23335C28" w14:textId="77777777" w:rsidTr="00AD1C8B">
        <w:trPr>
          <w:tblHeader/>
        </w:trPr>
        <w:tc>
          <w:tcPr>
            <w:tcW w:w="1768" w:type="dxa"/>
          </w:tcPr>
          <w:p w14:paraId="2B70FBE9" w14:textId="77777777" w:rsidR="00ED6F8F" w:rsidRPr="005F031E" w:rsidRDefault="00ED6F8F" w:rsidP="009028DF">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TTY</w:t>
            </w:r>
          </w:p>
        </w:tc>
        <w:tc>
          <w:tcPr>
            <w:tcW w:w="7483" w:type="dxa"/>
          </w:tcPr>
          <w:p w14:paraId="600A2AD6" w14:textId="53113274" w:rsidR="00EB6E02" w:rsidRPr="005F031E" w:rsidRDefault="001E274B" w:rsidP="009028DF">
            <w:pPr>
              <w:autoSpaceDE w:val="0"/>
              <w:autoSpaceDN w:val="0"/>
              <w:adjustRightInd w:val="0"/>
              <w:snapToGrid w:val="0"/>
              <w:spacing w:before="0" w:beforeAutospacing="0" w:after="120" w:afterAutospacing="0"/>
              <w:rPr>
                <w:rFonts w:ascii="Source Sans Pro" w:hAnsi="Source Sans Pro"/>
                <w:iCs/>
                <w:color w:val="00B0F0"/>
              </w:rPr>
            </w:pPr>
            <w:r w:rsidRPr="001E274B">
              <w:rPr>
                <w:rFonts w:ascii="Source Sans Pro" w:hAnsi="Source Sans Pro"/>
                <w:iCs/>
                <w:noProof/>
                <w:color w:val="FF33CC"/>
              </w:rPr>
              <w:t>711</w:t>
            </w:r>
          </w:p>
          <w:p w14:paraId="59E0ECE3" w14:textId="22A64C18" w:rsidR="00ED6F8F" w:rsidRPr="005F031E" w:rsidRDefault="00ED6F8F" w:rsidP="009028DF">
            <w:pPr>
              <w:autoSpaceDE w:val="0"/>
              <w:autoSpaceDN w:val="0"/>
              <w:adjustRightInd w:val="0"/>
              <w:snapToGrid w:val="0"/>
              <w:spacing w:before="0" w:beforeAutospacing="0" w:after="120" w:afterAutospacing="0"/>
              <w:rPr>
                <w:rFonts w:ascii="Source Sans Pro" w:hAnsi="Source Sans Pro"/>
              </w:rPr>
            </w:pPr>
            <w:r w:rsidRPr="005F031E">
              <w:rPr>
                <w:rFonts w:ascii="Source Sans Pro" w:hAnsi="Source Sans Pro"/>
              </w:rPr>
              <w:t>This number requires special telephone equipment and is only for people who have difficulties hearing or speaking.</w:t>
            </w:r>
          </w:p>
          <w:p w14:paraId="24EC9596" w14:textId="5C38FEC8" w:rsidR="00ED6F8F" w:rsidRPr="005F031E" w:rsidRDefault="00ED6F8F" w:rsidP="009028DF">
            <w:pPr>
              <w:autoSpaceDE w:val="0"/>
              <w:autoSpaceDN w:val="0"/>
              <w:adjustRightInd w:val="0"/>
              <w:snapToGrid w:val="0"/>
              <w:spacing w:before="0" w:beforeAutospacing="0" w:after="120" w:afterAutospacing="0"/>
              <w:rPr>
                <w:rFonts w:ascii="Source Sans Pro" w:hAnsi="Source Sans Pro"/>
                <w:snapToGrid w:val="0"/>
              </w:rPr>
            </w:pPr>
            <w:r w:rsidRPr="005F031E">
              <w:rPr>
                <w:rFonts w:ascii="Source Sans Pro" w:hAnsi="Source Sans Pro"/>
                <w:snapToGrid w:val="0"/>
              </w:rPr>
              <w:t xml:space="preserve">Calls to this number are free. </w:t>
            </w:r>
            <w:r w:rsidR="004F0C7F" w:rsidRPr="005F031E">
              <w:rPr>
                <w:rFonts w:ascii="Source Sans Pro" w:hAnsi="Source Sans Pro"/>
                <w:snapToGrid w:val="0"/>
              </w:rPr>
              <w:t xml:space="preserve">Hours are </w:t>
            </w:r>
            <w:r w:rsidR="001E274B" w:rsidRPr="001E274B">
              <w:rPr>
                <w:rFonts w:ascii="Source Sans Pro" w:hAnsi="Source Sans Pro"/>
                <w:noProof/>
                <w:snapToGrid w:val="0"/>
                <w:color w:val="FF33CC"/>
              </w:rPr>
              <w:t>8:00 a.m. to 8:00 p.m., 7 days a week (except Thanksgiving and Christmas) from October 1 through March 31, and Monday to Friday (except holidays) from April 1 through September 30</w:t>
            </w:r>
          </w:p>
        </w:tc>
      </w:tr>
      <w:tr w:rsidR="00ED6F8F" w:rsidRPr="005F031E" w14:paraId="16BEAA22" w14:textId="77777777" w:rsidTr="00AD1C8B">
        <w:trPr>
          <w:tblHeader/>
        </w:trPr>
        <w:tc>
          <w:tcPr>
            <w:tcW w:w="1768" w:type="dxa"/>
          </w:tcPr>
          <w:p w14:paraId="04633B02" w14:textId="77777777" w:rsidR="00ED6F8F" w:rsidRPr="005F031E" w:rsidRDefault="00ED6F8F" w:rsidP="009028DF">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Fax</w:t>
            </w:r>
          </w:p>
        </w:tc>
        <w:tc>
          <w:tcPr>
            <w:tcW w:w="7483" w:type="dxa"/>
          </w:tcPr>
          <w:p w14:paraId="6DDB7259" w14:textId="0E7923DA" w:rsidR="00ED6F8F" w:rsidRPr="005F031E" w:rsidRDefault="00EB6E02" w:rsidP="009028DF">
            <w:pPr>
              <w:autoSpaceDE w:val="0"/>
              <w:autoSpaceDN w:val="0"/>
              <w:adjustRightInd w:val="0"/>
              <w:snapToGrid w:val="0"/>
              <w:spacing w:before="0" w:beforeAutospacing="0" w:after="120" w:afterAutospacing="0"/>
              <w:rPr>
                <w:rFonts w:ascii="Source Sans Pro" w:hAnsi="Source Sans Pro"/>
                <w:iCs/>
                <w:color w:val="0000FF"/>
              </w:rPr>
            </w:pPr>
            <w:r w:rsidRPr="005F031E">
              <w:rPr>
                <w:rFonts w:ascii="Source Sans Pro" w:hAnsi="Source Sans Pro"/>
                <w:iCs/>
              </w:rPr>
              <w:t>1-</w:t>
            </w:r>
            <w:r w:rsidR="00652F95">
              <w:rPr>
                <w:rFonts w:ascii="Source Sans Pro" w:hAnsi="Source Sans Pro"/>
                <w:iCs/>
              </w:rPr>
              <w:t>555-555-1111</w:t>
            </w:r>
          </w:p>
        </w:tc>
      </w:tr>
      <w:tr w:rsidR="00ED6F8F" w:rsidRPr="005F031E" w14:paraId="614B1237" w14:textId="77777777" w:rsidTr="00AD1C8B">
        <w:trPr>
          <w:tblHeader/>
        </w:trPr>
        <w:tc>
          <w:tcPr>
            <w:tcW w:w="1768" w:type="dxa"/>
          </w:tcPr>
          <w:p w14:paraId="2B91A01D" w14:textId="77777777" w:rsidR="00ED6F8F" w:rsidRPr="005F031E" w:rsidRDefault="00ED6F8F" w:rsidP="009028DF">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Write</w:t>
            </w:r>
          </w:p>
        </w:tc>
        <w:tc>
          <w:tcPr>
            <w:tcW w:w="7483" w:type="dxa"/>
          </w:tcPr>
          <w:p w14:paraId="1E163898" w14:textId="526099EF" w:rsidR="001E274B" w:rsidRPr="001E274B" w:rsidRDefault="001E274B" w:rsidP="001E274B">
            <w:pPr>
              <w:autoSpaceDE w:val="0"/>
              <w:autoSpaceDN w:val="0"/>
              <w:adjustRightInd w:val="0"/>
              <w:snapToGrid w:val="0"/>
              <w:spacing w:before="0" w:beforeAutospacing="0" w:after="0" w:afterAutospacing="0"/>
              <w:contextualSpacing/>
              <w:rPr>
                <w:rFonts w:ascii="Source Sans Pro" w:hAnsi="Source Sans Pro"/>
                <w:iCs/>
                <w:noProof/>
                <w:color w:val="FF33CC"/>
              </w:rPr>
            </w:pPr>
            <w:r w:rsidRPr="001E274B">
              <w:rPr>
                <w:rFonts w:ascii="Source Sans Pro" w:hAnsi="Source Sans Pro"/>
                <w:iCs/>
                <w:noProof/>
                <w:color w:val="FF33CC"/>
              </w:rPr>
              <w:t>Our Health Plan</w:t>
            </w:r>
          </w:p>
          <w:p w14:paraId="5585D504" w14:textId="77777777" w:rsidR="001E274B" w:rsidRPr="001E274B" w:rsidRDefault="001E274B" w:rsidP="001E274B">
            <w:pPr>
              <w:autoSpaceDE w:val="0"/>
              <w:autoSpaceDN w:val="0"/>
              <w:adjustRightInd w:val="0"/>
              <w:snapToGrid w:val="0"/>
              <w:spacing w:before="0" w:beforeAutospacing="0" w:after="0" w:afterAutospacing="0"/>
              <w:contextualSpacing/>
              <w:rPr>
                <w:rFonts w:ascii="Source Sans Pro" w:hAnsi="Source Sans Pro"/>
                <w:iCs/>
                <w:noProof/>
                <w:color w:val="FF33CC"/>
              </w:rPr>
            </w:pPr>
            <w:r w:rsidRPr="001E274B">
              <w:rPr>
                <w:rFonts w:ascii="Source Sans Pro" w:hAnsi="Source Sans Pro"/>
                <w:iCs/>
                <w:noProof/>
                <w:color w:val="FF33CC"/>
              </w:rPr>
              <w:t>Attention: Appeals and Grievance Department</w:t>
            </w:r>
          </w:p>
          <w:p w14:paraId="0A49E455" w14:textId="77777777" w:rsidR="001E274B" w:rsidRPr="001E274B" w:rsidRDefault="001E274B" w:rsidP="001E274B">
            <w:pPr>
              <w:autoSpaceDE w:val="0"/>
              <w:autoSpaceDN w:val="0"/>
              <w:adjustRightInd w:val="0"/>
              <w:snapToGrid w:val="0"/>
              <w:spacing w:before="0" w:beforeAutospacing="0" w:after="0" w:afterAutospacing="0"/>
              <w:contextualSpacing/>
              <w:rPr>
                <w:rFonts w:ascii="Source Sans Pro" w:hAnsi="Source Sans Pro"/>
                <w:iCs/>
                <w:noProof/>
                <w:color w:val="FF33CC"/>
              </w:rPr>
            </w:pPr>
            <w:r w:rsidRPr="001E274B">
              <w:rPr>
                <w:rFonts w:ascii="Source Sans Pro" w:hAnsi="Source Sans Pro"/>
                <w:iCs/>
                <w:noProof/>
                <w:color w:val="FF33CC"/>
              </w:rPr>
              <w:t>1234 Main Street</w:t>
            </w:r>
          </w:p>
          <w:p w14:paraId="111B59A7" w14:textId="49761717" w:rsidR="00AD1C8B" w:rsidRPr="00AD1C8B" w:rsidRDefault="001E274B" w:rsidP="00AD1C8B">
            <w:pPr>
              <w:autoSpaceDE w:val="0"/>
              <w:autoSpaceDN w:val="0"/>
              <w:adjustRightInd w:val="0"/>
              <w:snapToGrid w:val="0"/>
              <w:spacing w:before="0" w:beforeAutospacing="0" w:after="0" w:afterAutospacing="0"/>
              <w:contextualSpacing/>
              <w:rPr>
                <w:rFonts w:ascii="Source Sans Pro" w:hAnsi="Source Sans Pro"/>
                <w:iCs/>
                <w:color w:val="00B0F0"/>
              </w:rPr>
            </w:pPr>
            <w:r w:rsidRPr="001E274B">
              <w:rPr>
                <w:rFonts w:ascii="Source Sans Pro" w:hAnsi="Source Sans Pro"/>
                <w:iCs/>
                <w:noProof/>
                <w:color w:val="FF33CC"/>
              </w:rPr>
              <w:t>Los Angeles, CA 92222</w:t>
            </w:r>
          </w:p>
        </w:tc>
      </w:tr>
      <w:tr w:rsidR="00ED6F8F" w:rsidRPr="005F031E" w14:paraId="1F3147A3" w14:textId="77777777" w:rsidTr="00AD1C8B">
        <w:trPr>
          <w:tblHeader/>
        </w:trPr>
        <w:tc>
          <w:tcPr>
            <w:tcW w:w="1768" w:type="dxa"/>
          </w:tcPr>
          <w:p w14:paraId="1806AAD0" w14:textId="77777777" w:rsidR="00ED6F8F" w:rsidRPr="005F031E" w:rsidRDefault="00ED6F8F" w:rsidP="009028DF">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Medicare website</w:t>
            </w:r>
          </w:p>
        </w:tc>
        <w:tc>
          <w:tcPr>
            <w:tcW w:w="7483" w:type="dxa"/>
          </w:tcPr>
          <w:p w14:paraId="52D3B771" w14:textId="02B3DEC7" w:rsidR="00ED6F8F" w:rsidRPr="005F031E" w:rsidRDefault="00ED6F8F" w:rsidP="009028DF">
            <w:pPr>
              <w:autoSpaceDE w:val="0"/>
              <w:autoSpaceDN w:val="0"/>
              <w:adjustRightInd w:val="0"/>
              <w:snapToGrid w:val="0"/>
              <w:spacing w:before="0" w:beforeAutospacing="0" w:after="120" w:afterAutospacing="0"/>
              <w:rPr>
                <w:rFonts w:ascii="Source Sans Pro" w:hAnsi="Source Sans Pro"/>
              </w:rPr>
            </w:pPr>
            <w:r w:rsidRPr="005F031E">
              <w:rPr>
                <w:rFonts w:ascii="Source Sans Pro" w:hAnsi="Source Sans Pro"/>
              </w:rPr>
              <w:t xml:space="preserve">To submit a complaint about </w:t>
            </w:r>
            <w:r w:rsidR="001E274B" w:rsidRPr="001E274B">
              <w:rPr>
                <w:rFonts w:ascii="Source Sans Pro" w:hAnsi="Source Sans Pro"/>
                <w:noProof/>
                <w:color w:val="FF33CC"/>
              </w:rPr>
              <w:t>Our Health Plan (HMO)</w:t>
            </w:r>
            <w:r w:rsidRPr="005F031E">
              <w:rPr>
                <w:rFonts w:ascii="Source Sans Pro" w:hAnsi="Source Sans Pro"/>
              </w:rPr>
              <w:t xml:space="preserve"> directly to Medicare, go to </w:t>
            </w:r>
            <w:hyperlink r:id="rId36" w:history="1">
              <w:r w:rsidR="00022B9B" w:rsidRPr="005F031E">
                <w:rPr>
                  <w:rStyle w:val="Hyperlink"/>
                  <w:rFonts w:ascii="Source Sans Pro" w:hAnsi="Source Sans Pro"/>
                </w:rPr>
                <w:t>www.Medicare.gov/my/medicare-complaint</w:t>
              </w:r>
            </w:hyperlink>
            <w:r w:rsidRPr="005F031E">
              <w:rPr>
                <w:rFonts w:ascii="Source Sans Pro" w:hAnsi="Source Sans Pro"/>
              </w:rPr>
              <w:t>.</w:t>
            </w:r>
          </w:p>
        </w:tc>
      </w:tr>
    </w:tbl>
    <w:p w14:paraId="45DA04D1" w14:textId="67789744" w:rsidR="003503BD" w:rsidRPr="005F031E" w:rsidRDefault="003503BD" w:rsidP="003503BD">
      <w:pPr>
        <w:pStyle w:val="H3shading"/>
        <w:rPr>
          <w:rFonts w:ascii="Source Sans Pro" w:hAnsi="Source Sans Pro"/>
          <w:i/>
          <w:snapToGrid w:val="0"/>
          <w:color w:val="0000FF"/>
        </w:rPr>
      </w:pPr>
      <w:bookmarkStart w:id="78" w:name="_Toc377720728"/>
      <w:bookmarkEnd w:id="77"/>
      <w:r w:rsidRPr="005F031E">
        <w:rPr>
          <w:rFonts w:ascii="Source Sans Pro" w:hAnsi="Source Sans Pro"/>
          <w:snapToGrid w:val="0"/>
        </w:rPr>
        <w:lastRenderedPageBreak/>
        <w:t>Complaints about Part D Drugs – Contact Information</w:t>
      </w:r>
    </w:p>
    <w:tbl>
      <w:tblPr>
        <w:tblStyle w:val="contactTableGrid1"/>
        <w:tblW w:w="4942" w:type="pct"/>
        <w:tblLayout w:type="fixed"/>
        <w:tblCellMar>
          <w:top w:w="72" w:type="dxa"/>
          <w:bottom w:w="72" w:type="dxa"/>
        </w:tblCellMar>
        <w:tblLook w:val="04A0" w:firstRow="1" w:lastRow="0" w:firstColumn="1" w:lastColumn="0" w:noHBand="0" w:noVBand="1"/>
      </w:tblPr>
      <w:tblGrid>
        <w:gridCol w:w="1768"/>
        <w:gridCol w:w="7483"/>
      </w:tblGrid>
      <w:tr w:rsidR="003503BD" w:rsidRPr="005F031E" w14:paraId="72530AAF" w14:textId="77777777" w:rsidTr="00AD1C8B">
        <w:trPr>
          <w:tblHeader/>
        </w:trPr>
        <w:tc>
          <w:tcPr>
            <w:tcW w:w="1768" w:type="dxa"/>
          </w:tcPr>
          <w:p w14:paraId="57F7B199" w14:textId="77777777" w:rsidR="003503BD" w:rsidRPr="005F031E" w:rsidRDefault="003503BD" w:rsidP="007F3F29">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Call</w:t>
            </w:r>
          </w:p>
        </w:tc>
        <w:tc>
          <w:tcPr>
            <w:tcW w:w="7483" w:type="dxa"/>
          </w:tcPr>
          <w:p w14:paraId="5069FFEA" w14:textId="426B7FB5" w:rsidR="0059226C" w:rsidRPr="005F031E" w:rsidRDefault="001E274B" w:rsidP="0059226C">
            <w:pPr>
              <w:autoSpaceDE w:val="0"/>
              <w:autoSpaceDN w:val="0"/>
              <w:adjustRightInd w:val="0"/>
              <w:snapToGrid w:val="0"/>
              <w:spacing w:before="0" w:beforeAutospacing="0" w:after="120" w:afterAutospacing="0"/>
              <w:rPr>
                <w:rFonts w:ascii="Source Sans Pro" w:hAnsi="Source Sans Pro" w:cs="Calibri"/>
                <w:color w:val="00B0F0"/>
                <w:sz w:val="22"/>
                <w:szCs w:val="22"/>
              </w:rPr>
            </w:pPr>
            <w:r w:rsidRPr="001E274B">
              <w:rPr>
                <w:rFonts w:ascii="Source Sans Pro" w:hAnsi="Source Sans Pro"/>
                <w:noProof/>
                <w:color w:val="FF33CC"/>
              </w:rPr>
              <w:t>1-555-555-5555</w:t>
            </w:r>
          </w:p>
          <w:p w14:paraId="44E723BE" w14:textId="58610E2D" w:rsidR="003503BD" w:rsidRPr="005F031E" w:rsidRDefault="003503BD" w:rsidP="003503BD">
            <w:pPr>
              <w:autoSpaceDE w:val="0"/>
              <w:autoSpaceDN w:val="0"/>
              <w:adjustRightInd w:val="0"/>
              <w:snapToGrid w:val="0"/>
              <w:spacing w:before="0" w:beforeAutospacing="0" w:after="120" w:afterAutospacing="0"/>
              <w:rPr>
                <w:rFonts w:ascii="Source Sans Pro" w:hAnsi="Source Sans Pro"/>
                <w:snapToGrid w:val="0"/>
              </w:rPr>
            </w:pPr>
            <w:r w:rsidRPr="005F031E">
              <w:rPr>
                <w:rFonts w:ascii="Source Sans Pro" w:hAnsi="Source Sans Pro"/>
                <w:snapToGrid w:val="0"/>
              </w:rPr>
              <w:t xml:space="preserve">Calls to this number are free. 24 hours-a-day / 7 days-a-week. </w:t>
            </w:r>
          </w:p>
        </w:tc>
      </w:tr>
      <w:tr w:rsidR="003503BD" w:rsidRPr="005F031E" w14:paraId="0EA7FCAB" w14:textId="77777777" w:rsidTr="00AD1C8B">
        <w:trPr>
          <w:tblHeader/>
        </w:trPr>
        <w:tc>
          <w:tcPr>
            <w:tcW w:w="1768" w:type="dxa"/>
          </w:tcPr>
          <w:p w14:paraId="76CDD388" w14:textId="77777777" w:rsidR="003503BD" w:rsidRPr="005F031E" w:rsidRDefault="003503BD" w:rsidP="007F3F29">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TTY</w:t>
            </w:r>
          </w:p>
        </w:tc>
        <w:tc>
          <w:tcPr>
            <w:tcW w:w="7483" w:type="dxa"/>
          </w:tcPr>
          <w:p w14:paraId="51390144" w14:textId="681E6D80" w:rsidR="003503BD" w:rsidRPr="005F031E" w:rsidRDefault="001E274B" w:rsidP="007F3F29">
            <w:pPr>
              <w:autoSpaceDE w:val="0"/>
              <w:autoSpaceDN w:val="0"/>
              <w:adjustRightInd w:val="0"/>
              <w:snapToGrid w:val="0"/>
              <w:spacing w:before="0" w:beforeAutospacing="0" w:after="120" w:afterAutospacing="0"/>
              <w:rPr>
                <w:rFonts w:ascii="Source Sans Pro" w:hAnsi="Source Sans Pro"/>
                <w:iCs/>
                <w:color w:val="00B0F0"/>
              </w:rPr>
            </w:pPr>
            <w:r w:rsidRPr="001E274B">
              <w:rPr>
                <w:rFonts w:ascii="Source Sans Pro" w:hAnsi="Source Sans Pro"/>
                <w:iCs/>
                <w:noProof/>
                <w:color w:val="FF33CC"/>
              </w:rPr>
              <w:t>711</w:t>
            </w:r>
          </w:p>
          <w:p w14:paraId="7869D1F1" w14:textId="1E69C617" w:rsidR="003503BD" w:rsidRPr="005F031E" w:rsidRDefault="003503BD" w:rsidP="007F3F29">
            <w:pPr>
              <w:autoSpaceDE w:val="0"/>
              <w:autoSpaceDN w:val="0"/>
              <w:adjustRightInd w:val="0"/>
              <w:snapToGrid w:val="0"/>
              <w:spacing w:before="0" w:beforeAutospacing="0" w:after="120" w:afterAutospacing="0"/>
              <w:rPr>
                <w:rFonts w:ascii="Source Sans Pro" w:hAnsi="Source Sans Pro"/>
                <w:snapToGrid w:val="0"/>
              </w:rPr>
            </w:pPr>
            <w:r w:rsidRPr="005F031E">
              <w:rPr>
                <w:rFonts w:ascii="Source Sans Pro" w:hAnsi="Source Sans Pro"/>
                <w:snapToGrid w:val="0"/>
              </w:rPr>
              <w:t>Calls to this number are free. 24 hours-a-day / 7 days-a-week.</w:t>
            </w:r>
          </w:p>
        </w:tc>
      </w:tr>
      <w:tr w:rsidR="003503BD" w:rsidRPr="005F031E" w14:paraId="532ABD24" w14:textId="77777777" w:rsidTr="00AD1C8B">
        <w:trPr>
          <w:tblHeader/>
        </w:trPr>
        <w:tc>
          <w:tcPr>
            <w:tcW w:w="1768" w:type="dxa"/>
          </w:tcPr>
          <w:p w14:paraId="5D94F82C" w14:textId="77777777" w:rsidR="003503BD" w:rsidRPr="005F031E" w:rsidRDefault="003503BD" w:rsidP="007F3F29">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Fax</w:t>
            </w:r>
          </w:p>
        </w:tc>
        <w:tc>
          <w:tcPr>
            <w:tcW w:w="7483" w:type="dxa"/>
          </w:tcPr>
          <w:p w14:paraId="370197D6" w14:textId="72F83A34" w:rsidR="003503BD" w:rsidRPr="005F031E" w:rsidRDefault="003503BD" w:rsidP="007F3F29">
            <w:pPr>
              <w:autoSpaceDE w:val="0"/>
              <w:autoSpaceDN w:val="0"/>
              <w:adjustRightInd w:val="0"/>
              <w:snapToGrid w:val="0"/>
              <w:spacing w:before="0" w:beforeAutospacing="0" w:after="120" w:afterAutospacing="0"/>
              <w:rPr>
                <w:rFonts w:ascii="Source Sans Pro" w:hAnsi="Source Sans Pro"/>
                <w:iCs/>
                <w:color w:val="0000FF"/>
              </w:rPr>
            </w:pPr>
            <w:r w:rsidRPr="005F031E">
              <w:rPr>
                <w:rFonts w:ascii="Source Sans Pro" w:hAnsi="Source Sans Pro"/>
                <w:iCs/>
              </w:rPr>
              <w:t>1-</w:t>
            </w:r>
            <w:r w:rsidR="00652F95">
              <w:rPr>
                <w:rFonts w:ascii="Source Sans Pro" w:hAnsi="Source Sans Pro"/>
                <w:iCs/>
              </w:rPr>
              <w:t>555-555-1111</w:t>
            </w:r>
          </w:p>
        </w:tc>
      </w:tr>
      <w:tr w:rsidR="003503BD" w:rsidRPr="005F031E" w14:paraId="53F452E6" w14:textId="77777777" w:rsidTr="00AD1C8B">
        <w:trPr>
          <w:tblHeader/>
        </w:trPr>
        <w:tc>
          <w:tcPr>
            <w:tcW w:w="1768" w:type="dxa"/>
          </w:tcPr>
          <w:p w14:paraId="29A6E419" w14:textId="3136769C" w:rsidR="003503BD" w:rsidRPr="005F031E" w:rsidRDefault="003503BD" w:rsidP="007F3F29">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Write</w:t>
            </w:r>
          </w:p>
        </w:tc>
        <w:tc>
          <w:tcPr>
            <w:tcW w:w="7483" w:type="dxa"/>
          </w:tcPr>
          <w:p w14:paraId="05EB0EFC" w14:textId="77777777" w:rsidR="003503BD" w:rsidRPr="005F031E" w:rsidRDefault="003503BD" w:rsidP="003503BD">
            <w:pPr>
              <w:pStyle w:val="Default"/>
              <w:rPr>
                <w:rFonts w:ascii="Source Sans Pro" w:hAnsi="Source Sans Pro"/>
                <w:color w:val="auto"/>
              </w:rPr>
            </w:pPr>
            <w:r w:rsidRPr="005F031E">
              <w:rPr>
                <w:rFonts w:ascii="Source Sans Pro" w:hAnsi="Source Sans Pro"/>
                <w:color w:val="auto"/>
              </w:rPr>
              <w:t xml:space="preserve">Prime Therapeutics </w:t>
            </w:r>
          </w:p>
          <w:p w14:paraId="1CA2FD53" w14:textId="77777777" w:rsidR="003503BD" w:rsidRPr="005F031E" w:rsidRDefault="003503BD" w:rsidP="003503BD">
            <w:pPr>
              <w:pStyle w:val="Default"/>
              <w:rPr>
                <w:rFonts w:ascii="Source Sans Pro" w:hAnsi="Source Sans Pro"/>
                <w:color w:val="auto"/>
              </w:rPr>
            </w:pPr>
            <w:r w:rsidRPr="005F031E">
              <w:rPr>
                <w:rFonts w:ascii="Source Sans Pro" w:hAnsi="Source Sans Pro"/>
                <w:color w:val="auto"/>
              </w:rPr>
              <w:t xml:space="preserve">C/O Medicare Appeals and Grievance Department </w:t>
            </w:r>
          </w:p>
          <w:p w14:paraId="46A3FB56" w14:textId="77777777" w:rsidR="003503BD" w:rsidRPr="005F031E" w:rsidRDefault="003503BD" w:rsidP="003503BD">
            <w:pPr>
              <w:pStyle w:val="Default"/>
              <w:rPr>
                <w:rFonts w:ascii="Source Sans Pro" w:hAnsi="Source Sans Pro"/>
                <w:color w:val="auto"/>
              </w:rPr>
            </w:pPr>
            <w:r w:rsidRPr="005F031E">
              <w:rPr>
                <w:rFonts w:ascii="Source Sans Pro" w:hAnsi="Source Sans Pro"/>
                <w:color w:val="auto"/>
              </w:rPr>
              <w:t xml:space="preserve">P.O. Box 64813 </w:t>
            </w:r>
          </w:p>
          <w:p w14:paraId="62FE61A1" w14:textId="5AE12FDA" w:rsidR="003503BD" w:rsidRPr="005F031E" w:rsidRDefault="003503BD" w:rsidP="00185EF1">
            <w:pPr>
              <w:pStyle w:val="Default"/>
              <w:spacing w:after="120"/>
              <w:rPr>
                <w:rFonts w:ascii="Source Sans Pro" w:hAnsi="Source Sans Pro"/>
                <w:i/>
                <w:color w:val="0000FF"/>
              </w:rPr>
            </w:pPr>
            <w:r w:rsidRPr="005F031E">
              <w:rPr>
                <w:rFonts w:ascii="Source Sans Pro" w:hAnsi="Source Sans Pro"/>
                <w:color w:val="auto"/>
              </w:rPr>
              <w:t>St. Paul, MN 55164</w:t>
            </w:r>
          </w:p>
        </w:tc>
      </w:tr>
      <w:tr w:rsidR="003503BD" w:rsidRPr="005F031E" w14:paraId="0D1B3ADD" w14:textId="77777777" w:rsidTr="00AD1C8B">
        <w:trPr>
          <w:tblHeader/>
        </w:trPr>
        <w:tc>
          <w:tcPr>
            <w:tcW w:w="1768" w:type="dxa"/>
          </w:tcPr>
          <w:p w14:paraId="5F1D3398" w14:textId="77777777" w:rsidR="003503BD" w:rsidRPr="005F031E" w:rsidRDefault="003503BD" w:rsidP="007F3F29">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Medicare website</w:t>
            </w:r>
          </w:p>
        </w:tc>
        <w:tc>
          <w:tcPr>
            <w:tcW w:w="7483" w:type="dxa"/>
          </w:tcPr>
          <w:p w14:paraId="7E513996" w14:textId="4E684FF7" w:rsidR="003503BD" w:rsidRPr="005F031E" w:rsidRDefault="003503BD" w:rsidP="007F3F29">
            <w:pPr>
              <w:autoSpaceDE w:val="0"/>
              <w:autoSpaceDN w:val="0"/>
              <w:adjustRightInd w:val="0"/>
              <w:snapToGrid w:val="0"/>
              <w:spacing w:before="0" w:beforeAutospacing="0" w:after="120" w:afterAutospacing="0"/>
              <w:rPr>
                <w:rFonts w:ascii="Source Sans Pro" w:hAnsi="Source Sans Pro"/>
              </w:rPr>
            </w:pPr>
            <w:r w:rsidRPr="005F031E">
              <w:rPr>
                <w:rFonts w:ascii="Source Sans Pro" w:hAnsi="Source Sans Pro"/>
              </w:rPr>
              <w:t xml:space="preserve">To submit a complaint about </w:t>
            </w:r>
            <w:r w:rsidR="001E274B" w:rsidRPr="001E274B">
              <w:rPr>
                <w:rFonts w:ascii="Source Sans Pro" w:hAnsi="Source Sans Pro"/>
                <w:noProof/>
                <w:color w:val="FF33CC"/>
              </w:rPr>
              <w:t>Our Health Plan (HMO)</w:t>
            </w:r>
            <w:r w:rsidRPr="005F031E">
              <w:rPr>
                <w:rFonts w:ascii="Source Sans Pro" w:hAnsi="Source Sans Pro"/>
              </w:rPr>
              <w:t xml:space="preserve"> directly to Medicare, go to </w:t>
            </w:r>
            <w:hyperlink r:id="rId37" w:history="1">
              <w:r w:rsidRPr="005F031E">
                <w:rPr>
                  <w:rStyle w:val="Hyperlink"/>
                  <w:rFonts w:ascii="Source Sans Pro" w:hAnsi="Source Sans Pro"/>
                </w:rPr>
                <w:t>www.Medicare.gov/my/medicare-complaint</w:t>
              </w:r>
            </w:hyperlink>
            <w:r w:rsidRPr="005F031E">
              <w:rPr>
                <w:rFonts w:ascii="Source Sans Pro" w:hAnsi="Source Sans Pro"/>
              </w:rPr>
              <w:t>.</w:t>
            </w:r>
          </w:p>
        </w:tc>
      </w:tr>
    </w:tbl>
    <w:p w14:paraId="00014C1C" w14:textId="5B1279F5" w:rsidR="003750D0" w:rsidRPr="005F031E" w:rsidRDefault="00ED6F8F" w:rsidP="009028DF">
      <w:pPr>
        <w:pStyle w:val="subheading"/>
        <w:rPr>
          <w:rFonts w:ascii="Source Sans Pro" w:hAnsi="Source Sans Pro"/>
        </w:rPr>
      </w:pPr>
      <w:r w:rsidRPr="005F031E">
        <w:rPr>
          <w:rFonts w:ascii="Source Sans Pro" w:hAnsi="Source Sans Pro"/>
        </w:rPr>
        <w:t xml:space="preserve">How to </w:t>
      </w:r>
      <w:r w:rsidR="003750D0" w:rsidRPr="005F031E">
        <w:rPr>
          <w:rFonts w:ascii="Source Sans Pro" w:hAnsi="Source Sans Pro"/>
        </w:rPr>
        <w:t xml:space="preserve">ask us to pay our share of the cost for medical care or a drug you </w:t>
      </w:r>
      <w:r w:rsidRPr="005F031E">
        <w:rPr>
          <w:rFonts w:ascii="Source Sans Pro" w:hAnsi="Source Sans Pro"/>
        </w:rPr>
        <w:t>got</w:t>
      </w:r>
      <w:bookmarkEnd w:id="78"/>
    </w:p>
    <w:p w14:paraId="4CD16CBE" w14:textId="593784DB" w:rsidR="003750D0" w:rsidRPr="005F031E" w:rsidRDefault="194F3441" w:rsidP="009028DF">
      <w:pPr>
        <w:tabs>
          <w:tab w:val="left" w:pos="9090"/>
        </w:tabs>
        <w:rPr>
          <w:rFonts w:ascii="Source Sans Pro" w:hAnsi="Source Sans Pro"/>
        </w:rPr>
      </w:pPr>
      <w:bookmarkStart w:id="79" w:name="_Hlk71111173"/>
      <w:r w:rsidRPr="005F031E">
        <w:rPr>
          <w:rFonts w:ascii="Source Sans Pro" w:hAnsi="Source Sans Pro"/>
        </w:rPr>
        <w:t xml:space="preserve">If you </w:t>
      </w:r>
      <w:r w:rsidR="00650528" w:rsidRPr="005F031E">
        <w:rPr>
          <w:rFonts w:ascii="Source Sans Pro" w:hAnsi="Source Sans Pro"/>
        </w:rPr>
        <w:t>got</w:t>
      </w:r>
      <w:r w:rsidRPr="005F031E">
        <w:rPr>
          <w:rFonts w:ascii="Source Sans Pro" w:hAnsi="Source Sans Pro"/>
        </w:rPr>
        <w:t xml:space="preserve"> a bill or paid for services (</w:t>
      </w:r>
      <w:r w:rsidR="00650528" w:rsidRPr="005F031E">
        <w:rPr>
          <w:rFonts w:ascii="Source Sans Pro" w:hAnsi="Source Sans Pro"/>
        </w:rPr>
        <w:t>like</w:t>
      </w:r>
      <w:r w:rsidRPr="005F031E">
        <w:rPr>
          <w:rFonts w:ascii="Source Sans Pro" w:hAnsi="Source Sans Pro"/>
        </w:rPr>
        <w:t xml:space="preserve"> a provider bill) you think we should pay for, </w:t>
      </w:r>
      <w:bookmarkEnd w:id="79"/>
      <w:r w:rsidR="715C08AB" w:rsidRPr="005F031E">
        <w:rPr>
          <w:rFonts w:ascii="Source Sans Pro" w:hAnsi="Source Sans Pro"/>
        </w:rPr>
        <w:t xml:space="preserve">you may need to ask us for reimbursement or to pay </w:t>
      </w:r>
      <w:bookmarkStart w:id="80" w:name="_Hlk71111225"/>
      <w:r w:rsidRPr="005F031E">
        <w:rPr>
          <w:rFonts w:ascii="Source Sans Pro" w:hAnsi="Source Sans Pro"/>
        </w:rPr>
        <w:t>the provider</w:t>
      </w:r>
      <w:bookmarkEnd w:id="80"/>
      <w:r w:rsidR="715C08AB" w:rsidRPr="005F031E">
        <w:rPr>
          <w:rFonts w:ascii="Source Sans Pro" w:hAnsi="Source Sans Pro"/>
        </w:rPr>
        <w:t xml:space="preserve"> bill</w:t>
      </w:r>
      <w:r w:rsidR="4AA9F7E2" w:rsidRPr="005F031E">
        <w:rPr>
          <w:rFonts w:ascii="Source Sans Pro" w:hAnsi="Source Sans Pro"/>
        </w:rPr>
        <w:t>.</w:t>
      </w:r>
      <w:r w:rsidR="00650528" w:rsidRPr="005F031E">
        <w:rPr>
          <w:rFonts w:ascii="Source Sans Pro" w:hAnsi="Source Sans Pro"/>
        </w:rPr>
        <w:t xml:space="preserve"> Go to</w:t>
      </w:r>
      <w:r w:rsidR="4AA9F7E2" w:rsidRPr="005F031E">
        <w:rPr>
          <w:rFonts w:ascii="Source Sans Pro" w:hAnsi="Source Sans Pro"/>
        </w:rPr>
        <w:t xml:space="preserve"> </w:t>
      </w:r>
      <w:hyperlink w:anchor="_SECTION_7_How" w:history="1">
        <w:r w:rsidR="715C08AB" w:rsidRPr="005F031E">
          <w:rPr>
            <w:rStyle w:val="Hyperlink"/>
            <w:rFonts w:ascii="Source Sans Pro" w:hAnsi="Source Sans Pro"/>
            <w:noProof w:val="0"/>
          </w:rPr>
          <w:t>Chapter 7</w:t>
        </w:r>
      </w:hyperlink>
      <w:r w:rsidR="001A74E3" w:rsidRPr="005F031E">
        <w:rPr>
          <w:rFonts w:ascii="Source Sans Pro" w:hAnsi="Source Sans Pro"/>
        </w:rPr>
        <w:t xml:space="preserve"> for more information</w:t>
      </w:r>
      <w:r w:rsidR="715C08AB" w:rsidRPr="005F031E">
        <w:rPr>
          <w:rFonts w:ascii="Source Sans Pro" w:hAnsi="Source Sans Pro"/>
        </w:rPr>
        <w:t>.</w:t>
      </w:r>
    </w:p>
    <w:p w14:paraId="19459310" w14:textId="3F42A7E0" w:rsidR="003750D0" w:rsidRPr="005F031E" w:rsidRDefault="715C08AB" w:rsidP="009028DF">
      <w:pPr>
        <w:tabs>
          <w:tab w:val="left" w:pos="9090"/>
        </w:tabs>
        <w:rPr>
          <w:rFonts w:ascii="Source Sans Pro" w:hAnsi="Source Sans Pro"/>
        </w:rPr>
      </w:pPr>
      <w:r w:rsidRPr="005F031E">
        <w:rPr>
          <w:rFonts w:ascii="Source Sans Pro" w:hAnsi="Source Sans Pro"/>
        </w:rPr>
        <w:t xml:space="preserve">If you send us a payment request and we deny any part of your request, you can appeal our decision. </w:t>
      </w:r>
      <w:r w:rsidR="00650528" w:rsidRPr="005F031E">
        <w:rPr>
          <w:rFonts w:ascii="Source Sans Pro" w:hAnsi="Source Sans Pro"/>
        </w:rPr>
        <w:t>Go to</w:t>
      </w:r>
      <w:r w:rsidRPr="005F031E">
        <w:rPr>
          <w:rFonts w:ascii="Source Sans Pro" w:hAnsi="Source Sans Pro"/>
        </w:rPr>
        <w:t xml:space="preserve"> </w:t>
      </w:r>
      <w:hyperlink w:anchor="_CHAPTER_9:_If" w:history="1">
        <w:r w:rsidRPr="005F031E">
          <w:rPr>
            <w:rStyle w:val="Hyperlink"/>
            <w:rFonts w:ascii="Source Sans Pro" w:hAnsi="Source Sans Pro"/>
            <w:noProof w:val="0"/>
          </w:rPr>
          <w:t>Chapter 9</w:t>
        </w:r>
      </w:hyperlink>
      <w:r w:rsidRPr="005F031E">
        <w:rPr>
          <w:rFonts w:ascii="Source Sans Pro" w:hAnsi="Source Sans Pro"/>
        </w:rPr>
        <w:t xml:space="preserve"> for more information.</w:t>
      </w:r>
    </w:p>
    <w:p w14:paraId="705D5D0A" w14:textId="48C74E4E" w:rsidR="00E6709B" w:rsidRPr="005F031E" w:rsidRDefault="00E6709B" w:rsidP="00E6709B">
      <w:pPr>
        <w:pStyle w:val="H3shading"/>
        <w:rPr>
          <w:rFonts w:ascii="Source Sans Pro" w:hAnsi="Source Sans Pro"/>
          <w:i/>
          <w:color w:val="0000FF"/>
        </w:rPr>
      </w:pPr>
      <w:r w:rsidRPr="005F031E">
        <w:rPr>
          <w:rFonts w:ascii="Source Sans Pro" w:hAnsi="Source Sans Pro"/>
          <w:snapToGrid w:val="0"/>
        </w:rPr>
        <w:lastRenderedPageBreak/>
        <w:t>Payment Requests – Contact Information</w:t>
      </w:r>
    </w:p>
    <w:tbl>
      <w:tblPr>
        <w:tblStyle w:val="contactTableGrid1"/>
        <w:tblW w:w="4889" w:type="pct"/>
        <w:tblCellMar>
          <w:top w:w="72" w:type="dxa"/>
          <w:bottom w:w="72" w:type="dxa"/>
        </w:tblCellMar>
        <w:tblLook w:val="04A0" w:firstRow="1" w:lastRow="0" w:firstColumn="1" w:lastColumn="0" w:noHBand="0" w:noVBand="1"/>
        <w:tblDescription w:val="Contact information for payment requests by phone, TTY, or fax"/>
      </w:tblPr>
      <w:tblGrid>
        <w:gridCol w:w="2170"/>
        <w:gridCol w:w="6982"/>
      </w:tblGrid>
      <w:tr w:rsidR="00483F19" w:rsidRPr="005F031E" w14:paraId="1155D515" w14:textId="77777777" w:rsidTr="00B7247A">
        <w:trPr>
          <w:tblHeader/>
        </w:trPr>
        <w:tc>
          <w:tcPr>
            <w:tcW w:w="2170" w:type="dxa"/>
          </w:tcPr>
          <w:p w14:paraId="1486064A" w14:textId="77777777" w:rsidR="00483F19" w:rsidRPr="005F031E" w:rsidRDefault="00483F19" w:rsidP="009028DF">
            <w:pPr>
              <w:autoSpaceDE w:val="0"/>
              <w:autoSpaceDN w:val="0"/>
              <w:adjustRightInd w:val="0"/>
              <w:snapToGrid w:val="0"/>
              <w:spacing w:before="0" w:beforeAutospacing="0" w:after="120" w:afterAutospacing="0"/>
              <w:rPr>
                <w:rFonts w:ascii="Source Sans Pro" w:hAnsi="Source Sans Pro"/>
              </w:rPr>
            </w:pPr>
            <w:r w:rsidRPr="005F031E">
              <w:rPr>
                <w:rFonts w:ascii="Source Sans Pro" w:hAnsi="Source Sans Pro"/>
                <w:b/>
              </w:rPr>
              <w:t>Call</w:t>
            </w:r>
          </w:p>
        </w:tc>
        <w:tc>
          <w:tcPr>
            <w:tcW w:w="6982" w:type="dxa"/>
          </w:tcPr>
          <w:p w14:paraId="1279C601" w14:textId="52A6FCFE" w:rsidR="003503BD" w:rsidRPr="005F031E" w:rsidRDefault="001E274B" w:rsidP="009028DF">
            <w:pPr>
              <w:autoSpaceDE w:val="0"/>
              <w:autoSpaceDN w:val="0"/>
              <w:adjustRightInd w:val="0"/>
              <w:snapToGrid w:val="0"/>
              <w:spacing w:before="0" w:beforeAutospacing="0" w:after="120" w:afterAutospacing="0"/>
              <w:rPr>
                <w:rFonts w:ascii="Source Sans Pro" w:hAnsi="Source Sans Pro"/>
                <w:iCs/>
                <w:color w:val="00B0F0"/>
              </w:rPr>
            </w:pPr>
            <w:r w:rsidRPr="001E274B">
              <w:rPr>
                <w:rFonts w:ascii="Source Sans Pro" w:hAnsi="Source Sans Pro"/>
                <w:iCs/>
                <w:noProof/>
                <w:color w:val="FF33CC"/>
              </w:rPr>
              <w:t>1-555-555-5555</w:t>
            </w:r>
          </w:p>
          <w:p w14:paraId="2B5BFD27" w14:textId="30F9E4C6" w:rsidR="00483F19" w:rsidRPr="005F031E" w:rsidRDefault="00483F19" w:rsidP="009028DF">
            <w:pPr>
              <w:autoSpaceDE w:val="0"/>
              <w:autoSpaceDN w:val="0"/>
              <w:adjustRightInd w:val="0"/>
              <w:snapToGrid w:val="0"/>
              <w:spacing w:before="0" w:beforeAutospacing="0" w:after="120" w:afterAutospacing="0"/>
              <w:rPr>
                <w:rFonts w:ascii="Source Sans Pro" w:hAnsi="Source Sans Pro"/>
                <w:snapToGrid w:val="0"/>
                <w:color w:val="00B0F0"/>
              </w:rPr>
            </w:pPr>
            <w:r w:rsidRPr="005F031E">
              <w:rPr>
                <w:rFonts w:ascii="Source Sans Pro" w:hAnsi="Source Sans Pro"/>
                <w:snapToGrid w:val="0"/>
              </w:rPr>
              <w:t>Calls to this number are free.</w:t>
            </w:r>
            <w:r w:rsidR="003503BD" w:rsidRPr="005F031E">
              <w:rPr>
                <w:rFonts w:ascii="Source Sans Pro" w:hAnsi="Source Sans Pro"/>
                <w:snapToGrid w:val="0"/>
              </w:rPr>
              <w:t xml:space="preserve"> </w:t>
            </w:r>
            <w:r w:rsidR="00C25818" w:rsidRPr="005F031E">
              <w:rPr>
                <w:rFonts w:ascii="Source Sans Pro" w:hAnsi="Source Sans Pro"/>
                <w:snapToGrid w:val="0"/>
              </w:rPr>
              <w:t xml:space="preserve">Hours are </w:t>
            </w:r>
            <w:r w:rsidR="001E274B" w:rsidRPr="001E274B">
              <w:rPr>
                <w:rFonts w:ascii="Source Sans Pro" w:hAnsi="Source Sans Pro"/>
                <w:noProof/>
                <w:snapToGrid w:val="0"/>
                <w:color w:val="FF33CC"/>
              </w:rPr>
              <w:t>8:00 a.m. to 8:00 p.m., 7 days a week (except Thanksgiving and Christmas) from October 1 through March 31, and Monday to Friday (except holidays) from April 1 through September 30</w:t>
            </w:r>
          </w:p>
          <w:p w14:paraId="05D6826A" w14:textId="6F8BF63E" w:rsidR="00C25818" w:rsidRPr="005F031E" w:rsidRDefault="00C25818" w:rsidP="009028DF">
            <w:pPr>
              <w:autoSpaceDE w:val="0"/>
              <w:autoSpaceDN w:val="0"/>
              <w:adjustRightInd w:val="0"/>
              <w:snapToGrid w:val="0"/>
              <w:spacing w:before="0" w:beforeAutospacing="0" w:after="120" w:afterAutospacing="0"/>
              <w:rPr>
                <w:rFonts w:ascii="Source Sans Pro" w:hAnsi="Source Sans Pro"/>
                <w:snapToGrid w:val="0"/>
              </w:rPr>
            </w:pPr>
            <w:r w:rsidRPr="005F031E">
              <w:rPr>
                <w:rFonts w:ascii="Source Sans Pro" w:hAnsi="Source Sans Pro"/>
                <w:snapToGrid w:val="0"/>
              </w:rPr>
              <w:t xml:space="preserve">Member Services </w:t>
            </w:r>
            <w:r w:rsidR="001E274B" w:rsidRPr="001E274B">
              <w:rPr>
                <w:rFonts w:ascii="Source Sans Pro" w:hAnsi="Source Sans Pro"/>
                <w:noProof/>
                <w:color w:val="FF33CC"/>
              </w:rPr>
              <w:t>1-555-555-5555</w:t>
            </w:r>
            <w:r w:rsidRPr="005F031E">
              <w:rPr>
                <w:rFonts w:ascii="Source Sans Pro" w:hAnsi="Source Sans Pro"/>
                <w:snapToGrid w:val="0"/>
              </w:rPr>
              <w:t xml:space="preserve"> (TTY users call </w:t>
            </w:r>
            <w:r w:rsidR="001E274B" w:rsidRPr="001E274B">
              <w:rPr>
                <w:rFonts w:ascii="Source Sans Pro" w:hAnsi="Source Sans Pro"/>
                <w:noProof/>
                <w:snapToGrid w:val="0"/>
                <w:color w:val="FF33CC"/>
              </w:rPr>
              <w:t>711</w:t>
            </w:r>
            <w:r w:rsidRPr="005F031E">
              <w:rPr>
                <w:rFonts w:ascii="Source Sans Pro" w:hAnsi="Source Sans Pro"/>
                <w:snapToGrid w:val="0"/>
              </w:rPr>
              <w:t>) also has free language interpreter services for non-English speakers.</w:t>
            </w:r>
          </w:p>
        </w:tc>
      </w:tr>
      <w:tr w:rsidR="00483F19" w:rsidRPr="005F031E" w14:paraId="02FC56F2" w14:textId="77777777" w:rsidTr="00B7247A">
        <w:trPr>
          <w:tblHeader/>
        </w:trPr>
        <w:tc>
          <w:tcPr>
            <w:tcW w:w="2170" w:type="dxa"/>
          </w:tcPr>
          <w:p w14:paraId="24DC3F6D" w14:textId="77777777" w:rsidR="00483F19" w:rsidRPr="005F031E" w:rsidRDefault="00483F19" w:rsidP="009028DF">
            <w:pPr>
              <w:autoSpaceDE w:val="0"/>
              <w:autoSpaceDN w:val="0"/>
              <w:adjustRightInd w:val="0"/>
              <w:snapToGrid w:val="0"/>
              <w:spacing w:before="0" w:beforeAutospacing="0" w:after="120" w:afterAutospacing="0"/>
              <w:rPr>
                <w:rFonts w:ascii="Source Sans Pro" w:hAnsi="Source Sans Pro"/>
              </w:rPr>
            </w:pPr>
            <w:r w:rsidRPr="005F031E">
              <w:rPr>
                <w:rFonts w:ascii="Source Sans Pro" w:hAnsi="Source Sans Pro"/>
                <w:b/>
              </w:rPr>
              <w:t>TTY</w:t>
            </w:r>
          </w:p>
        </w:tc>
        <w:tc>
          <w:tcPr>
            <w:tcW w:w="6982" w:type="dxa"/>
          </w:tcPr>
          <w:p w14:paraId="307A064D" w14:textId="4881E35A" w:rsidR="00483F19" w:rsidRPr="005F031E" w:rsidRDefault="001E274B" w:rsidP="009028DF">
            <w:pPr>
              <w:autoSpaceDE w:val="0"/>
              <w:autoSpaceDN w:val="0"/>
              <w:adjustRightInd w:val="0"/>
              <w:snapToGrid w:val="0"/>
              <w:spacing w:before="0" w:beforeAutospacing="0" w:after="120" w:afterAutospacing="0"/>
              <w:rPr>
                <w:rFonts w:ascii="Source Sans Pro" w:hAnsi="Source Sans Pro"/>
                <w:i/>
                <w:color w:val="0000FF"/>
              </w:rPr>
            </w:pPr>
            <w:r w:rsidRPr="001E274B">
              <w:rPr>
                <w:rFonts w:ascii="Source Sans Pro" w:hAnsi="Source Sans Pro"/>
                <w:iCs/>
                <w:noProof/>
                <w:color w:val="FF33CC"/>
              </w:rPr>
              <w:t>711</w:t>
            </w:r>
          </w:p>
          <w:p w14:paraId="5450794F" w14:textId="1F7D3BF3" w:rsidR="00483F19" w:rsidRPr="005F031E" w:rsidRDefault="00483F19" w:rsidP="009028DF">
            <w:pPr>
              <w:autoSpaceDE w:val="0"/>
              <w:autoSpaceDN w:val="0"/>
              <w:adjustRightInd w:val="0"/>
              <w:snapToGrid w:val="0"/>
              <w:spacing w:before="0" w:beforeAutospacing="0" w:after="120" w:afterAutospacing="0"/>
              <w:rPr>
                <w:rFonts w:ascii="Source Sans Pro" w:hAnsi="Source Sans Pro"/>
                <w:i/>
                <w:color w:val="0000FF"/>
              </w:rPr>
            </w:pPr>
            <w:r w:rsidRPr="005F031E">
              <w:rPr>
                <w:rFonts w:ascii="Source Sans Pro" w:hAnsi="Source Sans Pro"/>
              </w:rPr>
              <w:t>This number requires special telephone equipment and is only for people who have difficulties hearing or speaking.</w:t>
            </w:r>
          </w:p>
          <w:p w14:paraId="2E4AB486" w14:textId="61A69374" w:rsidR="00483F19" w:rsidRPr="005F031E" w:rsidRDefault="00483F19" w:rsidP="009028DF">
            <w:pPr>
              <w:autoSpaceDE w:val="0"/>
              <w:autoSpaceDN w:val="0"/>
              <w:adjustRightInd w:val="0"/>
              <w:snapToGrid w:val="0"/>
              <w:spacing w:before="0" w:beforeAutospacing="0" w:after="120" w:afterAutospacing="0"/>
              <w:rPr>
                <w:rFonts w:ascii="Source Sans Pro" w:hAnsi="Source Sans Pro"/>
                <w:snapToGrid w:val="0"/>
              </w:rPr>
            </w:pPr>
            <w:r w:rsidRPr="005F031E">
              <w:rPr>
                <w:rFonts w:ascii="Source Sans Pro" w:hAnsi="Source Sans Pro"/>
                <w:snapToGrid w:val="0"/>
              </w:rPr>
              <w:t xml:space="preserve">Calls to this number are free. </w:t>
            </w:r>
            <w:r w:rsidR="00C25818" w:rsidRPr="005F031E">
              <w:rPr>
                <w:rFonts w:ascii="Source Sans Pro" w:hAnsi="Source Sans Pro"/>
                <w:snapToGrid w:val="0"/>
              </w:rPr>
              <w:t xml:space="preserve">Hours are </w:t>
            </w:r>
            <w:r w:rsidR="001E274B" w:rsidRPr="001E274B">
              <w:rPr>
                <w:rFonts w:ascii="Source Sans Pro" w:hAnsi="Source Sans Pro"/>
                <w:noProof/>
                <w:snapToGrid w:val="0"/>
                <w:color w:val="FF33CC"/>
              </w:rPr>
              <w:t>8:00 a.m. to 8:00 p.m., 7 days a week (except Thanksgiving and Christmas) from October 1 through March 31, and Monday to Friday (except holidays) from April 1 through September 30</w:t>
            </w:r>
          </w:p>
        </w:tc>
      </w:tr>
      <w:tr w:rsidR="00483F19" w:rsidRPr="005F031E" w14:paraId="07C8532B" w14:textId="77777777" w:rsidTr="00B7247A">
        <w:trPr>
          <w:tblHeader/>
        </w:trPr>
        <w:tc>
          <w:tcPr>
            <w:tcW w:w="2170" w:type="dxa"/>
          </w:tcPr>
          <w:p w14:paraId="25A0225C" w14:textId="77777777" w:rsidR="00483F19" w:rsidRPr="005F031E" w:rsidRDefault="00483F19" w:rsidP="009028DF">
            <w:pPr>
              <w:autoSpaceDE w:val="0"/>
              <w:autoSpaceDN w:val="0"/>
              <w:adjustRightInd w:val="0"/>
              <w:snapToGrid w:val="0"/>
              <w:spacing w:before="0" w:beforeAutospacing="0" w:after="120" w:afterAutospacing="0"/>
              <w:rPr>
                <w:rFonts w:ascii="Source Sans Pro" w:hAnsi="Source Sans Pro"/>
              </w:rPr>
            </w:pPr>
            <w:r w:rsidRPr="005F031E">
              <w:rPr>
                <w:rFonts w:ascii="Source Sans Pro" w:hAnsi="Source Sans Pro"/>
                <w:b/>
              </w:rPr>
              <w:t>Fax</w:t>
            </w:r>
          </w:p>
        </w:tc>
        <w:tc>
          <w:tcPr>
            <w:tcW w:w="6982" w:type="dxa"/>
          </w:tcPr>
          <w:p w14:paraId="0B52EFDB" w14:textId="7A8A8A43" w:rsidR="00483F19" w:rsidRPr="005F031E" w:rsidRDefault="00074882" w:rsidP="00074882">
            <w:pPr>
              <w:pStyle w:val="Default"/>
              <w:rPr>
                <w:rFonts w:ascii="Source Sans Pro" w:hAnsi="Source Sans Pro"/>
                <w:color w:val="00B050"/>
              </w:rPr>
            </w:pPr>
            <w:r w:rsidRPr="005F031E">
              <w:rPr>
                <w:rFonts w:ascii="Source Sans Pro" w:hAnsi="Source Sans Pro"/>
                <w:color w:val="auto"/>
              </w:rPr>
              <w:t>1-</w:t>
            </w:r>
            <w:r w:rsidR="00652F95">
              <w:rPr>
                <w:rFonts w:ascii="Source Sans Pro" w:hAnsi="Source Sans Pro"/>
                <w:color w:val="auto"/>
              </w:rPr>
              <w:t>555-555-1111</w:t>
            </w:r>
            <w:r w:rsidRPr="005F031E">
              <w:rPr>
                <w:rFonts w:ascii="Source Sans Pro" w:hAnsi="Source Sans Pro"/>
                <w:color w:val="auto"/>
              </w:rPr>
              <w:t xml:space="preserve"> </w:t>
            </w:r>
          </w:p>
        </w:tc>
      </w:tr>
      <w:tr w:rsidR="00483F19" w:rsidRPr="005F031E" w14:paraId="45191E10" w14:textId="77777777" w:rsidTr="00B7247A">
        <w:trPr>
          <w:trHeight w:val="635"/>
          <w:tblHeader/>
        </w:trPr>
        <w:tc>
          <w:tcPr>
            <w:tcW w:w="2170" w:type="dxa"/>
          </w:tcPr>
          <w:p w14:paraId="2B2B4B59" w14:textId="77777777" w:rsidR="00483F19" w:rsidRPr="005F031E" w:rsidRDefault="00483F19" w:rsidP="009028DF">
            <w:pPr>
              <w:autoSpaceDE w:val="0"/>
              <w:autoSpaceDN w:val="0"/>
              <w:adjustRightInd w:val="0"/>
              <w:snapToGrid w:val="0"/>
              <w:spacing w:before="0" w:beforeAutospacing="0" w:after="120" w:afterAutospacing="0"/>
              <w:rPr>
                <w:rFonts w:ascii="Source Sans Pro" w:hAnsi="Source Sans Pro"/>
              </w:rPr>
            </w:pPr>
            <w:r w:rsidRPr="005F031E">
              <w:rPr>
                <w:rFonts w:ascii="Source Sans Pro" w:hAnsi="Source Sans Pro"/>
                <w:b/>
              </w:rPr>
              <w:t>Write</w:t>
            </w:r>
          </w:p>
        </w:tc>
        <w:tc>
          <w:tcPr>
            <w:tcW w:w="6982" w:type="dxa"/>
          </w:tcPr>
          <w:p w14:paraId="72EECDF2" w14:textId="506A727B" w:rsidR="001E274B" w:rsidRPr="001E274B" w:rsidRDefault="001E274B" w:rsidP="001E274B">
            <w:pPr>
              <w:autoSpaceDE w:val="0"/>
              <w:autoSpaceDN w:val="0"/>
              <w:adjustRightInd w:val="0"/>
              <w:snapToGrid w:val="0"/>
              <w:spacing w:before="0" w:beforeAutospacing="0" w:after="0" w:afterAutospacing="0"/>
              <w:rPr>
                <w:rFonts w:ascii="Source Sans Pro" w:hAnsi="Source Sans Pro"/>
                <w:iCs/>
                <w:noProof/>
                <w:color w:val="FF33CC"/>
              </w:rPr>
            </w:pPr>
            <w:r w:rsidRPr="001E274B">
              <w:rPr>
                <w:rFonts w:ascii="Source Sans Pro" w:hAnsi="Source Sans Pro"/>
                <w:iCs/>
                <w:noProof/>
                <w:color w:val="FF33CC"/>
              </w:rPr>
              <w:t>Our Health Plan</w:t>
            </w:r>
          </w:p>
          <w:p w14:paraId="4E5FABE2" w14:textId="77777777" w:rsidR="001E274B" w:rsidRPr="001E274B" w:rsidRDefault="001E274B" w:rsidP="001E274B">
            <w:pPr>
              <w:autoSpaceDE w:val="0"/>
              <w:autoSpaceDN w:val="0"/>
              <w:adjustRightInd w:val="0"/>
              <w:snapToGrid w:val="0"/>
              <w:spacing w:before="0" w:beforeAutospacing="0" w:after="0" w:afterAutospacing="0"/>
              <w:rPr>
                <w:rFonts w:ascii="Source Sans Pro" w:hAnsi="Source Sans Pro"/>
                <w:iCs/>
                <w:noProof/>
                <w:color w:val="FF33CC"/>
              </w:rPr>
            </w:pPr>
            <w:r w:rsidRPr="001E274B">
              <w:rPr>
                <w:rFonts w:ascii="Source Sans Pro" w:hAnsi="Source Sans Pro"/>
                <w:iCs/>
                <w:noProof/>
                <w:color w:val="FF33CC"/>
              </w:rPr>
              <w:t>Attention: Member Services Department</w:t>
            </w:r>
          </w:p>
          <w:p w14:paraId="4751D764" w14:textId="77777777" w:rsidR="001E274B" w:rsidRPr="001E274B" w:rsidRDefault="001E274B" w:rsidP="001E274B">
            <w:pPr>
              <w:autoSpaceDE w:val="0"/>
              <w:autoSpaceDN w:val="0"/>
              <w:adjustRightInd w:val="0"/>
              <w:snapToGrid w:val="0"/>
              <w:spacing w:before="0" w:beforeAutospacing="0" w:after="0" w:afterAutospacing="0"/>
              <w:rPr>
                <w:rFonts w:ascii="Source Sans Pro" w:hAnsi="Source Sans Pro"/>
                <w:iCs/>
                <w:noProof/>
                <w:color w:val="FF33CC"/>
              </w:rPr>
            </w:pPr>
            <w:r w:rsidRPr="001E274B">
              <w:rPr>
                <w:rFonts w:ascii="Source Sans Pro" w:hAnsi="Source Sans Pro"/>
                <w:iCs/>
                <w:noProof/>
                <w:color w:val="FF33CC"/>
              </w:rPr>
              <w:t>1234 Main Street</w:t>
            </w:r>
          </w:p>
          <w:p w14:paraId="26E89E99" w14:textId="6069A84D" w:rsidR="00483F19" w:rsidRPr="005F031E" w:rsidRDefault="001E274B" w:rsidP="00B7247A">
            <w:pPr>
              <w:autoSpaceDE w:val="0"/>
              <w:autoSpaceDN w:val="0"/>
              <w:adjustRightInd w:val="0"/>
              <w:snapToGrid w:val="0"/>
              <w:spacing w:before="0" w:beforeAutospacing="0" w:after="0" w:afterAutospacing="0"/>
              <w:rPr>
                <w:rFonts w:ascii="Source Sans Pro" w:hAnsi="Source Sans Pro"/>
                <w:i/>
                <w:color w:val="0000FF"/>
              </w:rPr>
            </w:pPr>
            <w:r w:rsidRPr="001E274B">
              <w:rPr>
                <w:rFonts w:ascii="Source Sans Pro" w:hAnsi="Source Sans Pro"/>
                <w:iCs/>
                <w:noProof/>
                <w:color w:val="FF33CC"/>
              </w:rPr>
              <w:t>Los Angeles, CA 92222</w:t>
            </w:r>
          </w:p>
        </w:tc>
      </w:tr>
      <w:tr w:rsidR="00483F19" w:rsidRPr="005F031E" w14:paraId="370F4525" w14:textId="77777777" w:rsidTr="00B7247A">
        <w:trPr>
          <w:tblHeader/>
        </w:trPr>
        <w:tc>
          <w:tcPr>
            <w:tcW w:w="2170" w:type="dxa"/>
          </w:tcPr>
          <w:p w14:paraId="6FA3146A" w14:textId="77777777" w:rsidR="00483F19" w:rsidRPr="005F031E" w:rsidRDefault="00483F19" w:rsidP="009028DF">
            <w:pPr>
              <w:autoSpaceDE w:val="0"/>
              <w:autoSpaceDN w:val="0"/>
              <w:adjustRightInd w:val="0"/>
              <w:snapToGrid w:val="0"/>
              <w:spacing w:before="0" w:beforeAutospacing="0" w:after="120" w:afterAutospacing="0"/>
              <w:rPr>
                <w:rFonts w:ascii="Source Sans Pro" w:hAnsi="Source Sans Pro"/>
              </w:rPr>
            </w:pPr>
            <w:r w:rsidRPr="005F031E">
              <w:rPr>
                <w:rFonts w:ascii="Source Sans Pro" w:hAnsi="Source Sans Pro"/>
                <w:b/>
              </w:rPr>
              <w:t>Website</w:t>
            </w:r>
          </w:p>
        </w:tc>
        <w:tc>
          <w:tcPr>
            <w:tcW w:w="6982" w:type="dxa"/>
          </w:tcPr>
          <w:p w14:paraId="5E532715" w14:textId="64965195" w:rsidR="00483F19" w:rsidRPr="005F031E" w:rsidRDefault="001E274B" w:rsidP="009028DF">
            <w:pPr>
              <w:autoSpaceDE w:val="0"/>
              <w:autoSpaceDN w:val="0"/>
              <w:adjustRightInd w:val="0"/>
              <w:snapToGrid w:val="0"/>
              <w:spacing w:before="0" w:beforeAutospacing="0" w:after="120" w:afterAutospacing="0"/>
              <w:rPr>
                <w:rFonts w:ascii="Source Sans Pro" w:hAnsi="Source Sans Pro"/>
                <w:iCs/>
                <w:color w:val="0000FF"/>
              </w:rPr>
            </w:pPr>
            <w:hyperlink r:id="rId38" w:history="1">
              <w:r w:rsidRPr="007265AA">
                <w:rPr>
                  <w:rStyle w:val="Hyperlink"/>
                  <w:rFonts w:ascii="Source Sans Pro" w:hAnsi="Source Sans Pro"/>
                </w:rPr>
                <w:t>www.ourhealthplan.com</w:t>
              </w:r>
            </w:hyperlink>
          </w:p>
        </w:tc>
      </w:tr>
    </w:tbl>
    <w:p w14:paraId="0E5C7147" w14:textId="2E18E41D" w:rsidR="00A3234E" w:rsidRPr="005F031E" w:rsidRDefault="00A3234E" w:rsidP="005F3C14">
      <w:pPr>
        <w:pStyle w:val="Heading2"/>
        <w:rPr>
          <w:rFonts w:ascii="Source Sans Pro" w:hAnsi="Source Sans Pro"/>
        </w:rPr>
      </w:pPr>
      <w:bookmarkStart w:id="81" w:name="_Toc233029777"/>
      <w:r w:rsidRPr="005F031E">
        <w:rPr>
          <w:rFonts w:ascii="Source Sans Pro" w:hAnsi="Source Sans Pro"/>
        </w:rPr>
        <w:t>SECTION 2</w:t>
      </w:r>
      <w:r w:rsidR="005F3C14" w:rsidRPr="005F031E">
        <w:rPr>
          <w:rFonts w:ascii="Source Sans Pro" w:hAnsi="Source Sans Pro"/>
        </w:rPr>
        <w:tab/>
      </w:r>
      <w:r w:rsidRPr="005F031E">
        <w:rPr>
          <w:rFonts w:ascii="Source Sans Pro" w:hAnsi="Source Sans Pro"/>
        </w:rPr>
        <w:t xml:space="preserve">Get </w:t>
      </w:r>
      <w:r w:rsidR="00AB1CC0" w:rsidRPr="005F031E">
        <w:rPr>
          <w:rFonts w:ascii="Source Sans Pro" w:hAnsi="Source Sans Pro"/>
        </w:rPr>
        <w:t>h</w:t>
      </w:r>
      <w:r w:rsidRPr="005F031E">
        <w:rPr>
          <w:rFonts w:ascii="Source Sans Pro" w:hAnsi="Source Sans Pro"/>
        </w:rPr>
        <w:t>elp from Medicare</w:t>
      </w:r>
      <w:bookmarkEnd w:id="81"/>
    </w:p>
    <w:p w14:paraId="0CC351AF" w14:textId="4C0A4410" w:rsidR="003750D0" w:rsidRPr="005F031E" w:rsidRDefault="003750D0" w:rsidP="009028DF">
      <w:pPr>
        <w:rPr>
          <w:rFonts w:ascii="Source Sans Pro" w:hAnsi="Source Sans Pro"/>
        </w:rPr>
      </w:pPr>
      <w:r w:rsidRPr="005F031E">
        <w:rPr>
          <w:rFonts w:ascii="Source Sans Pro" w:hAnsi="Source Sans Pro"/>
        </w:rPr>
        <w:t xml:space="preserve">Medicare is the </w:t>
      </w:r>
      <w:r w:rsidR="00AE3661" w:rsidRPr="005F031E">
        <w:rPr>
          <w:rFonts w:ascii="Source Sans Pro" w:hAnsi="Source Sans Pro"/>
        </w:rPr>
        <w:t>f</w:t>
      </w:r>
      <w:r w:rsidRPr="005F031E">
        <w:rPr>
          <w:rFonts w:ascii="Source Sans Pro" w:hAnsi="Source Sans Pro"/>
        </w:rPr>
        <w:t xml:space="preserve">ederal health insurance program for people 65 years of age or older, some people under age 65 with disabilities, and people with End-Stage Renal Disease (permanent kidney failure requiring dialysis or a kidney transplant). </w:t>
      </w:r>
    </w:p>
    <w:p w14:paraId="3C2163A4" w14:textId="65F3A07D" w:rsidR="0058192B" w:rsidRPr="005F031E" w:rsidRDefault="003750D0" w:rsidP="009028DF">
      <w:pPr>
        <w:rPr>
          <w:rFonts w:ascii="Source Sans Pro" w:hAnsi="Source Sans Pro"/>
        </w:rPr>
      </w:pPr>
      <w:r w:rsidRPr="005F031E">
        <w:rPr>
          <w:rFonts w:ascii="Source Sans Pro" w:hAnsi="Source Sans Pro"/>
        </w:rPr>
        <w:t xml:space="preserve">The </w:t>
      </w:r>
      <w:r w:rsidR="00AE3661" w:rsidRPr="005F031E">
        <w:rPr>
          <w:rFonts w:ascii="Source Sans Pro" w:hAnsi="Source Sans Pro"/>
        </w:rPr>
        <w:t>f</w:t>
      </w:r>
      <w:r w:rsidRPr="005F031E">
        <w:rPr>
          <w:rFonts w:ascii="Source Sans Pro" w:hAnsi="Source Sans Pro"/>
        </w:rPr>
        <w:t xml:space="preserve">ederal agency in charge of Medicare is the Centers for Medicare &amp; Medicaid Services (CMS). This agency contracts with Medicare Advantage organizations including </w:t>
      </w:r>
      <w:r w:rsidR="00AE3661" w:rsidRPr="005F031E">
        <w:rPr>
          <w:rFonts w:ascii="Source Sans Pro" w:hAnsi="Source Sans Pro"/>
        </w:rPr>
        <w:t>our plan</w:t>
      </w:r>
      <w:r w:rsidRPr="005F031E">
        <w:rPr>
          <w:rFonts w:ascii="Source Sans Pro" w:hAnsi="Source Sans Pro"/>
        </w:rPr>
        <w:t>.</w:t>
      </w:r>
    </w:p>
    <w:p w14:paraId="0F67E62C" w14:textId="1FF5ED65" w:rsidR="00E6709B" w:rsidRPr="005F031E" w:rsidRDefault="00E6709B" w:rsidP="00E6709B">
      <w:pPr>
        <w:pStyle w:val="H3shading"/>
        <w:rPr>
          <w:rFonts w:ascii="Source Sans Pro" w:hAnsi="Source Sans Pro"/>
        </w:rPr>
      </w:pPr>
      <w:r w:rsidRPr="005F031E">
        <w:rPr>
          <w:rFonts w:ascii="Source Sans Pro" w:hAnsi="Source Sans Pro"/>
          <w:color w:val="FFFFFF" w:themeColor="background1"/>
        </w:rPr>
        <w:lastRenderedPageBreak/>
        <w:t>Medicare</w:t>
      </w:r>
      <w:r w:rsidRPr="005F031E">
        <w:rPr>
          <w:rFonts w:ascii="Source Sans Pro" w:hAnsi="Source Sans Pro"/>
        </w:rPr>
        <w:t xml:space="preserve"> – Contact Information</w:t>
      </w:r>
    </w:p>
    <w:tbl>
      <w:tblPr>
        <w:tblStyle w:val="contactTableGrid1"/>
        <w:tblW w:w="4997" w:type="pct"/>
        <w:tblCellMar>
          <w:top w:w="72" w:type="dxa"/>
          <w:bottom w:w="72" w:type="dxa"/>
        </w:tblCellMar>
        <w:tblLook w:val="04A0" w:firstRow="1" w:lastRow="0" w:firstColumn="1" w:lastColumn="0" w:noHBand="0" w:noVBand="1"/>
        <w:tblDescription w:val="Contact information for Medicare by phone or TTY"/>
      </w:tblPr>
      <w:tblGrid>
        <w:gridCol w:w="1101"/>
        <w:gridCol w:w="8253"/>
      </w:tblGrid>
      <w:tr w:rsidR="009028DF" w:rsidRPr="005F031E" w14:paraId="4BD40AB6" w14:textId="77777777" w:rsidTr="00B7247A">
        <w:trPr>
          <w:tblHeader/>
        </w:trPr>
        <w:tc>
          <w:tcPr>
            <w:tcW w:w="1101" w:type="dxa"/>
          </w:tcPr>
          <w:p w14:paraId="72E6F527" w14:textId="77777777" w:rsidR="00130928" w:rsidRPr="005F031E" w:rsidRDefault="00130928" w:rsidP="00251CC7">
            <w:pPr>
              <w:spacing w:before="0" w:beforeAutospacing="0" w:after="120" w:afterAutospacing="0"/>
              <w:rPr>
                <w:rFonts w:ascii="Source Sans Pro" w:hAnsi="Source Sans Pro"/>
                <w:b/>
              </w:rPr>
            </w:pPr>
            <w:r w:rsidRPr="005F031E">
              <w:rPr>
                <w:rFonts w:ascii="Source Sans Pro" w:hAnsi="Source Sans Pro"/>
                <w:b/>
              </w:rPr>
              <w:t>Call</w:t>
            </w:r>
          </w:p>
        </w:tc>
        <w:tc>
          <w:tcPr>
            <w:tcW w:w="8253" w:type="dxa"/>
          </w:tcPr>
          <w:p w14:paraId="2157D148" w14:textId="5EA08FF0" w:rsidR="00130928" w:rsidRPr="005F031E" w:rsidRDefault="00130928" w:rsidP="00251CC7">
            <w:pPr>
              <w:spacing w:before="0" w:beforeAutospacing="0" w:after="120" w:afterAutospacing="0"/>
              <w:rPr>
                <w:rFonts w:ascii="Source Sans Pro" w:hAnsi="Source Sans Pro"/>
                <w:snapToGrid w:val="0"/>
              </w:rPr>
            </w:pPr>
            <w:r w:rsidRPr="005F031E">
              <w:rPr>
                <w:rFonts w:ascii="Source Sans Pro" w:hAnsi="Source Sans Pro"/>
                <w:snapToGrid w:val="0"/>
              </w:rPr>
              <w:t>1-800-MEDICARE (1-800-633-4227)</w:t>
            </w:r>
          </w:p>
          <w:p w14:paraId="4104713A" w14:textId="77777777" w:rsidR="00130928" w:rsidRPr="005F031E" w:rsidRDefault="00130928" w:rsidP="00251CC7">
            <w:pPr>
              <w:spacing w:before="0" w:beforeAutospacing="0" w:after="120" w:afterAutospacing="0"/>
              <w:rPr>
                <w:rFonts w:ascii="Source Sans Pro" w:hAnsi="Source Sans Pro"/>
                <w:snapToGrid w:val="0"/>
              </w:rPr>
            </w:pPr>
            <w:r w:rsidRPr="005F031E">
              <w:rPr>
                <w:rFonts w:ascii="Source Sans Pro" w:hAnsi="Source Sans Pro"/>
                <w:snapToGrid w:val="0"/>
              </w:rPr>
              <w:t>Calls to this number are free.</w:t>
            </w:r>
          </w:p>
          <w:p w14:paraId="62788F24" w14:textId="77777777" w:rsidR="00130928" w:rsidRPr="005F031E" w:rsidRDefault="00130928" w:rsidP="00251CC7">
            <w:pPr>
              <w:spacing w:before="0" w:beforeAutospacing="0" w:after="120" w:afterAutospacing="0"/>
              <w:rPr>
                <w:rFonts w:ascii="Source Sans Pro" w:hAnsi="Source Sans Pro"/>
                <w:snapToGrid w:val="0"/>
              </w:rPr>
            </w:pPr>
            <w:r w:rsidRPr="005F031E">
              <w:rPr>
                <w:rFonts w:ascii="Source Sans Pro" w:hAnsi="Source Sans Pro"/>
                <w:snapToGrid w:val="0"/>
              </w:rPr>
              <w:t>24 hours a day, 7 days a week.</w:t>
            </w:r>
          </w:p>
        </w:tc>
      </w:tr>
      <w:tr w:rsidR="00B94FF4" w:rsidRPr="005F031E" w14:paraId="1BCEDF92" w14:textId="77777777" w:rsidTr="00B7247A">
        <w:trPr>
          <w:tblHeader/>
        </w:trPr>
        <w:tc>
          <w:tcPr>
            <w:tcW w:w="1101" w:type="dxa"/>
          </w:tcPr>
          <w:p w14:paraId="2C53729C" w14:textId="77777777" w:rsidR="00130928" w:rsidRPr="005F031E" w:rsidRDefault="00130928" w:rsidP="00251CC7">
            <w:pPr>
              <w:spacing w:before="0" w:beforeAutospacing="0" w:after="120" w:afterAutospacing="0"/>
              <w:rPr>
                <w:rFonts w:ascii="Source Sans Pro" w:hAnsi="Source Sans Pro"/>
                <w:b/>
              </w:rPr>
            </w:pPr>
            <w:r w:rsidRPr="005F031E">
              <w:rPr>
                <w:rFonts w:ascii="Source Sans Pro" w:hAnsi="Source Sans Pro"/>
                <w:b/>
              </w:rPr>
              <w:t>TTY</w:t>
            </w:r>
          </w:p>
        </w:tc>
        <w:tc>
          <w:tcPr>
            <w:tcW w:w="8253" w:type="dxa"/>
          </w:tcPr>
          <w:p w14:paraId="1860936E" w14:textId="77777777" w:rsidR="00130928" w:rsidRPr="005F031E" w:rsidRDefault="00130928" w:rsidP="00251CC7">
            <w:pPr>
              <w:spacing w:before="0" w:beforeAutospacing="0" w:after="120" w:afterAutospacing="0"/>
              <w:rPr>
                <w:rFonts w:ascii="Source Sans Pro" w:hAnsi="Source Sans Pro"/>
                <w:snapToGrid w:val="0"/>
              </w:rPr>
            </w:pPr>
            <w:r w:rsidRPr="005F031E">
              <w:rPr>
                <w:rFonts w:ascii="Source Sans Pro" w:hAnsi="Source Sans Pro"/>
                <w:snapToGrid w:val="0"/>
              </w:rPr>
              <w:t>1-877-486-2048</w:t>
            </w:r>
          </w:p>
          <w:p w14:paraId="4C04A4BF" w14:textId="0E5C6F6A" w:rsidR="00130928" w:rsidRPr="005F031E" w:rsidRDefault="00130928" w:rsidP="00251CC7">
            <w:pPr>
              <w:spacing w:before="0" w:beforeAutospacing="0" w:after="120" w:afterAutospacing="0"/>
              <w:rPr>
                <w:rFonts w:ascii="Source Sans Pro" w:hAnsi="Source Sans Pro"/>
              </w:rPr>
            </w:pPr>
            <w:r w:rsidRPr="005F031E">
              <w:rPr>
                <w:rFonts w:ascii="Source Sans Pro" w:hAnsi="Source Sans Pro"/>
              </w:rPr>
              <w:t xml:space="preserve">This number requires special telephone equipment and is only for people who have difficulties hearing or speaking. </w:t>
            </w:r>
          </w:p>
          <w:p w14:paraId="69311FA8" w14:textId="77777777" w:rsidR="00130928" w:rsidRPr="005F031E" w:rsidRDefault="00130928" w:rsidP="00251CC7">
            <w:pPr>
              <w:spacing w:before="0" w:beforeAutospacing="0" w:after="120" w:afterAutospacing="0"/>
              <w:rPr>
                <w:rFonts w:ascii="Source Sans Pro" w:hAnsi="Source Sans Pro"/>
                <w:snapToGrid w:val="0"/>
              </w:rPr>
            </w:pPr>
            <w:r w:rsidRPr="005F031E">
              <w:rPr>
                <w:rFonts w:ascii="Source Sans Pro" w:hAnsi="Source Sans Pro"/>
              </w:rPr>
              <w:t>Calls to this number are free.</w:t>
            </w:r>
          </w:p>
        </w:tc>
      </w:tr>
      <w:tr w:rsidR="004A7AD2" w:rsidRPr="005F031E" w14:paraId="5903AD2B" w14:textId="77777777" w:rsidTr="00B7247A">
        <w:trPr>
          <w:tblHeader/>
        </w:trPr>
        <w:tc>
          <w:tcPr>
            <w:tcW w:w="1101" w:type="dxa"/>
          </w:tcPr>
          <w:p w14:paraId="468C3C24" w14:textId="1EBAB58D" w:rsidR="004A7AD2" w:rsidRPr="005F031E" w:rsidRDefault="004A7AD2" w:rsidP="00251CC7">
            <w:pPr>
              <w:spacing w:before="0" w:beforeAutospacing="0" w:after="120" w:afterAutospacing="0"/>
              <w:rPr>
                <w:rFonts w:ascii="Source Sans Pro" w:hAnsi="Source Sans Pro"/>
                <w:b/>
              </w:rPr>
            </w:pPr>
            <w:r w:rsidRPr="005F031E">
              <w:rPr>
                <w:rFonts w:ascii="Source Sans Pro" w:hAnsi="Source Sans Pro"/>
                <w:b/>
              </w:rPr>
              <w:t>Chat Live</w:t>
            </w:r>
          </w:p>
        </w:tc>
        <w:tc>
          <w:tcPr>
            <w:tcW w:w="8253" w:type="dxa"/>
          </w:tcPr>
          <w:p w14:paraId="0CEC1C3B" w14:textId="25B8AC50" w:rsidR="004A7AD2" w:rsidRPr="005F031E" w:rsidRDefault="004A7AD2" w:rsidP="005C07E2">
            <w:pPr>
              <w:rPr>
                <w:rFonts w:ascii="Source Sans Pro" w:hAnsi="Source Sans Pro"/>
                <w:snapToGrid w:val="0"/>
              </w:rPr>
            </w:pPr>
            <w:r w:rsidRPr="005F031E">
              <w:rPr>
                <w:rFonts w:ascii="Source Sans Pro" w:hAnsi="Source Sans Pro"/>
              </w:rPr>
              <w:t xml:space="preserve">Chat live at </w:t>
            </w:r>
            <w:hyperlink r:id="rId39" w:history="1">
              <w:r w:rsidR="00022B9B" w:rsidRPr="005F031E">
                <w:rPr>
                  <w:rStyle w:val="Hyperlink"/>
                  <w:rFonts w:ascii="Source Sans Pro" w:hAnsi="Source Sans Pro"/>
                  <w:noProof w:val="0"/>
                </w:rPr>
                <w:t>www.Medicare.gov/talk-to-someone</w:t>
              </w:r>
            </w:hyperlink>
            <w:r w:rsidRPr="005F031E">
              <w:rPr>
                <w:rFonts w:ascii="Source Sans Pro" w:hAnsi="Source Sans Pro"/>
              </w:rPr>
              <w:t>.</w:t>
            </w:r>
          </w:p>
        </w:tc>
      </w:tr>
      <w:tr w:rsidR="004A7AD2" w:rsidRPr="005F031E" w14:paraId="5CFE381C" w14:textId="77777777" w:rsidTr="00B7247A">
        <w:trPr>
          <w:tblHeader/>
        </w:trPr>
        <w:tc>
          <w:tcPr>
            <w:tcW w:w="1101" w:type="dxa"/>
          </w:tcPr>
          <w:p w14:paraId="20245D89" w14:textId="6E601178" w:rsidR="004A7AD2" w:rsidRPr="005F031E" w:rsidRDefault="004A7AD2" w:rsidP="00251CC7">
            <w:pPr>
              <w:spacing w:before="0" w:beforeAutospacing="0" w:after="120" w:afterAutospacing="0"/>
              <w:rPr>
                <w:rFonts w:ascii="Source Sans Pro" w:hAnsi="Source Sans Pro"/>
                <w:b/>
              </w:rPr>
            </w:pPr>
            <w:r w:rsidRPr="005F031E">
              <w:rPr>
                <w:rFonts w:ascii="Source Sans Pro" w:hAnsi="Source Sans Pro"/>
                <w:b/>
              </w:rPr>
              <w:t>Write</w:t>
            </w:r>
          </w:p>
        </w:tc>
        <w:tc>
          <w:tcPr>
            <w:tcW w:w="8253" w:type="dxa"/>
          </w:tcPr>
          <w:p w14:paraId="2E250359" w14:textId="78151764" w:rsidR="004A7AD2" w:rsidRPr="005F031E" w:rsidRDefault="004A7AD2" w:rsidP="004A7AD2">
            <w:pPr>
              <w:rPr>
                <w:rFonts w:ascii="Source Sans Pro" w:hAnsi="Source Sans Pro"/>
              </w:rPr>
            </w:pPr>
            <w:r w:rsidRPr="005F031E">
              <w:rPr>
                <w:rFonts w:ascii="Source Sans Pro" w:hAnsi="Source Sans Pro"/>
              </w:rPr>
              <w:t>Write to Medicare at PO Box 1270, Lawrence, KS 66044</w:t>
            </w:r>
          </w:p>
        </w:tc>
      </w:tr>
      <w:tr w:rsidR="00130928" w:rsidRPr="005F031E" w14:paraId="38FE9E0C" w14:textId="77777777" w:rsidTr="00B7247A">
        <w:trPr>
          <w:tblHeader/>
        </w:trPr>
        <w:tc>
          <w:tcPr>
            <w:tcW w:w="1101" w:type="dxa"/>
          </w:tcPr>
          <w:p w14:paraId="1C0B8285" w14:textId="77777777" w:rsidR="00130928" w:rsidRPr="005F031E" w:rsidRDefault="00130928" w:rsidP="00251CC7">
            <w:pPr>
              <w:spacing w:before="0" w:beforeAutospacing="0" w:after="120" w:afterAutospacing="0"/>
              <w:rPr>
                <w:rFonts w:ascii="Source Sans Pro" w:hAnsi="Source Sans Pro"/>
                <w:b/>
              </w:rPr>
            </w:pPr>
            <w:r w:rsidRPr="005F031E">
              <w:rPr>
                <w:rFonts w:ascii="Source Sans Pro" w:hAnsi="Source Sans Pro"/>
                <w:b/>
              </w:rPr>
              <w:t>Website</w:t>
            </w:r>
          </w:p>
        </w:tc>
        <w:tc>
          <w:tcPr>
            <w:tcW w:w="8253" w:type="dxa"/>
          </w:tcPr>
          <w:p w14:paraId="009ADF9E" w14:textId="38CA8E7A" w:rsidR="00130928" w:rsidRPr="005F031E" w:rsidRDefault="00022B9B" w:rsidP="00251CC7">
            <w:pPr>
              <w:spacing w:before="0" w:beforeAutospacing="0" w:after="120" w:afterAutospacing="0"/>
              <w:rPr>
                <w:rFonts w:ascii="Source Sans Pro" w:hAnsi="Source Sans Pro"/>
                <w:snapToGrid w:val="0"/>
              </w:rPr>
            </w:pPr>
            <w:hyperlink r:id="rId40" w:history="1">
              <w:r w:rsidRPr="005F031E">
                <w:rPr>
                  <w:rStyle w:val="Hyperlink"/>
                  <w:rFonts w:ascii="Source Sans Pro" w:hAnsi="Source Sans Pro"/>
                  <w:noProof w:val="0"/>
                  <w:snapToGrid w:val="0"/>
                </w:rPr>
                <w:t>www.Medicare.gov</w:t>
              </w:r>
            </w:hyperlink>
            <w:r w:rsidR="00D47579" w:rsidRPr="005F031E">
              <w:rPr>
                <w:rFonts w:ascii="Source Sans Pro" w:hAnsi="Source Sans Pro"/>
                <w:snapToGrid w:val="0"/>
              </w:rPr>
              <w:t xml:space="preserve"> </w:t>
            </w:r>
          </w:p>
          <w:p w14:paraId="641A60F9" w14:textId="77777777" w:rsidR="00130928" w:rsidRPr="005F031E" w:rsidRDefault="00130928">
            <w:pPr>
              <w:pStyle w:val="ListBullet"/>
              <w:numPr>
                <w:ilvl w:val="0"/>
                <w:numId w:val="201"/>
              </w:numPr>
              <w:ind w:left="511"/>
              <w:rPr>
                <w:rFonts w:ascii="Source Sans Pro" w:hAnsi="Source Sans Pro"/>
                <w:snapToGrid w:val="0"/>
              </w:rPr>
            </w:pPr>
            <w:r w:rsidRPr="005F031E">
              <w:rPr>
                <w:rFonts w:ascii="Source Sans Pro" w:hAnsi="Source Sans Pro"/>
                <w:snapToGrid w:val="0"/>
              </w:rPr>
              <w:t>Get information about the Medicare health and drug plans in your area, including what they cost and what services they provide.</w:t>
            </w:r>
          </w:p>
          <w:p w14:paraId="22ECD2CF" w14:textId="77777777" w:rsidR="00130928" w:rsidRPr="005F031E" w:rsidRDefault="00130928">
            <w:pPr>
              <w:pStyle w:val="ListBullet"/>
              <w:numPr>
                <w:ilvl w:val="0"/>
                <w:numId w:val="201"/>
              </w:numPr>
              <w:ind w:left="511"/>
              <w:rPr>
                <w:rFonts w:ascii="Source Sans Pro" w:hAnsi="Source Sans Pro"/>
                <w:snapToGrid w:val="0"/>
              </w:rPr>
            </w:pPr>
            <w:r w:rsidRPr="005F031E">
              <w:rPr>
                <w:rFonts w:ascii="Source Sans Pro" w:hAnsi="Source Sans Pro"/>
                <w:snapToGrid w:val="0"/>
              </w:rPr>
              <w:t>Find Medicare-participating doctors or other health care providers and suppliers.</w:t>
            </w:r>
          </w:p>
          <w:p w14:paraId="20578CA3" w14:textId="77777777" w:rsidR="00130928" w:rsidRPr="005F031E" w:rsidRDefault="00130928">
            <w:pPr>
              <w:pStyle w:val="ListBullet"/>
              <w:numPr>
                <w:ilvl w:val="0"/>
                <w:numId w:val="201"/>
              </w:numPr>
              <w:ind w:left="511"/>
              <w:rPr>
                <w:rFonts w:ascii="Source Sans Pro" w:hAnsi="Source Sans Pro"/>
                <w:snapToGrid w:val="0"/>
              </w:rPr>
            </w:pPr>
            <w:r w:rsidRPr="005F031E">
              <w:rPr>
                <w:rFonts w:ascii="Source Sans Pro" w:hAnsi="Source Sans Pro"/>
                <w:snapToGrid w:val="0"/>
              </w:rPr>
              <w:t>Find out what Medicare covers, including preventive services (like screenings, shots or vaccines, and yearly “Wellness” visits).</w:t>
            </w:r>
          </w:p>
          <w:p w14:paraId="7F58FBD7" w14:textId="77777777" w:rsidR="00130928" w:rsidRPr="005F031E" w:rsidRDefault="00130928">
            <w:pPr>
              <w:pStyle w:val="ListBullet"/>
              <w:numPr>
                <w:ilvl w:val="0"/>
                <w:numId w:val="201"/>
              </w:numPr>
              <w:ind w:left="511"/>
              <w:rPr>
                <w:rFonts w:ascii="Source Sans Pro" w:hAnsi="Source Sans Pro"/>
                <w:snapToGrid w:val="0"/>
              </w:rPr>
            </w:pPr>
            <w:r w:rsidRPr="005F031E">
              <w:rPr>
                <w:rFonts w:ascii="Source Sans Pro" w:hAnsi="Source Sans Pro"/>
                <w:snapToGrid w:val="0"/>
              </w:rPr>
              <w:t>Get Medicare appeals information and forms.</w:t>
            </w:r>
          </w:p>
          <w:p w14:paraId="7FBCA5F7" w14:textId="02BA1096" w:rsidR="00130928" w:rsidRPr="005F031E" w:rsidRDefault="00130928">
            <w:pPr>
              <w:pStyle w:val="ListBullet"/>
              <w:numPr>
                <w:ilvl w:val="0"/>
                <w:numId w:val="201"/>
              </w:numPr>
              <w:ind w:left="511"/>
              <w:rPr>
                <w:rFonts w:ascii="Source Sans Pro" w:hAnsi="Source Sans Pro"/>
                <w:snapToGrid w:val="0"/>
              </w:rPr>
            </w:pPr>
            <w:r w:rsidRPr="005F031E">
              <w:rPr>
                <w:rFonts w:ascii="Source Sans Pro" w:hAnsi="Source Sans Pro"/>
                <w:snapToGrid w:val="0"/>
              </w:rPr>
              <w:t>Get information about the quality of care provided by plans, nursing homes, hospitals, doctors, home health agencies, dialysis facilities, hospice centers, inpatient rehabilitation facilities, and long-term care hospitals.</w:t>
            </w:r>
          </w:p>
          <w:p w14:paraId="1D65C2AE" w14:textId="3FED737E" w:rsidR="00130928" w:rsidRPr="005F031E" w:rsidRDefault="00130928">
            <w:pPr>
              <w:pStyle w:val="ListBullet"/>
              <w:numPr>
                <w:ilvl w:val="0"/>
                <w:numId w:val="201"/>
              </w:numPr>
              <w:ind w:left="511"/>
              <w:rPr>
                <w:rFonts w:ascii="Source Sans Pro" w:hAnsi="Source Sans Pro"/>
                <w:snapToGrid w:val="0"/>
              </w:rPr>
            </w:pPr>
            <w:r w:rsidRPr="005F031E">
              <w:rPr>
                <w:rFonts w:ascii="Source Sans Pro" w:hAnsi="Source Sans Pro"/>
                <w:snapToGrid w:val="0"/>
              </w:rPr>
              <w:t>Look up helpful websites and phone numbers.</w:t>
            </w:r>
          </w:p>
          <w:p w14:paraId="17EC321E" w14:textId="4A3A4826" w:rsidR="00130928" w:rsidRPr="005F031E" w:rsidRDefault="00130928" w:rsidP="00251CC7">
            <w:pPr>
              <w:spacing w:before="0" w:beforeAutospacing="0" w:after="120" w:afterAutospacing="0"/>
              <w:rPr>
                <w:rFonts w:ascii="Source Sans Pro" w:hAnsi="Source Sans Pro"/>
              </w:rPr>
            </w:pPr>
            <w:r w:rsidRPr="005F031E">
              <w:rPr>
                <w:rFonts w:ascii="Source Sans Pro" w:hAnsi="Source Sans Pro"/>
              </w:rPr>
              <w:t xml:space="preserve">You can also visit </w:t>
            </w:r>
            <w:hyperlink r:id="rId41" w:history="1">
              <w:r w:rsidR="00D47579" w:rsidRPr="005F031E">
                <w:rPr>
                  <w:rStyle w:val="Hyperlink"/>
                  <w:rFonts w:ascii="Source Sans Pro" w:hAnsi="Source Sans Pro"/>
                  <w:noProof w:val="0"/>
                  <w:snapToGrid w:val="0"/>
                </w:rPr>
                <w:t>Medicare.gov</w:t>
              </w:r>
            </w:hyperlink>
            <w:r w:rsidR="00D47579" w:rsidRPr="005F031E">
              <w:rPr>
                <w:rFonts w:ascii="Source Sans Pro" w:hAnsi="Source Sans Pro"/>
                <w:snapToGrid w:val="0"/>
              </w:rPr>
              <w:t xml:space="preserve"> </w:t>
            </w:r>
            <w:r w:rsidRPr="005F031E">
              <w:rPr>
                <w:rFonts w:ascii="Source Sans Pro" w:hAnsi="Source Sans Pro"/>
              </w:rPr>
              <w:t xml:space="preserve">to tell Medicare about any complaints you have about </w:t>
            </w:r>
            <w:r w:rsidR="001E274B" w:rsidRPr="001E274B">
              <w:rPr>
                <w:rFonts w:ascii="Source Sans Pro" w:hAnsi="Source Sans Pro"/>
                <w:noProof/>
                <w:color w:val="FF33CC"/>
              </w:rPr>
              <w:t>Our Health Plan (HMO)</w:t>
            </w:r>
            <w:r w:rsidRPr="005F031E">
              <w:rPr>
                <w:rFonts w:ascii="Source Sans Pro" w:hAnsi="Source Sans Pro"/>
              </w:rPr>
              <w:t>.</w:t>
            </w:r>
          </w:p>
          <w:p w14:paraId="79792EA0" w14:textId="213909ED" w:rsidR="00130928" w:rsidRPr="005F031E" w:rsidRDefault="00130928" w:rsidP="00251CC7">
            <w:pPr>
              <w:spacing w:before="0" w:beforeAutospacing="0" w:after="120" w:afterAutospacing="0"/>
              <w:rPr>
                <w:rFonts w:ascii="Source Sans Pro" w:hAnsi="Source Sans Pro"/>
                <w:snapToGrid w:val="0"/>
              </w:rPr>
            </w:pPr>
            <w:r w:rsidRPr="005F031E">
              <w:rPr>
                <w:rFonts w:ascii="Source Sans Pro" w:hAnsi="Source Sans Pro"/>
                <w:b/>
                <w:color w:val="000000"/>
              </w:rPr>
              <w:t xml:space="preserve">To submit a complaint to Medicare, </w:t>
            </w:r>
            <w:r w:rsidRPr="005F031E">
              <w:rPr>
                <w:rFonts w:ascii="Source Sans Pro" w:hAnsi="Source Sans Pro"/>
              </w:rPr>
              <w:t xml:space="preserve">go to </w:t>
            </w:r>
            <w:hyperlink r:id="rId42" w:history="1">
              <w:r w:rsidR="00022B9B" w:rsidRPr="005F031E">
                <w:rPr>
                  <w:rStyle w:val="Hyperlink"/>
                  <w:rFonts w:ascii="Source Sans Pro" w:hAnsi="Source Sans Pro"/>
                </w:rPr>
                <w:t>www.Medicare.gov/my/medicare-complaint</w:t>
              </w:r>
            </w:hyperlink>
            <w:r w:rsidRPr="005F031E">
              <w:rPr>
                <w:rFonts w:ascii="Source Sans Pro" w:hAnsi="Source Sans Pro"/>
              </w:rPr>
              <w:t>. Medicare takes your complaints seriously and will use this information to help improve the quality of the Medicare program.</w:t>
            </w:r>
          </w:p>
        </w:tc>
      </w:tr>
    </w:tbl>
    <w:p w14:paraId="3A32AFEA" w14:textId="1DD861E6" w:rsidR="0058192B" w:rsidRPr="005F031E" w:rsidRDefault="0058192B" w:rsidP="009028DF">
      <w:pPr>
        <w:spacing w:before="0" w:beforeAutospacing="0" w:after="0" w:afterAutospacing="0"/>
        <w:rPr>
          <w:rFonts w:ascii="Source Sans Pro" w:hAnsi="Source Sans Pro"/>
        </w:rPr>
      </w:pPr>
    </w:p>
    <w:p w14:paraId="61043ED8" w14:textId="2B9FA2CF" w:rsidR="00CF279F" w:rsidRPr="005F031E" w:rsidRDefault="00CF279F" w:rsidP="00575CAC">
      <w:pPr>
        <w:pStyle w:val="Heading2"/>
        <w:rPr>
          <w:rFonts w:ascii="Source Sans Pro" w:hAnsi="Source Sans Pro"/>
        </w:rPr>
      </w:pPr>
      <w:bookmarkStart w:id="82" w:name="_SECTION_3_State"/>
      <w:bookmarkStart w:id="83" w:name="_Toc233029778"/>
      <w:bookmarkEnd w:id="82"/>
      <w:r w:rsidRPr="005F031E">
        <w:rPr>
          <w:rFonts w:ascii="Source Sans Pro" w:hAnsi="Source Sans Pro"/>
        </w:rPr>
        <w:lastRenderedPageBreak/>
        <w:t>SECTION 3</w:t>
      </w:r>
      <w:r w:rsidR="005F3C14" w:rsidRPr="005F031E">
        <w:rPr>
          <w:rFonts w:ascii="Source Sans Pro" w:hAnsi="Source Sans Pro"/>
        </w:rPr>
        <w:tab/>
      </w:r>
      <w:r w:rsidRPr="005F031E">
        <w:rPr>
          <w:rFonts w:ascii="Source Sans Pro" w:hAnsi="Source Sans Pro"/>
        </w:rPr>
        <w:t>State Health Insurance Assistance Program</w:t>
      </w:r>
      <w:r w:rsidR="004F0AB9" w:rsidRPr="005F031E">
        <w:rPr>
          <w:rFonts w:ascii="Source Sans Pro" w:hAnsi="Source Sans Pro"/>
        </w:rPr>
        <w:t xml:space="preserve"> (SHIP)</w:t>
      </w:r>
      <w:bookmarkEnd w:id="83"/>
    </w:p>
    <w:p w14:paraId="0EBF7707" w14:textId="3C284A31" w:rsidR="003750D0" w:rsidRPr="005F031E" w:rsidRDefault="003750D0" w:rsidP="009028DF">
      <w:pPr>
        <w:pStyle w:val="15paragraphafter15ptheading"/>
        <w:rPr>
          <w:rFonts w:ascii="Source Sans Pro" w:hAnsi="Source Sans Pro"/>
          <w:sz w:val="24"/>
          <w:szCs w:val="24"/>
        </w:rPr>
      </w:pPr>
      <w:r w:rsidRPr="005F031E">
        <w:rPr>
          <w:rFonts w:ascii="Source Sans Pro" w:hAnsi="Source Sans Pro"/>
          <w:sz w:val="24"/>
          <w:szCs w:val="24"/>
        </w:rPr>
        <w:t>The State Health Insurance Assistance Program (SHIP) is a government program with trained counselors in every state</w:t>
      </w:r>
      <w:r w:rsidR="00181A22" w:rsidRPr="005F031E">
        <w:rPr>
          <w:rFonts w:ascii="Source Sans Pro" w:hAnsi="Source Sans Pro"/>
          <w:sz w:val="24"/>
          <w:szCs w:val="24"/>
        </w:rPr>
        <w:t xml:space="preserve"> </w:t>
      </w:r>
      <w:bookmarkStart w:id="84" w:name="_Hlk170201546"/>
      <w:r w:rsidR="00181A22" w:rsidRPr="005F031E">
        <w:rPr>
          <w:rFonts w:ascii="Source Sans Pro" w:hAnsi="Source Sans Pro"/>
          <w:sz w:val="24"/>
          <w:szCs w:val="24"/>
        </w:rPr>
        <w:t>that offers free help, information, and answers to your Medicare questions</w:t>
      </w:r>
      <w:bookmarkEnd w:id="84"/>
      <w:r w:rsidRPr="005F031E">
        <w:rPr>
          <w:rFonts w:ascii="Source Sans Pro" w:hAnsi="Source Sans Pro"/>
          <w:color w:val="0000FF"/>
          <w:sz w:val="24"/>
          <w:szCs w:val="24"/>
        </w:rPr>
        <w:t xml:space="preserve">. </w:t>
      </w:r>
      <w:r w:rsidRPr="005F031E">
        <w:rPr>
          <w:rFonts w:ascii="Source Sans Pro" w:hAnsi="Source Sans Pro"/>
          <w:sz w:val="24"/>
          <w:szCs w:val="24"/>
        </w:rPr>
        <w:t xml:space="preserve">In </w:t>
      </w:r>
      <w:r w:rsidR="001E274B" w:rsidRPr="001E274B">
        <w:rPr>
          <w:rFonts w:ascii="Source Sans Pro" w:hAnsi="Source Sans Pro"/>
          <w:iCs/>
          <w:noProof/>
          <w:color w:val="FF33CC"/>
          <w:sz w:val="24"/>
          <w:szCs w:val="24"/>
        </w:rPr>
        <w:t>California</w:t>
      </w:r>
      <w:r w:rsidRPr="005F031E">
        <w:rPr>
          <w:rFonts w:ascii="Source Sans Pro" w:hAnsi="Source Sans Pro"/>
          <w:sz w:val="24"/>
          <w:szCs w:val="24"/>
        </w:rPr>
        <w:t xml:space="preserve">, the SHIP is called </w:t>
      </w:r>
      <w:r w:rsidR="001E274B" w:rsidRPr="001E274B">
        <w:rPr>
          <w:rFonts w:ascii="Source Sans Pro" w:hAnsi="Source Sans Pro"/>
          <w:noProof/>
          <w:color w:val="FF33CC"/>
          <w:sz w:val="24"/>
          <w:szCs w:val="24"/>
        </w:rPr>
        <w:t>State Health Insurance Assistance Program (SHIP)</w:t>
      </w:r>
      <w:r w:rsidRPr="005F031E">
        <w:rPr>
          <w:rFonts w:ascii="Source Sans Pro" w:hAnsi="Source Sans Pro"/>
          <w:sz w:val="24"/>
          <w:szCs w:val="24"/>
        </w:rPr>
        <w:t>.</w:t>
      </w:r>
    </w:p>
    <w:p w14:paraId="62460745" w14:textId="6086D1CE" w:rsidR="003750D0" w:rsidRPr="005F031E" w:rsidRDefault="001E274B" w:rsidP="009028DF">
      <w:pPr>
        <w:pStyle w:val="15paragraphafter15ptheading"/>
        <w:rPr>
          <w:rFonts w:ascii="Source Sans Pro" w:hAnsi="Source Sans Pro"/>
          <w:sz w:val="24"/>
          <w:szCs w:val="24"/>
        </w:rPr>
      </w:pPr>
      <w:r w:rsidRPr="001E274B">
        <w:rPr>
          <w:rFonts w:ascii="Source Sans Pro" w:hAnsi="Source Sans Pro"/>
          <w:noProof/>
          <w:color w:val="FF33CC"/>
          <w:sz w:val="24"/>
          <w:szCs w:val="24"/>
        </w:rPr>
        <w:t>State Health Insurance Assistance Program (SHIP)</w:t>
      </w:r>
      <w:r w:rsidR="003750D0" w:rsidRPr="005F031E">
        <w:rPr>
          <w:rFonts w:ascii="Source Sans Pro" w:hAnsi="Source Sans Pro"/>
          <w:sz w:val="24"/>
          <w:szCs w:val="24"/>
        </w:rPr>
        <w:t xml:space="preserve"> is </w:t>
      </w:r>
      <w:r w:rsidR="00D903DA" w:rsidRPr="005F031E">
        <w:rPr>
          <w:rFonts w:ascii="Source Sans Pro" w:hAnsi="Source Sans Pro"/>
          <w:sz w:val="24"/>
          <w:szCs w:val="24"/>
        </w:rPr>
        <w:t xml:space="preserve">an </w:t>
      </w:r>
      <w:r w:rsidR="003750D0" w:rsidRPr="005F031E">
        <w:rPr>
          <w:rFonts w:ascii="Source Sans Pro" w:hAnsi="Source Sans Pro"/>
          <w:sz w:val="24"/>
          <w:szCs w:val="24"/>
        </w:rPr>
        <w:t xml:space="preserve">independent </w:t>
      </w:r>
      <w:r w:rsidR="00181A22" w:rsidRPr="005F031E">
        <w:rPr>
          <w:rFonts w:ascii="Source Sans Pro" w:hAnsi="Source Sans Pro"/>
          <w:sz w:val="24"/>
          <w:szCs w:val="24"/>
        </w:rPr>
        <w:t xml:space="preserve">state program </w:t>
      </w:r>
      <w:r w:rsidR="003750D0" w:rsidRPr="005F031E">
        <w:rPr>
          <w:rFonts w:ascii="Source Sans Pro" w:hAnsi="Source Sans Pro"/>
          <w:sz w:val="24"/>
          <w:szCs w:val="24"/>
        </w:rPr>
        <w:t xml:space="preserve">(not connected with any insurance company or health plan) that gets money from the </w:t>
      </w:r>
      <w:r w:rsidR="002F1607" w:rsidRPr="005F031E">
        <w:rPr>
          <w:rFonts w:ascii="Source Sans Pro" w:hAnsi="Source Sans Pro"/>
          <w:sz w:val="24"/>
          <w:szCs w:val="24"/>
        </w:rPr>
        <w:t>f</w:t>
      </w:r>
      <w:r w:rsidR="003750D0" w:rsidRPr="005F031E">
        <w:rPr>
          <w:rFonts w:ascii="Source Sans Pro" w:hAnsi="Source Sans Pro"/>
          <w:sz w:val="24"/>
          <w:szCs w:val="24"/>
        </w:rPr>
        <w:t>ederal government to give free local health insurance counseling to people with Medicare.</w:t>
      </w:r>
    </w:p>
    <w:p w14:paraId="3391BB58" w14:textId="0A94E220" w:rsidR="003750D0" w:rsidRPr="005F031E" w:rsidRDefault="001E274B" w:rsidP="009028DF">
      <w:pPr>
        <w:pStyle w:val="15paragraphafter15ptheading"/>
        <w:rPr>
          <w:rFonts w:ascii="Source Sans Pro" w:hAnsi="Source Sans Pro"/>
          <w:sz w:val="24"/>
          <w:szCs w:val="24"/>
        </w:rPr>
      </w:pPr>
      <w:r w:rsidRPr="001E274B">
        <w:rPr>
          <w:rFonts w:ascii="Source Sans Pro" w:hAnsi="Source Sans Pro"/>
          <w:noProof/>
          <w:color w:val="FF33CC"/>
          <w:sz w:val="24"/>
          <w:szCs w:val="24"/>
        </w:rPr>
        <w:t>State Health Insurance Assistance Program (SHIP)</w:t>
      </w:r>
      <w:r w:rsidR="003750D0" w:rsidRPr="005F031E">
        <w:rPr>
          <w:rFonts w:ascii="Source Sans Pro" w:hAnsi="Source Sans Pro"/>
          <w:sz w:val="24"/>
          <w:szCs w:val="24"/>
        </w:rPr>
        <w:t xml:space="preserve"> counselors can help </w:t>
      </w:r>
      <w:r w:rsidR="00EC758B" w:rsidRPr="005F031E">
        <w:rPr>
          <w:rFonts w:ascii="Source Sans Pro" w:hAnsi="Source Sans Pro"/>
          <w:sz w:val="24"/>
          <w:szCs w:val="24"/>
        </w:rPr>
        <w:t>you understand</w:t>
      </w:r>
      <w:r w:rsidR="003750D0" w:rsidRPr="005F031E">
        <w:rPr>
          <w:rFonts w:ascii="Source Sans Pro" w:hAnsi="Source Sans Pro"/>
          <w:sz w:val="24"/>
          <w:szCs w:val="24"/>
        </w:rPr>
        <w:t xml:space="preserve"> your Medicare rights, help you make complaints about your medical care or treatment, and straighten out problems with your Medicare bills. </w:t>
      </w:r>
      <w:r w:rsidRPr="001E274B">
        <w:rPr>
          <w:rFonts w:ascii="Source Sans Pro" w:hAnsi="Source Sans Pro"/>
          <w:noProof/>
          <w:color w:val="FF33CC"/>
          <w:sz w:val="24"/>
          <w:szCs w:val="24"/>
        </w:rPr>
        <w:t>State Health Insurance Assistance Program (SHIP)</w:t>
      </w:r>
      <w:r w:rsidR="003750D0" w:rsidRPr="005F031E">
        <w:rPr>
          <w:rFonts w:ascii="Source Sans Pro" w:hAnsi="Source Sans Pro"/>
          <w:sz w:val="24"/>
          <w:szCs w:val="24"/>
        </w:rPr>
        <w:t xml:space="preserve"> counselors can also help you </w:t>
      </w:r>
      <w:bookmarkStart w:id="85" w:name="_Hlk71111340"/>
      <w:r w:rsidR="00D903DA" w:rsidRPr="005F031E">
        <w:rPr>
          <w:rFonts w:ascii="Source Sans Pro" w:hAnsi="Source Sans Pro"/>
          <w:sz w:val="24"/>
          <w:szCs w:val="24"/>
        </w:rPr>
        <w:t>with Medicare questions or problems</w:t>
      </w:r>
      <w:r w:rsidR="00244CC5" w:rsidRPr="005F031E">
        <w:rPr>
          <w:rFonts w:ascii="Source Sans Pro" w:hAnsi="Source Sans Pro"/>
          <w:sz w:val="24"/>
          <w:szCs w:val="24"/>
        </w:rPr>
        <w:t>,</w:t>
      </w:r>
      <w:r w:rsidR="00D903DA" w:rsidRPr="005F031E">
        <w:rPr>
          <w:rFonts w:ascii="Source Sans Pro" w:hAnsi="Source Sans Pro"/>
          <w:sz w:val="24"/>
          <w:szCs w:val="24"/>
        </w:rPr>
        <w:t xml:space="preserve"> help you</w:t>
      </w:r>
      <w:bookmarkEnd w:id="85"/>
      <w:r w:rsidR="00D903DA" w:rsidRPr="005F031E">
        <w:rPr>
          <w:rFonts w:ascii="Source Sans Pro" w:hAnsi="Source Sans Pro"/>
          <w:sz w:val="24"/>
          <w:szCs w:val="24"/>
        </w:rPr>
        <w:t xml:space="preserve"> </w:t>
      </w:r>
      <w:r w:rsidR="003750D0" w:rsidRPr="005F031E">
        <w:rPr>
          <w:rFonts w:ascii="Source Sans Pro" w:hAnsi="Source Sans Pro"/>
          <w:sz w:val="24"/>
          <w:szCs w:val="24"/>
        </w:rPr>
        <w:t>understand your Medicare plan choices</w:t>
      </w:r>
      <w:r w:rsidR="00244CC5" w:rsidRPr="005F031E">
        <w:rPr>
          <w:rFonts w:ascii="Source Sans Pro" w:hAnsi="Source Sans Pro"/>
          <w:sz w:val="24"/>
          <w:szCs w:val="24"/>
        </w:rPr>
        <w:t>,</w:t>
      </w:r>
      <w:r w:rsidR="003750D0" w:rsidRPr="005F031E">
        <w:rPr>
          <w:rFonts w:ascii="Source Sans Pro" w:hAnsi="Source Sans Pro"/>
          <w:sz w:val="24"/>
          <w:szCs w:val="24"/>
        </w:rPr>
        <w:t xml:space="preserve"> and answer questions about switching plans. </w:t>
      </w:r>
    </w:p>
    <w:p w14:paraId="78D31158" w14:textId="550BCA36" w:rsidR="00E6709B" w:rsidRPr="005F031E" w:rsidRDefault="001E274B" w:rsidP="00E6709B">
      <w:pPr>
        <w:pStyle w:val="H3shading"/>
        <w:rPr>
          <w:rFonts w:ascii="Source Sans Pro" w:hAnsi="Source Sans Pro"/>
          <w:szCs w:val="24"/>
        </w:rPr>
      </w:pPr>
      <w:r w:rsidRPr="001E274B">
        <w:rPr>
          <w:rFonts w:ascii="Source Sans Pro" w:hAnsi="Source Sans Pro"/>
          <w:noProof/>
          <w:snapToGrid w:val="0"/>
          <w:color w:val="FF33CC"/>
        </w:rPr>
        <w:t>State Health Insurance Assistance Program (SHIP)</w:t>
      </w:r>
      <w:r w:rsidR="005C07E2" w:rsidRPr="005F031E">
        <w:rPr>
          <w:rFonts w:ascii="Source Sans Pro" w:hAnsi="Source Sans Pro"/>
          <w:snapToGrid w:val="0"/>
          <w:color w:val="00B0F0"/>
        </w:rPr>
        <w:t xml:space="preserve"> (</w:t>
      </w:r>
      <w:r w:rsidRPr="001E274B">
        <w:rPr>
          <w:rFonts w:ascii="Source Sans Pro" w:hAnsi="Source Sans Pro"/>
          <w:noProof/>
          <w:snapToGrid w:val="0"/>
          <w:color w:val="FF33CC"/>
        </w:rPr>
        <w:t>California</w:t>
      </w:r>
      <w:r w:rsidR="005C07E2" w:rsidRPr="005F031E">
        <w:rPr>
          <w:rFonts w:ascii="Source Sans Pro" w:hAnsi="Source Sans Pro"/>
          <w:snapToGrid w:val="0"/>
          <w:color w:val="00B0F0"/>
        </w:rPr>
        <w:t xml:space="preserve"> </w:t>
      </w:r>
      <w:r w:rsidR="005C07E2" w:rsidRPr="005F031E">
        <w:rPr>
          <w:rFonts w:ascii="Source Sans Pro" w:hAnsi="Source Sans Pro"/>
          <w:snapToGrid w:val="0"/>
          <w:color w:val="FFFFFF" w:themeColor="background1"/>
        </w:rPr>
        <w:t>SHIP)</w:t>
      </w:r>
      <w:r w:rsidR="00E6709B" w:rsidRPr="005F031E">
        <w:rPr>
          <w:rFonts w:ascii="Source Sans Pro" w:hAnsi="Source Sans Pro"/>
          <w:snapToGrid w:val="0"/>
          <w:color w:val="FFFFFF" w:themeColor="background1"/>
        </w:rPr>
        <w:t xml:space="preserve"> </w:t>
      </w:r>
      <w:r w:rsidR="00E6709B" w:rsidRPr="005F031E">
        <w:rPr>
          <w:rFonts w:ascii="Source Sans Pro" w:hAnsi="Source Sans Pro"/>
          <w:snapToGrid w:val="0"/>
        </w:rPr>
        <w:t>– Contact Information</w:t>
      </w:r>
    </w:p>
    <w:tbl>
      <w:tblPr>
        <w:tblStyle w:val="contactTableGrid1"/>
        <w:tblW w:w="4900" w:type="pct"/>
        <w:tblCellMar>
          <w:top w:w="72" w:type="dxa"/>
          <w:bottom w:w="72" w:type="dxa"/>
        </w:tblCellMar>
        <w:tblLook w:val="04A0" w:firstRow="1" w:lastRow="0" w:firstColumn="1" w:lastColumn="0" w:noHBand="0" w:noVBand="1"/>
      </w:tblPr>
      <w:tblGrid>
        <w:gridCol w:w="2173"/>
        <w:gridCol w:w="7000"/>
      </w:tblGrid>
      <w:tr w:rsidR="00BA6B7E" w:rsidRPr="005F031E" w14:paraId="38536357" w14:textId="77777777" w:rsidTr="00B7247A">
        <w:tc>
          <w:tcPr>
            <w:tcW w:w="2173" w:type="dxa"/>
          </w:tcPr>
          <w:p w14:paraId="41F49310" w14:textId="77777777" w:rsidR="00BA6B7E" w:rsidRPr="005F031E" w:rsidRDefault="00BA6B7E" w:rsidP="009028DF">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Call</w:t>
            </w:r>
          </w:p>
        </w:tc>
        <w:tc>
          <w:tcPr>
            <w:tcW w:w="7000" w:type="dxa"/>
          </w:tcPr>
          <w:p w14:paraId="5EBA9E2F" w14:textId="18C41C43" w:rsidR="00BA6B7E" w:rsidRPr="005F031E" w:rsidRDefault="001E274B" w:rsidP="009028DF">
            <w:pPr>
              <w:autoSpaceDE w:val="0"/>
              <w:autoSpaceDN w:val="0"/>
              <w:adjustRightInd w:val="0"/>
              <w:snapToGrid w:val="0"/>
              <w:spacing w:before="0" w:beforeAutospacing="0" w:after="120" w:afterAutospacing="0"/>
              <w:rPr>
                <w:rFonts w:ascii="Source Sans Pro" w:hAnsi="Source Sans Pro"/>
                <w:i/>
                <w:color w:val="0000FF"/>
              </w:rPr>
            </w:pPr>
            <w:r w:rsidRPr="001E274B">
              <w:rPr>
                <w:rFonts w:ascii="Source Sans Pro" w:hAnsi="Source Sans Pro"/>
                <w:iCs/>
                <w:noProof/>
                <w:color w:val="FF33CC"/>
              </w:rPr>
              <w:t>1-800-432-4040</w:t>
            </w:r>
          </w:p>
        </w:tc>
      </w:tr>
      <w:tr w:rsidR="00BA6B7E" w:rsidRPr="005F031E" w14:paraId="5B9C5E28" w14:textId="77777777" w:rsidTr="00B7247A">
        <w:tc>
          <w:tcPr>
            <w:tcW w:w="2173" w:type="dxa"/>
          </w:tcPr>
          <w:p w14:paraId="230AA4FA" w14:textId="77777777" w:rsidR="00BA6B7E" w:rsidRPr="005F031E" w:rsidRDefault="00BA6B7E" w:rsidP="009028DF">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Write</w:t>
            </w:r>
          </w:p>
        </w:tc>
        <w:tc>
          <w:tcPr>
            <w:tcW w:w="7000" w:type="dxa"/>
          </w:tcPr>
          <w:p w14:paraId="718E1B4F" w14:textId="096B07E5" w:rsidR="001E274B" w:rsidRPr="001E274B" w:rsidRDefault="001E274B" w:rsidP="001E274B">
            <w:pPr>
              <w:autoSpaceDE w:val="0"/>
              <w:autoSpaceDN w:val="0"/>
              <w:adjustRightInd w:val="0"/>
              <w:snapToGrid w:val="0"/>
              <w:spacing w:before="0" w:beforeAutospacing="0" w:after="0" w:afterAutospacing="0"/>
              <w:rPr>
                <w:rFonts w:ascii="Source Sans Pro" w:hAnsi="Source Sans Pro"/>
                <w:iCs/>
                <w:noProof/>
                <w:color w:val="FF33CC"/>
              </w:rPr>
            </w:pPr>
            <w:r w:rsidRPr="001E274B">
              <w:rPr>
                <w:rFonts w:ascii="Source Sans Pro" w:hAnsi="Source Sans Pro"/>
                <w:iCs/>
                <w:noProof/>
                <w:color w:val="FF33CC"/>
              </w:rPr>
              <w:t>California Department of Aging</w:t>
            </w:r>
          </w:p>
          <w:p w14:paraId="73BA9D82" w14:textId="77777777" w:rsidR="001E274B" w:rsidRPr="001E274B" w:rsidRDefault="001E274B" w:rsidP="001E274B">
            <w:pPr>
              <w:autoSpaceDE w:val="0"/>
              <w:autoSpaceDN w:val="0"/>
              <w:adjustRightInd w:val="0"/>
              <w:snapToGrid w:val="0"/>
              <w:spacing w:before="0" w:beforeAutospacing="0" w:after="0" w:afterAutospacing="0"/>
              <w:rPr>
                <w:rFonts w:ascii="Source Sans Pro" w:hAnsi="Source Sans Pro"/>
                <w:iCs/>
                <w:noProof/>
                <w:color w:val="FF33CC"/>
              </w:rPr>
            </w:pPr>
            <w:r w:rsidRPr="001E274B">
              <w:rPr>
                <w:rFonts w:ascii="Source Sans Pro" w:hAnsi="Source Sans Pro"/>
                <w:iCs/>
                <w:noProof/>
                <w:color w:val="FF33CC"/>
              </w:rPr>
              <w:t>1300 National Drive, Suite 200</w:t>
            </w:r>
          </w:p>
          <w:p w14:paraId="2A0D4EFF" w14:textId="27FBFECF" w:rsidR="00BA6B7E" w:rsidRPr="005F031E" w:rsidRDefault="001E274B" w:rsidP="00B7247A">
            <w:pPr>
              <w:autoSpaceDE w:val="0"/>
              <w:autoSpaceDN w:val="0"/>
              <w:adjustRightInd w:val="0"/>
              <w:snapToGrid w:val="0"/>
              <w:spacing w:before="0" w:beforeAutospacing="0" w:after="0" w:afterAutospacing="0"/>
              <w:rPr>
                <w:rFonts w:ascii="Source Sans Pro" w:hAnsi="Source Sans Pro"/>
                <w:iCs/>
                <w:color w:val="00B0F0"/>
              </w:rPr>
            </w:pPr>
            <w:r w:rsidRPr="001E274B">
              <w:rPr>
                <w:rFonts w:ascii="Source Sans Pro" w:hAnsi="Source Sans Pro"/>
                <w:iCs/>
                <w:noProof/>
                <w:color w:val="FF33CC"/>
              </w:rPr>
              <w:t>Sacramento, CA 95834-1992</w:t>
            </w:r>
          </w:p>
        </w:tc>
      </w:tr>
      <w:tr w:rsidR="00BA6B7E" w:rsidRPr="005F031E" w14:paraId="10C1C57B" w14:textId="77777777" w:rsidTr="00B7247A">
        <w:tc>
          <w:tcPr>
            <w:tcW w:w="2173" w:type="dxa"/>
          </w:tcPr>
          <w:p w14:paraId="18D5165A" w14:textId="77777777" w:rsidR="00BA6B7E" w:rsidRPr="005F031E" w:rsidRDefault="00BA6B7E" w:rsidP="009028DF">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Website</w:t>
            </w:r>
          </w:p>
        </w:tc>
        <w:tc>
          <w:tcPr>
            <w:tcW w:w="7000" w:type="dxa"/>
          </w:tcPr>
          <w:p w14:paraId="41C72ACD" w14:textId="43E0F3F6" w:rsidR="00BA6B7E" w:rsidRPr="005F031E" w:rsidRDefault="00874456" w:rsidP="009028DF">
            <w:pPr>
              <w:autoSpaceDE w:val="0"/>
              <w:autoSpaceDN w:val="0"/>
              <w:adjustRightInd w:val="0"/>
              <w:snapToGrid w:val="0"/>
              <w:spacing w:before="0" w:beforeAutospacing="0" w:after="120" w:afterAutospacing="0"/>
              <w:rPr>
                <w:rFonts w:ascii="Source Sans Pro" w:hAnsi="Source Sans Pro"/>
                <w:iCs/>
                <w:color w:val="0000FF"/>
              </w:rPr>
            </w:pPr>
            <w:hyperlink r:id="rId43" w:history="1">
              <w:r w:rsidRPr="005F031E">
                <w:rPr>
                  <w:rStyle w:val="Hyperlink"/>
                  <w:rFonts w:ascii="Source Sans Pro" w:hAnsi="Source Sans Pro"/>
                  <w:iCs/>
                </w:rPr>
                <w:t>www.aging.ca.gov</w:t>
              </w:r>
            </w:hyperlink>
          </w:p>
        </w:tc>
      </w:tr>
    </w:tbl>
    <w:p w14:paraId="69113BD9" w14:textId="236C52FA" w:rsidR="004A1999" w:rsidRPr="005F031E" w:rsidRDefault="00867A8D" w:rsidP="00575CAC">
      <w:pPr>
        <w:pStyle w:val="Heading2"/>
        <w:rPr>
          <w:rFonts w:ascii="Source Sans Pro" w:hAnsi="Source Sans Pro"/>
        </w:rPr>
      </w:pPr>
      <w:bookmarkStart w:id="86" w:name="_Toc233029779"/>
      <w:r w:rsidRPr="005F031E">
        <w:rPr>
          <w:rFonts w:ascii="Source Sans Pro" w:hAnsi="Source Sans Pro"/>
        </w:rPr>
        <w:t>S</w:t>
      </w:r>
      <w:r w:rsidR="004A1999" w:rsidRPr="005F031E">
        <w:rPr>
          <w:rFonts w:ascii="Source Sans Pro" w:hAnsi="Source Sans Pro"/>
        </w:rPr>
        <w:t>ECTION 4</w:t>
      </w:r>
      <w:r w:rsidR="005F3C14" w:rsidRPr="005F031E">
        <w:rPr>
          <w:rFonts w:ascii="Source Sans Pro" w:hAnsi="Source Sans Pro"/>
        </w:rPr>
        <w:tab/>
      </w:r>
      <w:r w:rsidR="004A1999" w:rsidRPr="005F031E">
        <w:rPr>
          <w:rFonts w:ascii="Source Sans Pro" w:hAnsi="Source Sans Pro"/>
        </w:rPr>
        <w:t>Quality Improvement Organization (QIO)</w:t>
      </w:r>
      <w:bookmarkEnd w:id="86"/>
    </w:p>
    <w:p w14:paraId="1800C501" w14:textId="0C8413AF" w:rsidR="003750D0" w:rsidRPr="005F031E" w:rsidRDefault="00BE712C" w:rsidP="009028DF">
      <w:pPr>
        <w:pStyle w:val="15paragraphafter15ptheading"/>
        <w:rPr>
          <w:rFonts w:ascii="Source Sans Pro" w:hAnsi="Source Sans Pro"/>
          <w:sz w:val="24"/>
          <w:szCs w:val="24"/>
        </w:rPr>
      </w:pPr>
      <w:r w:rsidRPr="005F031E">
        <w:rPr>
          <w:rFonts w:ascii="Source Sans Pro" w:hAnsi="Source Sans Pro"/>
          <w:color w:val="000000" w:themeColor="text1"/>
          <w:sz w:val="24"/>
          <w:szCs w:val="24"/>
        </w:rPr>
        <w:t>A</w:t>
      </w:r>
      <w:r w:rsidR="05791726" w:rsidRPr="005F031E">
        <w:rPr>
          <w:rFonts w:ascii="Source Sans Pro" w:hAnsi="Source Sans Pro"/>
          <w:color w:val="000000" w:themeColor="text1"/>
          <w:sz w:val="24"/>
          <w:szCs w:val="24"/>
        </w:rPr>
        <w:t xml:space="preserve"> designated Quality Improvement Organization</w:t>
      </w:r>
      <w:r w:rsidR="005B1DF6" w:rsidRPr="005F031E">
        <w:rPr>
          <w:rFonts w:ascii="Source Sans Pro" w:hAnsi="Source Sans Pro"/>
          <w:color w:val="000000" w:themeColor="text1"/>
          <w:sz w:val="24"/>
          <w:szCs w:val="24"/>
        </w:rPr>
        <w:t xml:space="preserve"> (QIO)</w:t>
      </w:r>
      <w:r w:rsidR="05791726" w:rsidRPr="005F031E">
        <w:rPr>
          <w:rFonts w:ascii="Source Sans Pro" w:hAnsi="Source Sans Pro"/>
          <w:color w:val="000000" w:themeColor="text1"/>
          <w:sz w:val="24"/>
          <w:szCs w:val="24"/>
        </w:rPr>
        <w:t xml:space="preserve"> serv</w:t>
      </w:r>
      <w:r w:rsidR="005B1DF6" w:rsidRPr="005F031E">
        <w:rPr>
          <w:rFonts w:ascii="Source Sans Pro" w:hAnsi="Source Sans Pro"/>
          <w:color w:val="000000" w:themeColor="text1"/>
          <w:sz w:val="24"/>
          <w:szCs w:val="24"/>
        </w:rPr>
        <w:t>es people with</w:t>
      </w:r>
      <w:r w:rsidR="05791726" w:rsidRPr="005F031E">
        <w:rPr>
          <w:rFonts w:ascii="Source Sans Pro" w:hAnsi="Source Sans Pro"/>
          <w:color w:val="000000" w:themeColor="text1"/>
          <w:sz w:val="24"/>
          <w:szCs w:val="24"/>
        </w:rPr>
        <w:t xml:space="preserve"> Medicare in each state.</w:t>
      </w:r>
      <w:r w:rsidR="715C08AB" w:rsidRPr="005F031E">
        <w:rPr>
          <w:rFonts w:ascii="Source Sans Pro" w:hAnsi="Source Sans Pro"/>
          <w:sz w:val="24"/>
          <w:szCs w:val="24"/>
        </w:rPr>
        <w:t xml:space="preserve"> For </w:t>
      </w:r>
      <w:r w:rsidR="001E274B" w:rsidRPr="001E274B">
        <w:rPr>
          <w:rFonts w:ascii="Source Sans Pro" w:hAnsi="Source Sans Pro"/>
          <w:iCs/>
          <w:noProof/>
          <w:color w:val="FF33CC"/>
          <w:sz w:val="24"/>
          <w:szCs w:val="24"/>
        </w:rPr>
        <w:t>California</w:t>
      </w:r>
      <w:r w:rsidR="715C08AB" w:rsidRPr="005F031E">
        <w:rPr>
          <w:rFonts w:ascii="Source Sans Pro" w:hAnsi="Source Sans Pro"/>
          <w:sz w:val="24"/>
          <w:szCs w:val="24"/>
        </w:rPr>
        <w:t>, the Quality Improvement Organization is called</w:t>
      </w:r>
      <w:r w:rsidR="003A0AB2" w:rsidRPr="005F031E">
        <w:rPr>
          <w:rFonts w:ascii="Source Sans Pro" w:hAnsi="Source Sans Pro"/>
          <w:sz w:val="24"/>
          <w:szCs w:val="24"/>
        </w:rPr>
        <w:t xml:space="preserve"> </w:t>
      </w:r>
      <w:r w:rsidR="001E274B" w:rsidRPr="001E274B">
        <w:rPr>
          <w:rFonts w:ascii="Source Sans Pro" w:hAnsi="Source Sans Pro"/>
          <w:noProof/>
          <w:color w:val="FF33CC"/>
          <w:sz w:val="24"/>
          <w:szCs w:val="24"/>
        </w:rPr>
        <w:t>Commence</w:t>
      </w:r>
      <w:r w:rsidR="001E274B" w:rsidRPr="001E274B">
        <w:rPr>
          <w:rFonts w:ascii="Source Sans Pro" w:hAnsi="Source Sans Pro"/>
          <w:noProof/>
          <w:color w:val="FF33CC"/>
          <w:position w:val="6"/>
          <w:sz w:val="16"/>
          <w:szCs w:val="24"/>
        </w:rPr>
        <w:t>TM</w:t>
      </w:r>
      <w:r w:rsidR="715C08AB" w:rsidRPr="005F031E">
        <w:rPr>
          <w:rFonts w:ascii="Source Sans Pro" w:hAnsi="Source Sans Pro"/>
          <w:sz w:val="24"/>
          <w:szCs w:val="24"/>
        </w:rPr>
        <w:t xml:space="preserve">. </w:t>
      </w:r>
    </w:p>
    <w:p w14:paraId="70926B10" w14:textId="4BCFBD03" w:rsidR="003750D0" w:rsidRPr="005F031E" w:rsidRDefault="001E274B" w:rsidP="009028DF">
      <w:pPr>
        <w:pStyle w:val="15paragraphafter15ptheading"/>
        <w:rPr>
          <w:rFonts w:ascii="Source Sans Pro" w:hAnsi="Source Sans Pro"/>
          <w:sz w:val="24"/>
          <w:szCs w:val="24"/>
        </w:rPr>
      </w:pPr>
      <w:r w:rsidRPr="001E274B">
        <w:rPr>
          <w:rFonts w:ascii="Source Sans Pro" w:hAnsi="Source Sans Pro"/>
          <w:noProof/>
          <w:color w:val="FF33CC"/>
          <w:sz w:val="24"/>
          <w:szCs w:val="24"/>
        </w:rPr>
        <w:t>Commence</w:t>
      </w:r>
      <w:r w:rsidRPr="001E274B">
        <w:rPr>
          <w:rFonts w:ascii="Source Sans Pro" w:hAnsi="Source Sans Pro"/>
          <w:noProof/>
          <w:color w:val="FF33CC"/>
          <w:position w:val="6"/>
          <w:sz w:val="16"/>
          <w:szCs w:val="24"/>
        </w:rPr>
        <w:t>TM</w:t>
      </w:r>
      <w:r w:rsidR="003A0AB2" w:rsidRPr="005F031E">
        <w:rPr>
          <w:rFonts w:ascii="Source Sans Pro" w:hAnsi="Source Sans Pro"/>
          <w:sz w:val="24"/>
          <w:szCs w:val="24"/>
        </w:rPr>
        <w:t xml:space="preserve"> </w:t>
      </w:r>
      <w:r w:rsidR="003750D0" w:rsidRPr="005F031E">
        <w:rPr>
          <w:rFonts w:ascii="Source Sans Pro" w:hAnsi="Source Sans Pro"/>
          <w:sz w:val="24"/>
          <w:szCs w:val="24"/>
        </w:rPr>
        <w:t xml:space="preserve">has a group of doctors and other health care professionals </w:t>
      </w:r>
      <w:r w:rsidR="00256CAA" w:rsidRPr="005F031E">
        <w:rPr>
          <w:rFonts w:ascii="Source Sans Pro" w:hAnsi="Source Sans Pro"/>
          <w:sz w:val="24"/>
          <w:szCs w:val="24"/>
        </w:rPr>
        <w:t>paid</w:t>
      </w:r>
      <w:r w:rsidR="00F73B04" w:rsidRPr="005F031E">
        <w:rPr>
          <w:rFonts w:ascii="Source Sans Pro" w:hAnsi="Source Sans Pro"/>
          <w:sz w:val="24"/>
          <w:szCs w:val="24"/>
        </w:rPr>
        <w:t xml:space="preserve"> by </w:t>
      </w:r>
      <w:r w:rsidR="00335DFC" w:rsidRPr="005F031E">
        <w:rPr>
          <w:rFonts w:ascii="Source Sans Pro" w:hAnsi="Source Sans Pro"/>
          <w:sz w:val="24"/>
          <w:szCs w:val="24"/>
        </w:rPr>
        <w:t>Medicare</w:t>
      </w:r>
      <w:r w:rsidR="003750D0" w:rsidRPr="005F031E">
        <w:rPr>
          <w:rFonts w:ascii="Source Sans Pro" w:hAnsi="Source Sans Pro"/>
          <w:sz w:val="24"/>
          <w:szCs w:val="24"/>
        </w:rPr>
        <w:t xml:space="preserve"> to check on and help improve the quality of care for people with Medicare. </w:t>
      </w:r>
      <w:r w:rsidRPr="001E274B">
        <w:rPr>
          <w:rFonts w:ascii="Source Sans Pro" w:hAnsi="Source Sans Pro"/>
          <w:noProof/>
          <w:color w:val="FF33CC"/>
          <w:sz w:val="24"/>
          <w:szCs w:val="24"/>
        </w:rPr>
        <w:t>Commence</w:t>
      </w:r>
      <w:r w:rsidRPr="001E274B">
        <w:rPr>
          <w:rFonts w:ascii="Source Sans Pro" w:hAnsi="Source Sans Pro"/>
          <w:noProof/>
          <w:color w:val="FF33CC"/>
          <w:position w:val="6"/>
          <w:sz w:val="16"/>
          <w:szCs w:val="24"/>
        </w:rPr>
        <w:t>TM</w:t>
      </w:r>
      <w:r w:rsidR="003750D0" w:rsidRPr="005F031E">
        <w:rPr>
          <w:rFonts w:ascii="Source Sans Pro" w:hAnsi="Source Sans Pro"/>
          <w:i/>
          <w:color w:val="0000FF"/>
          <w:sz w:val="24"/>
          <w:szCs w:val="24"/>
        </w:rPr>
        <w:t xml:space="preserve"> </w:t>
      </w:r>
      <w:r w:rsidR="003750D0" w:rsidRPr="005F031E">
        <w:rPr>
          <w:rFonts w:ascii="Source Sans Pro" w:hAnsi="Source Sans Pro"/>
          <w:sz w:val="24"/>
          <w:szCs w:val="24"/>
        </w:rPr>
        <w:t>is an independent organization. It</w:t>
      </w:r>
      <w:r w:rsidR="00D27169" w:rsidRPr="005F031E">
        <w:rPr>
          <w:rFonts w:ascii="Source Sans Pro" w:hAnsi="Source Sans Pro"/>
          <w:sz w:val="24"/>
          <w:szCs w:val="24"/>
        </w:rPr>
        <w:t>’s</w:t>
      </w:r>
      <w:r w:rsidR="003750D0" w:rsidRPr="005F031E">
        <w:rPr>
          <w:rFonts w:ascii="Source Sans Pro" w:hAnsi="Source Sans Pro"/>
          <w:sz w:val="24"/>
          <w:szCs w:val="24"/>
        </w:rPr>
        <w:t xml:space="preserve"> not connected with our plan. </w:t>
      </w:r>
    </w:p>
    <w:p w14:paraId="3C222B64" w14:textId="67F7EEF8" w:rsidR="003750D0" w:rsidRPr="005F031E" w:rsidRDefault="00466E61" w:rsidP="009028DF">
      <w:pPr>
        <w:rPr>
          <w:rFonts w:ascii="Source Sans Pro" w:hAnsi="Source Sans Pro"/>
        </w:rPr>
      </w:pPr>
      <w:r w:rsidRPr="005F031E">
        <w:rPr>
          <w:rFonts w:ascii="Source Sans Pro" w:hAnsi="Source Sans Pro"/>
        </w:rPr>
        <w:t>C</w:t>
      </w:r>
      <w:r w:rsidR="003750D0" w:rsidRPr="005F031E">
        <w:rPr>
          <w:rFonts w:ascii="Source Sans Pro" w:hAnsi="Source Sans Pro"/>
        </w:rPr>
        <w:t xml:space="preserve">ontact </w:t>
      </w:r>
      <w:r w:rsidR="001E274B" w:rsidRPr="001E274B">
        <w:rPr>
          <w:rFonts w:ascii="Source Sans Pro" w:hAnsi="Source Sans Pro"/>
          <w:noProof/>
          <w:color w:val="FF33CC"/>
        </w:rPr>
        <w:t>Commence</w:t>
      </w:r>
      <w:r w:rsidR="001E274B" w:rsidRPr="001E274B">
        <w:rPr>
          <w:rFonts w:ascii="Source Sans Pro" w:hAnsi="Source Sans Pro"/>
          <w:noProof/>
          <w:color w:val="FF33CC"/>
          <w:position w:val="6"/>
          <w:sz w:val="16"/>
        </w:rPr>
        <w:t>TM</w:t>
      </w:r>
      <w:r w:rsidR="003750D0" w:rsidRPr="005F031E">
        <w:rPr>
          <w:rFonts w:ascii="Source Sans Pro" w:hAnsi="Source Sans Pro"/>
        </w:rPr>
        <w:t xml:space="preserve"> in any of these situations:</w:t>
      </w:r>
    </w:p>
    <w:p w14:paraId="05E7686F" w14:textId="0BD53A81" w:rsidR="003750D0" w:rsidRPr="005F031E" w:rsidDel="00F9094E" w:rsidRDefault="003750D0">
      <w:pPr>
        <w:pStyle w:val="ListBullet"/>
        <w:numPr>
          <w:ilvl w:val="0"/>
          <w:numId w:val="78"/>
        </w:numPr>
        <w:ind w:left="720"/>
        <w:rPr>
          <w:rFonts w:ascii="Source Sans Pro" w:hAnsi="Source Sans Pro"/>
        </w:rPr>
      </w:pPr>
      <w:r w:rsidRPr="005F031E">
        <w:rPr>
          <w:rFonts w:ascii="Source Sans Pro" w:hAnsi="Source Sans Pro"/>
        </w:rPr>
        <w:t xml:space="preserve">You have a complaint about the quality of care you </w:t>
      </w:r>
      <w:r w:rsidR="00466E61" w:rsidRPr="005F031E">
        <w:rPr>
          <w:rFonts w:ascii="Source Sans Pro" w:hAnsi="Source Sans Pro"/>
        </w:rPr>
        <w:t>got</w:t>
      </w:r>
      <w:r w:rsidRPr="005F031E">
        <w:rPr>
          <w:rFonts w:ascii="Source Sans Pro" w:hAnsi="Source Sans Pro"/>
        </w:rPr>
        <w:t>.</w:t>
      </w:r>
      <w:r w:rsidR="00A67008" w:rsidRPr="005F031E">
        <w:rPr>
          <w:rFonts w:ascii="Source Sans Pro" w:hAnsi="Source Sans Pro"/>
        </w:rPr>
        <w:t xml:space="preserve"> </w:t>
      </w:r>
      <w:r w:rsidR="004C24BA" w:rsidRPr="005F031E">
        <w:rPr>
          <w:rFonts w:ascii="Source Sans Pro" w:hAnsi="Source Sans Pro"/>
        </w:rPr>
        <w:t xml:space="preserve">Examples of </w:t>
      </w:r>
      <w:r w:rsidR="008266DE" w:rsidRPr="005F031E">
        <w:rPr>
          <w:rFonts w:ascii="Source Sans Pro" w:hAnsi="Source Sans Pro"/>
        </w:rPr>
        <w:t>quality-of-care</w:t>
      </w:r>
      <w:r w:rsidR="004C24BA" w:rsidRPr="005F031E">
        <w:rPr>
          <w:rFonts w:ascii="Source Sans Pro" w:hAnsi="Source Sans Pro"/>
        </w:rPr>
        <w:t xml:space="preserve"> concerns include getting the wrong medication, unnecessary tests or procedures, or a misdiagnosis.</w:t>
      </w:r>
    </w:p>
    <w:p w14:paraId="199E1A48" w14:textId="77777777" w:rsidR="003750D0" w:rsidRPr="005F031E" w:rsidRDefault="003750D0">
      <w:pPr>
        <w:pStyle w:val="ListBullet"/>
        <w:numPr>
          <w:ilvl w:val="0"/>
          <w:numId w:val="78"/>
        </w:numPr>
        <w:ind w:left="720"/>
        <w:rPr>
          <w:rFonts w:ascii="Source Sans Pro" w:hAnsi="Source Sans Pro"/>
        </w:rPr>
      </w:pPr>
      <w:r w:rsidRPr="005F031E">
        <w:rPr>
          <w:rFonts w:ascii="Source Sans Pro" w:hAnsi="Source Sans Pro"/>
        </w:rPr>
        <w:lastRenderedPageBreak/>
        <w:t xml:space="preserve">You think coverage for your hospital stay is ending too soon. </w:t>
      </w:r>
    </w:p>
    <w:p w14:paraId="37F1FDF6" w14:textId="483E35A8" w:rsidR="008547EF" w:rsidRPr="005F031E" w:rsidRDefault="003750D0">
      <w:pPr>
        <w:pStyle w:val="ListBullet"/>
        <w:numPr>
          <w:ilvl w:val="0"/>
          <w:numId w:val="78"/>
        </w:numPr>
        <w:ind w:left="720"/>
        <w:rPr>
          <w:rFonts w:ascii="Source Sans Pro" w:hAnsi="Source Sans Pro"/>
        </w:rPr>
      </w:pPr>
      <w:r w:rsidRPr="005F031E">
        <w:rPr>
          <w:rFonts w:ascii="Source Sans Pro" w:hAnsi="Source Sans Pro"/>
        </w:rPr>
        <w:t xml:space="preserve">You think coverage for your home health care, skilled nursing facility care, or Comprehensive Outpatient Rehabilitation Facility (CORF) services </w:t>
      </w:r>
      <w:r w:rsidR="00466E61" w:rsidRPr="005F031E">
        <w:rPr>
          <w:rFonts w:ascii="Source Sans Pro" w:hAnsi="Source Sans Pro"/>
        </w:rPr>
        <w:t>is</w:t>
      </w:r>
      <w:r w:rsidRPr="005F031E">
        <w:rPr>
          <w:rFonts w:ascii="Source Sans Pro" w:hAnsi="Source Sans Pro"/>
        </w:rPr>
        <w:t xml:space="preserve"> ending too soon.</w:t>
      </w:r>
    </w:p>
    <w:p w14:paraId="00CF4DF5" w14:textId="40167275" w:rsidR="00E6709B" w:rsidRPr="005F031E" w:rsidRDefault="001E274B" w:rsidP="00E6709B">
      <w:pPr>
        <w:pStyle w:val="H3shading"/>
        <w:rPr>
          <w:rFonts w:ascii="Source Sans Pro" w:hAnsi="Source Sans Pro"/>
        </w:rPr>
      </w:pPr>
      <w:r w:rsidRPr="001E274B">
        <w:rPr>
          <w:rFonts w:ascii="Source Sans Pro" w:hAnsi="Source Sans Pro"/>
          <w:noProof/>
          <w:color w:val="FF33CC"/>
          <w:szCs w:val="24"/>
        </w:rPr>
        <w:t>Commence</w:t>
      </w:r>
      <w:r w:rsidRPr="001E274B">
        <w:rPr>
          <w:rFonts w:ascii="Source Sans Pro" w:hAnsi="Source Sans Pro"/>
          <w:noProof/>
          <w:color w:val="FF33CC"/>
          <w:position w:val="6"/>
          <w:sz w:val="16"/>
          <w:szCs w:val="24"/>
        </w:rPr>
        <w:t>TM</w:t>
      </w:r>
      <w:r w:rsidR="003A0AB2" w:rsidRPr="005F031E">
        <w:rPr>
          <w:rFonts w:ascii="Source Sans Pro" w:hAnsi="Source Sans Pro"/>
          <w:color w:val="00B0F0"/>
          <w:szCs w:val="24"/>
        </w:rPr>
        <w:t xml:space="preserve"> (</w:t>
      </w:r>
      <w:r w:rsidRPr="001E274B">
        <w:rPr>
          <w:rFonts w:ascii="Source Sans Pro" w:hAnsi="Source Sans Pro"/>
          <w:noProof/>
          <w:color w:val="FF33CC"/>
          <w:szCs w:val="24"/>
        </w:rPr>
        <w:t>California</w:t>
      </w:r>
      <w:r w:rsidR="00E6709B" w:rsidRPr="005F031E">
        <w:rPr>
          <w:rFonts w:ascii="Source Sans Pro" w:hAnsi="Source Sans Pro"/>
          <w:i/>
          <w:iCs w:val="0"/>
          <w:snapToGrid w:val="0"/>
          <w:color w:val="FFFFFF" w:themeColor="background1"/>
        </w:rPr>
        <w:t xml:space="preserve">’s Quality Improvement Organization) </w:t>
      </w:r>
      <w:r w:rsidR="00E6709B" w:rsidRPr="005F031E">
        <w:rPr>
          <w:rFonts w:ascii="Source Sans Pro" w:hAnsi="Source Sans Pro"/>
          <w:snapToGrid w:val="0"/>
          <w:color w:val="FFFFFF" w:themeColor="background1"/>
        </w:rPr>
        <w:t xml:space="preserve">– </w:t>
      </w:r>
      <w:r w:rsidR="00E6709B" w:rsidRPr="005F031E">
        <w:rPr>
          <w:rFonts w:ascii="Source Sans Pro" w:hAnsi="Source Sans Pro"/>
          <w:snapToGrid w:val="0"/>
        </w:rPr>
        <w:t>Contact Information</w:t>
      </w:r>
    </w:p>
    <w:tbl>
      <w:tblPr>
        <w:tblStyle w:val="contactTableGrid1"/>
        <w:tblW w:w="4900" w:type="pct"/>
        <w:tblCellMar>
          <w:top w:w="72" w:type="dxa"/>
          <w:bottom w:w="72" w:type="dxa"/>
        </w:tblCellMar>
        <w:tblLook w:val="04A0" w:firstRow="1" w:lastRow="0" w:firstColumn="1" w:lastColumn="0" w:noHBand="0" w:noVBand="1"/>
      </w:tblPr>
      <w:tblGrid>
        <w:gridCol w:w="2173"/>
        <w:gridCol w:w="7000"/>
      </w:tblGrid>
      <w:tr w:rsidR="00783D31" w:rsidRPr="005F031E" w14:paraId="3C694F9C" w14:textId="77777777" w:rsidTr="00B7247A">
        <w:tc>
          <w:tcPr>
            <w:tcW w:w="2173" w:type="dxa"/>
          </w:tcPr>
          <w:p w14:paraId="500906F1" w14:textId="77777777" w:rsidR="00783D31" w:rsidRPr="005F031E" w:rsidRDefault="00783D31" w:rsidP="009028DF">
            <w:pPr>
              <w:autoSpaceDE w:val="0"/>
              <w:autoSpaceDN w:val="0"/>
              <w:adjustRightInd w:val="0"/>
              <w:snapToGrid w:val="0"/>
              <w:spacing w:before="0" w:beforeAutospacing="0" w:after="120" w:afterAutospacing="0"/>
              <w:rPr>
                <w:rFonts w:ascii="Source Sans Pro" w:hAnsi="Source Sans Pro"/>
                <w:b/>
              </w:rPr>
            </w:pPr>
            <w:bookmarkStart w:id="87" w:name="_Hlk170205609"/>
            <w:r w:rsidRPr="005F031E">
              <w:rPr>
                <w:rFonts w:ascii="Source Sans Pro" w:hAnsi="Source Sans Pro"/>
                <w:b/>
              </w:rPr>
              <w:t>Call</w:t>
            </w:r>
          </w:p>
        </w:tc>
        <w:tc>
          <w:tcPr>
            <w:tcW w:w="7000" w:type="dxa"/>
          </w:tcPr>
          <w:p w14:paraId="1D18825F" w14:textId="33F58142" w:rsidR="00DA1D70" w:rsidRPr="005F031E" w:rsidRDefault="001E274B" w:rsidP="009028DF">
            <w:pPr>
              <w:autoSpaceDE w:val="0"/>
              <w:autoSpaceDN w:val="0"/>
              <w:adjustRightInd w:val="0"/>
              <w:snapToGrid w:val="0"/>
              <w:spacing w:before="0" w:beforeAutospacing="0" w:after="120" w:afterAutospacing="0"/>
              <w:rPr>
                <w:rFonts w:ascii="Source Sans Pro" w:hAnsi="Source Sans Pro"/>
                <w:iCs/>
                <w:color w:val="00B0F0"/>
              </w:rPr>
            </w:pPr>
            <w:r w:rsidRPr="001E274B">
              <w:rPr>
                <w:rFonts w:ascii="Source Sans Pro" w:hAnsi="Source Sans Pro"/>
                <w:iCs/>
                <w:noProof/>
                <w:color w:val="FF33CC"/>
              </w:rPr>
              <w:t>1-877-588-1123</w:t>
            </w:r>
          </w:p>
          <w:p w14:paraId="055C2E4F" w14:textId="4D7C29BE" w:rsidR="00783D31" w:rsidRPr="005F031E" w:rsidRDefault="001E274B" w:rsidP="009028DF">
            <w:pPr>
              <w:autoSpaceDE w:val="0"/>
              <w:autoSpaceDN w:val="0"/>
              <w:adjustRightInd w:val="0"/>
              <w:snapToGrid w:val="0"/>
              <w:spacing w:before="0" w:beforeAutospacing="0" w:after="120" w:afterAutospacing="0"/>
              <w:rPr>
                <w:rFonts w:ascii="Source Sans Pro" w:hAnsi="Source Sans Pro"/>
                <w:i/>
                <w:color w:val="0000FF"/>
              </w:rPr>
            </w:pPr>
            <w:r w:rsidRPr="001E274B">
              <w:rPr>
                <w:rFonts w:ascii="Source Sans Pro" w:hAnsi="Source Sans Pro"/>
                <w:iCs/>
                <w:noProof/>
                <w:color w:val="FF33CC"/>
              </w:rPr>
              <w:t>Monday through Friday: 9 a.m. to 5 p.m. (local time). Weekends and Holidays: 10:00 a.m. - 4:00 p.m. (local time).</w:t>
            </w:r>
          </w:p>
        </w:tc>
      </w:tr>
      <w:tr w:rsidR="00783D31" w:rsidRPr="005F031E" w14:paraId="74A11C99" w14:textId="77777777" w:rsidTr="00B7247A">
        <w:tc>
          <w:tcPr>
            <w:tcW w:w="2173" w:type="dxa"/>
          </w:tcPr>
          <w:p w14:paraId="2F1FF561" w14:textId="77777777" w:rsidR="00783D31" w:rsidRPr="005F031E" w:rsidRDefault="00783D31" w:rsidP="009028DF">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TTY</w:t>
            </w:r>
          </w:p>
        </w:tc>
        <w:tc>
          <w:tcPr>
            <w:tcW w:w="7000" w:type="dxa"/>
          </w:tcPr>
          <w:p w14:paraId="78155EAE" w14:textId="7CD2E527" w:rsidR="00783D31" w:rsidRPr="005F031E" w:rsidRDefault="001E274B" w:rsidP="009028DF">
            <w:pPr>
              <w:autoSpaceDE w:val="0"/>
              <w:autoSpaceDN w:val="0"/>
              <w:adjustRightInd w:val="0"/>
              <w:snapToGrid w:val="0"/>
              <w:spacing w:before="0" w:beforeAutospacing="0" w:after="120" w:afterAutospacing="0"/>
              <w:rPr>
                <w:rFonts w:ascii="Source Sans Pro" w:hAnsi="Source Sans Pro"/>
                <w:iCs/>
                <w:color w:val="00B0F0"/>
              </w:rPr>
            </w:pPr>
            <w:r w:rsidRPr="001E274B">
              <w:rPr>
                <w:rFonts w:ascii="Source Sans Pro" w:hAnsi="Source Sans Pro"/>
                <w:iCs/>
                <w:noProof/>
                <w:color w:val="FF33CC"/>
              </w:rPr>
              <w:t>711</w:t>
            </w:r>
          </w:p>
          <w:p w14:paraId="66DE2E3F" w14:textId="2FE7304A" w:rsidR="00783D31" w:rsidRPr="005F031E" w:rsidRDefault="00783D31" w:rsidP="009028DF">
            <w:pPr>
              <w:autoSpaceDE w:val="0"/>
              <w:autoSpaceDN w:val="0"/>
              <w:adjustRightInd w:val="0"/>
              <w:snapToGrid w:val="0"/>
              <w:spacing w:before="0" w:beforeAutospacing="0" w:after="120" w:afterAutospacing="0"/>
              <w:rPr>
                <w:rFonts w:ascii="Source Sans Pro" w:hAnsi="Source Sans Pro"/>
                <w:snapToGrid w:val="0"/>
              </w:rPr>
            </w:pPr>
            <w:r w:rsidRPr="005F031E">
              <w:rPr>
                <w:rFonts w:ascii="Source Sans Pro" w:hAnsi="Source Sans Pro"/>
              </w:rPr>
              <w:t>This number requires special telephone equipment and is only for people who have difficulties hearing or speaking.</w:t>
            </w:r>
          </w:p>
        </w:tc>
      </w:tr>
      <w:tr w:rsidR="00783D31" w:rsidRPr="005F031E" w14:paraId="0196859A" w14:textId="77777777" w:rsidTr="00B7247A">
        <w:tc>
          <w:tcPr>
            <w:tcW w:w="2173" w:type="dxa"/>
          </w:tcPr>
          <w:p w14:paraId="63D30122" w14:textId="77777777" w:rsidR="00783D31" w:rsidRPr="005F031E" w:rsidRDefault="00783D31" w:rsidP="009028DF">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Write</w:t>
            </w:r>
          </w:p>
        </w:tc>
        <w:tc>
          <w:tcPr>
            <w:tcW w:w="7000" w:type="dxa"/>
          </w:tcPr>
          <w:p w14:paraId="4FBFDC30" w14:textId="644828BF" w:rsidR="001E274B" w:rsidRPr="001E274B" w:rsidRDefault="001E274B" w:rsidP="001E274B">
            <w:pPr>
              <w:autoSpaceDE w:val="0"/>
              <w:autoSpaceDN w:val="0"/>
              <w:adjustRightInd w:val="0"/>
              <w:snapToGrid w:val="0"/>
              <w:spacing w:before="0" w:beforeAutospacing="0" w:after="0" w:afterAutospacing="0"/>
              <w:rPr>
                <w:rFonts w:ascii="Source Sans Pro" w:hAnsi="Source Sans Pro"/>
                <w:iCs/>
                <w:noProof/>
                <w:color w:val="FF33CC"/>
              </w:rPr>
            </w:pPr>
            <w:r w:rsidRPr="001E274B">
              <w:rPr>
                <w:rFonts w:ascii="Source Sans Pro" w:hAnsi="Source Sans Pro"/>
                <w:iCs/>
                <w:noProof/>
                <w:color w:val="FF33CC"/>
              </w:rPr>
              <w:t xml:space="preserve">BFCC-QIO Program </w:t>
            </w:r>
          </w:p>
          <w:p w14:paraId="0E6EF39C" w14:textId="77777777" w:rsidR="001E274B" w:rsidRPr="001E274B" w:rsidRDefault="001E274B" w:rsidP="001E274B">
            <w:pPr>
              <w:autoSpaceDE w:val="0"/>
              <w:autoSpaceDN w:val="0"/>
              <w:adjustRightInd w:val="0"/>
              <w:snapToGrid w:val="0"/>
              <w:spacing w:before="0" w:beforeAutospacing="0" w:after="0" w:afterAutospacing="0"/>
              <w:rPr>
                <w:rFonts w:ascii="Source Sans Pro" w:hAnsi="Source Sans Pro"/>
                <w:iCs/>
                <w:noProof/>
                <w:color w:val="FF33CC"/>
              </w:rPr>
            </w:pPr>
            <w:r w:rsidRPr="001E274B">
              <w:rPr>
                <w:rFonts w:ascii="Source Sans Pro" w:hAnsi="Source Sans Pro"/>
                <w:iCs/>
                <w:noProof/>
                <w:color w:val="FF33CC"/>
              </w:rPr>
              <w:t xml:space="preserve">Commence Health </w:t>
            </w:r>
          </w:p>
          <w:p w14:paraId="518456CD" w14:textId="77777777" w:rsidR="001E274B" w:rsidRPr="001E274B" w:rsidRDefault="001E274B" w:rsidP="001E274B">
            <w:pPr>
              <w:autoSpaceDE w:val="0"/>
              <w:autoSpaceDN w:val="0"/>
              <w:adjustRightInd w:val="0"/>
              <w:snapToGrid w:val="0"/>
              <w:spacing w:before="0" w:beforeAutospacing="0" w:after="0" w:afterAutospacing="0"/>
              <w:rPr>
                <w:rFonts w:ascii="Source Sans Pro" w:hAnsi="Source Sans Pro"/>
                <w:iCs/>
                <w:noProof/>
                <w:color w:val="FF33CC"/>
              </w:rPr>
            </w:pPr>
            <w:r w:rsidRPr="001E274B">
              <w:rPr>
                <w:rFonts w:ascii="Source Sans Pro" w:hAnsi="Source Sans Pro"/>
                <w:iCs/>
                <w:noProof/>
                <w:color w:val="FF33CC"/>
              </w:rPr>
              <w:t xml:space="preserve">PO Box 2687 </w:t>
            </w:r>
          </w:p>
          <w:p w14:paraId="021BDA68" w14:textId="01EC60BF" w:rsidR="00783D31" w:rsidRPr="005F031E" w:rsidRDefault="001E274B" w:rsidP="00B7247A">
            <w:pPr>
              <w:autoSpaceDE w:val="0"/>
              <w:autoSpaceDN w:val="0"/>
              <w:adjustRightInd w:val="0"/>
              <w:snapToGrid w:val="0"/>
              <w:spacing w:before="0" w:beforeAutospacing="0" w:after="0" w:afterAutospacing="0"/>
              <w:rPr>
                <w:rFonts w:ascii="Source Sans Pro" w:hAnsi="Source Sans Pro"/>
                <w:i/>
                <w:color w:val="0000FF"/>
              </w:rPr>
            </w:pPr>
            <w:r w:rsidRPr="001E274B">
              <w:rPr>
                <w:rFonts w:ascii="Source Sans Pro" w:hAnsi="Source Sans Pro"/>
                <w:iCs/>
                <w:noProof/>
                <w:color w:val="FF33CC"/>
              </w:rPr>
              <w:t>Virginia Beach, VA 23450</w:t>
            </w:r>
          </w:p>
        </w:tc>
      </w:tr>
      <w:tr w:rsidR="00783D31" w:rsidRPr="005F031E" w14:paraId="6864AEAD" w14:textId="77777777" w:rsidTr="00B7247A">
        <w:tc>
          <w:tcPr>
            <w:tcW w:w="2173" w:type="dxa"/>
          </w:tcPr>
          <w:p w14:paraId="069012CF" w14:textId="77777777" w:rsidR="00783D31" w:rsidRPr="005F031E" w:rsidRDefault="00783D31" w:rsidP="009028DF">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Website</w:t>
            </w:r>
          </w:p>
        </w:tc>
        <w:tc>
          <w:tcPr>
            <w:tcW w:w="7000" w:type="dxa"/>
          </w:tcPr>
          <w:p w14:paraId="602E399A" w14:textId="4F260DCD" w:rsidR="00783D31" w:rsidRPr="005F031E" w:rsidRDefault="00874456" w:rsidP="009028DF">
            <w:pPr>
              <w:autoSpaceDE w:val="0"/>
              <w:autoSpaceDN w:val="0"/>
              <w:adjustRightInd w:val="0"/>
              <w:snapToGrid w:val="0"/>
              <w:spacing w:before="0" w:beforeAutospacing="0" w:after="120" w:afterAutospacing="0"/>
              <w:rPr>
                <w:rFonts w:ascii="Source Sans Pro" w:hAnsi="Source Sans Pro"/>
                <w:iCs/>
                <w:color w:val="0000FF"/>
              </w:rPr>
            </w:pPr>
            <w:hyperlink r:id="rId44" w:history="1">
              <w:r w:rsidRPr="005F031E">
                <w:rPr>
                  <w:rStyle w:val="Hyperlink"/>
                  <w:rFonts w:ascii="Source Sans Pro" w:hAnsi="Source Sans Pro"/>
                  <w:iCs/>
                </w:rPr>
                <w:t>www.commence.ai</w:t>
              </w:r>
            </w:hyperlink>
          </w:p>
        </w:tc>
      </w:tr>
      <w:bookmarkEnd w:id="87"/>
    </w:tbl>
    <w:p w14:paraId="3EE6B9AA" w14:textId="77777777" w:rsidR="00783D31" w:rsidRPr="005F031E" w:rsidRDefault="00783D31" w:rsidP="00CE061A">
      <w:pPr>
        <w:pStyle w:val="ListBullet"/>
        <w:numPr>
          <w:ilvl w:val="0"/>
          <w:numId w:val="0"/>
        </w:numPr>
        <w:rPr>
          <w:rFonts w:ascii="Source Sans Pro" w:hAnsi="Source Sans Pro"/>
        </w:rPr>
      </w:pPr>
    </w:p>
    <w:p w14:paraId="3326C627" w14:textId="3FC3BA7D" w:rsidR="00042FE8" w:rsidRPr="005F031E" w:rsidRDefault="00042FE8" w:rsidP="00575CAC">
      <w:pPr>
        <w:pStyle w:val="Heading2"/>
        <w:rPr>
          <w:rFonts w:ascii="Source Sans Pro" w:hAnsi="Source Sans Pro"/>
        </w:rPr>
      </w:pPr>
      <w:bookmarkStart w:id="88" w:name="_Toc233029780"/>
      <w:r w:rsidRPr="005F031E">
        <w:rPr>
          <w:rFonts w:ascii="Source Sans Pro" w:hAnsi="Source Sans Pro"/>
        </w:rPr>
        <w:t>SECTION 5</w:t>
      </w:r>
      <w:r w:rsidR="005F3C14" w:rsidRPr="005F031E">
        <w:rPr>
          <w:rFonts w:ascii="Source Sans Pro" w:hAnsi="Source Sans Pro"/>
        </w:rPr>
        <w:tab/>
      </w:r>
      <w:r w:rsidRPr="005F031E">
        <w:rPr>
          <w:rFonts w:ascii="Source Sans Pro" w:hAnsi="Source Sans Pro"/>
        </w:rPr>
        <w:t>Social Security</w:t>
      </w:r>
      <w:bookmarkEnd w:id="88"/>
    </w:p>
    <w:p w14:paraId="362DE1BE" w14:textId="7DAA3948" w:rsidR="00D61673" w:rsidRPr="005F031E" w:rsidRDefault="003750D0" w:rsidP="009028DF">
      <w:pPr>
        <w:pStyle w:val="15paragraphafter15ptheading"/>
        <w:rPr>
          <w:rFonts w:ascii="Source Sans Pro" w:hAnsi="Source Sans Pro"/>
          <w:sz w:val="24"/>
          <w:szCs w:val="24"/>
        </w:rPr>
      </w:pPr>
      <w:r w:rsidRPr="005F031E">
        <w:rPr>
          <w:rFonts w:ascii="Source Sans Pro" w:hAnsi="Source Sans Pro"/>
          <w:sz w:val="24"/>
          <w:szCs w:val="24"/>
        </w:rPr>
        <w:t>Social Security determin</w:t>
      </w:r>
      <w:r w:rsidR="008374DE" w:rsidRPr="005F031E">
        <w:rPr>
          <w:rFonts w:ascii="Source Sans Pro" w:hAnsi="Source Sans Pro"/>
          <w:sz w:val="24"/>
          <w:szCs w:val="24"/>
        </w:rPr>
        <w:t>es Medicare</w:t>
      </w:r>
      <w:r w:rsidRPr="005F031E">
        <w:rPr>
          <w:rFonts w:ascii="Source Sans Pro" w:hAnsi="Source Sans Pro"/>
          <w:sz w:val="24"/>
          <w:szCs w:val="24"/>
        </w:rPr>
        <w:t xml:space="preserve"> eligibility and handl</w:t>
      </w:r>
      <w:r w:rsidR="008374DE" w:rsidRPr="005F031E">
        <w:rPr>
          <w:rFonts w:ascii="Source Sans Pro" w:hAnsi="Source Sans Pro"/>
          <w:sz w:val="24"/>
          <w:szCs w:val="24"/>
        </w:rPr>
        <w:t>es</w:t>
      </w:r>
      <w:r w:rsidRPr="005F031E">
        <w:rPr>
          <w:rFonts w:ascii="Source Sans Pro" w:hAnsi="Source Sans Pro"/>
          <w:sz w:val="24"/>
          <w:szCs w:val="24"/>
        </w:rPr>
        <w:t xml:space="preserve"> Medicare</w:t>
      </w:r>
      <w:r w:rsidR="008374DE" w:rsidRPr="005F031E">
        <w:rPr>
          <w:rFonts w:ascii="Source Sans Pro" w:hAnsi="Source Sans Pro"/>
          <w:sz w:val="24"/>
          <w:szCs w:val="24"/>
        </w:rPr>
        <w:t xml:space="preserve"> enrollment</w:t>
      </w:r>
      <w:r w:rsidRPr="005F031E">
        <w:rPr>
          <w:rFonts w:ascii="Source Sans Pro" w:hAnsi="Source Sans Pro"/>
          <w:sz w:val="24"/>
          <w:szCs w:val="24"/>
        </w:rPr>
        <w:t xml:space="preserve">. </w:t>
      </w:r>
      <w:r w:rsidR="00D61673" w:rsidRPr="005F031E">
        <w:rPr>
          <w:rFonts w:ascii="Source Sans Pro" w:hAnsi="Source Sans Pro"/>
          <w:sz w:val="24"/>
          <w:szCs w:val="24"/>
        </w:rPr>
        <w:t>Social Security is also responsible for determining who has to pay an extra amount for their Part D drug coverage because they have a higher income. If you got a letter from Social Security telling you that you have to pay the extra amount and have questions about the amount or if your income went down because of a life-changing event, you can call Social Security to ask for reconsideration.</w:t>
      </w:r>
      <w:r w:rsidR="00601AA1" w:rsidRPr="005F031E">
        <w:rPr>
          <w:rFonts w:ascii="Source Sans Pro" w:hAnsi="Source Sans Pro"/>
          <w:sz w:val="24"/>
          <w:szCs w:val="24"/>
        </w:rPr>
        <w:t xml:space="preserve"> </w:t>
      </w:r>
    </w:p>
    <w:p w14:paraId="1939FE08" w14:textId="0583B06A" w:rsidR="00EF059B" w:rsidRPr="005F031E" w:rsidRDefault="003F4B7B" w:rsidP="009028DF">
      <w:pPr>
        <w:spacing w:after="120"/>
        <w:rPr>
          <w:rFonts w:ascii="Source Sans Pro" w:hAnsi="Source Sans Pro"/>
        </w:rPr>
      </w:pPr>
      <w:r w:rsidRPr="005F031E">
        <w:rPr>
          <w:rFonts w:ascii="Source Sans Pro" w:hAnsi="Source Sans Pro" w:cs="Arial"/>
        </w:rPr>
        <w:t>If you move or change your mailing address, contact Social Security to let them know</w:t>
      </w:r>
      <w:r w:rsidR="00EF059B" w:rsidRPr="005F031E">
        <w:rPr>
          <w:rFonts w:ascii="Source Sans Pro" w:hAnsi="Source Sans Pro"/>
        </w:rPr>
        <w:t>.</w:t>
      </w:r>
    </w:p>
    <w:p w14:paraId="468A3C0F" w14:textId="2F4CD5A5" w:rsidR="00E6709B" w:rsidRPr="005F031E" w:rsidRDefault="00E6709B" w:rsidP="00E6709B">
      <w:pPr>
        <w:pStyle w:val="H3shading"/>
        <w:rPr>
          <w:rFonts w:ascii="Source Sans Pro" w:hAnsi="Source Sans Pro"/>
        </w:rPr>
      </w:pPr>
      <w:r w:rsidRPr="005F031E">
        <w:rPr>
          <w:rFonts w:ascii="Source Sans Pro" w:hAnsi="Source Sans Pro"/>
          <w:snapToGrid w:val="0"/>
          <w:color w:val="FFFFFF" w:themeColor="background1"/>
        </w:rPr>
        <w:lastRenderedPageBreak/>
        <w:t>Social</w:t>
      </w:r>
      <w:r w:rsidRPr="005F031E">
        <w:rPr>
          <w:rFonts w:ascii="Source Sans Pro" w:hAnsi="Source Sans Pro"/>
          <w:snapToGrid w:val="0"/>
        </w:rPr>
        <w:t xml:space="preserve"> Security– Contact Information</w:t>
      </w:r>
    </w:p>
    <w:tbl>
      <w:tblPr>
        <w:tblStyle w:val="contactTableGrid1"/>
        <w:tblW w:w="4900" w:type="pct"/>
        <w:tblCellMar>
          <w:top w:w="72" w:type="dxa"/>
          <w:bottom w:w="72" w:type="dxa"/>
        </w:tblCellMar>
        <w:tblLook w:val="06A0" w:firstRow="1" w:lastRow="0" w:firstColumn="1" w:lastColumn="0" w:noHBand="1" w:noVBand="1"/>
      </w:tblPr>
      <w:tblGrid>
        <w:gridCol w:w="2173"/>
        <w:gridCol w:w="7000"/>
      </w:tblGrid>
      <w:tr w:rsidR="00994FA9" w:rsidRPr="005F031E" w14:paraId="3FC8206B" w14:textId="77777777" w:rsidTr="00B7247A">
        <w:trPr>
          <w:tblHeader/>
        </w:trPr>
        <w:tc>
          <w:tcPr>
            <w:tcW w:w="2173" w:type="dxa"/>
          </w:tcPr>
          <w:p w14:paraId="2BAF85C4" w14:textId="77777777" w:rsidR="00994FA9" w:rsidRPr="005F031E" w:rsidRDefault="00994FA9" w:rsidP="009028DF">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Call</w:t>
            </w:r>
          </w:p>
        </w:tc>
        <w:tc>
          <w:tcPr>
            <w:tcW w:w="7000" w:type="dxa"/>
          </w:tcPr>
          <w:p w14:paraId="07AB75E4" w14:textId="77777777" w:rsidR="00994FA9" w:rsidRPr="005F031E" w:rsidRDefault="00994FA9" w:rsidP="009028DF">
            <w:pPr>
              <w:autoSpaceDE w:val="0"/>
              <w:autoSpaceDN w:val="0"/>
              <w:adjustRightInd w:val="0"/>
              <w:snapToGrid w:val="0"/>
              <w:spacing w:before="0" w:beforeAutospacing="0" w:after="120" w:afterAutospacing="0"/>
              <w:rPr>
                <w:rFonts w:ascii="Source Sans Pro" w:hAnsi="Source Sans Pro"/>
              </w:rPr>
            </w:pPr>
            <w:r w:rsidRPr="005F031E">
              <w:rPr>
                <w:rFonts w:ascii="Source Sans Pro" w:hAnsi="Source Sans Pro"/>
                <w:snapToGrid w:val="0"/>
              </w:rPr>
              <w:t>1-800-772-1213</w:t>
            </w:r>
          </w:p>
          <w:p w14:paraId="57D65C75" w14:textId="77777777" w:rsidR="00994FA9" w:rsidRPr="005F031E" w:rsidRDefault="00994FA9" w:rsidP="009028DF">
            <w:pPr>
              <w:autoSpaceDE w:val="0"/>
              <w:autoSpaceDN w:val="0"/>
              <w:adjustRightInd w:val="0"/>
              <w:snapToGrid w:val="0"/>
              <w:spacing w:before="0" w:beforeAutospacing="0" w:after="120" w:afterAutospacing="0"/>
              <w:rPr>
                <w:rFonts w:ascii="Source Sans Pro" w:hAnsi="Source Sans Pro"/>
                <w:snapToGrid w:val="0"/>
              </w:rPr>
            </w:pPr>
            <w:r w:rsidRPr="005F031E">
              <w:rPr>
                <w:rFonts w:ascii="Source Sans Pro" w:hAnsi="Source Sans Pro"/>
                <w:snapToGrid w:val="0"/>
              </w:rPr>
              <w:t>Calls to this number are free.</w:t>
            </w:r>
          </w:p>
          <w:p w14:paraId="55A5C9EC" w14:textId="77777777" w:rsidR="00994FA9" w:rsidRPr="005F031E" w:rsidRDefault="00994FA9" w:rsidP="009028DF">
            <w:pPr>
              <w:autoSpaceDE w:val="0"/>
              <w:autoSpaceDN w:val="0"/>
              <w:adjustRightInd w:val="0"/>
              <w:snapToGrid w:val="0"/>
              <w:spacing w:before="0" w:beforeAutospacing="0" w:after="120" w:afterAutospacing="0"/>
              <w:rPr>
                <w:rFonts w:ascii="Source Sans Pro" w:hAnsi="Source Sans Pro"/>
                <w:snapToGrid w:val="0"/>
              </w:rPr>
            </w:pPr>
            <w:r w:rsidRPr="005F031E">
              <w:rPr>
                <w:rFonts w:ascii="Source Sans Pro" w:hAnsi="Source Sans Pro"/>
                <w:snapToGrid w:val="0"/>
              </w:rPr>
              <w:t>Available 8 am to 7 pm, Monday through Friday.</w:t>
            </w:r>
          </w:p>
          <w:p w14:paraId="54403F45" w14:textId="77777777" w:rsidR="00994FA9" w:rsidRPr="005F031E" w:rsidRDefault="00994FA9" w:rsidP="009028DF">
            <w:pPr>
              <w:autoSpaceDE w:val="0"/>
              <w:autoSpaceDN w:val="0"/>
              <w:adjustRightInd w:val="0"/>
              <w:snapToGrid w:val="0"/>
              <w:spacing w:before="0" w:beforeAutospacing="0" w:after="120" w:afterAutospacing="0"/>
              <w:rPr>
                <w:rFonts w:ascii="Source Sans Pro" w:hAnsi="Source Sans Pro"/>
                <w:snapToGrid w:val="0"/>
              </w:rPr>
            </w:pPr>
            <w:r w:rsidRPr="005F031E">
              <w:rPr>
                <w:rFonts w:ascii="Source Sans Pro" w:hAnsi="Source Sans Pro"/>
                <w:snapToGrid w:val="0"/>
              </w:rPr>
              <w:t>Use Social Security’s automated telephone services to get recorded information and conduct some business 24 hours a day.</w:t>
            </w:r>
          </w:p>
        </w:tc>
      </w:tr>
      <w:tr w:rsidR="00994FA9" w:rsidRPr="005F031E" w14:paraId="66E13D96" w14:textId="77777777" w:rsidTr="00B7247A">
        <w:trPr>
          <w:tblHeader/>
        </w:trPr>
        <w:tc>
          <w:tcPr>
            <w:tcW w:w="2173" w:type="dxa"/>
          </w:tcPr>
          <w:p w14:paraId="7B90875A" w14:textId="77777777" w:rsidR="00994FA9" w:rsidRPr="005F031E" w:rsidRDefault="00994FA9" w:rsidP="009028DF">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TTY</w:t>
            </w:r>
          </w:p>
        </w:tc>
        <w:tc>
          <w:tcPr>
            <w:tcW w:w="7000" w:type="dxa"/>
          </w:tcPr>
          <w:p w14:paraId="72A589C5" w14:textId="77777777" w:rsidR="00994FA9" w:rsidRPr="005F031E" w:rsidRDefault="00994FA9" w:rsidP="009028DF">
            <w:pPr>
              <w:autoSpaceDE w:val="0"/>
              <w:autoSpaceDN w:val="0"/>
              <w:adjustRightInd w:val="0"/>
              <w:snapToGrid w:val="0"/>
              <w:spacing w:before="0" w:beforeAutospacing="0" w:after="120" w:afterAutospacing="0"/>
              <w:rPr>
                <w:rFonts w:ascii="Source Sans Pro" w:hAnsi="Source Sans Pro"/>
              </w:rPr>
            </w:pPr>
            <w:r w:rsidRPr="005F031E">
              <w:rPr>
                <w:rFonts w:ascii="Source Sans Pro" w:hAnsi="Source Sans Pro"/>
              </w:rPr>
              <w:t>1-800-325-0778</w:t>
            </w:r>
          </w:p>
          <w:p w14:paraId="53A330FE" w14:textId="77777777" w:rsidR="00994FA9" w:rsidRPr="005F031E" w:rsidRDefault="00994FA9" w:rsidP="009028DF">
            <w:pPr>
              <w:autoSpaceDE w:val="0"/>
              <w:autoSpaceDN w:val="0"/>
              <w:adjustRightInd w:val="0"/>
              <w:snapToGrid w:val="0"/>
              <w:spacing w:before="0" w:beforeAutospacing="0" w:after="120" w:afterAutospacing="0"/>
              <w:rPr>
                <w:rFonts w:ascii="Source Sans Pro" w:hAnsi="Source Sans Pro"/>
              </w:rPr>
            </w:pPr>
            <w:r w:rsidRPr="005F031E">
              <w:rPr>
                <w:rFonts w:ascii="Source Sans Pro" w:hAnsi="Source Sans Pro"/>
              </w:rPr>
              <w:t xml:space="preserve">This number requires special telephone equipment and is only for people who have difficulties with hearing or speaking. </w:t>
            </w:r>
          </w:p>
          <w:p w14:paraId="369B65CD" w14:textId="77777777" w:rsidR="00994FA9" w:rsidRPr="005F031E" w:rsidRDefault="00994FA9" w:rsidP="009028DF">
            <w:pPr>
              <w:autoSpaceDE w:val="0"/>
              <w:autoSpaceDN w:val="0"/>
              <w:adjustRightInd w:val="0"/>
              <w:snapToGrid w:val="0"/>
              <w:spacing w:before="0" w:beforeAutospacing="0" w:after="120" w:afterAutospacing="0"/>
              <w:rPr>
                <w:rFonts w:ascii="Source Sans Pro" w:hAnsi="Source Sans Pro"/>
              </w:rPr>
            </w:pPr>
            <w:r w:rsidRPr="005F031E">
              <w:rPr>
                <w:rFonts w:ascii="Source Sans Pro" w:hAnsi="Source Sans Pro"/>
              </w:rPr>
              <w:t>Calls to this number are free.</w:t>
            </w:r>
          </w:p>
          <w:p w14:paraId="029D4809" w14:textId="77777777" w:rsidR="00994FA9" w:rsidRPr="005F031E" w:rsidRDefault="00994FA9" w:rsidP="009028DF">
            <w:pPr>
              <w:autoSpaceDE w:val="0"/>
              <w:autoSpaceDN w:val="0"/>
              <w:adjustRightInd w:val="0"/>
              <w:snapToGrid w:val="0"/>
              <w:spacing w:before="0" w:beforeAutospacing="0" w:after="120" w:afterAutospacing="0"/>
              <w:rPr>
                <w:rFonts w:ascii="Source Sans Pro" w:hAnsi="Source Sans Pro"/>
                <w:snapToGrid w:val="0"/>
              </w:rPr>
            </w:pPr>
            <w:r w:rsidRPr="005F031E">
              <w:rPr>
                <w:rFonts w:ascii="Source Sans Pro" w:hAnsi="Source Sans Pro"/>
                <w:snapToGrid w:val="0"/>
              </w:rPr>
              <w:t>Available 8 am to 7 pm, Monday through Friday.</w:t>
            </w:r>
          </w:p>
        </w:tc>
      </w:tr>
      <w:tr w:rsidR="00994FA9" w:rsidRPr="005F031E" w14:paraId="3FD4EB8E" w14:textId="77777777" w:rsidTr="00B7247A">
        <w:trPr>
          <w:tblHeader/>
        </w:trPr>
        <w:tc>
          <w:tcPr>
            <w:tcW w:w="2173" w:type="dxa"/>
          </w:tcPr>
          <w:p w14:paraId="6A0485CC" w14:textId="77777777" w:rsidR="00994FA9" w:rsidRPr="005F031E" w:rsidRDefault="00994FA9" w:rsidP="009028DF">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Website</w:t>
            </w:r>
          </w:p>
        </w:tc>
        <w:tc>
          <w:tcPr>
            <w:tcW w:w="7000" w:type="dxa"/>
          </w:tcPr>
          <w:p w14:paraId="4A8DDFF1" w14:textId="50F11CB3" w:rsidR="00994FA9" w:rsidRPr="005F031E" w:rsidRDefault="00022B9B" w:rsidP="009028DF">
            <w:pPr>
              <w:autoSpaceDE w:val="0"/>
              <w:autoSpaceDN w:val="0"/>
              <w:adjustRightInd w:val="0"/>
              <w:snapToGrid w:val="0"/>
              <w:spacing w:before="0" w:beforeAutospacing="0" w:after="120" w:afterAutospacing="0"/>
              <w:rPr>
                <w:rFonts w:ascii="Source Sans Pro" w:hAnsi="Source Sans Pro"/>
                <w:color w:val="0000FF"/>
              </w:rPr>
            </w:pPr>
            <w:hyperlink r:id="rId45" w:history="1">
              <w:r w:rsidRPr="005F031E">
                <w:rPr>
                  <w:rFonts w:ascii="Source Sans Pro" w:hAnsi="Source Sans Pro"/>
                  <w:snapToGrid w:val="0"/>
                  <w:color w:val="0000FF"/>
                  <w:u w:val="single"/>
                </w:rPr>
                <w:t>www.SSA.gov</w:t>
              </w:r>
            </w:hyperlink>
          </w:p>
        </w:tc>
      </w:tr>
    </w:tbl>
    <w:p w14:paraId="154BEB8B" w14:textId="41F71B81" w:rsidR="00BE6EA9" w:rsidRPr="005F031E" w:rsidRDefault="00BE6EA9" w:rsidP="00575CAC">
      <w:pPr>
        <w:pStyle w:val="Heading2"/>
        <w:rPr>
          <w:rFonts w:ascii="Source Sans Pro" w:hAnsi="Source Sans Pro"/>
        </w:rPr>
      </w:pPr>
      <w:bookmarkStart w:id="89" w:name="_SECTION_6_Medicaid"/>
      <w:bookmarkStart w:id="90" w:name="_Toc233029781"/>
      <w:bookmarkEnd w:id="89"/>
      <w:r w:rsidRPr="005F031E">
        <w:rPr>
          <w:rFonts w:ascii="Source Sans Pro" w:hAnsi="Source Sans Pro"/>
        </w:rPr>
        <w:t>SECTION 6</w:t>
      </w:r>
      <w:r w:rsidR="005F3C14" w:rsidRPr="005F031E">
        <w:rPr>
          <w:rFonts w:ascii="Source Sans Pro" w:hAnsi="Source Sans Pro"/>
        </w:rPr>
        <w:tab/>
      </w:r>
      <w:r w:rsidRPr="005F031E">
        <w:rPr>
          <w:rFonts w:ascii="Source Sans Pro" w:hAnsi="Source Sans Pro"/>
        </w:rPr>
        <w:t>Medicaid</w:t>
      </w:r>
      <w:bookmarkEnd w:id="90"/>
    </w:p>
    <w:p w14:paraId="1E47C25F" w14:textId="4A3FE690" w:rsidR="00FF25C1" w:rsidRPr="005F031E" w:rsidRDefault="003750D0" w:rsidP="009028DF">
      <w:pPr>
        <w:pStyle w:val="15paragraphafter15ptheading"/>
        <w:rPr>
          <w:rFonts w:ascii="Source Sans Pro" w:hAnsi="Source Sans Pro"/>
          <w:sz w:val="24"/>
          <w:szCs w:val="24"/>
        </w:rPr>
      </w:pPr>
      <w:r w:rsidRPr="005F031E">
        <w:rPr>
          <w:rFonts w:ascii="Source Sans Pro" w:hAnsi="Source Sans Pro"/>
          <w:sz w:val="24"/>
          <w:szCs w:val="24"/>
        </w:rPr>
        <w:t xml:space="preserve">Medicaid is a joint </w:t>
      </w:r>
      <w:r w:rsidR="002D0961" w:rsidRPr="005F031E">
        <w:rPr>
          <w:rFonts w:ascii="Source Sans Pro" w:hAnsi="Source Sans Pro"/>
          <w:sz w:val="24"/>
          <w:szCs w:val="24"/>
        </w:rPr>
        <w:t>f</w:t>
      </w:r>
      <w:r w:rsidRPr="005F031E">
        <w:rPr>
          <w:rFonts w:ascii="Source Sans Pro" w:hAnsi="Source Sans Pro"/>
          <w:sz w:val="24"/>
          <w:szCs w:val="24"/>
        </w:rPr>
        <w:t xml:space="preserve">ederal and state government program that helps with medical costs for certain people with limited incomes and resources. Some people with Medicare are also eligible for Medicaid. </w:t>
      </w:r>
      <w:r w:rsidR="002D0961" w:rsidRPr="005F031E">
        <w:rPr>
          <w:rFonts w:ascii="Source Sans Pro" w:hAnsi="Source Sans Pro"/>
          <w:sz w:val="24"/>
          <w:szCs w:val="24"/>
        </w:rPr>
        <w:t xml:space="preserve">Medicaid offers </w:t>
      </w:r>
      <w:r w:rsidR="00FF25C1" w:rsidRPr="005F031E">
        <w:rPr>
          <w:rFonts w:ascii="Source Sans Pro" w:hAnsi="Source Sans Pro"/>
          <w:sz w:val="24"/>
          <w:szCs w:val="24"/>
        </w:rPr>
        <w:t xml:space="preserve">programs </w:t>
      </w:r>
      <w:r w:rsidR="002D0961" w:rsidRPr="005F031E">
        <w:rPr>
          <w:rFonts w:ascii="Source Sans Pro" w:hAnsi="Source Sans Pro"/>
          <w:sz w:val="24"/>
          <w:szCs w:val="24"/>
        </w:rPr>
        <w:t xml:space="preserve">to </w:t>
      </w:r>
      <w:r w:rsidR="008D3016" w:rsidRPr="005F031E">
        <w:rPr>
          <w:rFonts w:ascii="Source Sans Pro" w:hAnsi="Source Sans Pro"/>
          <w:sz w:val="24"/>
          <w:szCs w:val="24"/>
        </w:rPr>
        <w:t>help</w:t>
      </w:r>
      <w:r w:rsidR="00FF25C1" w:rsidRPr="005F031E">
        <w:rPr>
          <w:rFonts w:ascii="Source Sans Pro" w:hAnsi="Source Sans Pro"/>
          <w:sz w:val="24"/>
          <w:szCs w:val="24"/>
        </w:rPr>
        <w:t xml:space="preserve"> people with Medicare pay their Medicare costs, such as their Medicare premiums. These </w:t>
      </w:r>
      <w:r w:rsidR="00BD20D0" w:rsidRPr="005F031E">
        <w:rPr>
          <w:rFonts w:ascii="Source Sans Pro" w:hAnsi="Source Sans Pro"/>
          <w:b/>
          <w:sz w:val="24"/>
          <w:szCs w:val="24"/>
        </w:rPr>
        <w:t xml:space="preserve">Medicare Savings </w:t>
      </w:r>
      <w:r w:rsidR="0061017E" w:rsidRPr="005F031E">
        <w:rPr>
          <w:rFonts w:ascii="Source Sans Pro" w:hAnsi="Source Sans Pro" w:cs="Minion Pro"/>
          <w:b/>
          <w:color w:val="1E201C"/>
          <w:sz w:val="24"/>
          <w:szCs w:val="24"/>
        </w:rPr>
        <w:t>Programs</w:t>
      </w:r>
      <w:r w:rsidR="0061017E" w:rsidRPr="005F031E">
        <w:rPr>
          <w:rFonts w:ascii="Source Sans Pro" w:hAnsi="Source Sans Pro" w:cs="Minion Pro"/>
          <w:color w:val="1E201C"/>
          <w:sz w:val="24"/>
          <w:szCs w:val="24"/>
        </w:rPr>
        <w:t xml:space="preserve"> include</w:t>
      </w:r>
      <w:r w:rsidR="00FF25C1" w:rsidRPr="005F031E">
        <w:rPr>
          <w:rFonts w:ascii="Source Sans Pro" w:hAnsi="Source Sans Pro" w:cs="Minion Pro"/>
          <w:color w:val="1E201C"/>
          <w:sz w:val="24"/>
          <w:szCs w:val="24"/>
        </w:rPr>
        <w:t xml:space="preserve">: </w:t>
      </w:r>
    </w:p>
    <w:p w14:paraId="41F865B7" w14:textId="194716A4" w:rsidR="00FF25C1" w:rsidRPr="005F031E" w:rsidRDefault="19A4826C">
      <w:pPr>
        <w:pStyle w:val="ListBullet"/>
        <w:numPr>
          <w:ilvl w:val="0"/>
          <w:numId w:val="164"/>
        </w:numPr>
        <w:ind w:left="720"/>
        <w:rPr>
          <w:rFonts w:ascii="Source Sans Pro" w:hAnsi="Source Sans Pro"/>
        </w:rPr>
      </w:pPr>
      <w:r w:rsidRPr="005F031E">
        <w:rPr>
          <w:rFonts w:ascii="Source Sans Pro" w:hAnsi="Source Sans Pro"/>
          <w:b/>
        </w:rPr>
        <w:t>Qualified Medicare Beneficiary (QMB):</w:t>
      </w:r>
      <w:r w:rsidRPr="005F031E">
        <w:rPr>
          <w:rFonts w:ascii="Source Sans Pro" w:hAnsi="Source Sans Pro"/>
        </w:rPr>
        <w:t xml:space="preserve"> Helps pay Medicare Part A and Part B premiums, and other </w:t>
      </w:r>
      <w:r w:rsidR="1DEAE3A1" w:rsidRPr="005F031E">
        <w:rPr>
          <w:rFonts w:ascii="Source Sans Pro" w:hAnsi="Source Sans Pro"/>
        </w:rPr>
        <w:t>cost</w:t>
      </w:r>
      <w:r w:rsidR="70C674F5" w:rsidRPr="005F031E">
        <w:rPr>
          <w:rFonts w:ascii="Source Sans Pro" w:hAnsi="Source Sans Pro"/>
        </w:rPr>
        <w:t xml:space="preserve"> </w:t>
      </w:r>
      <w:r w:rsidR="1DEAE3A1" w:rsidRPr="005F031E">
        <w:rPr>
          <w:rFonts w:ascii="Source Sans Pro" w:hAnsi="Source Sans Pro"/>
        </w:rPr>
        <w:t>sharing</w:t>
      </w:r>
      <w:r w:rsidRPr="005F031E">
        <w:rPr>
          <w:rFonts w:ascii="Source Sans Pro" w:hAnsi="Source Sans Pro"/>
        </w:rPr>
        <w:t xml:space="preserve"> (like deductibles, coinsurance, and copayments). </w:t>
      </w:r>
      <w:r w:rsidR="3AAE70D5" w:rsidRPr="005F031E">
        <w:rPr>
          <w:rFonts w:ascii="Source Sans Pro" w:hAnsi="Source Sans Pro"/>
        </w:rPr>
        <w:t>(Some people with QMB are also eligible for full Medicaid benefits (QMB+).)</w:t>
      </w:r>
    </w:p>
    <w:p w14:paraId="716307F3" w14:textId="77777777" w:rsidR="00FF25C1" w:rsidRPr="005F031E" w:rsidRDefault="00FF25C1">
      <w:pPr>
        <w:pStyle w:val="ListBullet"/>
        <w:numPr>
          <w:ilvl w:val="0"/>
          <w:numId w:val="164"/>
        </w:numPr>
        <w:ind w:left="720"/>
        <w:rPr>
          <w:rFonts w:ascii="Source Sans Pro" w:hAnsi="Source Sans Pro"/>
        </w:rPr>
      </w:pPr>
      <w:r w:rsidRPr="005F031E">
        <w:rPr>
          <w:rFonts w:ascii="Source Sans Pro" w:hAnsi="Source Sans Pro"/>
          <w:b/>
        </w:rPr>
        <w:t>Specified Low-Income Medicare Beneficiary (SLMB):</w:t>
      </w:r>
      <w:r w:rsidRPr="005F031E">
        <w:rPr>
          <w:rFonts w:ascii="Source Sans Pro" w:hAnsi="Source Sans Pro"/>
        </w:rPr>
        <w:t xml:space="preserve"> Helps pay Part B premiums. </w:t>
      </w:r>
      <w:r w:rsidR="00214294" w:rsidRPr="005F031E">
        <w:rPr>
          <w:rFonts w:ascii="Source Sans Pro" w:hAnsi="Source Sans Pro"/>
        </w:rPr>
        <w:t>(Some people with SLMB are also eligible for full Medicaid benefits (SLMB+).)</w:t>
      </w:r>
    </w:p>
    <w:p w14:paraId="7F34F9BF" w14:textId="1A2A02B3" w:rsidR="00214294" w:rsidRPr="005F031E" w:rsidRDefault="00214294">
      <w:pPr>
        <w:pStyle w:val="ListBullet"/>
        <w:numPr>
          <w:ilvl w:val="0"/>
          <w:numId w:val="164"/>
        </w:numPr>
        <w:ind w:left="720"/>
        <w:rPr>
          <w:rFonts w:ascii="Source Sans Pro" w:hAnsi="Source Sans Pro"/>
        </w:rPr>
      </w:pPr>
      <w:r w:rsidRPr="005F031E">
        <w:rPr>
          <w:rFonts w:ascii="Source Sans Pro" w:hAnsi="Source Sans Pro"/>
          <w:b/>
        </w:rPr>
        <w:t>Qualif</w:t>
      </w:r>
      <w:r w:rsidR="00B6672E" w:rsidRPr="005F031E">
        <w:rPr>
          <w:rFonts w:ascii="Source Sans Pro" w:hAnsi="Source Sans Pro"/>
          <w:b/>
        </w:rPr>
        <w:t>ying</w:t>
      </w:r>
      <w:r w:rsidRPr="005F031E">
        <w:rPr>
          <w:rFonts w:ascii="Source Sans Pro" w:hAnsi="Source Sans Pro"/>
          <w:b/>
        </w:rPr>
        <w:t xml:space="preserve"> Individual (QI):</w:t>
      </w:r>
      <w:r w:rsidRPr="005F031E">
        <w:rPr>
          <w:rFonts w:ascii="Source Sans Pro" w:hAnsi="Source Sans Pro"/>
        </w:rPr>
        <w:t xml:space="preserve"> Helps pay Part B premiums. </w:t>
      </w:r>
    </w:p>
    <w:p w14:paraId="2E5E19FC" w14:textId="77777777" w:rsidR="0042312C" w:rsidRPr="005F031E" w:rsidRDefault="00FF25C1">
      <w:pPr>
        <w:pStyle w:val="ListBullet"/>
        <w:numPr>
          <w:ilvl w:val="0"/>
          <w:numId w:val="164"/>
        </w:numPr>
        <w:ind w:left="720"/>
        <w:rPr>
          <w:rFonts w:ascii="Source Sans Pro" w:hAnsi="Source Sans Pro"/>
        </w:rPr>
      </w:pPr>
      <w:r w:rsidRPr="005F031E">
        <w:rPr>
          <w:rFonts w:ascii="Source Sans Pro" w:hAnsi="Source Sans Pro"/>
          <w:b/>
        </w:rPr>
        <w:t>Qualified Disabled &amp; Working Individuals (QDWI):</w:t>
      </w:r>
      <w:r w:rsidRPr="005F031E">
        <w:rPr>
          <w:rFonts w:ascii="Source Sans Pro" w:hAnsi="Source Sans Pro"/>
        </w:rPr>
        <w:t xml:space="preserve"> Helps pay Part A premiums. </w:t>
      </w:r>
    </w:p>
    <w:p w14:paraId="6B17AD4A" w14:textId="1A92403F" w:rsidR="00B12A46" w:rsidRPr="005F031E" w:rsidRDefault="003750D0" w:rsidP="009028DF">
      <w:pPr>
        <w:rPr>
          <w:rFonts w:ascii="Source Sans Pro" w:hAnsi="Source Sans Pro"/>
        </w:rPr>
      </w:pPr>
      <w:r w:rsidRPr="005F031E">
        <w:rPr>
          <w:rFonts w:ascii="Source Sans Pro" w:hAnsi="Source Sans Pro"/>
        </w:rPr>
        <w:t xml:space="preserve">To find out more about Medicaid and </w:t>
      </w:r>
      <w:r w:rsidR="002D0961" w:rsidRPr="005F031E">
        <w:rPr>
          <w:rFonts w:ascii="Source Sans Pro" w:hAnsi="Source Sans Pro"/>
        </w:rPr>
        <w:t>Medicare Savings Programs</w:t>
      </w:r>
      <w:r w:rsidRPr="005F031E">
        <w:rPr>
          <w:rFonts w:ascii="Source Sans Pro" w:hAnsi="Source Sans Pro"/>
        </w:rPr>
        <w:t>, contact</w:t>
      </w:r>
      <w:r w:rsidR="006B57F4" w:rsidRPr="005F031E">
        <w:rPr>
          <w:rFonts w:ascii="Source Sans Pro" w:hAnsi="Source Sans Pro"/>
        </w:rPr>
        <w:t xml:space="preserve"> </w:t>
      </w:r>
      <w:r w:rsidR="001E274B" w:rsidRPr="001E274B">
        <w:rPr>
          <w:rFonts w:ascii="Source Sans Pro" w:hAnsi="Source Sans Pro"/>
          <w:noProof/>
          <w:color w:val="FF33CC"/>
        </w:rPr>
        <w:t>Medi-Cal (Medicaid)</w:t>
      </w:r>
      <w:r w:rsidRPr="005F031E">
        <w:rPr>
          <w:rFonts w:ascii="Source Sans Pro" w:hAnsi="Source Sans Pro"/>
        </w:rPr>
        <w:t xml:space="preserve">. </w:t>
      </w:r>
    </w:p>
    <w:p w14:paraId="4E9F830A" w14:textId="17102428" w:rsidR="00E6709B" w:rsidRPr="005F031E" w:rsidRDefault="001E274B" w:rsidP="00E6709B">
      <w:pPr>
        <w:pStyle w:val="H3shading"/>
        <w:rPr>
          <w:rFonts w:ascii="Source Sans Pro" w:hAnsi="Source Sans Pro"/>
        </w:rPr>
      </w:pPr>
      <w:r w:rsidRPr="001E274B">
        <w:rPr>
          <w:rFonts w:ascii="Source Sans Pro" w:hAnsi="Source Sans Pro"/>
          <w:noProof/>
          <w:color w:val="FF33CC"/>
        </w:rPr>
        <w:lastRenderedPageBreak/>
        <w:t>Medi-Cal (Medicaid)</w:t>
      </w:r>
      <w:r w:rsidR="006B57F4" w:rsidRPr="005F031E">
        <w:rPr>
          <w:rFonts w:ascii="Source Sans Pro" w:hAnsi="Source Sans Pro"/>
          <w:snapToGrid w:val="0"/>
          <w:color w:val="00B0F0"/>
        </w:rPr>
        <w:t xml:space="preserve"> </w:t>
      </w:r>
      <w:r w:rsidR="00E6709B" w:rsidRPr="005F031E">
        <w:rPr>
          <w:rFonts w:ascii="Source Sans Pro" w:hAnsi="Source Sans Pro"/>
          <w:snapToGrid w:val="0"/>
          <w:color w:val="FFFFFF" w:themeColor="background1"/>
        </w:rPr>
        <w:t>(</w:t>
      </w:r>
      <w:r w:rsidRPr="001E274B">
        <w:rPr>
          <w:rFonts w:ascii="Source Sans Pro" w:hAnsi="Source Sans Pro"/>
          <w:noProof/>
          <w:snapToGrid w:val="0"/>
          <w:color w:val="FF33CC"/>
        </w:rPr>
        <w:t>California</w:t>
      </w:r>
      <w:r w:rsidR="00E6709B" w:rsidRPr="005F031E">
        <w:rPr>
          <w:rFonts w:ascii="Source Sans Pro" w:hAnsi="Source Sans Pro"/>
          <w:snapToGrid w:val="0"/>
          <w:color w:val="FFFFFF" w:themeColor="background1"/>
        </w:rPr>
        <w:t>’s Medicaid program)</w:t>
      </w:r>
      <w:r w:rsidR="00E6709B" w:rsidRPr="005F031E">
        <w:rPr>
          <w:rFonts w:ascii="Source Sans Pro" w:hAnsi="Source Sans Pro"/>
          <w:snapToGrid w:val="0"/>
          <w:color w:val="6060FF"/>
        </w:rPr>
        <w:t xml:space="preserve"> </w:t>
      </w:r>
      <w:r w:rsidR="00E6709B" w:rsidRPr="005F031E">
        <w:rPr>
          <w:rFonts w:ascii="Source Sans Pro" w:hAnsi="Source Sans Pro"/>
          <w:snapToGrid w:val="0"/>
          <w:color w:val="FFFFFF" w:themeColor="background1"/>
        </w:rPr>
        <w:t xml:space="preserve">– </w:t>
      </w:r>
      <w:r w:rsidR="00E6709B" w:rsidRPr="005F031E">
        <w:rPr>
          <w:rFonts w:ascii="Source Sans Pro" w:hAnsi="Source Sans Pro"/>
          <w:snapToGrid w:val="0"/>
        </w:rPr>
        <w:t>Contact Information</w:t>
      </w:r>
    </w:p>
    <w:tbl>
      <w:tblPr>
        <w:tblStyle w:val="contactTableGrid1"/>
        <w:tblW w:w="4900" w:type="pct"/>
        <w:tblCellMar>
          <w:top w:w="72" w:type="dxa"/>
          <w:bottom w:w="72" w:type="dxa"/>
        </w:tblCellMar>
        <w:tblLook w:val="06A0" w:firstRow="1" w:lastRow="0" w:firstColumn="1" w:lastColumn="0" w:noHBand="1" w:noVBand="1"/>
        <w:tblDescription w:val="Contact information for state's Medicaid office by phone, TTY, mail, or website"/>
      </w:tblPr>
      <w:tblGrid>
        <w:gridCol w:w="2173"/>
        <w:gridCol w:w="7000"/>
      </w:tblGrid>
      <w:tr w:rsidR="002D0961" w:rsidRPr="005F031E" w14:paraId="32D86E87" w14:textId="77777777" w:rsidTr="00B7247A">
        <w:trPr>
          <w:tblHeader/>
        </w:trPr>
        <w:tc>
          <w:tcPr>
            <w:tcW w:w="2173" w:type="dxa"/>
          </w:tcPr>
          <w:p w14:paraId="0FD1A99F" w14:textId="77777777" w:rsidR="002D0961" w:rsidRPr="005F031E" w:rsidRDefault="002D0961" w:rsidP="009028DF">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Call</w:t>
            </w:r>
          </w:p>
        </w:tc>
        <w:tc>
          <w:tcPr>
            <w:tcW w:w="7000" w:type="dxa"/>
          </w:tcPr>
          <w:p w14:paraId="18C15483" w14:textId="5CE6DDF2" w:rsidR="006B57F4" w:rsidRPr="005F031E" w:rsidRDefault="001E274B" w:rsidP="009028DF">
            <w:pPr>
              <w:autoSpaceDE w:val="0"/>
              <w:autoSpaceDN w:val="0"/>
              <w:adjustRightInd w:val="0"/>
              <w:snapToGrid w:val="0"/>
              <w:spacing w:before="0" w:beforeAutospacing="0" w:after="120" w:afterAutospacing="0"/>
              <w:rPr>
                <w:rFonts w:ascii="Source Sans Pro" w:hAnsi="Source Sans Pro"/>
                <w:iCs/>
                <w:color w:val="00B0F0"/>
              </w:rPr>
            </w:pPr>
            <w:r w:rsidRPr="001E274B">
              <w:rPr>
                <w:rFonts w:ascii="Source Sans Pro" w:hAnsi="Source Sans Pro"/>
                <w:iCs/>
                <w:noProof/>
                <w:color w:val="FF33CC"/>
              </w:rPr>
              <w:t>1-916-449-5000</w:t>
            </w:r>
          </w:p>
          <w:p w14:paraId="796500B1" w14:textId="262A3F53" w:rsidR="002D0961" w:rsidRPr="005F031E" w:rsidRDefault="001E274B" w:rsidP="009028DF">
            <w:pPr>
              <w:autoSpaceDE w:val="0"/>
              <w:autoSpaceDN w:val="0"/>
              <w:adjustRightInd w:val="0"/>
              <w:snapToGrid w:val="0"/>
              <w:spacing w:before="0" w:beforeAutospacing="0" w:after="120" w:afterAutospacing="0"/>
              <w:rPr>
                <w:rFonts w:ascii="Source Sans Pro" w:hAnsi="Source Sans Pro"/>
                <w:iCs/>
                <w:color w:val="00B0F0"/>
              </w:rPr>
            </w:pPr>
            <w:r w:rsidRPr="001E274B">
              <w:rPr>
                <w:rFonts w:ascii="Source Sans Pro" w:hAnsi="Source Sans Pro"/>
                <w:iCs/>
                <w:noProof/>
                <w:color w:val="FF33CC"/>
              </w:rPr>
              <w:t>Monday - Friday, 8:00 a.m. - 5:00 p.m. except for state holidays.</w:t>
            </w:r>
          </w:p>
        </w:tc>
      </w:tr>
      <w:tr w:rsidR="002D0961" w:rsidRPr="005F031E" w14:paraId="24171F24" w14:textId="77777777" w:rsidTr="00B7247A">
        <w:trPr>
          <w:tblHeader/>
        </w:trPr>
        <w:tc>
          <w:tcPr>
            <w:tcW w:w="2173" w:type="dxa"/>
          </w:tcPr>
          <w:p w14:paraId="3414FDFF" w14:textId="77777777" w:rsidR="002D0961" w:rsidRPr="005F031E" w:rsidRDefault="002D0961" w:rsidP="009028DF">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TTY</w:t>
            </w:r>
          </w:p>
        </w:tc>
        <w:tc>
          <w:tcPr>
            <w:tcW w:w="7000" w:type="dxa"/>
          </w:tcPr>
          <w:p w14:paraId="2460E805" w14:textId="02955E28" w:rsidR="002D0961" w:rsidRPr="005F031E" w:rsidRDefault="001E274B" w:rsidP="009028DF">
            <w:pPr>
              <w:autoSpaceDE w:val="0"/>
              <w:autoSpaceDN w:val="0"/>
              <w:adjustRightInd w:val="0"/>
              <w:snapToGrid w:val="0"/>
              <w:spacing w:before="0" w:beforeAutospacing="0" w:after="120" w:afterAutospacing="0"/>
              <w:rPr>
                <w:rFonts w:ascii="Source Sans Pro" w:hAnsi="Source Sans Pro"/>
                <w:iCs/>
                <w:color w:val="00B0F0"/>
              </w:rPr>
            </w:pPr>
            <w:r w:rsidRPr="001E274B">
              <w:rPr>
                <w:rFonts w:ascii="Source Sans Pro" w:hAnsi="Source Sans Pro"/>
                <w:iCs/>
                <w:noProof/>
                <w:color w:val="FF33CC"/>
              </w:rPr>
              <w:t>1-800-735-2922</w:t>
            </w:r>
          </w:p>
          <w:p w14:paraId="34B1CD20" w14:textId="0BB7E448" w:rsidR="002D0961" w:rsidRPr="005F031E" w:rsidRDefault="001E274B" w:rsidP="009028DF">
            <w:pPr>
              <w:autoSpaceDE w:val="0"/>
              <w:autoSpaceDN w:val="0"/>
              <w:adjustRightInd w:val="0"/>
              <w:snapToGrid w:val="0"/>
              <w:spacing w:before="0" w:beforeAutospacing="0" w:after="120" w:afterAutospacing="0"/>
              <w:rPr>
                <w:rFonts w:ascii="Source Sans Pro" w:hAnsi="Source Sans Pro"/>
                <w:i/>
                <w:color w:val="0000FF"/>
              </w:rPr>
            </w:pPr>
            <w:r w:rsidRPr="001E274B">
              <w:rPr>
                <w:rFonts w:ascii="Source Sans Pro" w:hAnsi="Source Sans Pro"/>
                <w:iCs/>
                <w:noProof/>
                <w:color w:val="FF33CC"/>
              </w:rPr>
              <w:t>Monday - Friday, 8:00 a.m. - 5:00 p.m. except for state holidays.</w:t>
            </w:r>
          </w:p>
        </w:tc>
      </w:tr>
      <w:tr w:rsidR="002D0961" w:rsidRPr="005F031E" w14:paraId="389CE755" w14:textId="77777777" w:rsidTr="00B7247A">
        <w:trPr>
          <w:tblHeader/>
        </w:trPr>
        <w:tc>
          <w:tcPr>
            <w:tcW w:w="2173" w:type="dxa"/>
          </w:tcPr>
          <w:p w14:paraId="26126BBE" w14:textId="77777777" w:rsidR="002D0961" w:rsidRPr="005F031E" w:rsidRDefault="002D0961" w:rsidP="009028DF">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Write</w:t>
            </w:r>
          </w:p>
        </w:tc>
        <w:tc>
          <w:tcPr>
            <w:tcW w:w="7000" w:type="dxa"/>
          </w:tcPr>
          <w:p w14:paraId="19298D23" w14:textId="30EE6999" w:rsidR="001E274B" w:rsidRPr="001E274B" w:rsidRDefault="001E274B" w:rsidP="001E274B">
            <w:pPr>
              <w:autoSpaceDE w:val="0"/>
              <w:autoSpaceDN w:val="0"/>
              <w:adjustRightInd w:val="0"/>
              <w:snapToGrid w:val="0"/>
              <w:spacing w:before="0" w:beforeAutospacing="0" w:after="0" w:afterAutospacing="0"/>
              <w:rPr>
                <w:rFonts w:ascii="Source Sans Pro" w:hAnsi="Source Sans Pro"/>
                <w:iCs/>
                <w:noProof/>
                <w:color w:val="FF33CC"/>
              </w:rPr>
            </w:pPr>
            <w:r w:rsidRPr="001E274B">
              <w:rPr>
                <w:rFonts w:ascii="Source Sans Pro" w:hAnsi="Source Sans Pro"/>
                <w:iCs/>
                <w:noProof/>
                <w:color w:val="FF33CC"/>
              </w:rPr>
              <w:t xml:space="preserve">Medi-Cal (Medicaid) </w:t>
            </w:r>
          </w:p>
          <w:p w14:paraId="6A183022" w14:textId="77777777" w:rsidR="001E274B" w:rsidRPr="001E274B" w:rsidRDefault="001E274B" w:rsidP="001E274B">
            <w:pPr>
              <w:autoSpaceDE w:val="0"/>
              <w:autoSpaceDN w:val="0"/>
              <w:adjustRightInd w:val="0"/>
              <w:snapToGrid w:val="0"/>
              <w:spacing w:before="0" w:beforeAutospacing="0" w:after="0" w:afterAutospacing="0"/>
              <w:rPr>
                <w:rFonts w:ascii="Source Sans Pro" w:hAnsi="Source Sans Pro"/>
                <w:iCs/>
                <w:noProof/>
                <w:color w:val="FF33CC"/>
              </w:rPr>
            </w:pPr>
            <w:r w:rsidRPr="001E274B">
              <w:rPr>
                <w:rFonts w:ascii="Source Sans Pro" w:hAnsi="Source Sans Pro"/>
                <w:iCs/>
                <w:noProof/>
                <w:color w:val="FF33CC"/>
              </w:rPr>
              <w:t xml:space="preserve">P.O. Box 997413, MS 4400 </w:t>
            </w:r>
          </w:p>
          <w:p w14:paraId="68319DBF" w14:textId="0DFFFF36" w:rsidR="002D0961" w:rsidRPr="005F031E" w:rsidRDefault="001E274B" w:rsidP="00B7247A">
            <w:pPr>
              <w:autoSpaceDE w:val="0"/>
              <w:autoSpaceDN w:val="0"/>
              <w:adjustRightInd w:val="0"/>
              <w:snapToGrid w:val="0"/>
              <w:spacing w:before="0" w:beforeAutospacing="0" w:after="0" w:afterAutospacing="0"/>
              <w:rPr>
                <w:rFonts w:ascii="Source Sans Pro" w:hAnsi="Source Sans Pro"/>
                <w:i/>
                <w:color w:val="0000FF"/>
              </w:rPr>
            </w:pPr>
            <w:r w:rsidRPr="001E274B">
              <w:rPr>
                <w:rFonts w:ascii="Source Sans Pro" w:hAnsi="Source Sans Pro"/>
                <w:iCs/>
                <w:noProof/>
                <w:color w:val="FF33CC"/>
              </w:rPr>
              <w:t>Sacramento, CA 95899-7413</w:t>
            </w:r>
          </w:p>
        </w:tc>
      </w:tr>
      <w:tr w:rsidR="002D0961" w:rsidRPr="005F031E" w14:paraId="7DEC6984" w14:textId="77777777" w:rsidTr="00B7247A">
        <w:trPr>
          <w:tblHeader/>
        </w:trPr>
        <w:tc>
          <w:tcPr>
            <w:tcW w:w="2173" w:type="dxa"/>
          </w:tcPr>
          <w:p w14:paraId="76637341" w14:textId="77777777" w:rsidR="002D0961" w:rsidRPr="005F031E" w:rsidRDefault="002D0961" w:rsidP="009028DF">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Website</w:t>
            </w:r>
          </w:p>
        </w:tc>
        <w:tc>
          <w:tcPr>
            <w:tcW w:w="7000" w:type="dxa"/>
          </w:tcPr>
          <w:p w14:paraId="60497A79" w14:textId="769A06B3" w:rsidR="002D0961" w:rsidRPr="005F031E" w:rsidRDefault="00874456" w:rsidP="009028DF">
            <w:pPr>
              <w:autoSpaceDE w:val="0"/>
              <w:autoSpaceDN w:val="0"/>
              <w:adjustRightInd w:val="0"/>
              <w:snapToGrid w:val="0"/>
              <w:spacing w:before="0" w:beforeAutospacing="0" w:after="120" w:afterAutospacing="0"/>
              <w:rPr>
                <w:rFonts w:ascii="Source Sans Pro" w:hAnsi="Source Sans Pro"/>
                <w:iCs/>
                <w:color w:val="0000FF"/>
              </w:rPr>
            </w:pPr>
            <w:hyperlink r:id="rId46" w:history="1">
              <w:r w:rsidRPr="005F031E">
                <w:rPr>
                  <w:rStyle w:val="Hyperlink"/>
                  <w:rFonts w:ascii="Source Sans Pro" w:hAnsi="Source Sans Pro"/>
                  <w:iCs/>
                </w:rPr>
                <w:t>www.dhcs.ca.gov/services</w:t>
              </w:r>
            </w:hyperlink>
          </w:p>
        </w:tc>
      </w:tr>
    </w:tbl>
    <w:p w14:paraId="0F216859" w14:textId="45039328" w:rsidR="009602FF" w:rsidRPr="005F031E" w:rsidRDefault="009602FF" w:rsidP="00575CAC">
      <w:pPr>
        <w:pStyle w:val="Heading2"/>
        <w:rPr>
          <w:rFonts w:ascii="Source Sans Pro" w:hAnsi="Source Sans Pro"/>
        </w:rPr>
      </w:pPr>
      <w:bookmarkStart w:id="91" w:name="_SECTION_7_Programs"/>
      <w:bookmarkStart w:id="92" w:name="_Toc233029782"/>
      <w:bookmarkStart w:id="93" w:name="_Toc377720735"/>
      <w:bookmarkEnd w:id="91"/>
      <w:r w:rsidRPr="005F031E">
        <w:rPr>
          <w:rFonts w:ascii="Source Sans Pro" w:hAnsi="Source Sans Pro"/>
        </w:rPr>
        <w:t>SECTION 7</w:t>
      </w:r>
      <w:r w:rsidR="005F3C14" w:rsidRPr="005F031E">
        <w:rPr>
          <w:rFonts w:ascii="Source Sans Pro" w:hAnsi="Source Sans Pro"/>
        </w:rPr>
        <w:tab/>
      </w:r>
      <w:r w:rsidRPr="005F031E">
        <w:rPr>
          <w:rFonts w:ascii="Source Sans Pro" w:hAnsi="Source Sans Pro"/>
        </w:rPr>
        <w:t>Programs to help people pay for prescription drugs</w:t>
      </w:r>
      <w:bookmarkEnd w:id="92"/>
    </w:p>
    <w:p w14:paraId="7A62ADA8" w14:textId="66F4C052" w:rsidR="002C7AF6" w:rsidRPr="005F031E" w:rsidRDefault="000F3DDF" w:rsidP="009028DF">
      <w:pPr>
        <w:pStyle w:val="subheading"/>
        <w:keepNext w:val="0"/>
        <w:rPr>
          <w:rFonts w:ascii="Source Sans Pro" w:hAnsi="Source Sans Pro" w:cs="Times New Roman"/>
          <w:b w:val="0"/>
        </w:rPr>
      </w:pPr>
      <w:r w:rsidRPr="005F031E">
        <w:rPr>
          <w:rFonts w:ascii="Source Sans Pro" w:hAnsi="Source Sans Pro" w:cs="Times New Roman"/>
          <w:b w:val="0"/>
        </w:rPr>
        <w:t xml:space="preserve">The Medicare website </w:t>
      </w:r>
      <w:r w:rsidR="00866E48" w:rsidRPr="005F031E">
        <w:rPr>
          <w:rFonts w:ascii="Source Sans Pro" w:hAnsi="Source Sans Pro" w:cs="Times New Roman"/>
          <w:b w:val="0"/>
        </w:rPr>
        <w:t>(</w:t>
      </w:r>
      <w:hyperlink r:id="rId47" w:history="1">
        <w:r w:rsidR="00022B9B" w:rsidRPr="005F031E">
          <w:rPr>
            <w:rStyle w:val="Hyperlink"/>
            <w:rFonts w:ascii="Source Sans Pro" w:hAnsi="Source Sans Pro" w:cs="Times New Roman"/>
            <w:b w:val="0"/>
          </w:rPr>
          <w:t>www.Medicare.gov/basics/costs/help/drug-costs</w:t>
        </w:r>
      </w:hyperlink>
      <w:r w:rsidR="00D27169" w:rsidRPr="005F031E">
        <w:rPr>
          <w:rFonts w:ascii="Source Sans Pro" w:hAnsi="Source Sans Pro" w:cs="Times New Roman"/>
          <w:b w:val="0"/>
        </w:rPr>
        <w:t>)</w:t>
      </w:r>
      <w:r w:rsidR="00866E48" w:rsidRPr="005F031E">
        <w:rPr>
          <w:rFonts w:ascii="Source Sans Pro" w:hAnsi="Source Sans Pro" w:cs="Times New Roman"/>
          <w:b w:val="0"/>
        </w:rPr>
        <w:t xml:space="preserve"> has</w:t>
      </w:r>
      <w:r w:rsidRPr="005F031E">
        <w:rPr>
          <w:rFonts w:ascii="Source Sans Pro" w:hAnsi="Source Sans Pro" w:cs="Times New Roman"/>
          <w:b w:val="0"/>
        </w:rPr>
        <w:t xml:space="preserve"> information on </w:t>
      </w:r>
      <w:r w:rsidR="00866E48" w:rsidRPr="005F031E">
        <w:rPr>
          <w:rFonts w:ascii="Source Sans Pro" w:hAnsi="Source Sans Pro" w:cs="Times New Roman"/>
          <w:b w:val="0"/>
        </w:rPr>
        <w:t>ways</w:t>
      </w:r>
      <w:r w:rsidRPr="005F031E">
        <w:rPr>
          <w:rFonts w:ascii="Source Sans Pro" w:hAnsi="Source Sans Pro" w:cs="Times New Roman"/>
          <w:b w:val="0"/>
        </w:rPr>
        <w:t xml:space="preserve"> to lower your prescription drug costs. </w:t>
      </w:r>
      <w:r w:rsidR="00866E48" w:rsidRPr="005F031E">
        <w:rPr>
          <w:rFonts w:ascii="Source Sans Pro" w:hAnsi="Source Sans Pro" w:cs="Times New Roman"/>
          <w:b w:val="0"/>
        </w:rPr>
        <w:t xml:space="preserve">The programs below can help </w:t>
      </w:r>
      <w:r w:rsidRPr="005F031E">
        <w:rPr>
          <w:rFonts w:ascii="Source Sans Pro" w:hAnsi="Source Sans Pro" w:cs="Times New Roman"/>
          <w:b w:val="0"/>
        </w:rPr>
        <w:t>people with limited incomes</w:t>
      </w:r>
      <w:r w:rsidR="00866E48" w:rsidRPr="005F031E">
        <w:rPr>
          <w:rFonts w:ascii="Source Sans Pro" w:hAnsi="Source Sans Pro" w:cs="Times New Roman"/>
          <w:b w:val="0"/>
        </w:rPr>
        <w:t>.</w:t>
      </w:r>
      <w:r w:rsidR="006827A7" w:rsidRPr="005F031E">
        <w:rPr>
          <w:rFonts w:ascii="Source Sans Pro" w:hAnsi="Source Sans Pro" w:cs="Times New Roman"/>
          <w:b w:val="0"/>
        </w:rPr>
        <w:t xml:space="preserve"> </w:t>
      </w:r>
    </w:p>
    <w:p w14:paraId="38D57BAC" w14:textId="70383864" w:rsidR="003750D0" w:rsidRPr="005F031E" w:rsidRDefault="003750D0" w:rsidP="009028DF">
      <w:pPr>
        <w:pStyle w:val="subheading"/>
        <w:keepNext w:val="0"/>
        <w:rPr>
          <w:rFonts w:ascii="Source Sans Pro" w:hAnsi="Source Sans Pro"/>
        </w:rPr>
      </w:pPr>
      <w:r w:rsidRPr="005F031E">
        <w:rPr>
          <w:rFonts w:ascii="Source Sans Pro" w:hAnsi="Source Sans Pro"/>
        </w:rPr>
        <w:t>Extra Help</w:t>
      </w:r>
      <w:r w:rsidR="00964729" w:rsidRPr="005F031E">
        <w:rPr>
          <w:rFonts w:ascii="Source Sans Pro" w:hAnsi="Source Sans Pro"/>
        </w:rPr>
        <w:t xml:space="preserve"> from Medicare</w:t>
      </w:r>
      <w:r w:rsidRPr="005F031E">
        <w:rPr>
          <w:rFonts w:ascii="Source Sans Pro" w:hAnsi="Source Sans Pro"/>
        </w:rPr>
        <w:t xml:space="preserve"> </w:t>
      </w:r>
      <w:bookmarkEnd w:id="93"/>
    </w:p>
    <w:p w14:paraId="70F6570A" w14:textId="1D9703C7" w:rsidR="003750D0" w:rsidRPr="005F031E" w:rsidRDefault="003750D0" w:rsidP="009028DF">
      <w:pPr>
        <w:pStyle w:val="15paragraphafter15ptheading"/>
        <w:rPr>
          <w:rFonts w:ascii="Source Sans Pro" w:hAnsi="Source Sans Pro"/>
          <w:sz w:val="24"/>
          <w:szCs w:val="24"/>
        </w:rPr>
      </w:pPr>
      <w:r w:rsidRPr="005F031E">
        <w:rPr>
          <w:rFonts w:ascii="Source Sans Pro" w:hAnsi="Source Sans Pro"/>
          <w:sz w:val="24"/>
          <w:szCs w:val="24"/>
        </w:rPr>
        <w:t xml:space="preserve">Medicare </w:t>
      </w:r>
      <w:r w:rsidR="00964729" w:rsidRPr="005F031E">
        <w:rPr>
          <w:rFonts w:ascii="Source Sans Pro" w:hAnsi="Source Sans Pro"/>
          <w:sz w:val="24"/>
          <w:szCs w:val="24"/>
        </w:rPr>
        <w:t xml:space="preserve">and Social Security have a program called </w:t>
      </w:r>
      <w:r w:rsidRPr="005F031E">
        <w:rPr>
          <w:rFonts w:ascii="Source Sans Pro" w:hAnsi="Source Sans Pro"/>
          <w:sz w:val="24"/>
          <w:szCs w:val="24"/>
        </w:rPr>
        <w:t>Extra Help</w:t>
      </w:r>
      <w:r w:rsidR="00964729" w:rsidRPr="005F031E">
        <w:rPr>
          <w:rFonts w:ascii="Source Sans Pro" w:hAnsi="Source Sans Pro"/>
          <w:sz w:val="24"/>
          <w:szCs w:val="24"/>
        </w:rPr>
        <w:t xml:space="preserve"> that can help</w:t>
      </w:r>
      <w:r w:rsidRPr="005F031E">
        <w:rPr>
          <w:rFonts w:ascii="Source Sans Pro" w:hAnsi="Source Sans Pro"/>
          <w:sz w:val="24"/>
          <w:szCs w:val="24"/>
        </w:rPr>
        <w:t xml:space="preserve"> pay drug costs for people </w:t>
      </w:r>
      <w:r w:rsidR="00964729" w:rsidRPr="005F031E">
        <w:rPr>
          <w:rFonts w:ascii="Source Sans Pro" w:hAnsi="Source Sans Pro"/>
          <w:sz w:val="24"/>
          <w:szCs w:val="24"/>
        </w:rPr>
        <w:t>with</w:t>
      </w:r>
      <w:r w:rsidRPr="005F031E">
        <w:rPr>
          <w:rFonts w:ascii="Source Sans Pro" w:hAnsi="Source Sans Pro"/>
          <w:sz w:val="24"/>
          <w:szCs w:val="24"/>
        </w:rPr>
        <w:t xml:space="preserve"> limited income and resources. If you qualify, you get help paying for </w:t>
      </w:r>
      <w:r w:rsidR="00964729" w:rsidRPr="005F031E">
        <w:rPr>
          <w:rFonts w:ascii="Source Sans Pro" w:hAnsi="Source Sans Pro"/>
          <w:sz w:val="24"/>
          <w:szCs w:val="24"/>
        </w:rPr>
        <w:t>your</w:t>
      </w:r>
      <w:r w:rsidRPr="005F031E">
        <w:rPr>
          <w:rFonts w:ascii="Source Sans Pro" w:hAnsi="Source Sans Pro"/>
          <w:sz w:val="24"/>
          <w:szCs w:val="24"/>
        </w:rPr>
        <w:t xml:space="preserve"> Medicare drug plan’s monthly </w:t>
      </w:r>
      <w:r w:rsidR="008C4676" w:rsidRPr="005F031E">
        <w:rPr>
          <w:rFonts w:ascii="Source Sans Pro" w:hAnsi="Source Sans Pro"/>
          <w:sz w:val="24"/>
          <w:szCs w:val="24"/>
        </w:rPr>
        <w:t xml:space="preserve">plan </w:t>
      </w:r>
      <w:r w:rsidRPr="005F031E">
        <w:rPr>
          <w:rFonts w:ascii="Source Sans Pro" w:hAnsi="Source Sans Pro"/>
          <w:sz w:val="24"/>
          <w:szCs w:val="24"/>
        </w:rPr>
        <w:t xml:space="preserve">premium, yearly deductible, and copayments. </w:t>
      </w:r>
      <w:r w:rsidR="009E455E" w:rsidRPr="005F031E">
        <w:rPr>
          <w:rFonts w:ascii="Source Sans Pro" w:hAnsi="Source Sans Pro"/>
          <w:sz w:val="24"/>
          <w:szCs w:val="24"/>
        </w:rPr>
        <w:t>Extra Help</w:t>
      </w:r>
      <w:r w:rsidRPr="005F031E">
        <w:rPr>
          <w:rFonts w:ascii="Source Sans Pro" w:hAnsi="Source Sans Pro"/>
          <w:sz w:val="24"/>
          <w:szCs w:val="24"/>
        </w:rPr>
        <w:t xml:space="preserve"> also counts toward your out-of-pocket costs. </w:t>
      </w:r>
    </w:p>
    <w:p w14:paraId="0C0AB6DC" w14:textId="15D69E28" w:rsidR="003750D0" w:rsidRPr="005F031E" w:rsidRDefault="00BE0831" w:rsidP="009028DF">
      <w:pPr>
        <w:rPr>
          <w:rFonts w:ascii="Source Sans Pro" w:hAnsi="Source Sans Pro"/>
        </w:rPr>
      </w:pPr>
      <w:bookmarkStart w:id="94" w:name="_Hlk71111572"/>
      <w:r w:rsidRPr="005F031E">
        <w:rPr>
          <w:rFonts w:ascii="Source Sans Pro" w:hAnsi="Source Sans Pro"/>
        </w:rPr>
        <w:t>If you</w:t>
      </w:r>
      <w:bookmarkEnd w:id="94"/>
      <w:r w:rsidRPr="005F031E">
        <w:rPr>
          <w:rFonts w:ascii="Source Sans Pro" w:hAnsi="Source Sans Pro"/>
        </w:rPr>
        <w:t xml:space="preserve"> </w:t>
      </w:r>
      <w:r w:rsidR="003750D0" w:rsidRPr="005F031E">
        <w:rPr>
          <w:rFonts w:ascii="Source Sans Pro" w:hAnsi="Source Sans Pro"/>
        </w:rPr>
        <w:t>automatically qualify for</w:t>
      </w:r>
      <w:r w:rsidR="009E455E" w:rsidRPr="005F031E">
        <w:rPr>
          <w:rFonts w:ascii="Source Sans Pro" w:hAnsi="Source Sans Pro"/>
        </w:rPr>
        <w:t xml:space="preserve"> Extra Help</w:t>
      </w:r>
      <w:r w:rsidR="002F7267" w:rsidRPr="005F031E">
        <w:rPr>
          <w:rFonts w:ascii="Source Sans Pro" w:hAnsi="Source Sans Pro"/>
        </w:rPr>
        <w:t>,</w:t>
      </w:r>
      <w:r w:rsidR="003750D0" w:rsidRPr="005F031E">
        <w:rPr>
          <w:rFonts w:ascii="Source Sans Pro" w:hAnsi="Source Sans Pro"/>
        </w:rPr>
        <w:t xml:space="preserve"> Medicare </w:t>
      </w:r>
      <w:bookmarkStart w:id="95" w:name="_Hlk71111603"/>
      <w:r w:rsidRPr="005F031E">
        <w:rPr>
          <w:rFonts w:ascii="Source Sans Pro" w:hAnsi="Source Sans Pro"/>
        </w:rPr>
        <w:t xml:space="preserve">will mail you a </w:t>
      </w:r>
      <w:r w:rsidR="002F7267" w:rsidRPr="005F031E">
        <w:rPr>
          <w:rFonts w:ascii="Source Sans Pro" w:hAnsi="Source Sans Pro"/>
        </w:rPr>
        <w:t xml:space="preserve">purple </w:t>
      </w:r>
      <w:r w:rsidRPr="005F031E">
        <w:rPr>
          <w:rFonts w:ascii="Source Sans Pro" w:hAnsi="Source Sans Pro"/>
        </w:rPr>
        <w:t>letter</w:t>
      </w:r>
      <w:r w:rsidR="002F7267" w:rsidRPr="005F031E">
        <w:rPr>
          <w:rFonts w:ascii="Source Sans Pro" w:hAnsi="Source Sans Pro"/>
        </w:rPr>
        <w:t xml:space="preserve"> to let you know</w:t>
      </w:r>
      <w:r w:rsidRPr="005F031E">
        <w:rPr>
          <w:rFonts w:ascii="Source Sans Pro" w:hAnsi="Source Sans Pro"/>
        </w:rPr>
        <w:t>. If you do</w:t>
      </w:r>
      <w:r w:rsidR="00B5578C" w:rsidRPr="005F031E">
        <w:rPr>
          <w:rFonts w:ascii="Source Sans Pro" w:hAnsi="Source Sans Pro"/>
        </w:rPr>
        <w:t xml:space="preserve">n’t </w:t>
      </w:r>
      <w:r w:rsidRPr="005F031E">
        <w:rPr>
          <w:rFonts w:ascii="Source Sans Pro" w:hAnsi="Source Sans Pro"/>
        </w:rPr>
        <w:t>automatically qualify</w:t>
      </w:r>
      <w:r w:rsidR="002F7267" w:rsidRPr="005F031E">
        <w:rPr>
          <w:rFonts w:ascii="Source Sans Pro" w:hAnsi="Source Sans Pro"/>
        </w:rPr>
        <w:t>,</w:t>
      </w:r>
      <w:r w:rsidRPr="005F031E">
        <w:rPr>
          <w:rFonts w:ascii="Source Sans Pro" w:hAnsi="Source Sans Pro"/>
        </w:rPr>
        <w:t xml:space="preserve"> you</w:t>
      </w:r>
      <w:bookmarkEnd w:id="95"/>
      <w:r w:rsidR="002F7267" w:rsidRPr="005F031E">
        <w:rPr>
          <w:rFonts w:ascii="Source Sans Pro" w:hAnsi="Source Sans Pro"/>
        </w:rPr>
        <w:t xml:space="preserve"> can apply anytime.</w:t>
      </w:r>
      <w:r w:rsidRPr="005F031E">
        <w:rPr>
          <w:rFonts w:ascii="Source Sans Pro" w:hAnsi="Source Sans Pro"/>
        </w:rPr>
        <w:t xml:space="preserve"> </w:t>
      </w:r>
      <w:r w:rsidR="003750D0" w:rsidRPr="005F031E">
        <w:rPr>
          <w:rFonts w:ascii="Source Sans Pro" w:hAnsi="Source Sans Pro"/>
        </w:rPr>
        <w:t>To see if you qualify for getting Extra Help:</w:t>
      </w:r>
    </w:p>
    <w:p w14:paraId="1C848540" w14:textId="32E38F3F" w:rsidR="00AD315E" w:rsidRPr="005F031E" w:rsidRDefault="00AD315E">
      <w:pPr>
        <w:pStyle w:val="ListBullet"/>
        <w:numPr>
          <w:ilvl w:val="0"/>
          <w:numId w:val="167"/>
        </w:numPr>
        <w:rPr>
          <w:rFonts w:ascii="Source Sans Pro" w:hAnsi="Source Sans Pro"/>
        </w:rPr>
      </w:pPr>
      <w:r w:rsidRPr="005F031E">
        <w:rPr>
          <w:rFonts w:ascii="Source Sans Pro" w:hAnsi="Source Sans Pro"/>
        </w:rPr>
        <w:t xml:space="preserve">Visit </w:t>
      </w:r>
      <w:hyperlink r:id="rId48" w:history="1">
        <w:r w:rsidR="00022B9B" w:rsidRPr="005F031E">
          <w:rPr>
            <w:rStyle w:val="Hyperlink"/>
            <w:rFonts w:ascii="Source Sans Pro" w:hAnsi="Source Sans Pro"/>
          </w:rPr>
          <w:t>https://secure.ssa.gov/i1020/start</w:t>
        </w:r>
      </w:hyperlink>
      <w:r w:rsidRPr="005F031E">
        <w:rPr>
          <w:rFonts w:ascii="Source Sans Pro" w:hAnsi="Source Sans Pro"/>
        </w:rPr>
        <w:t xml:space="preserve"> to apply online</w:t>
      </w:r>
    </w:p>
    <w:p w14:paraId="22F89B0E" w14:textId="77777777" w:rsidR="00AD315E" w:rsidRPr="005F031E" w:rsidRDefault="00AD315E">
      <w:pPr>
        <w:pStyle w:val="ListBullet"/>
        <w:numPr>
          <w:ilvl w:val="0"/>
          <w:numId w:val="167"/>
        </w:numPr>
        <w:rPr>
          <w:rFonts w:ascii="Source Sans Pro" w:hAnsi="Source Sans Pro"/>
        </w:rPr>
      </w:pPr>
      <w:r w:rsidRPr="005F031E">
        <w:rPr>
          <w:rFonts w:ascii="Source Sans Pro" w:hAnsi="Source Sans Pro"/>
        </w:rPr>
        <w:t>Call Social Security at 1-800-772-1213. TTY users call 1-800-325-0778.</w:t>
      </w:r>
    </w:p>
    <w:p w14:paraId="36612168" w14:textId="5CACD24A" w:rsidR="00AD315E" w:rsidRPr="005F031E" w:rsidRDefault="00AD315E" w:rsidP="003A6D46">
      <w:pPr>
        <w:rPr>
          <w:rFonts w:ascii="Source Sans Pro" w:hAnsi="Source Sans Pro"/>
        </w:rPr>
      </w:pPr>
      <w:r w:rsidRPr="005F031E">
        <w:rPr>
          <w:rFonts w:ascii="Source Sans Pro" w:hAnsi="Source Sans Pro"/>
        </w:rPr>
        <w:t>When you apply for Extra Help, you can also start the application process for a Medicare Savings Program (MSP). These state programs provide help with other Medicare costs. Social Security will send information to your state to initiate an MSP application, unless you tell them not to on the Extra Help application.</w:t>
      </w:r>
    </w:p>
    <w:p w14:paraId="3A6D5EA1" w14:textId="24423BCA" w:rsidR="003750D0" w:rsidRPr="005F031E" w:rsidRDefault="003750D0" w:rsidP="009028DF">
      <w:pPr>
        <w:spacing w:after="0" w:afterAutospacing="0"/>
        <w:rPr>
          <w:rFonts w:ascii="Source Sans Pro" w:hAnsi="Source Sans Pro"/>
        </w:rPr>
      </w:pPr>
      <w:r w:rsidRPr="005F031E">
        <w:rPr>
          <w:rFonts w:ascii="Source Sans Pro" w:hAnsi="Source Sans Pro"/>
        </w:rPr>
        <w:t>If you qualif</w:t>
      </w:r>
      <w:r w:rsidR="00AD315E" w:rsidRPr="005F031E">
        <w:rPr>
          <w:rFonts w:ascii="Source Sans Pro" w:hAnsi="Source Sans Pro"/>
        </w:rPr>
        <w:t>y</w:t>
      </w:r>
      <w:r w:rsidRPr="005F031E">
        <w:rPr>
          <w:rFonts w:ascii="Source Sans Pro" w:hAnsi="Source Sans Pro"/>
        </w:rPr>
        <w:t xml:space="preserve"> for</w:t>
      </w:r>
      <w:r w:rsidR="009E455E" w:rsidRPr="005F031E">
        <w:rPr>
          <w:rFonts w:ascii="Source Sans Pro" w:hAnsi="Source Sans Pro"/>
        </w:rPr>
        <w:t xml:space="preserve"> Extra Help</w:t>
      </w:r>
      <w:r w:rsidRPr="005F031E">
        <w:rPr>
          <w:rFonts w:ascii="Source Sans Pro" w:hAnsi="Source Sans Pro"/>
        </w:rPr>
        <w:t xml:space="preserve"> and you</w:t>
      </w:r>
      <w:r w:rsidR="00AD315E" w:rsidRPr="005F031E">
        <w:rPr>
          <w:rFonts w:ascii="Source Sans Pro" w:hAnsi="Source Sans Pro"/>
        </w:rPr>
        <w:t xml:space="preserve"> think</w:t>
      </w:r>
      <w:r w:rsidRPr="005F031E">
        <w:rPr>
          <w:rFonts w:ascii="Source Sans Pro" w:hAnsi="Source Sans Pro"/>
        </w:rPr>
        <w:t xml:space="preserve"> that you</w:t>
      </w:r>
      <w:r w:rsidR="00AD315E" w:rsidRPr="005F031E">
        <w:rPr>
          <w:rFonts w:ascii="Source Sans Pro" w:hAnsi="Source Sans Pro"/>
        </w:rPr>
        <w:t>’re</w:t>
      </w:r>
      <w:r w:rsidRPr="005F031E">
        <w:rPr>
          <w:rFonts w:ascii="Source Sans Pro" w:hAnsi="Source Sans Pro"/>
        </w:rPr>
        <w:t xml:space="preserve"> paying an incorrect amount </w:t>
      </w:r>
      <w:r w:rsidR="00AD315E" w:rsidRPr="005F031E">
        <w:rPr>
          <w:rFonts w:ascii="Source Sans Pro" w:hAnsi="Source Sans Pro"/>
        </w:rPr>
        <w:t>for</w:t>
      </w:r>
      <w:r w:rsidRPr="005F031E">
        <w:rPr>
          <w:rFonts w:ascii="Source Sans Pro" w:hAnsi="Source Sans Pro"/>
        </w:rPr>
        <w:t xml:space="preserve"> your prescription at a pharmacy, our plan has a process </w:t>
      </w:r>
      <w:r w:rsidR="00AD315E" w:rsidRPr="005F031E">
        <w:rPr>
          <w:rFonts w:ascii="Source Sans Pro" w:hAnsi="Source Sans Pro"/>
        </w:rPr>
        <w:t xml:space="preserve">to help </w:t>
      </w:r>
      <w:r w:rsidRPr="005F031E">
        <w:rPr>
          <w:rFonts w:ascii="Source Sans Pro" w:hAnsi="Source Sans Pro"/>
        </w:rPr>
        <w:t xml:space="preserve">you </w:t>
      </w:r>
      <w:r w:rsidR="00AD315E" w:rsidRPr="005F031E">
        <w:rPr>
          <w:rFonts w:ascii="Source Sans Pro" w:hAnsi="Source Sans Pro"/>
        </w:rPr>
        <w:t>get</w:t>
      </w:r>
      <w:r w:rsidRPr="005F031E">
        <w:rPr>
          <w:rFonts w:ascii="Source Sans Pro" w:hAnsi="Source Sans Pro"/>
        </w:rPr>
        <w:t xml:space="preserve"> evidence of </w:t>
      </w:r>
      <w:r w:rsidR="00AD315E" w:rsidRPr="005F031E">
        <w:rPr>
          <w:rFonts w:ascii="Source Sans Pro" w:hAnsi="Source Sans Pro"/>
        </w:rPr>
        <w:t>the right</w:t>
      </w:r>
      <w:r w:rsidRPr="005F031E">
        <w:rPr>
          <w:rFonts w:ascii="Source Sans Pro" w:hAnsi="Source Sans Pro"/>
        </w:rPr>
        <w:t xml:space="preserve"> </w:t>
      </w:r>
      <w:r w:rsidR="006002C1" w:rsidRPr="005F031E">
        <w:rPr>
          <w:rFonts w:ascii="Source Sans Pro" w:hAnsi="Source Sans Pro"/>
        </w:rPr>
        <w:lastRenderedPageBreak/>
        <w:t>copayment</w:t>
      </w:r>
      <w:r w:rsidR="00AD315E" w:rsidRPr="005F031E">
        <w:rPr>
          <w:rFonts w:ascii="Source Sans Pro" w:hAnsi="Source Sans Pro"/>
        </w:rPr>
        <w:t xml:space="preserve"> amount.</w:t>
      </w:r>
      <w:r w:rsidR="00D62D7C" w:rsidRPr="005F031E">
        <w:rPr>
          <w:rFonts w:ascii="Source Sans Pro" w:hAnsi="Source Sans Pro"/>
        </w:rPr>
        <w:t xml:space="preserve"> </w:t>
      </w:r>
      <w:r w:rsidR="00AD315E" w:rsidRPr="005F031E">
        <w:rPr>
          <w:rFonts w:ascii="Source Sans Pro" w:hAnsi="Source Sans Pro"/>
        </w:rPr>
        <w:t>I</w:t>
      </w:r>
      <w:r w:rsidRPr="005F031E">
        <w:rPr>
          <w:rFonts w:ascii="Source Sans Pro" w:hAnsi="Source Sans Pro"/>
        </w:rPr>
        <w:t>f you already have evidence</w:t>
      </w:r>
      <w:r w:rsidR="00AD315E" w:rsidRPr="005F031E">
        <w:rPr>
          <w:rFonts w:ascii="Source Sans Pro" w:hAnsi="Source Sans Pro"/>
        </w:rPr>
        <w:t xml:space="preserve"> of the right amount, we can help you share</w:t>
      </w:r>
      <w:r w:rsidRPr="005F031E">
        <w:rPr>
          <w:rFonts w:ascii="Source Sans Pro" w:hAnsi="Source Sans Pro"/>
        </w:rPr>
        <w:t xml:space="preserve"> this evidence </w:t>
      </w:r>
      <w:r w:rsidR="00AD315E" w:rsidRPr="005F031E">
        <w:rPr>
          <w:rFonts w:ascii="Source Sans Pro" w:hAnsi="Source Sans Pro"/>
        </w:rPr>
        <w:t>with</w:t>
      </w:r>
      <w:r w:rsidRPr="005F031E">
        <w:rPr>
          <w:rFonts w:ascii="Source Sans Pro" w:hAnsi="Source Sans Pro"/>
        </w:rPr>
        <w:t xml:space="preserve"> us.</w:t>
      </w:r>
      <w:r w:rsidR="00B258A2" w:rsidRPr="005F031E">
        <w:rPr>
          <w:rFonts w:ascii="Source Sans Pro" w:hAnsi="Source Sans Pro"/>
        </w:rPr>
        <w:t xml:space="preserve"> </w:t>
      </w:r>
    </w:p>
    <w:p w14:paraId="2045354F" w14:textId="32ED60C9" w:rsidR="001972B7" w:rsidRPr="005F031E" w:rsidRDefault="001E274B" w:rsidP="001972B7">
      <w:pPr>
        <w:numPr>
          <w:ilvl w:val="0"/>
          <w:numId w:val="32"/>
        </w:numPr>
        <w:autoSpaceDE w:val="0"/>
        <w:autoSpaceDN w:val="0"/>
        <w:adjustRightInd w:val="0"/>
        <w:spacing w:before="0" w:beforeAutospacing="0" w:after="0" w:afterAutospacing="0"/>
        <w:rPr>
          <w:rFonts w:ascii="Source Sans Pro" w:hAnsi="Source Sans Pro"/>
        </w:rPr>
      </w:pPr>
      <w:r w:rsidRPr="001E274B">
        <w:rPr>
          <w:rFonts w:ascii="Source Sans Pro" w:hAnsi="Source Sans Pro"/>
          <w:noProof/>
          <w:color w:val="FF33CC"/>
        </w:rPr>
        <w:t>Our Health Plan (HMO)</w:t>
      </w:r>
      <w:r w:rsidR="001972B7" w:rsidRPr="005F031E">
        <w:rPr>
          <w:rFonts w:ascii="Source Sans Pro" w:hAnsi="Source Sans Pro"/>
          <w:color w:val="00B0F0"/>
        </w:rPr>
        <w:t xml:space="preserve"> </w:t>
      </w:r>
      <w:r w:rsidR="001972B7" w:rsidRPr="005F031E">
        <w:rPr>
          <w:rFonts w:ascii="Source Sans Pro" w:hAnsi="Source Sans Pro"/>
        </w:rPr>
        <w:t xml:space="preserve">accepts the following documents as evidence of your proper copayment level. These documents can be provided by you as a member of </w:t>
      </w:r>
      <w:r w:rsidRPr="001E274B">
        <w:rPr>
          <w:rFonts w:ascii="Source Sans Pro" w:hAnsi="Source Sans Pro"/>
          <w:noProof/>
          <w:color w:val="FF33CC"/>
        </w:rPr>
        <w:t>Our Health Plan (HMO)</w:t>
      </w:r>
      <w:r w:rsidR="001972B7" w:rsidRPr="005F031E">
        <w:rPr>
          <w:rFonts w:ascii="Source Sans Pro" w:hAnsi="Source Sans Pro"/>
        </w:rPr>
        <w:t xml:space="preserve">, by your pharmacist, advocate, representative, family member or other individual acting on your behalf, by mail or fax. Any document you submit must show that you were eligible for Medicaid during a month after June of the previous calendar year: </w:t>
      </w:r>
    </w:p>
    <w:p w14:paraId="44146680" w14:textId="566FF635" w:rsidR="001972B7" w:rsidRPr="005F031E" w:rsidRDefault="001972B7" w:rsidP="001972B7">
      <w:pPr>
        <w:numPr>
          <w:ilvl w:val="1"/>
          <w:numId w:val="32"/>
        </w:numPr>
        <w:autoSpaceDE w:val="0"/>
        <w:autoSpaceDN w:val="0"/>
        <w:adjustRightInd w:val="0"/>
        <w:spacing w:before="120" w:beforeAutospacing="0" w:after="0" w:afterAutospacing="0"/>
        <w:rPr>
          <w:rFonts w:ascii="Source Sans Pro" w:hAnsi="Source Sans Pro"/>
        </w:rPr>
      </w:pPr>
      <w:r w:rsidRPr="005F031E">
        <w:rPr>
          <w:rFonts w:ascii="Source Sans Pro" w:hAnsi="Source Sans Pro"/>
        </w:rPr>
        <w:t xml:space="preserve">A copy of the beneficiary’s Medicaid card that includes the beneficiary’s name and eligibility date. </w:t>
      </w:r>
    </w:p>
    <w:p w14:paraId="404CC17F" w14:textId="77777777" w:rsidR="001972B7" w:rsidRPr="005F031E" w:rsidRDefault="001972B7" w:rsidP="001972B7">
      <w:pPr>
        <w:numPr>
          <w:ilvl w:val="1"/>
          <w:numId w:val="32"/>
        </w:numPr>
        <w:autoSpaceDE w:val="0"/>
        <w:autoSpaceDN w:val="0"/>
        <w:adjustRightInd w:val="0"/>
        <w:spacing w:before="120" w:beforeAutospacing="0" w:after="0" w:afterAutospacing="0"/>
        <w:rPr>
          <w:rFonts w:ascii="Source Sans Pro" w:hAnsi="Source Sans Pro"/>
        </w:rPr>
      </w:pPr>
      <w:r w:rsidRPr="005F031E">
        <w:rPr>
          <w:rFonts w:ascii="Source Sans Pro" w:hAnsi="Source Sans Pro"/>
        </w:rPr>
        <w:t xml:space="preserve">A copy of a state document that confirms active Medicaid. </w:t>
      </w:r>
    </w:p>
    <w:p w14:paraId="5BA80E42" w14:textId="77777777" w:rsidR="001972B7" w:rsidRPr="005F031E" w:rsidRDefault="001972B7" w:rsidP="001972B7">
      <w:pPr>
        <w:numPr>
          <w:ilvl w:val="1"/>
          <w:numId w:val="32"/>
        </w:numPr>
        <w:autoSpaceDE w:val="0"/>
        <w:autoSpaceDN w:val="0"/>
        <w:adjustRightInd w:val="0"/>
        <w:spacing w:before="120" w:beforeAutospacing="0" w:after="0" w:afterAutospacing="0"/>
        <w:rPr>
          <w:rFonts w:ascii="Source Sans Pro" w:hAnsi="Source Sans Pro"/>
        </w:rPr>
      </w:pPr>
      <w:r w:rsidRPr="005F031E">
        <w:rPr>
          <w:rFonts w:ascii="Source Sans Pro" w:hAnsi="Source Sans Pro"/>
        </w:rPr>
        <w:t xml:space="preserve">A printout from the state electronic enrollment file showing Medicaid status. </w:t>
      </w:r>
    </w:p>
    <w:p w14:paraId="5937F41C" w14:textId="77777777" w:rsidR="001972B7" w:rsidRPr="005F031E" w:rsidRDefault="001972B7" w:rsidP="001972B7">
      <w:pPr>
        <w:numPr>
          <w:ilvl w:val="1"/>
          <w:numId w:val="32"/>
        </w:numPr>
        <w:autoSpaceDE w:val="0"/>
        <w:autoSpaceDN w:val="0"/>
        <w:adjustRightInd w:val="0"/>
        <w:spacing w:before="120" w:beforeAutospacing="0" w:after="0" w:afterAutospacing="0"/>
        <w:rPr>
          <w:rFonts w:ascii="Source Sans Pro" w:hAnsi="Source Sans Pro"/>
          <w:iCs/>
        </w:rPr>
      </w:pPr>
      <w:r w:rsidRPr="005F031E">
        <w:rPr>
          <w:rFonts w:ascii="Source Sans Pro" w:hAnsi="Source Sans Pro"/>
        </w:rPr>
        <w:t>A screen</w:t>
      </w:r>
      <w:r w:rsidRPr="005F031E">
        <w:rPr>
          <w:rFonts w:ascii="Source Sans Pro" w:hAnsi="Source Sans Pro"/>
          <w:iCs/>
        </w:rPr>
        <w:t xml:space="preserve"> print from the state’s Medicaid systems showing Medicaid status. </w:t>
      </w:r>
    </w:p>
    <w:p w14:paraId="529CB2DB" w14:textId="77777777" w:rsidR="001972B7" w:rsidRPr="005F031E" w:rsidRDefault="001972B7" w:rsidP="001972B7">
      <w:pPr>
        <w:numPr>
          <w:ilvl w:val="1"/>
          <w:numId w:val="32"/>
        </w:numPr>
        <w:autoSpaceDE w:val="0"/>
        <w:autoSpaceDN w:val="0"/>
        <w:adjustRightInd w:val="0"/>
        <w:spacing w:before="120" w:beforeAutospacing="0" w:after="0" w:afterAutospacing="0"/>
        <w:rPr>
          <w:rFonts w:ascii="Source Sans Pro" w:hAnsi="Source Sans Pro"/>
        </w:rPr>
      </w:pPr>
      <w:r w:rsidRPr="005F031E">
        <w:rPr>
          <w:rFonts w:ascii="Source Sans Pro" w:hAnsi="Source Sans Pro"/>
          <w:iCs/>
        </w:rPr>
        <w:t xml:space="preserve">For </w:t>
      </w:r>
      <w:r w:rsidRPr="005F031E">
        <w:rPr>
          <w:rFonts w:ascii="Source Sans Pro" w:hAnsi="Source Sans Pro"/>
        </w:rPr>
        <w:t xml:space="preserve">individuals who are not deemed eligible but who apply and are found LIS eligible, a copy of the SSA award letter. </w:t>
      </w:r>
    </w:p>
    <w:p w14:paraId="60866FD8" w14:textId="77777777" w:rsidR="001972B7" w:rsidRPr="005F031E" w:rsidRDefault="001972B7" w:rsidP="001972B7">
      <w:pPr>
        <w:numPr>
          <w:ilvl w:val="1"/>
          <w:numId w:val="32"/>
        </w:numPr>
        <w:autoSpaceDE w:val="0"/>
        <w:autoSpaceDN w:val="0"/>
        <w:adjustRightInd w:val="0"/>
        <w:spacing w:before="120" w:beforeAutospacing="0" w:after="0" w:afterAutospacing="0"/>
        <w:rPr>
          <w:rFonts w:ascii="Source Sans Pro" w:hAnsi="Source Sans Pro"/>
          <w:iCs/>
        </w:rPr>
      </w:pPr>
      <w:r w:rsidRPr="005F031E">
        <w:rPr>
          <w:rFonts w:ascii="Source Sans Pro" w:hAnsi="Source Sans Pro"/>
        </w:rPr>
        <w:t>Other do</w:t>
      </w:r>
      <w:r w:rsidRPr="005F031E">
        <w:rPr>
          <w:rFonts w:ascii="Source Sans Pro" w:hAnsi="Source Sans Pro"/>
          <w:iCs/>
        </w:rPr>
        <w:t xml:space="preserve">cumentation provided by the state showing Medicaid status during a month after June of the previous calendar year. </w:t>
      </w:r>
    </w:p>
    <w:p w14:paraId="207DAE14" w14:textId="15F25592" w:rsidR="001972B7" w:rsidRPr="005F031E" w:rsidRDefault="001972B7" w:rsidP="001972B7">
      <w:pPr>
        <w:spacing w:before="120" w:beforeAutospacing="0" w:after="0" w:afterAutospacing="0"/>
        <w:ind w:left="720"/>
        <w:rPr>
          <w:rFonts w:ascii="Source Sans Pro" w:hAnsi="Source Sans Pro"/>
          <w:iCs/>
        </w:rPr>
      </w:pPr>
      <w:r w:rsidRPr="005F031E">
        <w:rPr>
          <w:rFonts w:ascii="Source Sans Pro" w:hAnsi="Source Sans Pro"/>
          <w:iCs/>
        </w:rPr>
        <w:t xml:space="preserve">If you do not have any of the above-mentioned documents as evidence that you qualify for Extra Help, but you believe you do qualify, please contact Member Services at </w:t>
      </w:r>
      <w:r w:rsidR="00736E57" w:rsidRPr="005F031E">
        <w:rPr>
          <w:rFonts w:ascii="Source Sans Pro" w:hAnsi="Source Sans Pro"/>
          <w:snapToGrid w:val="0"/>
        </w:rPr>
        <w:t xml:space="preserve">Services </w:t>
      </w:r>
      <w:r w:rsidR="001E274B" w:rsidRPr="001E274B">
        <w:rPr>
          <w:rFonts w:ascii="Source Sans Pro" w:hAnsi="Source Sans Pro"/>
          <w:noProof/>
          <w:color w:val="FF33CC"/>
        </w:rPr>
        <w:t>1-555-555-5555</w:t>
      </w:r>
      <w:r w:rsidR="00736E57" w:rsidRPr="005F031E">
        <w:rPr>
          <w:rFonts w:ascii="Source Sans Pro" w:hAnsi="Source Sans Pro"/>
          <w:snapToGrid w:val="0"/>
        </w:rPr>
        <w:t xml:space="preserve"> (TTY users call </w:t>
      </w:r>
      <w:r w:rsidR="001E274B" w:rsidRPr="001E274B">
        <w:rPr>
          <w:rFonts w:ascii="Source Sans Pro" w:hAnsi="Source Sans Pro"/>
          <w:noProof/>
          <w:snapToGrid w:val="0"/>
          <w:color w:val="FF33CC"/>
        </w:rPr>
        <w:t>711</w:t>
      </w:r>
      <w:r w:rsidR="00736E57" w:rsidRPr="005F031E">
        <w:rPr>
          <w:rFonts w:ascii="Source Sans Pro" w:hAnsi="Source Sans Pro"/>
          <w:snapToGrid w:val="0"/>
        </w:rPr>
        <w:t>)</w:t>
      </w:r>
      <w:r w:rsidRPr="005F031E">
        <w:rPr>
          <w:rFonts w:ascii="Source Sans Pro" w:hAnsi="Source Sans Pro"/>
          <w:iCs/>
        </w:rPr>
        <w:t xml:space="preserve">. </w:t>
      </w:r>
      <w:r w:rsidR="00736E57" w:rsidRPr="005F031E">
        <w:rPr>
          <w:rFonts w:ascii="Source Sans Pro" w:hAnsi="Source Sans Pro"/>
          <w:iCs/>
        </w:rPr>
        <w:t xml:space="preserve">Hours are </w:t>
      </w:r>
      <w:r w:rsidR="001E274B" w:rsidRPr="001E274B">
        <w:rPr>
          <w:rFonts w:ascii="Source Sans Pro" w:hAnsi="Source Sans Pro"/>
          <w:iCs/>
          <w:noProof/>
          <w:color w:val="FF33CC"/>
        </w:rPr>
        <w:t>8:00 a.m. to 8:00 p.m., 7 days a week (except Thanksgiving and Christmas) from October 1 through March 31, and Monday to Friday (except holidays) from April 1 through September 30</w:t>
      </w:r>
    </w:p>
    <w:p w14:paraId="3533C4D3" w14:textId="27B074F1" w:rsidR="003750D0" w:rsidRPr="005F031E" w:rsidRDefault="715C08AB" w:rsidP="00B42F2B">
      <w:pPr>
        <w:numPr>
          <w:ilvl w:val="0"/>
          <w:numId w:val="32"/>
        </w:numPr>
        <w:spacing w:before="120" w:beforeAutospacing="0" w:after="0" w:afterAutospacing="0"/>
        <w:rPr>
          <w:rFonts w:ascii="Source Sans Pro" w:hAnsi="Source Sans Pro"/>
        </w:rPr>
      </w:pPr>
      <w:r w:rsidRPr="005F031E">
        <w:rPr>
          <w:rFonts w:ascii="Source Sans Pro" w:hAnsi="Source Sans Pro"/>
        </w:rPr>
        <w:t xml:space="preserve">When we </w:t>
      </w:r>
      <w:r w:rsidR="00D62D7C" w:rsidRPr="005F031E">
        <w:rPr>
          <w:rFonts w:ascii="Source Sans Pro" w:hAnsi="Source Sans Pro"/>
        </w:rPr>
        <w:t>get</w:t>
      </w:r>
      <w:r w:rsidRPr="005F031E">
        <w:rPr>
          <w:rFonts w:ascii="Source Sans Pro" w:hAnsi="Source Sans Pro"/>
        </w:rPr>
        <w:t xml:space="preserve"> the evidence showing </w:t>
      </w:r>
      <w:r w:rsidR="00D62D7C" w:rsidRPr="005F031E">
        <w:rPr>
          <w:rFonts w:ascii="Source Sans Pro" w:hAnsi="Source Sans Pro"/>
        </w:rPr>
        <w:t xml:space="preserve">the right </w:t>
      </w:r>
      <w:r w:rsidRPr="005F031E">
        <w:rPr>
          <w:rFonts w:ascii="Source Sans Pro" w:hAnsi="Source Sans Pro"/>
        </w:rPr>
        <w:t xml:space="preserve">copayment </w:t>
      </w:r>
      <w:r w:rsidR="004C4F8E" w:rsidRPr="005F031E">
        <w:rPr>
          <w:rFonts w:ascii="Source Sans Pro" w:hAnsi="Source Sans Pro"/>
        </w:rPr>
        <w:t>level</w:t>
      </w:r>
      <w:r w:rsidRPr="005F031E">
        <w:rPr>
          <w:rFonts w:ascii="Source Sans Pro" w:hAnsi="Source Sans Pro"/>
        </w:rPr>
        <w:t>, we</w:t>
      </w:r>
      <w:r w:rsidR="00D62D7C" w:rsidRPr="005F031E">
        <w:rPr>
          <w:rFonts w:ascii="Source Sans Pro" w:hAnsi="Source Sans Pro"/>
        </w:rPr>
        <w:t>’ll</w:t>
      </w:r>
      <w:r w:rsidRPr="005F031E">
        <w:rPr>
          <w:rFonts w:ascii="Source Sans Pro" w:hAnsi="Source Sans Pro"/>
        </w:rPr>
        <w:t xml:space="preserve"> update our system so you can pay the </w:t>
      </w:r>
      <w:r w:rsidR="00D62D7C" w:rsidRPr="005F031E">
        <w:rPr>
          <w:rFonts w:ascii="Source Sans Pro" w:hAnsi="Source Sans Pro"/>
        </w:rPr>
        <w:t>right amount</w:t>
      </w:r>
      <w:r w:rsidRPr="005F031E">
        <w:rPr>
          <w:rFonts w:ascii="Source Sans Pro" w:hAnsi="Source Sans Pro"/>
        </w:rPr>
        <w:t xml:space="preserve"> when you get your next prescription. If you overpay your copayment, we</w:t>
      </w:r>
      <w:r w:rsidR="00C2028A" w:rsidRPr="005F031E">
        <w:rPr>
          <w:rFonts w:ascii="Source Sans Pro" w:hAnsi="Source Sans Pro"/>
        </w:rPr>
        <w:t>’ll pay you back, either by</w:t>
      </w:r>
      <w:r w:rsidRPr="005F031E">
        <w:rPr>
          <w:rFonts w:ascii="Source Sans Pro" w:hAnsi="Source Sans Pro"/>
        </w:rPr>
        <w:t xml:space="preserve"> check</w:t>
      </w:r>
      <w:r w:rsidR="00C2028A" w:rsidRPr="005F031E">
        <w:rPr>
          <w:rFonts w:ascii="Source Sans Pro" w:hAnsi="Source Sans Pro"/>
        </w:rPr>
        <w:t xml:space="preserve"> or a future copayment credit</w:t>
      </w:r>
      <w:r w:rsidR="008043BD" w:rsidRPr="005F031E">
        <w:rPr>
          <w:rFonts w:ascii="Source Sans Pro" w:hAnsi="Source Sans Pro"/>
        </w:rPr>
        <w:t>.</w:t>
      </w:r>
      <w:r w:rsidRPr="005F031E">
        <w:rPr>
          <w:rFonts w:ascii="Source Sans Pro" w:hAnsi="Source Sans Pro"/>
        </w:rPr>
        <w:t xml:space="preserve"> If the pharmacy </w:t>
      </w:r>
      <w:r w:rsidR="008043BD" w:rsidRPr="005F031E">
        <w:rPr>
          <w:rFonts w:ascii="Source Sans Pro" w:hAnsi="Source Sans Pro"/>
        </w:rPr>
        <w:t xml:space="preserve">didn’t </w:t>
      </w:r>
      <w:r w:rsidRPr="005F031E">
        <w:rPr>
          <w:rFonts w:ascii="Source Sans Pro" w:hAnsi="Source Sans Pro"/>
        </w:rPr>
        <w:t>collect</w:t>
      </w:r>
      <w:r w:rsidR="008043BD" w:rsidRPr="005F031E">
        <w:rPr>
          <w:rFonts w:ascii="Source Sans Pro" w:hAnsi="Source Sans Pro"/>
        </w:rPr>
        <w:t xml:space="preserve"> your</w:t>
      </w:r>
      <w:r w:rsidRPr="005F031E">
        <w:rPr>
          <w:rFonts w:ascii="Source Sans Pro" w:hAnsi="Source Sans Pro"/>
        </w:rPr>
        <w:t xml:space="preserve"> copayment </w:t>
      </w:r>
      <w:r w:rsidR="008043BD" w:rsidRPr="005F031E">
        <w:rPr>
          <w:rFonts w:ascii="Source Sans Pro" w:hAnsi="Source Sans Pro"/>
        </w:rPr>
        <w:t>and you owe them a</w:t>
      </w:r>
      <w:r w:rsidRPr="005F031E">
        <w:rPr>
          <w:rFonts w:ascii="Source Sans Pro" w:hAnsi="Source Sans Pro"/>
        </w:rPr>
        <w:t xml:space="preserve"> debt, we may make the payment directly to the pharmacy. If a state paid on your behalf, we may make </w:t>
      </w:r>
      <w:r w:rsidR="00AF208E" w:rsidRPr="005F031E">
        <w:rPr>
          <w:rFonts w:ascii="Source Sans Pro" w:hAnsi="Source Sans Pro"/>
        </w:rPr>
        <w:t xml:space="preserve">the </w:t>
      </w:r>
      <w:r w:rsidRPr="005F031E">
        <w:rPr>
          <w:rFonts w:ascii="Source Sans Pro" w:hAnsi="Source Sans Pro"/>
        </w:rPr>
        <w:t xml:space="preserve">payment directly to the state. </w:t>
      </w:r>
      <w:r w:rsidR="008043BD" w:rsidRPr="005F031E">
        <w:rPr>
          <w:rFonts w:ascii="Source Sans Pro" w:hAnsi="Source Sans Pro"/>
        </w:rPr>
        <w:t>C</w:t>
      </w:r>
      <w:r w:rsidR="00E4395C" w:rsidRPr="005F031E">
        <w:rPr>
          <w:rFonts w:ascii="Source Sans Pro" w:hAnsi="Source Sans Pro"/>
        </w:rPr>
        <w:t>all</w:t>
      </w:r>
      <w:r w:rsidRPr="005F031E">
        <w:rPr>
          <w:rFonts w:ascii="Source Sans Pro" w:hAnsi="Source Sans Pro"/>
        </w:rPr>
        <w:t xml:space="preserve"> Member Services </w:t>
      </w:r>
      <w:r w:rsidR="001E274B" w:rsidRPr="001E274B">
        <w:rPr>
          <w:rFonts w:ascii="Source Sans Pro" w:hAnsi="Source Sans Pro"/>
          <w:noProof/>
          <w:color w:val="FF33CC"/>
        </w:rPr>
        <w:t>1-555-555-5555</w:t>
      </w:r>
      <w:r w:rsidR="00E4395C" w:rsidRPr="005F031E">
        <w:rPr>
          <w:rFonts w:ascii="Source Sans Pro" w:hAnsi="Source Sans Pro"/>
        </w:rPr>
        <w:t xml:space="preserve"> (TTY users call </w:t>
      </w:r>
      <w:r w:rsidR="001E274B" w:rsidRPr="001E274B">
        <w:rPr>
          <w:rFonts w:ascii="Source Sans Pro" w:hAnsi="Source Sans Pro"/>
          <w:noProof/>
          <w:color w:val="FF33CC"/>
        </w:rPr>
        <w:t>711</w:t>
      </w:r>
      <w:r w:rsidR="00E4395C" w:rsidRPr="005F031E">
        <w:rPr>
          <w:rFonts w:ascii="Source Sans Pro" w:hAnsi="Source Sans Pro"/>
          <w:bCs/>
        </w:rPr>
        <w:t>)</w:t>
      </w:r>
      <w:r w:rsidR="00E4395C" w:rsidRPr="005F031E">
        <w:rPr>
          <w:rFonts w:ascii="Source Sans Pro" w:hAnsi="Source Sans Pro"/>
          <w:b/>
        </w:rPr>
        <w:t xml:space="preserve"> </w:t>
      </w:r>
      <w:r w:rsidRPr="005F031E">
        <w:rPr>
          <w:rFonts w:ascii="Source Sans Pro" w:hAnsi="Source Sans Pro"/>
        </w:rPr>
        <w:t>if you have questions.</w:t>
      </w:r>
    </w:p>
    <w:p w14:paraId="6E95B9FC" w14:textId="77777777" w:rsidR="003A3723" w:rsidRPr="005F031E" w:rsidRDefault="003A3723" w:rsidP="009028DF">
      <w:pPr>
        <w:spacing w:before="0" w:beforeAutospacing="0" w:after="0" w:afterAutospacing="0"/>
        <w:rPr>
          <w:rFonts w:ascii="Source Sans Pro" w:eastAsia="Myriad Pro" w:hAnsi="Source Sans Pro" w:cs="Minion Pro"/>
          <w:b/>
          <w:color w:val="000000"/>
        </w:rPr>
      </w:pPr>
    </w:p>
    <w:p w14:paraId="7EC3D0A1" w14:textId="661A1B2F" w:rsidR="00887BC6" w:rsidRPr="005F031E" w:rsidRDefault="00887BC6" w:rsidP="009028DF">
      <w:pPr>
        <w:spacing w:before="0" w:beforeAutospacing="0" w:after="0" w:afterAutospacing="0"/>
        <w:rPr>
          <w:rFonts w:ascii="Source Sans Pro" w:eastAsia="Myriad Pro" w:hAnsi="Source Sans Pro" w:cs="Minion Pro"/>
          <w:b/>
          <w:color w:val="000000"/>
        </w:rPr>
      </w:pPr>
      <w:r w:rsidRPr="005F031E">
        <w:rPr>
          <w:rFonts w:ascii="Source Sans Pro" w:eastAsia="Myriad Pro" w:hAnsi="Source Sans Pro" w:cs="Minion Pro"/>
          <w:b/>
          <w:color w:val="000000"/>
        </w:rPr>
        <w:t>What if you have</w:t>
      </w:r>
      <w:r w:rsidR="0063172E" w:rsidRPr="005F031E">
        <w:rPr>
          <w:rFonts w:ascii="Source Sans Pro" w:eastAsia="Myriad Pro" w:hAnsi="Source Sans Pro" w:cs="Minion Pro"/>
          <w:b/>
          <w:color w:val="000000"/>
        </w:rPr>
        <w:t xml:space="preserve"> Extra Help and</w:t>
      </w:r>
      <w:r w:rsidRPr="005F031E">
        <w:rPr>
          <w:rFonts w:ascii="Source Sans Pro" w:eastAsia="Myriad Pro" w:hAnsi="Source Sans Pro" w:cs="Minion Pro"/>
          <w:b/>
          <w:color w:val="000000"/>
        </w:rPr>
        <w:t xml:space="preserve"> coverage from an AIDS Drug Assistance Program (ADAP)?</w:t>
      </w:r>
    </w:p>
    <w:p w14:paraId="719E724F" w14:textId="67238D77" w:rsidR="00BE0831" w:rsidRPr="005F031E" w:rsidRDefault="00887BC6" w:rsidP="009028DF">
      <w:pPr>
        <w:rPr>
          <w:rFonts w:ascii="Source Sans Pro" w:hAnsi="Source Sans Pro"/>
        </w:rPr>
      </w:pPr>
      <w:r w:rsidRPr="005F031E">
        <w:rPr>
          <w:rFonts w:ascii="Source Sans Pro" w:hAnsi="Source Sans Pro"/>
        </w:rPr>
        <w:t>The AIDS Drug Assistance Program (ADAP)</w:t>
      </w:r>
      <w:r w:rsidRPr="005F031E">
        <w:rPr>
          <w:rFonts w:ascii="Source Sans Pro" w:hAnsi="Source Sans Pro"/>
          <w:b/>
        </w:rPr>
        <w:t xml:space="preserve"> </w:t>
      </w:r>
      <w:r w:rsidRPr="005F031E">
        <w:rPr>
          <w:rFonts w:ascii="Source Sans Pro" w:hAnsi="Source Sans Pro"/>
        </w:rPr>
        <w:t xml:space="preserve">helps </w:t>
      </w:r>
      <w:r w:rsidR="00BD1FFD" w:rsidRPr="005F031E">
        <w:rPr>
          <w:rFonts w:ascii="Source Sans Pro" w:hAnsi="Source Sans Pro"/>
        </w:rPr>
        <w:t>people</w:t>
      </w:r>
      <w:r w:rsidRPr="005F031E">
        <w:rPr>
          <w:rFonts w:ascii="Source Sans Pro" w:hAnsi="Source Sans Pro"/>
        </w:rPr>
        <w:t xml:space="preserve"> living with HIV/AIDS access life-saving HIV medications. Medicare Part D drugs that are also </w:t>
      </w:r>
      <w:r w:rsidR="00BE0831" w:rsidRPr="005F031E">
        <w:rPr>
          <w:rFonts w:ascii="Source Sans Pro" w:hAnsi="Source Sans Pro"/>
        </w:rPr>
        <w:t>on the</w:t>
      </w:r>
      <w:r w:rsidRPr="005F031E">
        <w:rPr>
          <w:rFonts w:ascii="Source Sans Pro" w:hAnsi="Source Sans Pro"/>
        </w:rPr>
        <w:t xml:space="preserve"> ADAP </w:t>
      </w:r>
      <w:r w:rsidR="00BE0831" w:rsidRPr="005F031E">
        <w:rPr>
          <w:rFonts w:ascii="Source Sans Pro" w:hAnsi="Source Sans Pro"/>
        </w:rPr>
        <w:t xml:space="preserve">formulary </w:t>
      </w:r>
      <w:r w:rsidRPr="005F031E">
        <w:rPr>
          <w:rFonts w:ascii="Source Sans Pro" w:hAnsi="Source Sans Pro"/>
        </w:rPr>
        <w:t xml:space="preserve">qualify for prescription cost-sharing </w:t>
      </w:r>
      <w:r w:rsidR="009E5A4B" w:rsidRPr="005F031E">
        <w:rPr>
          <w:rFonts w:ascii="Source Sans Pro" w:hAnsi="Source Sans Pro"/>
        </w:rPr>
        <w:t>help</w:t>
      </w:r>
      <w:r w:rsidR="00237138" w:rsidRPr="005F031E">
        <w:rPr>
          <w:rFonts w:ascii="Source Sans Pro" w:hAnsi="Source Sans Pro"/>
        </w:rPr>
        <w:t xml:space="preserve"> through the</w:t>
      </w:r>
      <w:r w:rsidRPr="005F031E">
        <w:rPr>
          <w:rFonts w:ascii="Source Sans Pro" w:hAnsi="Source Sans Pro"/>
        </w:rPr>
        <w:t xml:space="preserve"> </w:t>
      </w:r>
      <w:r w:rsidR="001E274B" w:rsidRPr="001E274B">
        <w:rPr>
          <w:rFonts w:ascii="Source Sans Pro" w:hAnsi="Source Sans Pro"/>
          <w:iCs/>
          <w:noProof/>
          <w:color w:val="FF33CC"/>
        </w:rPr>
        <w:t>California Department of Public Health, Center for Infectious Diseases, Office of AIDS, MS7700, P.O. Box 997426, Sacramento, CA 95899-7426.</w:t>
      </w:r>
    </w:p>
    <w:p w14:paraId="4472BF69" w14:textId="56C5F19B" w:rsidR="00887BC6" w:rsidRPr="005F031E" w:rsidRDefault="00887BC6" w:rsidP="009028DF">
      <w:pPr>
        <w:rPr>
          <w:rFonts w:ascii="Source Sans Pro" w:hAnsi="Source Sans Pro"/>
        </w:rPr>
      </w:pPr>
      <w:r w:rsidRPr="005F031E">
        <w:rPr>
          <w:rFonts w:ascii="Source Sans Pro" w:hAnsi="Source Sans Pro"/>
          <w:b/>
        </w:rPr>
        <w:lastRenderedPageBreak/>
        <w:t>Note:</w:t>
      </w:r>
      <w:r w:rsidRPr="005F031E">
        <w:rPr>
          <w:rFonts w:ascii="Source Sans Pro" w:hAnsi="Source Sans Pro"/>
        </w:rPr>
        <w:t xml:space="preserve"> To be eligible for the ADAP in your </w:t>
      </w:r>
      <w:r w:rsidR="00BD1FFD" w:rsidRPr="005F031E">
        <w:rPr>
          <w:rFonts w:ascii="Source Sans Pro" w:hAnsi="Source Sans Pro"/>
        </w:rPr>
        <w:t>s</w:t>
      </w:r>
      <w:r w:rsidRPr="005F031E">
        <w:rPr>
          <w:rFonts w:ascii="Source Sans Pro" w:hAnsi="Source Sans Pro"/>
        </w:rPr>
        <w:t xml:space="preserve">tate, </w:t>
      </w:r>
      <w:r w:rsidR="00BD1FFD" w:rsidRPr="005F031E">
        <w:rPr>
          <w:rFonts w:ascii="Source Sans Pro" w:hAnsi="Source Sans Pro"/>
        </w:rPr>
        <w:t>people</w:t>
      </w:r>
      <w:r w:rsidRPr="005F031E">
        <w:rPr>
          <w:rFonts w:ascii="Source Sans Pro" w:hAnsi="Source Sans Pro"/>
        </w:rPr>
        <w:t xml:space="preserve"> must meet certain criteria, including proof of </w:t>
      </w:r>
      <w:r w:rsidR="00BD1FFD" w:rsidRPr="005F031E">
        <w:rPr>
          <w:rFonts w:ascii="Source Sans Pro" w:hAnsi="Source Sans Pro"/>
        </w:rPr>
        <w:t>s</w:t>
      </w:r>
      <w:r w:rsidRPr="005F031E">
        <w:rPr>
          <w:rFonts w:ascii="Source Sans Pro" w:hAnsi="Source Sans Pro"/>
        </w:rPr>
        <w:t xml:space="preserve">tate residence and HIV status, low income </w:t>
      </w:r>
      <w:r w:rsidR="00BD1FFD" w:rsidRPr="005F031E">
        <w:rPr>
          <w:rFonts w:ascii="Source Sans Pro" w:hAnsi="Source Sans Pro"/>
        </w:rPr>
        <w:t>(</w:t>
      </w:r>
      <w:r w:rsidRPr="005F031E">
        <w:rPr>
          <w:rFonts w:ascii="Source Sans Pro" w:hAnsi="Source Sans Pro"/>
        </w:rPr>
        <w:t xml:space="preserve">as defined by the </w:t>
      </w:r>
      <w:r w:rsidR="00BD1FFD" w:rsidRPr="005F031E">
        <w:rPr>
          <w:rFonts w:ascii="Source Sans Pro" w:hAnsi="Source Sans Pro"/>
        </w:rPr>
        <w:t>s</w:t>
      </w:r>
      <w:r w:rsidRPr="005F031E">
        <w:rPr>
          <w:rFonts w:ascii="Source Sans Pro" w:hAnsi="Source Sans Pro"/>
        </w:rPr>
        <w:t>tate</w:t>
      </w:r>
      <w:r w:rsidR="00BD1FFD" w:rsidRPr="005F031E">
        <w:rPr>
          <w:rFonts w:ascii="Source Sans Pro" w:hAnsi="Source Sans Pro"/>
        </w:rPr>
        <w:t>)</w:t>
      </w:r>
      <w:r w:rsidRPr="005F031E">
        <w:rPr>
          <w:rFonts w:ascii="Source Sans Pro" w:hAnsi="Source Sans Pro"/>
        </w:rPr>
        <w:t>, and uninsured/under-insured status.</w:t>
      </w:r>
      <w:bookmarkStart w:id="96" w:name="_Hlk71113091"/>
      <w:r w:rsidR="00BE0831" w:rsidRPr="005F031E">
        <w:rPr>
          <w:rFonts w:ascii="Source Sans Pro" w:hAnsi="Source Sans Pro"/>
        </w:rPr>
        <w:t xml:space="preserve"> If you change plans</w:t>
      </w:r>
      <w:r w:rsidR="005C1855" w:rsidRPr="005F031E">
        <w:rPr>
          <w:rFonts w:ascii="Source Sans Pro" w:hAnsi="Source Sans Pro"/>
        </w:rPr>
        <w:t>,</w:t>
      </w:r>
      <w:r w:rsidR="00BE0831" w:rsidRPr="005F031E">
        <w:rPr>
          <w:rFonts w:ascii="Source Sans Pro" w:hAnsi="Source Sans Pro"/>
        </w:rPr>
        <w:t xml:space="preserve"> notify your local ADAP enrollment worker so you can continue to </w:t>
      </w:r>
      <w:r w:rsidR="00BD1FFD" w:rsidRPr="005F031E">
        <w:rPr>
          <w:rFonts w:ascii="Source Sans Pro" w:hAnsi="Source Sans Pro"/>
        </w:rPr>
        <w:t>get help</w:t>
      </w:r>
      <w:r w:rsidR="00BE0831" w:rsidRPr="005F031E">
        <w:rPr>
          <w:rFonts w:ascii="Source Sans Pro" w:hAnsi="Source Sans Pro"/>
        </w:rPr>
        <w:t xml:space="preserve">. For information on eligibility criteria, covered drugs, or how to enroll in the program, call </w:t>
      </w:r>
      <w:r w:rsidR="001E274B" w:rsidRPr="001E274B">
        <w:rPr>
          <w:rFonts w:ascii="Source Sans Pro" w:hAnsi="Source Sans Pro"/>
          <w:noProof/>
          <w:color w:val="FF33CC"/>
        </w:rPr>
        <w:t>1-844-421-7050</w:t>
      </w:r>
      <w:bookmarkEnd w:id="96"/>
      <w:r w:rsidR="003A3723" w:rsidRPr="005F031E">
        <w:rPr>
          <w:rFonts w:ascii="Source Sans Pro" w:hAnsi="Source Sans Pro"/>
          <w:color w:val="00B0F0"/>
        </w:rPr>
        <w:t>.</w:t>
      </w:r>
    </w:p>
    <w:p w14:paraId="020ABB2D" w14:textId="5863E1DE" w:rsidR="003750D0" w:rsidRPr="005F031E" w:rsidRDefault="001E274B" w:rsidP="009028DF">
      <w:pPr>
        <w:pStyle w:val="15paragraphafter15ptheading"/>
        <w:rPr>
          <w:rFonts w:ascii="Source Sans Pro" w:hAnsi="Source Sans Pro"/>
          <w:iCs/>
          <w:color w:val="00B0F0"/>
          <w:sz w:val="24"/>
          <w:szCs w:val="24"/>
        </w:rPr>
      </w:pPr>
      <w:r w:rsidRPr="001E274B">
        <w:rPr>
          <w:rFonts w:ascii="Source Sans Pro" w:hAnsi="Source Sans Pro"/>
          <w:iCs/>
          <w:noProof/>
          <w:color w:val="FF33CC"/>
          <w:sz w:val="24"/>
          <w:szCs w:val="24"/>
        </w:rPr>
        <w:t>What if you have Extra Help and coverage from a State Pharmaceutical Assistance Program (SPAP)?</w:t>
      </w:r>
    </w:p>
    <w:p w14:paraId="5E9E1A6A" w14:textId="2E59F106" w:rsidR="003750D0" w:rsidRPr="005F031E" w:rsidRDefault="001E274B" w:rsidP="009028DF">
      <w:pPr>
        <w:spacing w:before="0" w:beforeAutospacing="0" w:after="240" w:afterAutospacing="0"/>
        <w:rPr>
          <w:rFonts w:ascii="Source Sans Pro" w:hAnsi="Source Sans Pro"/>
        </w:rPr>
      </w:pPr>
      <w:r w:rsidRPr="001E274B">
        <w:rPr>
          <w:rFonts w:ascii="Source Sans Pro" w:hAnsi="Source Sans Pro"/>
          <w:noProof/>
          <w:color w:val="FF33CC"/>
        </w:rPr>
        <w:t>Many states offer help paying for prescriptions, drug plan premiums and/or other drug costs. If you</w:t>
      </w:r>
      <w:r w:rsidR="003D1B54">
        <w:rPr>
          <w:rFonts w:ascii="Source Sans Pro" w:hAnsi="Source Sans Pro"/>
          <w:noProof/>
          <w:color w:val="FF33CC"/>
        </w:rPr>
        <w:t>’</w:t>
      </w:r>
      <w:r w:rsidRPr="001E274B">
        <w:rPr>
          <w:rFonts w:ascii="Source Sans Pro" w:hAnsi="Source Sans Pro"/>
          <w:noProof/>
          <w:color w:val="FF33CC"/>
        </w:rPr>
        <w:t>re enrolled in a State Pharmaceutical Assistance Program (SPAP), Medicare</w:t>
      </w:r>
      <w:r w:rsidR="003D1B54">
        <w:rPr>
          <w:rFonts w:ascii="Source Sans Pro" w:hAnsi="Source Sans Pro"/>
          <w:noProof/>
          <w:color w:val="FF33CC"/>
        </w:rPr>
        <w:t>’</w:t>
      </w:r>
      <w:r w:rsidRPr="001E274B">
        <w:rPr>
          <w:rFonts w:ascii="Source Sans Pro" w:hAnsi="Source Sans Pro"/>
          <w:noProof/>
          <w:color w:val="FF33CC"/>
        </w:rPr>
        <w:t>s Extra Help pays first.</w:t>
      </w:r>
      <w:r w:rsidR="003750D0" w:rsidRPr="005F031E">
        <w:rPr>
          <w:rFonts w:ascii="Source Sans Pro" w:hAnsi="Source Sans Pro"/>
        </w:rPr>
        <w:t xml:space="preserve"> </w:t>
      </w:r>
    </w:p>
    <w:p w14:paraId="63439865" w14:textId="4A937F69" w:rsidR="00725C45" w:rsidRPr="005F031E" w:rsidRDefault="00801DA5" w:rsidP="009028DF">
      <w:pPr>
        <w:spacing w:before="0" w:beforeAutospacing="0" w:after="240" w:afterAutospacing="0"/>
        <w:rPr>
          <w:rFonts w:ascii="Source Sans Pro" w:hAnsi="Source Sans Pro"/>
        </w:rPr>
      </w:pPr>
      <w:r w:rsidRPr="005F031E">
        <w:rPr>
          <w:rFonts w:ascii="Source Sans Pro" w:hAnsi="Source Sans Pro"/>
        </w:rPr>
        <w:t xml:space="preserve">In </w:t>
      </w:r>
      <w:r w:rsidR="001E274B" w:rsidRPr="001E274B">
        <w:rPr>
          <w:rFonts w:ascii="Source Sans Pro" w:hAnsi="Source Sans Pro"/>
          <w:noProof/>
          <w:color w:val="FF33CC"/>
        </w:rPr>
        <w:t>California</w:t>
      </w:r>
      <w:r w:rsidRPr="005F031E">
        <w:rPr>
          <w:rFonts w:ascii="Source Sans Pro" w:hAnsi="Source Sans Pro"/>
        </w:rPr>
        <w:t>, the State Pharmaceutical Assistance Program is</w:t>
      </w:r>
      <w:r w:rsidR="003815D2" w:rsidRPr="005F031E">
        <w:rPr>
          <w:rFonts w:ascii="Source Sans Pro" w:hAnsi="Source Sans Pro"/>
        </w:rPr>
        <w:t xml:space="preserve"> </w:t>
      </w:r>
      <w:r w:rsidR="001E274B" w:rsidRPr="001E274B">
        <w:rPr>
          <w:rFonts w:ascii="Source Sans Pro" w:hAnsi="Source Sans Pro"/>
          <w:noProof/>
          <w:color w:val="FF33CC"/>
        </w:rPr>
        <w:t>Sample SPAP</w:t>
      </w:r>
      <w:r w:rsidRPr="005F031E">
        <w:rPr>
          <w:rFonts w:ascii="Source Sans Pro" w:hAnsi="Source Sans Pro"/>
        </w:rPr>
        <w:t>.</w:t>
      </w:r>
    </w:p>
    <w:p w14:paraId="2DF58846" w14:textId="4040EAFF" w:rsidR="00E6709B" w:rsidRPr="005F031E" w:rsidRDefault="001E274B" w:rsidP="00E6709B">
      <w:pPr>
        <w:pStyle w:val="H3shading"/>
        <w:rPr>
          <w:rFonts w:ascii="Source Sans Pro" w:hAnsi="Source Sans Pro"/>
        </w:rPr>
      </w:pPr>
      <w:r w:rsidRPr="001E274B">
        <w:rPr>
          <w:rFonts w:ascii="Source Sans Pro" w:hAnsi="Source Sans Pro"/>
          <w:noProof/>
          <w:color w:val="FF33CC"/>
        </w:rPr>
        <w:t>Sample SPAP</w:t>
      </w:r>
      <w:r w:rsidR="00794BB6" w:rsidRPr="005F031E">
        <w:rPr>
          <w:rFonts w:ascii="Source Sans Pro" w:hAnsi="Source Sans Pro"/>
          <w:i/>
          <w:iCs w:val="0"/>
          <w:snapToGrid w:val="0"/>
          <w:color w:val="FFFFFF" w:themeColor="background1"/>
        </w:rPr>
        <w:t xml:space="preserve"> </w:t>
      </w:r>
      <w:r w:rsidR="00E6709B" w:rsidRPr="005F031E">
        <w:rPr>
          <w:rFonts w:ascii="Source Sans Pro" w:hAnsi="Source Sans Pro"/>
          <w:i/>
          <w:iCs w:val="0"/>
          <w:snapToGrid w:val="0"/>
          <w:color w:val="FFFFFF" w:themeColor="background1"/>
        </w:rPr>
        <w:t>(</w:t>
      </w:r>
      <w:r w:rsidRPr="001E274B">
        <w:rPr>
          <w:rFonts w:ascii="Source Sans Pro" w:hAnsi="Source Sans Pro"/>
          <w:i/>
          <w:noProof/>
          <w:snapToGrid w:val="0"/>
          <w:color w:val="FF33CC"/>
        </w:rPr>
        <w:t>California</w:t>
      </w:r>
      <w:r w:rsidR="00E6709B" w:rsidRPr="005F031E">
        <w:rPr>
          <w:rFonts w:ascii="Source Sans Pro" w:hAnsi="Source Sans Pro"/>
          <w:i/>
          <w:iCs w:val="0"/>
          <w:snapToGrid w:val="0"/>
          <w:color w:val="FFFFFF" w:themeColor="background1"/>
        </w:rPr>
        <w:t>’s State Pharmaceutical Assistance Program)]</w:t>
      </w:r>
      <w:r w:rsidR="00E6709B" w:rsidRPr="005F031E">
        <w:rPr>
          <w:rFonts w:ascii="Source Sans Pro" w:hAnsi="Source Sans Pro"/>
          <w:snapToGrid w:val="0"/>
          <w:color w:val="FFFFFF" w:themeColor="background1"/>
        </w:rPr>
        <w:t xml:space="preserve"> – </w:t>
      </w:r>
      <w:r w:rsidR="00E6709B" w:rsidRPr="005F031E">
        <w:rPr>
          <w:rFonts w:ascii="Source Sans Pro" w:hAnsi="Source Sans Pro"/>
          <w:snapToGrid w:val="0"/>
        </w:rPr>
        <w:t>Contact Information</w:t>
      </w:r>
    </w:p>
    <w:tbl>
      <w:tblPr>
        <w:tblStyle w:val="contactTableGrid1"/>
        <w:tblpPr w:leftFromText="180" w:rightFromText="180" w:vertAnchor="text" w:horzAnchor="margin" w:tblpY="19"/>
        <w:tblW w:w="4900" w:type="pct"/>
        <w:tblCellMar>
          <w:top w:w="72" w:type="dxa"/>
          <w:bottom w:w="72" w:type="dxa"/>
        </w:tblCellMar>
        <w:tblLook w:val="04A0" w:firstRow="1" w:lastRow="0" w:firstColumn="1" w:lastColumn="0" w:noHBand="0" w:noVBand="1"/>
      </w:tblPr>
      <w:tblGrid>
        <w:gridCol w:w="2173"/>
        <w:gridCol w:w="7000"/>
      </w:tblGrid>
      <w:tr w:rsidR="00725C45" w:rsidRPr="005F031E" w14:paraId="4AE94E9F" w14:textId="77777777" w:rsidTr="00B7247A">
        <w:tc>
          <w:tcPr>
            <w:tcW w:w="2173" w:type="dxa"/>
          </w:tcPr>
          <w:p w14:paraId="018A77D4" w14:textId="77777777" w:rsidR="00725C45" w:rsidRPr="005F031E" w:rsidRDefault="00725C45" w:rsidP="009028DF">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Call</w:t>
            </w:r>
          </w:p>
        </w:tc>
        <w:tc>
          <w:tcPr>
            <w:tcW w:w="7000" w:type="dxa"/>
          </w:tcPr>
          <w:p w14:paraId="44B53D40" w14:textId="7D1E78C5" w:rsidR="00794BB6" w:rsidRPr="005F031E" w:rsidRDefault="001E274B" w:rsidP="009028DF">
            <w:pPr>
              <w:autoSpaceDE w:val="0"/>
              <w:autoSpaceDN w:val="0"/>
              <w:adjustRightInd w:val="0"/>
              <w:snapToGrid w:val="0"/>
              <w:spacing w:before="0" w:beforeAutospacing="0" w:after="120" w:afterAutospacing="0"/>
              <w:rPr>
                <w:rFonts w:ascii="Source Sans Pro" w:hAnsi="Source Sans Pro"/>
                <w:iCs/>
                <w:color w:val="00B0F0"/>
              </w:rPr>
            </w:pPr>
            <w:r w:rsidRPr="001E274B">
              <w:rPr>
                <w:rFonts w:ascii="Source Sans Pro" w:hAnsi="Source Sans Pro"/>
                <w:iCs/>
                <w:noProof/>
                <w:color w:val="FF33CC"/>
              </w:rPr>
              <w:t>(555) 555-1245</w:t>
            </w:r>
          </w:p>
          <w:p w14:paraId="3823A7CE" w14:textId="21FD360B" w:rsidR="00725C45" w:rsidRPr="005F031E" w:rsidRDefault="001E274B" w:rsidP="009028DF">
            <w:pPr>
              <w:autoSpaceDE w:val="0"/>
              <w:autoSpaceDN w:val="0"/>
              <w:adjustRightInd w:val="0"/>
              <w:snapToGrid w:val="0"/>
              <w:spacing w:before="0" w:beforeAutospacing="0" w:after="120" w:afterAutospacing="0"/>
              <w:rPr>
                <w:rFonts w:ascii="Source Sans Pro" w:hAnsi="Source Sans Pro"/>
                <w:i/>
                <w:color w:val="0000FF"/>
              </w:rPr>
            </w:pPr>
            <w:r w:rsidRPr="001E274B">
              <w:rPr>
                <w:rFonts w:ascii="Source Sans Pro" w:hAnsi="Source Sans Pro"/>
                <w:iCs/>
                <w:noProof/>
                <w:color w:val="FF33CC"/>
              </w:rPr>
              <w:t>8:00 AM to 5:00 PM, Monday through Friday except state or federal holidays</w:t>
            </w:r>
          </w:p>
        </w:tc>
      </w:tr>
      <w:tr w:rsidR="00725C45" w:rsidRPr="005F031E" w14:paraId="662BB224" w14:textId="77777777" w:rsidTr="00B7247A">
        <w:tc>
          <w:tcPr>
            <w:tcW w:w="2173" w:type="dxa"/>
          </w:tcPr>
          <w:p w14:paraId="737A0552" w14:textId="77777777" w:rsidR="00725C45" w:rsidRPr="005F031E" w:rsidRDefault="00725C45" w:rsidP="009028DF">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TTY</w:t>
            </w:r>
          </w:p>
        </w:tc>
        <w:tc>
          <w:tcPr>
            <w:tcW w:w="7000" w:type="dxa"/>
          </w:tcPr>
          <w:p w14:paraId="2B2B19A5" w14:textId="2D6DB67F" w:rsidR="00725C45" w:rsidRPr="005F031E" w:rsidRDefault="001E274B" w:rsidP="009028DF">
            <w:pPr>
              <w:autoSpaceDE w:val="0"/>
              <w:autoSpaceDN w:val="0"/>
              <w:adjustRightInd w:val="0"/>
              <w:snapToGrid w:val="0"/>
              <w:spacing w:before="0" w:beforeAutospacing="0" w:after="120" w:afterAutospacing="0"/>
              <w:rPr>
                <w:rFonts w:ascii="Source Sans Pro" w:hAnsi="Source Sans Pro"/>
                <w:i/>
                <w:color w:val="0000FF"/>
              </w:rPr>
            </w:pPr>
            <w:r w:rsidRPr="001E274B">
              <w:rPr>
                <w:rFonts w:ascii="Source Sans Pro" w:hAnsi="Source Sans Pro"/>
                <w:iCs/>
                <w:noProof/>
                <w:color w:val="FF33CC"/>
              </w:rPr>
              <w:t>777</w:t>
            </w:r>
          </w:p>
          <w:p w14:paraId="2F839659" w14:textId="372A2E61" w:rsidR="00725C45" w:rsidRPr="005F031E" w:rsidRDefault="00725C45" w:rsidP="009028DF">
            <w:pPr>
              <w:autoSpaceDE w:val="0"/>
              <w:autoSpaceDN w:val="0"/>
              <w:adjustRightInd w:val="0"/>
              <w:snapToGrid w:val="0"/>
              <w:spacing w:before="0" w:beforeAutospacing="0" w:after="120" w:afterAutospacing="0"/>
              <w:rPr>
                <w:rFonts w:ascii="Source Sans Pro" w:hAnsi="Source Sans Pro"/>
                <w:i/>
                <w:color w:val="0000FF"/>
              </w:rPr>
            </w:pPr>
            <w:r w:rsidRPr="005F031E">
              <w:rPr>
                <w:rFonts w:ascii="Source Sans Pro" w:hAnsi="Source Sans Pro"/>
              </w:rPr>
              <w:t>This number requires special telephone equipment and is only for people who have difficulties hearing or speaking.</w:t>
            </w:r>
          </w:p>
        </w:tc>
      </w:tr>
      <w:tr w:rsidR="00725C45" w:rsidRPr="005F031E" w14:paraId="77DDCB40" w14:textId="77777777" w:rsidTr="00B7247A">
        <w:tc>
          <w:tcPr>
            <w:tcW w:w="2173" w:type="dxa"/>
          </w:tcPr>
          <w:p w14:paraId="355DF8CE" w14:textId="77777777" w:rsidR="00725C45" w:rsidRPr="005F031E" w:rsidRDefault="00725C45" w:rsidP="009028DF">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Write</w:t>
            </w:r>
          </w:p>
        </w:tc>
        <w:tc>
          <w:tcPr>
            <w:tcW w:w="7000" w:type="dxa"/>
          </w:tcPr>
          <w:p w14:paraId="1FBF3262" w14:textId="593F19C9" w:rsidR="001E274B" w:rsidRPr="001E274B" w:rsidRDefault="001E274B" w:rsidP="001E274B">
            <w:pPr>
              <w:autoSpaceDE w:val="0"/>
              <w:autoSpaceDN w:val="0"/>
              <w:adjustRightInd w:val="0"/>
              <w:snapToGrid w:val="0"/>
              <w:spacing w:before="0" w:beforeAutospacing="0" w:after="0" w:afterAutospacing="0"/>
              <w:rPr>
                <w:rFonts w:ascii="Source Sans Pro" w:hAnsi="Source Sans Pro"/>
                <w:iCs/>
                <w:noProof/>
                <w:color w:val="FF33CC"/>
              </w:rPr>
            </w:pPr>
            <w:r w:rsidRPr="001E274B">
              <w:rPr>
                <w:rFonts w:ascii="Source Sans Pro" w:hAnsi="Source Sans Pro"/>
                <w:iCs/>
                <w:noProof/>
                <w:color w:val="FF33CC"/>
              </w:rPr>
              <w:t>Sample SPAP</w:t>
            </w:r>
          </w:p>
          <w:p w14:paraId="04FC9BD8" w14:textId="77777777" w:rsidR="001E274B" w:rsidRPr="001E274B" w:rsidRDefault="001E274B" w:rsidP="001E274B">
            <w:pPr>
              <w:autoSpaceDE w:val="0"/>
              <w:autoSpaceDN w:val="0"/>
              <w:adjustRightInd w:val="0"/>
              <w:snapToGrid w:val="0"/>
              <w:spacing w:before="0" w:beforeAutospacing="0" w:after="0" w:afterAutospacing="0"/>
              <w:rPr>
                <w:rFonts w:ascii="Source Sans Pro" w:hAnsi="Source Sans Pro"/>
                <w:iCs/>
                <w:noProof/>
                <w:color w:val="FF33CC"/>
              </w:rPr>
            </w:pPr>
            <w:r w:rsidRPr="001E274B">
              <w:rPr>
                <w:rFonts w:ascii="Source Sans Pro" w:hAnsi="Source Sans Pro"/>
                <w:iCs/>
                <w:noProof/>
                <w:color w:val="FF33CC"/>
              </w:rPr>
              <w:t>2520 Main Street</w:t>
            </w:r>
          </w:p>
          <w:p w14:paraId="422A9D35" w14:textId="60B6A0AE" w:rsidR="00725C45" w:rsidRPr="005F031E" w:rsidRDefault="001E274B" w:rsidP="00B7247A">
            <w:pPr>
              <w:autoSpaceDE w:val="0"/>
              <w:autoSpaceDN w:val="0"/>
              <w:adjustRightInd w:val="0"/>
              <w:snapToGrid w:val="0"/>
              <w:spacing w:before="0" w:beforeAutospacing="0" w:after="0" w:afterAutospacing="0"/>
              <w:rPr>
                <w:rFonts w:ascii="Source Sans Pro" w:hAnsi="Source Sans Pro"/>
                <w:i/>
                <w:color w:val="0000FF"/>
              </w:rPr>
            </w:pPr>
            <w:r w:rsidRPr="001E274B">
              <w:rPr>
                <w:rFonts w:ascii="Source Sans Pro" w:hAnsi="Source Sans Pro"/>
                <w:iCs/>
                <w:noProof/>
                <w:color w:val="FF33CC"/>
              </w:rPr>
              <w:t>Sacramento, CA 97525</w:t>
            </w:r>
          </w:p>
        </w:tc>
      </w:tr>
      <w:tr w:rsidR="00725C45" w:rsidRPr="005F031E" w14:paraId="65D02824" w14:textId="77777777" w:rsidTr="00B7247A">
        <w:tc>
          <w:tcPr>
            <w:tcW w:w="2173" w:type="dxa"/>
          </w:tcPr>
          <w:p w14:paraId="12CB3DA7" w14:textId="77777777" w:rsidR="00725C45" w:rsidRPr="005F031E" w:rsidRDefault="00725C45" w:rsidP="009028DF">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Website</w:t>
            </w:r>
          </w:p>
        </w:tc>
        <w:tc>
          <w:tcPr>
            <w:tcW w:w="7000" w:type="dxa"/>
          </w:tcPr>
          <w:p w14:paraId="1A08FC9F" w14:textId="06CF7B37" w:rsidR="00725C45" w:rsidRPr="005F031E" w:rsidRDefault="001E274B" w:rsidP="009028DF">
            <w:pPr>
              <w:autoSpaceDE w:val="0"/>
              <w:autoSpaceDN w:val="0"/>
              <w:adjustRightInd w:val="0"/>
              <w:snapToGrid w:val="0"/>
              <w:spacing w:before="0" w:beforeAutospacing="0" w:after="120" w:afterAutospacing="0"/>
              <w:rPr>
                <w:rFonts w:ascii="Source Sans Pro" w:hAnsi="Source Sans Pro"/>
                <w:iCs/>
                <w:color w:val="0000FF"/>
              </w:rPr>
            </w:pPr>
            <w:r w:rsidRPr="001E274B">
              <w:rPr>
                <w:rFonts w:ascii="Source Sans Pro" w:hAnsi="Source Sans Pro"/>
                <w:iCs/>
                <w:noProof/>
                <w:color w:val="FF33CC"/>
              </w:rPr>
              <w:t>spap@gov.com</w:t>
            </w:r>
          </w:p>
        </w:tc>
      </w:tr>
    </w:tbl>
    <w:p w14:paraId="478E9FC1" w14:textId="77777777" w:rsidR="00725C45" w:rsidRPr="005F031E" w:rsidRDefault="00725C45" w:rsidP="009028DF">
      <w:pPr>
        <w:spacing w:before="0" w:beforeAutospacing="0" w:after="240" w:afterAutospacing="0"/>
        <w:rPr>
          <w:rFonts w:ascii="Source Sans Pro" w:hAnsi="Source Sans Pro"/>
        </w:rPr>
      </w:pPr>
    </w:p>
    <w:p w14:paraId="374DA266" w14:textId="609D5E49" w:rsidR="007370A8" w:rsidRPr="005F031E" w:rsidDel="00F9094E" w:rsidRDefault="007370A8" w:rsidP="009028DF">
      <w:pPr>
        <w:pStyle w:val="subheading"/>
        <w:rPr>
          <w:rFonts w:ascii="Source Sans Pro" w:hAnsi="Source Sans Pro"/>
        </w:rPr>
      </w:pPr>
      <w:r w:rsidRPr="005F031E">
        <w:rPr>
          <w:rFonts w:ascii="Source Sans Pro" w:hAnsi="Source Sans Pro"/>
        </w:rPr>
        <w:t>Medicare Prescription Payment Plan</w:t>
      </w:r>
    </w:p>
    <w:p w14:paraId="3A276434" w14:textId="73554CAF" w:rsidR="007370A8" w:rsidRPr="005F031E" w:rsidRDefault="00A67BD2" w:rsidP="009028DF">
      <w:pPr>
        <w:rPr>
          <w:rFonts w:ascii="Source Sans Pro" w:hAnsi="Source Sans Pro"/>
        </w:rPr>
      </w:pPr>
      <w:r w:rsidRPr="005F031E">
        <w:rPr>
          <w:rFonts w:ascii="Source Sans Pro" w:hAnsi="Source Sans Pro"/>
        </w:rPr>
        <w:t>The Medicare Prescription Payment Plan is a payment option that works with your current drug coverage</w:t>
      </w:r>
      <w:r w:rsidR="00F43752" w:rsidRPr="005F031E">
        <w:rPr>
          <w:rFonts w:ascii="Source Sans Pro" w:hAnsi="Source Sans Pro"/>
        </w:rPr>
        <w:t xml:space="preserve"> to</w:t>
      </w:r>
      <w:r w:rsidRPr="005F031E">
        <w:rPr>
          <w:rFonts w:ascii="Source Sans Pro" w:hAnsi="Source Sans Pro"/>
        </w:rPr>
        <w:t xml:space="preserve"> help you manage your </w:t>
      </w:r>
      <w:r w:rsidR="00F43752" w:rsidRPr="005F031E">
        <w:rPr>
          <w:rFonts w:ascii="Source Sans Pro" w:hAnsi="Source Sans Pro"/>
        </w:rPr>
        <w:t xml:space="preserve">out-of-pocket </w:t>
      </w:r>
      <w:r w:rsidRPr="005F031E">
        <w:rPr>
          <w:rFonts w:ascii="Source Sans Pro" w:hAnsi="Source Sans Pro"/>
        </w:rPr>
        <w:t xml:space="preserve">costs </w:t>
      </w:r>
      <w:r w:rsidR="00621EAC" w:rsidRPr="005F031E">
        <w:rPr>
          <w:rFonts w:ascii="Source Sans Pro" w:hAnsi="Source Sans Pro"/>
        </w:rPr>
        <w:t xml:space="preserve">for drugs covered by </w:t>
      </w:r>
      <w:r w:rsidR="00427E01" w:rsidRPr="005F031E">
        <w:rPr>
          <w:rFonts w:ascii="Source Sans Pro" w:hAnsi="Source Sans Pro"/>
        </w:rPr>
        <w:t>o</w:t>
      </w:r>
      <w:r w:rsidR="00621EAC" w:rsidRPr="005F031E">
        <w:rPr>
          <w:rFonts w:ascii="Source Sans Pro" w:hAnsi="Source Sans Pro"/>
        </w:rPr>
        <w:t xml:space="preserve">ur plan </w:t>
      </w:r>
      <w:r w:rsidRPr="005F031E">
        <w:rPr>
          <w:rFonts w:ascii="Source Sans Pro" w:hAnsi="Source Sans Pro"/>
        </w:rPr>
        <w:t>by spreading them across</w:t>
      </w:r>
      <w:r w:rsidRPr="005F031E">
        <w:rPr>
          <w:rFonts w:ascii="Source Sans Pro" w:hAnsi="Source Sans Pro"/>
          <w:b/>
        </w:rPr>
        <w:t xml:space="preserve"> the </w:t>
      </w:r>
      <w:r w:rsidR="00F43752" w:rsidRPr="005F031E">
        <w:rPr>
          <w:rFonts w:ascii="Source Sans Pro" w:hAnsi="Source Sans Pro"/>
          <w:b/>
        </w:rPr>
        <w:t xml:space="preserve">calendar </w:t>
      </w:r>
      <w:r w:rsidRPr="005F031E">
        <w:rPr>
          <w:rFonts w:ascii="Source Sans Pro" w:hAnsi="Source Sans Pro"/>
          <w:b/>
        </w:rPr>
        <w:t>year</w:t>
      </w:r>
      <w:r w:rsidRPr="005F031E">
        <w:rPr>
          <w:rFonts w:ascii="Source Sans Pro" w:hAnsi="Source Sans Pro"/>
        </w:rPr>
        <w:t xml:space="preserve"> </w:t>
      </w:r>
      <w:r w:rsidRPr="005F031E">
        <w:rPr>
          <w:rFonts w:ascii="Source Sans Pro" w:eastAsia="Calibri" w:hAnsi="Source Sans Pro"/>
        </w:rPr>
        <w:t>(January – December</w:t>
      </w:r>
      <w:r w:rsidR="00621EAC" w:rsidRPr="005F031E">
        <w:rPr>
          <w:rFonts w:ascii="Source Sans Pro" w:eastAsia="Calibri" w:hAnsi="Source Sans Pro"/>
        </w:rPr>
        <w:t>). Anyone with a Medicare drug plan or Medicare health plan with drug coverage (like a Medicare Advantage plan with drug coverage) can use this payment option</w:t>
      </w:r>
      <w:r w:rsidRPr="005F031E">
        <w:rPr>
          <w:rFonts w:ascii="Source Sans Pro" w:hAnsi="Source Sans Pro"/>
        </w:rPr>
        <w:t xml:space="preserve">. </w:t>
      </w:r>
      <w:r w:rsidRPr="005F031E">
        <w:rPr>
          <w:rFonts w:ascii="Source Sans Pro" w:eastAsia="Calibri" w:hAnsi="Source Sans Pro"/>
          <w:b/>
        </w:rPr>
        <w:t>This payment option might help you manage your expenses, but it doesn’t save you money or lower your drug costs.</w:t>
      </w:r>
      <w:r w:rsidR="00B47EBE" w:rsidRPr="005F031E">
        <w:rPr>
          <w:rFonts w:ascii="Source Sans Pro" w:eastAsia="Calibri" w:hAnsi="Source Sans Pro"/>
          <w:b/>
        </w:rPr>
        <w:t xml:space="preserve"> </w:t>
      </w:r>
      <w:bookmarkStart w:id="97" w:name="_Hlk145418577"/>
      <w:r w:rsidR="00621EAC" w:rsidRPr="005F031E">
        <w:rPr>
          <w:rFonts w:ascii="Source Sans Pro" w:eastAsia="Calibri" w:hAnsi="Source Sans Pro"/>
          <w:b/>
        </w:rPr>
        <w:t>If you’re participating</w:t>
      </w:r>
      <w:r w:rsidR="00850D86" w:rsidRPr="005F031E">
        <w:rPr>
          <w:rFonts w:ascii="Source Sans Pro" w:eastAsia="Calibri" w:hAnsi="Source Sans Pro"/>
          <w:b/>
        </w:rPr>
        <w:t xml:space="preserve"> </w:t>
      </w:r>
      <w:r w:rsidR="00621EAC" w:rsidRPr="005F031E">
        <w:rPr>
          <w:rFonts w:ascii="Source Sans Pro" w:eastAsia="Calibri" w:hAnsi="Source Sans Pro"/>
          <w:b/>
        </w:rPr>
        <w:t xml:space="preserve">in the Medicare Prescription Payment Plan and stay in the same Part D </w:t>
      </w:r>
      <w:r w:rsidR="00621EAC" w:rsidRPr="005F031E">
        <w:rPr>
          <w:rFonts w:ascii="Source Sans Pro" w:eastAsia="Calibri" w:hAnsi="Source Sans Pro"/>
          <w:b/>
        </w:rPr>
        <w:lastRenderedPageBreak/>
        <w:t xml:space="preserve">plan, your participation will be automatically renewed for 2026. </w:t>
      </w:r>
      <w:r w:rsidR="00621EAC" w:rsidRPr="005F031E">
        <w:rPr>
          <w:rFonts w:ascii="Source Sans Pro" w:hAnsi="Source Sans Pro"/>
        </w:rPr>
        <w:t>To learn more about this payment option, call Member Services</w:t>
      </w:r>
      <w:r w:rsidR="00647A44" w:rsidRPr="005F031E">
        <w:rPr>
          <w:rFonts w:ascii="Source Sans Pro" w:hAnsi="Source Sans Pro"/>
        </w:rPr>
        <w:t xml:space="preserve"> at</w:t>
      </w:r>
      <w:r w:rsidR="00502313" w:rsidRPr="005F031E">
        <w:rPr>
          <w:rFonts w:ascii="Source Sans Pro" w:hAnsi="Source Sans Pro"/>
        </w:rPr>
        <w:t xml:space="preserve"> </w:t>
      </w:r>
      <w:r w:rsidR="001E274B" w:rsidRPr="001E274B">
        <w:rPr>
          <w:rFonts w:ascii="Source Sans Pro" w:hAnsi="Source Sans Pro"/>
          <w:noProof/>
          <w:color w:val="FF33CC"/>
        </w:rPr>
        <w:t>1-555-555-5555</w:t>
      </w:r>
      <w:r w:rsidR="00502313" w:rsidRPr="005F031E">
        <w:rPr>
          <w:rFonts w:ascii="Source Sans Pro" w:hAnsi="Source Sans Pro"/>
        </w:rPr>
        <w:t xml:space="preserve"> (TTY users call </w:t>
      </w:r>
      <w:r w:rsidR="001E274B" w:rsidRPr="001E274B">
        <w:rPr>
          <w:rFonts w:ascii="Source Sans Pro" w:hAnsi="Source Sans Pro"/>
          <w:noProof/>
          <w:color w:val="FF33CC"/>
        </w:rPr>
        <w:t>711</w:t>
      </w:r>
      <w:r w:rsidR="00502313" w:rsidRPr="005F031E">
        <w:rPr>
          <w:rFonts w:ascii="Source Sans Pro" w:hAnsi="Source Sans Pro"/>
        </w:rPr>
        <w:t>)</w:t>
      </w:r>
      <w:r w:rsidR="007370A8" w:rsidRPr="005F031E">
        <w:rPr>
          <w:rFonts w:ascii="Source Sans Pro" w:hAnsi="Source Sans Pro"/>
        </w:rPr>
        <w:t xml:space="preserve"> or visit </w:t>
      </w:r>
      <w:hyperlink r:id="rId49" w:history="1">
        <w:r w:rsidR="00022B9B" w:rsidRPr="005F031E">
          <w:rPr>
            <w:rStyle w:val="Hyperlink"/>
            <w:rFonts w:ascii="Source Sans Pro" w:hAnsi="Source Sans Pro"/>
            <w:noProof w:val="0"/>
          </w:rPr>
          <w:t>www.Medicare.gov</w:t>
        </w:r>
      </w:hyperlink>
      <w:bookmarkStart w:id="98" w:name="_Hlk183447164"/>
      <w:r w:rsidR="00F43752" w:rsidRPr="005F031E">
        <w:rPr>
          <w:rFonts w:ascii="Source Sans Pro" w:hAnsi="Source Sans Pro"/>
        </w:rPr>
        <w:t>.</w:t>
      </w:r>
      <w:bookmarkEnd w:id="98"/>
    </w:p>
    <w:p w14:paraId="55899BFF" w14:textId="1B327A61" w:rsidR="00FE3BD0" w:rsidRPr="005F031E" w:rsidRDefault="00FE3BD0" w:rsidP="00BD40B8">
      <w:pPr>
        <w:pStyle w:val="H3shading"/>
        <w:rPr>
          <w:rFonts w:ascii="Source Sans Pro" w:hAnsi="Source Sans Pro"/>
        </w:rPr>
      </w:pPr>
      <w:r w:rsidRPr="005F031E">
        <w:rPr>
          <w:rFonts w:ascii="Source Sans Pro" w:hAnsi="Source Sans Pro"/>
          <w:snapToGrid w:val="0"/>
        </w:rPr>
        <w:t>Medicare Prescription Payment Plan – Contact Information</w:t>
      </w:r>
    </w:p>
    <w:tbl>
      <w:tblPr>
        <w:tblStyle w:val="contactTableGrid1"/>
        <w:tblW w:w="5000" w:type="pct"/>
        <w:tblCellMar>
          <w:top w:w="72" w:type="dxa"/>
          <w:bottom w:w="72" w:type="dxa"/>
        </w:tblCellMar>
        <w:tblLook w:val="06A0" w:firstRow="1" w:lastRow="0" w:firstColumn="1" w:lastColumn="0" w:noHBand="1" w:noVBand="1"/>
      </w:tblPr>
      <w:tblGrid>
        <w:gridCol w:w="2231"/>
        <w:gridCol w:w="7129"/>
      </w:tblGrid>
      <w:tr w:rsidR="00F0706E" w:rsidRPr="005F031E" w14:paraId="48C26F2C" w14:textId="77777777" w:rsidTr="00B7247A">
        <w:tc>
          <w:tcPr>
            <w:tcW w:w="2231" w:type="dxa"/>
          </w:tcPr>
          <w:p w14:paraId="0DD35202" w14:textId="77777777" w:rsidR="00F0706E" w:rsidRPr="005F031E" w:rsidRDefault="00F0706E" w:rsidP="00BD40B8">
            <w:pPr>
              <w:keepNext/>
              <w:keepLines/>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Call</w:t>
            </w:r>
          </w:p>
        </w:tc>
        <w:tc>
          <w:tcPr>
            <w:tcW w:w="7129" w:type="dxa"/>
          </w:tcPr>
          <w:p w14:paraId="7EFDE207" w14:textId="3C919EAE" w:rsidR="00F0706E" w:rsidRPr="005F031E" w:rsidRDefault="001E274B" w:rsidP="00BD40B8">
            <w:pPr>
              <w:keepNext/>
              <w:keepLines/>
              <w:autoSpaceDE w:val="0"/>
              <w:autoSpaceDN w:val="0"/>
              <w:adjustRightInd w:val="0"/>
              <w:snapToGrid w:val="0"/>
              <w:spacing w:before="0" w:beforeAutospacing="0" w:after="120" w:afterAutospacing="0"/>
              <w:rPr>
                <w:rFonts w:ascii="Source Sans Pro" w:hAnsi="Source Sans Pro"/>
                <w:i/>
                <w:color w:val="0000FF"/>
              </w:rPr>
            </w:pPr>
            <w:r w:rsidRPr="001E274B">
              <w:rPr>
                <w:rFonts w:ascii="Source Sans Pro" w:hAnsi="Source Sans Pro"/>
                <w:iCs/>
                <w:noProof/>
                <w:color w:val="FF33CC"/>
              </w:rPr>
              <w:t>1-800-603-4775</w:t>
            </w:r>
          </w:p>
          <w:p w14:paraId="6CD5156F" w14:textId="4196792E" w:rsidR="00F0706E" w:rsidRPr="005F031E" w:rsidRDefault="00F0706E" w:rsidP="00BD40B8">
            <w:pPr>
              <w:keepNext/>
              <w:keepLines/>
              <w:autoSpaceDE w:val="0"/>
              <w:autoSpaceDN w:val="0"/>
              <w:adjustRightInd w:val="0"/>
              <w:snapToGrid w:val="0"/>
              <w:spacing w:before="0" w:beforeAutospacing="0" w:after="120" w:afterAutospacing="0"/>
              <w:rPr>
                <w:rFonts w:ascii="Source Sans Pro" w:hAnsi="Source Sans Pro"/>
                <w:i/>
                <w:color w:val="0000FF"/>
              </w:rPr>
            </w:pPr>
            <w:r w:rsidRPr="005F031E">
              <w:rPr>
                <w:rFonts w:ascii="Source Sans Pro" w:hAnsi="Source Sans Pro"/>
                <w:snapToGrid w:val="0"/>
              </w:rPr>
              <w:t xml:space="preserve">Calls to this number are free. </w:t>
            </w:r>
            <w:r w:rsidR="001E274B" w:rsidRPr="001E274B">
              <w:rPr>
                <w:rFonts w:ascii="Source Sans Pro" w:hAnsi="Source Sans Pro"/>
                <w:noProof/>
                <w:snapToGrid w:val="0"/>
                <w:color w:val="FF33CC"/>
              </w:rPr>
              <w:t>8:00 a.m. to 1:00 a.m. EST 7 days a week from October 1 through December 7. 8:00 a.m. to 11:00 p.m. EST 7 days a week from December 8 through March 31. 8:00 a.m. to 11:00 p.m. EST Monday through Friday from April 1 through September 30.</w:t>
            </w:r>
          </w:p>
          <w:p w14:paraId="45A43CEF" w14:textId="7125DC6E" w:rsidR="00F0706E" w:rsidRPr="005F031E" w:rsidRDefault="00F0706E" w:rsidP="001D389A">
            <w:pPr>
              <w:keepNext/>
              <w:keepLines/>
              <w:autoSpaceDE w:val="0"/>
              <w:autoSpaceDN w:val="0"/>
              <w:adjustRightInd w:val="0"/>
              <w:snapToGrid w:val="0"/>
              <w:spacing w:before="0" w:beforeAutospacing="0" w:after="120" w:afterAutospacing="0"/>
              <w:rPr>
                <w:rFonts w:ascii="Source Sans Pro" w:hAnsi="Source Sans Pro"/>
                <w:i/>
                <w:color w:val="0000FF"/>
              </w:rPr>
            </w:pPr>
            <w:r w:rsidRPr="005F031E">
              <w:rPr>
                <w:rFonts w:ascii="Source Sans Pro" w:hAnsi="Source Sans Pro"/>
              </w:rPr>
              <w:t xml:space="preserve">Member Services </w:t>
            </w:r>
            <w:r w:rsidR="001E274B" w:rsidRPr="001E274B">
              <w:rPr>
                <w:rFonts w:ascii="Source Sans Pro" w:hAnsi="Source Sans Pro"/>
                <w:iCs/>
                <w:noProof/>
                <w:color w:val="FF33CC"/>
              </w:rPr>
              <w:t>1-800-603-4775</w:t>
            </w:r>
            <w:r w:rsidR="00CE3CD4" w:rsidRPr="005F031E">
              <w:rPr>
                <w:rFonts w:ascii="Source Sans Pro" w:hAnsi="Source Sans Pro"/>
                <w:iCs/>
                <w:color w:val="00B0F0"/>
              </w:rPr>
              <w:t xml:space="preserve"> </w:t>
            </w:r>
            <w:r w:rsidR="00502313" w:rsidRPr="005F031E">
              <w:rPr>
                <w:rFonts w:ascii="Source Sans Pro" w:hAnsi="Source Sans Pro"/>
              </w:rPr>
              <w:t>(TTY users call</w:t>
            </w:r>
            <w:r w:rsidR="00502313" w:rsidRPr="005F031E">
              <w:rPr>
                <w:rFonts w:ascii="Source Sans Pro" w:hAnsi="Source Sans Pro"/>
                <w:i/>
                <w:color w:val="0000FF"/>
              </w:rPr>
              <w:t xml:space="preserve"> </w:t>
            </w:r>
            <w:r w:rsidR="001E274B" w:rsidRPr="001E274B">
              <w:rPr>
                <w:rFonts w:ascii="Source Sans Pro" w:hAnsi="Source Sans Pro"/>
                <w:noProof/>
                <w:color w:val="FF33CC"/>
              </w:rPr>
              <w:t>711</w:t>
            </w:r>
            <w:r w:rsidR="00502313" w:rsidRPr="005F031E">
              <w:rPr>
                <w:rFonts w:ascii="Source Sans Pro" w:hAnsi="Source Sans Pro"/>
              </w:rPr>
              <w:t xml:space="preserve">) </w:t>
            </w:r>
            <w:r w:rsidRPr="005F031E">
              <w:rPr>
                <w:rFonts w:ascii="Source Sans Pro" w:hAnsi="Source Sans Pro"/>
              </w:rPr>
              <w:t>also has free language interpreter services for non-English speakers.</w:t>
            </w:r>
          </w:p>
        </w:tc>
      </w:tr>
      <w:tr w:rsidR="00F0706E" w:rsidRPr="005F031E" w14:paraId="122285BF" w14:textId="77777777" w:rsidTr="00B7247A">
        <w:tc>
          <w:tcPr>
            <w:tcW w:w="2231" w:type="dxa"/>
          </w:tcPr>
          <w:p w14:paraId="662FB65C" w14:textId="77777777" w:rsidR="00F0706E" w:rsidRPr="005F031E" w:rsidRDefault="00F0706E" w:rsidP="00BD40B8">
            <w:pPr>
              <w:keepNext/>
              <w:keepLines/>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TTY</w:t>
            </w:r>
          </w:p>
        </w:tc>
        <w:tc>
          <w:tcPr>
            <w:tcW w:w="7129" w:type="dxa"/>
          </w:tcPr>
          <w:p w14:paraId="4F73DD49" w14:textId="0936CB6D" w:rsidR="00F0706E" w:rsidRPr="005F031E" w:rsidRDefault="001E274B" w:rsidP="00BD40B8">
            <w:pPr>
              <w:keepNext/>
              <w:keepLines/>
              <w:autoSpaceDE w:val="0"/>
              <w:autoSpaceDN w:val="0"/>
              <w:adjustRightInd w:val="0"/>
              <w:snapToGrid w:val="0"/>
              <w:spacing w:before="0" w:beforeAutospacing="0" w:after="120" w:afterAutospacing="0"/>
              <w:rPr>
                <w:rFonts w:ascii="Source Sans Pro" w:hAnsi="Source Sans Pro"/>
                <w:i/>
                <w:color w:val="0000FF"/>
              </w:rPr>
            </w:pPr>
            <w:r w:rsidRPr="001E274B">
              <w:rPr>
                <w:rFonts w:ascii="Source Sans Pro" w:hAnsi="Source Sans Pro"/>
                <w:iCs/>
                <w:noProof/>
                <w:color w:val="FF33CC"/>
              </w:rPr>
              <w:t>711</w:t>
            </w:r>
          </w:p>
          <w:p w14:paraId="48417496" w14:textId="6F5E6735" w:rsidR="00F0706E" w:rsidRPr="005F031E" w:rsidRDefault="00F0706E" w:rsidP="00BD40B8">
            <w:pPr>
              <w:keepNext/>
              <w:keepLines/>
              <w:autoSpaceDE w:val="0"/>
              <w:autoSpaceDN w:val="0"/>
              <w:adjustRightInd w:val="0"/>
              <w:snapToGrid w:val="0"/>
              <w:spacing w:before="0" w:beforeAutospacing="0" w:after="120" w:afterAutospacing="0"/>
              <w:rPr>
                <w:rFonts w:ascii="Source Sans Pro" w:hAnsi="Source Sans Pro"/>
                <w:snapToGrid w:val="0"/>
              </w:rPr>
            </w:pPr>
            <w:r w:rsidRPr="005F031E">
              <w:rPr>
                <w:rFonts w:ascii="Source Sans Pro" w:hAnsi="Source Sans Pro"/>
                <w:snapToGrid w:val="0"/>
              </w:rPr>
              <w:t>Calls to this number are free</w:t>
            </w:r>
            <w:r w:rsidRPr="005F031E">
              <w:rPr>
                <w:rFonts w:ascii="Source Sans Pro" w:hAnsi="Source Sans Pro"/>
                <w:i/>
                <w:color w:val="0000FF"/>
              </w:rPr>
              <w:t xml:space="preserve">. </w:t>
            </w:r>
            <w:r w:rsidR="001E274B" w:rsidRPr="001E274B">
              <w:rPr>
                <w:rFonts w:ascii="Source Sans Pro" w:hAnsi="Source Sans Pro"/>
                <w:iCs/>
                <w:noProof/>
                <w:color w:val="FF33CC"/>
              </w:rPr>
              <w:t>8:00 a.m. to 1:00 a.m. EST 7 days a week from October 1 through December 7. 8:00 a.m. to 11:00 p.m. EST 7 days a week from December 8 through March 31. 8:00 a.m. to 11:00 p.m. EST Monday through Friday from April 1 through September 30.</w:t>
            </w:r>
          </w:p>
        </w:tc>
      </w:tr>
      <w:tr w:rsidR="00F0706E" w:rsidRPr="005F031E" w14:paraId="1747118F" w14:textId="77777777" w:rsidTr="00B7247A">
        <w:tc>
          <w:tcPr>
            <w:tcW w:w="2231" w:type="dxa"/>
          </w:tcPr>
          <w:p w14:paraId="5171AF67" w14:textId="77777777" w:rsidR="00F0706E" w:rsidRPr="005F031E" w:rsidRDefault="00F0706E" w:rsidP="009028DF">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Fax</w:t>
            </w:r>
          </w:p>
        </w:tc>
        <w:tc>
          <w:tcPr>
            <w:tcW w:w="7129" w:type="dxa"/>
          </w:tcPr>
          <w:p w14:paraId="1162D30B" w14:textId="22E406C4" w:rsidR="00F0706E" w:rsidRPr="005F031E" w:rsidRDefault="001E274B" w:rsidP="009028DF">
            <w:pPr>
              <w:autoSpaceDE w:val="0"/>
              <w:autoSpaceDN w:val="0"/>
              <w:adjustRightInd w:val="0"/>
              <w:snapToGrid w:val="0"/>
              <w:spacing w:before="0" w:beforeAutospacing="0" w:after="120" w:afterAutospacing="0"/>
              <w:rPr>
                <w:rFonts w:ascii="Source Sans Pro" w:hAnsi="Source Sans Pro"/>
                <w:i/>
                <w:color w:val="0000FF"/>
              </w:rPr>
            </w:pPr>
            <w:r w:rsidRPr="001E274B">
              <w:rPr>
                <w:rFonts w:ascii="Source Sans Pro" w:hAnsi="Source Sans Pro"/>
                <w:iCs/>
                <w:noProof/>
                <w:color w:val="FF33CC"/>
              </w:rPr>
              <w:t>1-440-557-6525</w:t>
            </w:r>
          </w:p>
        </w:tc>
      </w:tr>
      <w:tr w:rsidR="00F0706E" w:rsidRPr="005F031E" w14:paraId="3D5C309D" w14:textId="77777777" w:rsidTr="00B7247A">
        <w:tc>
          <w:tcPr>
            <w:tcW w:w="2231" w:type="dxa"/>
          </w:tcPr>
          <w:p w14:paraId="1C795625" w14:textId="77777777" w:rsidR="00F0706E" w:rsidRPr="005F031E" w:rsidRDefault="00F0706E" w:rsidP="009028DF">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Write</w:t>
            </w:r>
          </w:p>
        </w:tc>
        <w:tc>
          <w:tcPr>
            <w:tcW w:w="7129" w:type="dxa"/>
          </w:tcPr>
          <w:p w14:paraId="5D6AF295" w14:textId="008308E8" w:rsidR="001E274B" w:rsidRPr="001E274B" w:rsidRDefault="001E274B" w:rsidP="001E274B">
            <w:pPr>
              <w:autoSpaceDE w:val="0"/>
              <w:autoSpaceDN w:val="0"/>
              <w:adjustRightInd w:val="0"/>
              <w:snapToGrid w:val="0"/>
              <w:spacing w:before="0" w:beforeAutospacing="0" w:after="0" w:afterAutospacing="0"/>
              <w:rPr>
                <w:rFonts w:ascii="Source Sans Pro" w:hAnsi="Source Sans Pro"/>
                <w:iCs/>
                <w:noProof/>
                <w:color w:val="FF33CC"/>
              </w:rPr>
            </w:pPr>
            <w:r w:rsidRPr="001E274B">
              <w:rPr>
                <w:rFonts w:ascii="Source Sans Pro" w:hAnsi="Source Sans Pro"/>
                <w:iCs/>
                <w:noProof/>
                <w:color w:val="FF33CC"/>
              </w:rPr>
              <w:t>SimplicityRx</w:t>
            </w:r>
          </w:p>
          <w:p w14:paraId="6AE933B0" w14:textId="77777777" w:rsidR="001E274B" w:rsidRPr="001E274B" w:rsidRDefault="001E274B" w:rsidP="001E274B">
            <w:pPr>
              <w:autoSpaceDE w:val="0"/>
              <w:autoSpaceDN w:val="0"/>
              <w:adjustRightInd w:val="0"/>
              <w:snapToGrid w:val="0"/>
              <w:spacing w:before="0" w:beforeAutospacing="0" w:after="0" w:afterAutospacing="0"/>
              <w:rPr>
                <w:rFonts w:ascii="Source Sans Pro" w:hAnsi="Source Sans Pro"/>
                <w:iCs/>
                <w:noProof/>
                <w:color w:val="FF33CC"/>
              </w:rPr>
            </w:pPr>
            <w:r w:rsidRPr="001E274B">
              <w:rPr>
                <w:rFonts w:ascii="Source Sans Pro" w:hAnsi="Source Sans Pro"/>
                <w:iCs/>
                <w:noProof/>
                <w:color w:val="FF33CC"/>
              </w:rPr>
              <w:t xml:space="preserve">MPPP Support Department </w:t>
            </w:r>
          </w:p>
          <w:p w14:paraId="0F70E6EB" w14:textId="77777777" w:rsidR="001E274B" w:rsidRPr="001E274B" w:rsidRDefault="001E274B" w:rsidP="001E274B">
            <w:pPr>
              <w:autoSpaceDE w:val="0"/>
              <w:autoSpaceDN w:val="0"/>
              <w:adjustRightInd w:val="0"/>
              <w:snapToGrid w:val="0"/>
              <w:spacing w:before="0" w:beforeAutospacing="0" w:after="0" w:afterAutospacing="0"/>
              <w:rPr>
                <w:rFonts w:ascii="Source Sans Pro" w:hAnsi="Source Sans Pro"/>
                <w:iCs/>
                <w:noProof/>
                <w:color w:val="FF33CC"/>
              </w:rPr>
            </w:pPr>
            <w:r w:rsidRPr="001E274B">
              <w:rPr>
                <w:rFonts w:ascii="Source Sans Pro" w:hAnsi="Source Sans Pro"/>
                <w:iCs/>
                <w:noProof/>
                <w:color w:val="FF33CC"/>
              </w:rPr>
              <w:t xml:space="preserve">810 Sharon Dr. </w:t>
            </w:r>
          </w:p>
          <w:p w14:paraId="79578223" w14:textId="77777777" w:rsidR="001E274B" w:rsidRPr="001E274B" w:rsidRDefault="001E274B" w:rsidP="001E274B">
            <w:pPr>
              <w:autoSpaceDE w:val="0"/>
              <w:autoSpaceDN w:val="0"/>
              <w:adjustRightInd w:val="0"/>
              <w:snapToGrid w:val="0"/>
              <w:spacing w:before="0" w:beforeAutospacing="0" w:after="0" w:afterAutospacing="0"/>
              <w:rPr>
                <w:rFonts w:ascii="Source Sans Pro" w:hAnsi="Source Sans Pro"/>
                <w:iCs/>
                <w:noProof/>
                <w:color w:val="FF33CC"/>
              </w:rPr>
            </w:pPr>
            <w:r w:rsidRPr="001E274B">
              <w:rPr>
                <w:rFonts w:ascii="Source Sans Pro" w:hAnsi="Source Sans Pro"/>
                <w:iCs/>
                <w:noProof/>
                <w:color w:val="FF33CC"/>
              </w:rPr>
              <w:t xml:space="preserve">Westlake, OH 44145 </w:t>
            </w:r>
          </w:p>
          <w:p w14:paraId="42A13432" w14:textId="102542DE" w:rsidR="00F0706E" w:rsidRPr="005F031E" w:rsidRDefault="001E274B" w:rsidP="00B7247A">
            <w:pPr>
              <w:autoSpaceDE w:val="0"/>
              <w:autoSpaceDN w:val="0"/>
              <w:adjustRightInd w:val="0"/>
              <w:snapToGrid w:val="0"/>
              <w:spacing w:before="0" w:beforeAutospacing="0" w:after="0" w:afterAutospacing="0"/>
              <w:rPr>
                <w:rFonts w:ascii="Source Sans Pro" w:hAnsi="Source Sans Pro"/>
                <w:iCs/>
                <w:color w:val="00B0F0"/>
              </w:rPr>
            </w:pPr>
            <w:r w:rsidRPr="001E274B">
              <w:rPr>
                <w:rFonts w:ascii="Source Sans Pro" w:hAnsi="Source Sans Pro"/>
                <w:iCs/>
                <w:noProof/>
                <w:color w:val="FF33CC"/>
              </w:rPr>
              <w:t>MPPPsupport@RxPayments.com</w:t>
            </w:r>
          </w:p>
        </w:tc>
      </w:tr>
      <w:tr w:rsidR="00F0706E" w:rsidRPr="005F031E" w14:paraId="235E90CD" w14:textId="77777777" w:rsidTr="00B7247A">
        <w:tc>
          <w:tcPr>
            <w:tcW w:w="2231" w:type="dxa"/>
          </w:tcPr>
          <w:p w14:paraId="14C1D7B2" w14:textId="77777777" w:rsidR="00F0706E" w:rsidRPr="005F031E" w:rsidRDefault="00F0706E" w:rsidP="009028DF">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Website</w:t>
            </w:r>
          </w:p>
        </w:tc>
        <w:tc>
          <w:tcPr>
            <w:tcW w:w="7129" w:type="dxa"/>
          </w:tcPr>
          <w:p w14:paraId="6B7C8747" w14:textId="7ACC7158" w:rsidR="00F0706E" w:rsidRPr="005F031E" w:rsidRDefault="00874456" w:rsidP="009028DF">
            <w:pPr>
              <w:autoSpaceDE w:val="0"/>
              <w:autoSpaceDN w:val="0"/>
              <w:adjustRightInd w:val="0"/>
              <w:snapToGrid w:val="0"/>
              <w:spacing w:before="0" w:beforeAutospacing="0" w:after="120" w:afterAutospacing="0"/>
              <w:rPr>
                <w:rFonts w:ascii="Source Sans Pro" w:hAnsi="Source Sans Pro"/>
                <w:i/>
                <w:color w:val="0000FF"/>
              </w:rPr>
            </w:pPr>
            <w:hyperlink r:id="rId50" w:history="1">
              <w:r w:rsidRPr="005F031E">
                <w:rPr>
                  <w:rStyle w:val="Hyperlink"/>
                  <w:rFonts w:ascii="Source Sans Pro" w:hAnsi="Source Sans Pro"/>
                  <w:iCs/>
                </w:rPr>
                <w:t>www.MyPrime.com</w:t>
              </w:r>
            </w:hyperlink>
          </w:p>
        </w:tc>
      </w:tr>
      <w:bookmarkEnd w:id="97"/>
    </w:tbl>
    <w:p w14:paraId="76F74A20" w14:textId="77777777" w:rsidR="007370A8" w:rsidRPr="005F031E" w:rsidRDefault="007370A8" w:rsidP="009028DF">
      <w:pPr>
        <w:spacing w:before="0" w:beforeAutospacing="0" w:after="240" w:afterAutospacing="0"/>
        <w:rPr>
          <w:rFonts w:ascii="Source Sans Pro" w:hAnsi="Source Sans Pro"/>
          <w:szCs w:val="26"/>
        </w:rPr>
      </w:pPr>
    </w:p>
    <w:p w14:paraId="3FED8442" w14:textId="709C9CBC" w:rsidR="00B44D97" w:rsidRPr="005F031E" w:rsidRDefault="00B44D97" w:rsidP="00216F72">
      <w:pPr>
        <w:pStyle w:val="Heading2"/>
        <w:rPr>
          <w:rFonts w:ascii="Source Sans Pro" w:hAnsi="Source Sans Pro"/>
        </w:rPr>
      </w:pPr>
      <w:bookmarkStart w:id="99" w:name="_Toc233029783"/>
      <w:r w:rsidRPr="005F031E">
        <w:rPr>
          <w:rFonts w:ascii="Source Sans Pro" w:hAnsi="Source Sans Pro"/>
        </w:rPr>
        <w:t>SECTION 8</w:t>
      </w:r>
      <w:r w:rsidR="005F3C14" w:rsidRPr="005F031E">
        <w:rPr>
          <w:rFonts w:ascii="Source Sans Pro" w:hAnsi="Source Sans Pro"/>
        </w:rPr>
        <w:tab/>
      </w:r>
      <w:r w:rsidRPr="005F031E">
        <w:rPr>
          <w:rFonts w:ascii="Source Sans Pro" w:hAnsi="Source Sans Pro"/>
        </w:rPr>
        <w:t>Railroad Retirement Board (RRB)</w:t>
      </w:r>
      <w:bookmarkEnd w:id="99"/>
    </w:p>
    <w:p w14:paraId="0C45DB72" w14:textId="4F8DC2E9" w:rsidR="003750D0" w:rsidRPr="005F031E" w:rsidRDefault="003750D0" w:rsidP="009028DF">
      <w:pPr>
        <w:rPr>
          <w:rFonts w:ascii="Source Sans Pro" w:hAnsi="Source Sans Pro"/>
        </w:rPr>
      </w:pPr>
      <w:r w:rsidRPr="005F031E">
        <w:rPr>
          <w:rFonts w:ascii="Source Sans Pro" w:hAnsi="Source Sans Pro"/>
        </w:rPr>
        <w:t xml:space="preserve">The Railroad Retirement Board is an independent </w:t>
      </w:r>
      <w:r w:rsidR="00E825DC" w:rsidRPr="005F031E">
        <w:rPr>
          <w:rFonts w:ascii="Source Sans Pro" w:hAnsi="Source Sans Pro"/>
        </w:rPr>
        <w:t>f</w:t>
      </w:r>
      <w:r w:rsidRPr="005F031E">
        <w:rPr>
          <w:rFonts w:ascii="Source Sans Pro" w:hAnsi="Source Sans Pro"/>
        </w:rPr>
        <w:t>ederal agency that administers comprehensive benefit programs for the nation’s railroad workers and their families.</w:t>
      </w:r>
      <w:bookmarkStart w:id="100" w:name="_Hlk71113208"/>
      <w:r w:rsidR="00BE0831" w:rsidRPr="005F031E">
        <w:rPr>
          <w:rFonts w:ascii="Source Sans Pro" w:hAnsi="Source Sans Pro"/>
        </w:rPr>
        <w:t xml:space="preserve"> If you </w:t>
      </w:r>
      <w:r w:rsidR="00E825DC" w:rsidRPr="005F031E">
        <w:rPr>
          <w:rFonts w:ascii="Source Sans Pro" w:hAnsi="Source Sans Pro"/>
        </w:rPr>
        <w:t>get</w:t>
      </w:r>
      <w:r w:rsidR="00BE0831" w:rsidRPr="005F031E">
        <w:rPr>
          <w:rFonts w:ascii="Source Sans Pro" w:hAnsi="Source Sans Pro"/>
        </w:rPr>
        <w:t xml:space="preserve"> Medicare through the Railroad Retirement Board, let them know if you move or change your mailing address. </w:t>
      </w:r>
      <w:r w:rsidR="00E825DC" w:rsidRPr="005F031E">
        <w:rPr>
          <w:rFonts w:ascii="Source Sans Pro" w:hAnsi="Source Sans Pro"/>
        </w:rPr>
        <w:t xml:space="preserve">For </w:t>
      </w:r>
      <w:r w:rsidR="00BE0831" w:rsidRPr="005F031E">
        <w:rPr>
          <w:rFonts w:ascii="Source Sans Pro" w:hAnsi="Source Sans Pro"/>
        </w:rPr>
        <w:t>questions</w:t>
      </w:r>
      <w:r w:rsidR="00E825DC" w:rsidRPr="005F031E">
        <w:rPr>
          <w:rFonts w:ascii="Source Sans Pro" w:hAnsi="Source Sans Pro"/>
        </w:rPr>
        <w:t xml:space="preserve"> about</w:t>
      </w:r>
      <w:r w:rsidR="00BE0831" w:rsidRPr="005F031E">
        <w:rPr>
          <w:rFonts w:ascii="Source Sans Pro" w:hAnsi="Source Sans Pro"/>
        </w:rPr>
        <w:t xml:space="preserve"> your benefits from the Railroad Retirement Board, contact the agency.</w:t>
      </w:r>
      <w:bookmarkEnd w:id="100"/>
      <w:r w:rsidRPr="005F031E">
        <w:rPr>
          <w:rFonts w:ascii="Source Sans Pro" w:hAnsi="Source Sans Pro"/>
        </w:rPr>
        <w:t xml:space="preserve"> </w:t>
      </w:r>
    </w:p>
    <w:p w14:paraId="76F914CF" w14:textId="4CA03984" w:rsidR="00FE3BD0" w:rsidRPr="005F031E" w:rsidRDefault="00FE3BD0" w:rsidP="00FE3BD0">
      <w:pPr>
        <w:pStyle w:val="H3shading"/>
        <w:rPr>
          <w:rFonts w:ascii="Source Sans Pro" w:hAnsi="Source Sans Pro"/>
        </w:rPr>
      </w:pPr>
      <w:r w:rsidRPr="005F031E">
        <w:rPr>
          <w:rFonts w:ascii="Source Sans Pro" w:hAnsi="Source Sans Pro"/>
          <w:snapToGrid w:val="0"/>
        </w:rPr>
        <w:lastRenderedPageBreak/>
        <w:t>Railroad Retirement Board (RRB) – Contact Information</w:t>
      </w:r>
    </w:p>
    <w:tbl>
      <w:tblPr>
        <w:tblStyle w:val="contactTableGrid1"/>
        <w:tblW w:w="4900" w:type="pct"/>
        <w:tblLook w:val="06A0" w:firstRow="1" w:lastRow="0" w:firstColumn="1" w:lastColumn="0" w:noHBand="1" w:noVBand="1"/>
      </w:tblPr>
      <w:tblGrid>
        <w:gridCol w:w="2173"/>
        <w:gridCol w:w="7000"/>
      </w:tblGrid>
      <w:tr w:rsidR="00E825DC" w:rsidRPr="005F031E" w14:paraId="5FDA2ADB" w14:textId="77777777" w:rsidTr="00236221">
        <w:tc>
          <w:tcPr>
            <w:tcW w:w="2173" w:type="dxa"/>
          </w:tcPr>
          <w:p w14:paraId="36EB49A5" w14:textId="77777777" w:rsidR="00E825DC" w:rsidRPr="005F031E" w:rsidRDefault="00E825DC" w:rsidP="009028DF">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Call</w:t>
            </w:r>
          </w:p>
        </w:tc>
        <w:tc>
          <w:tcPr>
            <w:tcW w:w="7000" w:type="dxa"/>
          </w:tcPr>
          <w:p w14:paraId="7B751D6C" w14:textId="77777777" w:rsidR="00E825DC" w:rsidRPr="005F031E" w:rsidRDefault="00E825DC" w:rsidP="009028DF">
            <w:pPr>
              <w:autoSpaceDE w:val="0"/>
              <w:autoSpaceDN w:val="0"/>
              <w:adjustRightInd w:val="0"/>
              <w:snapToGrid w:val="0"/>
              <w:spacing w:before="0" w:beforeAutospacing="0" w:after="120" w:afterAutospacing="0"/>
              <w:rPr>
                <w:rFonts w:ascii="Source Sans Pro" w:hAnsi="Source Sans Pro"/>
              </w:rPr>
            </w:pPr>
            <w:r w:rsidRPr="005F031E">
              <w:rPr>
                <w:rFonts w:ascii="Source Sans Pro" w:hAnsi="Source Sans Pro"/>
              </w:rPr>
              <w:t xml:space="preserve">1-877-772-5772 </w:t>
            </w:r>
          </w:p>
          <w:p w14:paraId="56F6BA4F" w14:textId="77777777" w:rsidR="00E825DC" w:rsidRPr="005F031E" w:rsidRDefault="00E825DC" w:rsidP="009028DF">
            <w:pPr>
              <w:autoSpaceDE w:val="0"/>
              <w:autoSpaceDN w:val="0"/>
              <w:adjustRightInd w:val="0"/>
              <w:snapToGrid w:val="0"/>
              <w:spacing w:before="0" w:beforeAutospacing="0" w:after="120" w:afterAutospacing="0"/>
              <w:rPr>
                <w:rFonts w:ascii="Source Sans Pro" w:hAnsi="Source Sans Pro"/>
                <w:snapToGrid w:val="0"/>
              </w:rPr>
            </w:pPr>
            <w:r w:rsidRPr="005F031E">
              <w:rPr>
                <w:rFonts w:ascii="Source Sans Pro" w:hAnsi="Source Sans Pro"/>
                <w:snapToGrid w:val="0"/>
              </w:rPr>
              <w:t>Calls to this number are free.</w:t>
            </w:r>
          </w:p>
          <w:p w14:paraId="52564F20" w14:textId="3397507B" w:rsidR="00E825DC" w:rsidRPr="005F031E" w:rsidRDefault="00E825DC" w:rsidP="009028DF">
            <w:pPr>
              <w:autoSpaceDE w:val="0"/>
              <w:autoSpaceDN w:val="0"/>
              <w:adjustRightInd w:val="0"/>
              <w:snapToGrid w:val="0"/>
              <w:spacing w:before="0" w:beforeAutospacing="0" w:after="120" w:afterAutospacing="0"/>
              <w:rPr>
                <w:rFonts w:ascii="Source Sans Pro" w:hAnsi="Source Sans Pro"/>
              </w:rPr>
            </w:pPr>
            <w:r w:rsidRPr="005F031E">
              <w:rPr>
                <w:rFonts w:ascii="Source Sans Pro" w:hAnsi="Source Sans Pro"/>
              </w:rPr>
              <w:t>Press “0” to speak with an RRB representative from 9 am to 3:30 pm, Monday, Tuesday, Thursday, and Friday, and from 9 am to 12 pm on Wednesday.</w:t>
            </w:r>
          </w:p>
          <w:p w14:paraId="54266414" w14:textId="77777777" w:rsidR="00E825DC" w:rsidRPr="005F031E" w:rsidRDefault="00E825DC" w:rsidP="009028DF">
            <w:pPr>
              <w:autoSpaceDE w:val="0"/>
              <w:autoSpaceDN w:val="0"/>
              <w:adjustRightInd w:val="0"/>
              <w:snapToGrid w:val="0"/>
              <w:spacing w:before="0" w:beforeAutospacing="0" w:after="120" w:afterAutospacing="0"/>
              <w:rPr>
                <w:rFonts w:ascii="Source Sans Pro" w:hAnsi="Source Sans Pro"/>
                <w:snapToGrid w:val="0"/>
              </w:rPr>
            </w:pPr>
            <w:r w:rsidRPr="005F031E">
              <w:rPr>
                <w:rFonts w:ascii="Source Sans Pro" w:hAnsi="Source Sans Pro"/>
              </w:rPr>
              <w:t>Press “1” to access the automated RRB HelpLine and get recorded information 24 hours a day, including weekends and holidays.</w:t>
            </w:r>
          </w:p>
        </w:tc>
      </w:tr>
      <w:tr w:rsidR="00E825DC" w:rsidRPr="005F031E" w14:paraId="5ADB738C" w14:textId="77777777" w:rsidTr="00236221">
        <w:tc>
          <w:tcPr>
            <w:tcW w:w="2173" w:type="dxa"/>
          </w:tcPr>
          <w:p w14:paraId="4FAAFA5C" w14:textId="77777777" w:rsidR="00E825DC" w:rsidRPr="005F031E" w:rsidRDefault="00E825DC" w:rsidP="009028DF">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TTY</w:t>
            </w:r>
          </w:p>
        </w:tc>
        <w:tc>
          <w:tcPr>
            <w:tcW w:w="7000" w:type="dxa"/>
          </w:tcPr>
          <w:p w14:paraId="6D537D5A" w14:textId="77777777" w:rsidR="00E825DC" w:rsidRPr="005F031E" w:rsidRDefault="00E825DC" w:rsidP="009028DF">
            <w:pPr>
              <w:autoSpaceDE w:val="0"/>
              <w:autoSpaceDN w:val="0"/>
              <w:adjustRightInd w:val="0"/>
              <w:snapToGrid w:val="0"/>
              <w:spacing w:before="0" w:beforeAutospacing="0" w:after="120" w:afterAutospacing="0"/>
              <w:rPr>
                <w:rFonts w:ascii="Source Sans Pro" w:hAnsi="Source Sans Pro"/>
              </w:rPr>
            </w:pPr>
            <w:r w:rsidRPr="005F031E">
              <w:rPr>
                <w:rFonts w:ascii="Source Sans Pro" w:hAnsi="Source Sans Pro"/>
              </w:rPr>
              <w:t xml:space="preserve">1-312-751-4701 </w:t>
            </w:r>
          </w:p>
          <w:p w14:paraId="36FCCF0C" w14:textId="77777777" w:rsidR="00E825DC" w:rsidRPr="005F031E" w:rsidRDefault="00E825DC" w:rsidP="009028DF">
            <w:pPr>
              <w:autoSpaceDE w:val="0"/>
              <w:autoSpaceDN w:val="0"/>
              <w:adjustRightInd w:val="0"/>
              <w:snapToGrid w:val="0"/>
              <w:spacing w:before="0" w:beforeAutospacing="0" w:after="120" w:afterAutospacing="0"/>
              <w:rPr>
                <w:rFonts w:ascii="Source Sans Pro" w:hAnsi="Source Sans Pro"/>
              </w:rPr>
            </w:pPr>
            <w:r w:rsidRPr="005F031E">
              <w:rPr>
                <w:rFonts w:ascii="Source Sans Pro" w:hAnsi="Source Sans Pro"/>
              </w:rPr>
              <w:t xml:space="preserve">This number requires special telephone equipment and is only for people who have difficulties hearing or speaking. </w:t>
            </w:r>
          </w:p>
          <w:p w14:paraId="1B9FC1D3" w14:textId="77777777" w:rsidR="00E825DC" w:rsidRPr="005F031E" w:rsidRDefault="00E825DC" w:rsidP="009028DF">
            <w:pPr>
              <w:autoSpaceDE w:val="0"/>
              <w:autoSpaceDN w:val="0"/>
              <w:adjustRightInd w:val="0"/>
              <w:snapToGrid w:val="0"/>
              <w:spacing w:before="0" w:beforeAutospacing="0" w:after="120" w:afterAutospacing="0"/>
              <w:rPr>
                <w:rFonts w:ascii="Source Sans Pro" w:hAnsi="Source Sans Pro"/>
                <w:snapToGrid w:val="0"/>
              </w:rPr>
            </w:pPr>
            <w:r w:rsidRPr="005F031E">
              <w:rPr>
                <w:rFonts w:ascii="Source Sans Pro" w:hAnsi="Source Sans Pro"/>
              </w:rPr>
              <w:t>Calls to this number aren’t free.</w:t>
            </w:r>
          </w:p>
        </w:tc>
      </w:tr>
      <w:tr w:rsidR="00E825DC" w:rsidRPr="005F031E" w14:paraId="7211AB35" w14:textId="77777777" w:rsidTr="00236221">
        <w:tc>
          <w:tcPr>
            <w:tcW w:w="2173" w:type="dxa"/>
          </w:tcPr>
          <w:p w14:paraId="2FECAF08" w14:textId="77777777" w:rsidR="00E825DC" w:rsidRPr="005F031E" w:rsidRDefault="00E825DC" w:rsidP="009028DF">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Website</w:t>
            </w:r>
          </w:p>
        </w:tc>
        <w:tc>
          <w:tcPr>
            <w:tcW w:w="7000" w:type="dxa"/>
          </w:tcPr>
          <w:p w14:paraId="26039256" w14:textId="142213F6" w:rsidR="00E825DC" w:rsidRPr="005F031E" w:rsidRDefault="00022B9B" w:rsidP="009028DF">
            <w:pPr>
              <w:autoSpaceDE w:val="0"/>
              <w:autoSpaceDN w:val="0"/>
              <w:adjustRightInd w:val="0"/>
              <w:snapToGrid w:val="0"/>
              <w:spacing w:before="0" w:beforeAutospacing="0" w:after="120" w:afterAutospacing="0"/>
              <w:rPr>
                <w:rFonts w:ascii="Source Sans Pro" w:hAnsi="Source Sans Pro"/>
                <w:snapToGrid w:val="0"/>
              </w:rPr>
            </w:pPr>
            <w:hyperlink r:id="rId51" w:history="1">
              <w:r w:rsidRPr="005F031E">
                <w:rPr>
                  <w:rFonts w:ascii="Source Sans Pro" w:hAnsi="Source Sans Pro"/>
                  <w:color w:val="0000FF"/>
                  <w:u w:val="single"/>
                </w:rPr>
                <w:t>https://RRB.gov</w:t>
              </w:r>
            </w:hyperlink>
            <w:r w:rsidR="00E825DC" w:rsidRPr="005F031E">
              <w:rPr>
                <w:rFonts w:ascii="Source Sans Pro" w:hAnsi="Source Sans Pro"/>
              </w:rPr>
              <w:t xml:space="preserve"> </w:t>
            </w:r>
          </w:p>
        </w:tc>
      </w:tr>
    </w:tbl>
    <w:p w14:paraId="1D73D95C" w14:textId="67F78E6D" w:rsidR="00680F37" w:rsidRPr="005F031E" w:rsidRDefault="00680F37" w:rsidP="006F3292">
      <w:pPr>
        <w:pStyle w:val="Heading2"/>
        <w:ind w:left="1800" w:hanging="1800"/>
        <w:rPr>
          <w:rFonts w:ascii="Source Sans Pro" w:hAnsi="Source Sans Pro"/>
        </w:rPr>
      </w:pPr>
      <w:bookmarkStart w:id="101" w:name="_Toc233029784"/>
      <w:r w:rsidRPr="005F031E">
        <w:rPr>
          <w:rFonts w:ascii="Source Sans Pro" w:hAnsi="Source Sans Pro"/>
        </w:rPr>
        <w:t>SECTION 9</w:t>
      </w:r>
      <w:r w:rsidR="005F3C14" w:rsidRPr="005F031E">
        <w:rPr>
          <w:rFonts w:ascii="Source Sans Pro" w:hAnsi="Source Sans Pro"/>
        </w:rPr>
        <w:tab/>
      </w:r>
      <w:r w:rsidRPr="005F031E">
        <w:rPr>
          <w:rFonts w:ascii="Source Sans Pro" w:hAnsi="Source Sans Pro"/>
        </w:rPr>
        <w:t>If you have group insurance or other health insurance from an employer</w:t>
      </w:r>
      <w:bookmarkEnd w:id="101"/>
    </w:p>
    <w:p w14:paraId="17D478E9" w14:textId="27EA5559" w:rsidR="003750D0" w:rsidRPr="005F031E" w:rsidRDefault="003750D0" w:rsidP="009028DF">
      <w:pPr>
        <w:rPr>
          <w:rFonts w:ascii="Source Sans Pro" w:hAnsi="Source Sans Pro"/>
        </w:rPr>
      </w:pPr>
      <w:r w:rsidRPr="005F031E">
        <w:rPr>
          <w:rFonts w:ascii="Source Sans Pro" w:hAnsi="Source Sans Pro"/>
        </w:rPr>
        <w:t>If you (or your spous</w:t>
      </w:r>
      <w:r w:rsidR="005A13B9" w:rsidRPr="005F031E">
        <w:rPr>
          <w:rFonts w:ascii="Source Sans Pro" w:hAnsi="Source Sans Pro"/>
        </w:rPr>
        <w:t>e</w:t>
      </w:r>
      <w:r w:rsidR="00693AA4" w:rsidRPr="005F031E">
        <w:rPr>
          <w:rFonts w:ascii="Source Sans Pro" w:hAnsi="Source Sans Pro"/>
        </w:rPr>
        <w:t xml:space="preserve"> or domestic partner</w:t>
      </w:r>
      <w:r w:rsidRPr="005F031E">
        <w:rPr>
          <w:rFonts w:ascii="Source Sans Pro" w:hAnsi="Source Sans Pro"/>
        </w:rPr>
        <w:t>) get benefits from your (or your spouse</w:t>
      </w:r>
      <w:r w:rsidR="00693AA4" w:rsidRPr="005F031E">
        <w:rPr>
          <w:rFonts w:ascii="Source Sans Pro" w:hAnsi="Source Sans Pro"/>
        </w:rPr>
        <w:t xml:space="preserve"> or domestic partner</w:t>
      </w:r>
      <w:r w:rsidRPr="005F031E">
        <w:rPr>
          <w:rFonts w:ascii="Source Sans Pro" w:hAnsi="Source Sans Pro"/>
        </w:rPr>
        <w:t>’s) employer or retiree group</w:t>
      </w:r>
      <w:r w:rsidR="00505565" w:rsidRPr="005F031E">
        <w:rPr>
          <w:rFonts w:ascii="Source Sans Pro" w:hAnsi="Source Sans Pro"/>
        </w:rPr>
        <w:t xml:space="preserve"> as part of this plan</w:t>
      </w:r>
      <w:r w:rsidRPr="005F031E">
        <w:rPr>
          <w:rFonts w:ascii="Source Sans Pro" w:hAnsi="Source Sans Pro"/>
        </w:rPr>
        <w:t xml:space="preserve">, call the employer/union benefits administrator or Member Services </w:t>
      </w:r>
      <w:r w:rsidR="001E274B" w:rsidRPr="001E274B">
        <w:rPr>
          <w:rFonts w:ascii="Source Sans Pro" w:hAnsi="Source Sans Pro"/>
          <w:noProof/>
          <w:color w:val="FF33CC"/>
        </w:rPr>
        <w:t>1-555-555-5555</w:t>
      </w:r>
      <w:r w:rsidR="00502313" w:rsidRPr="005F031E">
        <w:rPr>
          <w:rFonts w:ascii="Source Sans Pro" w:hAnsi="Source Sans Pro"/>
        </w:rPr>
        <w:t xml:space="preserve"> (TTY users call</w:t>
      </w:r>
      <w:r w:rsidR="001D389A" w:rsidRPr="005F031E">
        <w:rPr>
          <w:rFonts w:ascii="Source Sans Pro" w:hAnsi="Source Sans Pro"/>
        </w:rPr>
        <w:t xml:space="preserve"> </w:t>
      </w:r>
      <w:r w:rsidR="001E274B" w:rsidRPr="001E274B">
        <w:rPr>
          <w:rFonts w:ascii="Source Sans Pro" w:hAnsi="Source Sans Pro"/>
          <w:noProof/>
          <w:color w:val="FF33CC"/>
        </w:rPr>
        <w:t>711</w:t>
      </w:r>
      <w:r w:rsidR="00502313" w:rsidRPr="005F031E">
        <w:rPr>
          <w:rFonts w:ascii="Source Sans Pro" w:hAnsi="Source Sans Pro"/>
        </w:rPr>
        <w:t xml:space="preserve">) </w:t>
      </w:r>
      <w:r w:rsidR="0069127B" w:rsidRPr="005F031E">
        <w:rPr>
          <w:rFonts w:ascii="Source Sans Pro" w:hAnsi="Source Sans Pro"/>
        </w:rPr>
        <w:t>with</w:t>
      </w:r>
      <w:r w:rsidRPr="005F031E">
        <w:rPr>
          <w:rFonts w:ascii="Source Sans Pro" w:hAnsi="Source Sans Pro"/>
        </w:rPr>
        <w:t xml:space="preserve"> any questions</w:t>
      </w:r>
      <w:r w:rsidR="00231F97" w:rsidRPr="005F031E">
        <w:rPr>
          <w:rFonts w:ascii="Source Sans Pro" w:hAnsi="Source Sans Pro"/>
        </w:rPr>
        <w:t>. You can ask</w:t>
      </w:r>
      <w:r w:rsidR="00D16F39" w:rsidRPr="005F031E">
        <w:rPr>
          <w:rFonts w:ascii="Source Sans Pro" w:hAnsi="Source Sans Pro"/>
        </w:rPr>
        <w:t xml:space="preserve"> about your </w:t>
      </w:r>
      <w:r w:rsidR="00231F97" w:rsidRPr="005F031E">
        <w:rPr>
          <w:rFonts w:ascii="Source Sans Pro" w:hAnsi="Source Sans Pro"/>
        </w:rPr>
        <w:t>(or your spouse</w:t>
      </w:r>
      <w:r w:rsidR="00693AA4" w:rsidRPr="005F031E">
        <w:rPr>
          <w:rFonts w:ascii="Source Sans Pro" w:hAnsi="Source Sans Pro"/>
        </w:rPr>
        <w:t xml:space="preserve"> or domestic partner</w:t>
      </w:r>
      <w:r w:rsidR="00231F97" w:rsidRPr="005F031E">
        <w:rPr>
          <w:rFonts w:ascii="Source Sans Pro" w:hAnsi="Source Sans Pro"/>
        </w:rPr>
        <w:t xml:space="preserve">’s) employer or retiree health </w:t>
      </w:r>
      <w:r w:rsidR="00D16F39" w:rsidRPr="005F031E">
        <w:rPr>
          <w:rFonts w:ascii="Source Sans Pro" w:hAnsi="Source Sans Pro"/>
        </w:rPr>
        <w:t>benefits</w:t>
      </w:r>
      <w:r w:rsidR="00231F97" w:rsidRPr="005F031E">
        <w:rPr>
          <w:rFonts w:ascii="Source Sans Pro" w:hAnsi="Source Sans Pro"/>
        </w:rPr>
        <w:t>,</w:t>
      </w:r>
      <w:r w:rsidR="00D16F39" w:rsidRPr="005F031E">
        <w:rPr>
          <w:rFonts w:ascii="Source Sans Pro" w:hAnsi="Source Sans Pro"/>
        </w:rPr>
        <w:t xml:space="preserve"> premiums</w:t>
      </w:r>
      <w:r w:rsidR="00231F97" w:rsidRPr="005F031E">
        <w:rPr>
          <w:rFonts w:ascii="Source Sans Pro" w:hAnsi="Source Sans Pro"/>
        </w:rPr>
        <w:t>,</w:t>
      </w:r>
      <w:r w:rsidR="00D16F39" w:rsidRPr="005F031E">
        <w:rPr>
          <w:rFonts w:ascii="Source Sans Pro" w:hAnsi="Source Sans Pro"/>
        </w:rPr>
        <w:t xml:space="preserve"> or </w:t>
      </w:r>
      <w:r w:rsidR="00231F97" w:rsidRPr="005F031E">
        <w:rPr>
          <w:rFonts w:ascii="Source Sans Pro" w:hAnsi="Source Sans Pro"/>
        </w:rPr>
        <w:t xml:space="preserve">the </w:t>
      </w:r>
      <w:r w:rsidR="00D16F39" w:rsidRPr="005F031E">
        <w:rPr>
          <w:rFonts w:ascii="Source Sans Pro" w:hAnsi="Source Sans Pro"/>
        </w:rPr>
        <w:t>enrollment period</w:t>
      </w:r>
      <w:r w:rsidRPr="005F031E">
        <w:rPr>
          <w:rFonts w:ascii="Source Sans Pro" w:hAnsi="Source Sans Pro"/>
        </w:rPr>
        <w:t xml:space="preserve">. </w:t>
      </w:r>
      <w:r w:rsidR="00231F97" w:rsidRPr="005F031E">
        <w:rPr>
          <w:rFonts w:ascii="Source Sans Pro" w:hAnsi="Source Sans Pro" w:cs="Minion Pro"/>
          <w:color w:val="000000"/>
        </w:rPr>
        <w:t xml:space="preserve">You </w:t>
      </w:r>
      <w:r w:rsidR="0069127B" w:rsidRPr="005F031E">
        <w:rPr>
          <w:rFonts w:ascii="Source Sans Pro" w:hAnsi="Source Sans Pro" w:cs="Minion Pro"/>
          <w:color w:val="000000"/>
        </w:rPr>
        <w:t>can</w:t>
      </w:r>
      <w:r w:rsidR="00231F97" w:rsidRPr="005F031E">
        <w:rPr>
          <w:rFonts w:ascii="Source Sans Pro" w:hAnsi="Source Sans Pro" w:cs="Minion Pro"/>
          <w:color w:val="000000"/>
        </w:rPr>
        <w:t xml:space="preserve"> call 1-800-MEDICARE (1-800-633-4227) with questions </w:t>
      </w:r>
      <w:r w:rsidR="001F5BD8" w:rsidRPr="005F031E">
        <w:rPr>
          <w:rFonts w:ascii="Source Sans Pro" w:hAnsi="Source Sans Pro" w:cs="Minion Pro"/>
          <w:color w:val="000000"/>
        </w:rPr>
        <w:t>about</w:t>
      </w:r>
      <w:r w:rsidR="00231F97" w:rsidRPr="005F031E">
        <w:rPr>
          <w:rFonts w:ascii="Source Sans Pro" w:hAnsi="Source Sans Pro" w:cs="Minion Pro"/>
          <w:color w:val="000000"/>
        </w:rPr>
        <w:t xml:space="preserve"> your Medicare coverage under this plan</w:t>
      </w:r>
      <w:r w:rsidRPr="005F031E">
        <w:rPr>
          <w:rFonts w:ascii="Source Sans Pro" w:hAnsi="Source Sans Pro"/>
        </w:rPr>
        <w:t xml:space="preserve">. </w:t>
      </w:r>
      <w:r w:rsidR="0069127B" w:rsidRPr="005F031E">
        <w:rPr>
          <w:rFonts w:ascii="Source Sans Pro" w:hAnsi="Source Sans Pro"/>
        </w:rPr>
        <w:t>TTY users call 1-877-486-2048.</w:t>
      </w:r>
    </w:p>
    <w:p w14:paraId="4D2F2E7A" w14:textId="7A356AD1" w:rsidR="003750D0" w:rsidRPr="005F031E" w:rsidRDefault="003750D0" w:rsidP="009028DF">
      <w:pPr>
        <w:rPr>
          <w:rFonts w:ascii="Source Sans Pro" w:hAnsi="Source Sans Pro"/>
        </w:rPr>
      </w:pPr>
      <w:r w:rsidRPr="005F031E">
        <w:rPr>
          <w:rFonts w:ascii="Source Sans Pro" w:hAnsi="Source Sans Pro"/>
        </w:rPr>
        <w:t>If you have other drug coverage through your (or your spouse</w:t>
      </w:r>
      <w:r w:rsidR="00693AA4" w:rsidRPr="005F031E">
        <w:rPr>
          <w:rFonts w:ascii="Source Sans Pro" w:hAnsi="Source Sans Pro"/>
        </w:rPr>
        <w:t xml:space="preserve"> or domestic partner</w:t>
      </w:r>
      <w:r w:rsidRPr="005F031E">
        <w:rPr>
          <w:rFonts w:ascii="Source Sans Pro" w:hAnsi="Source Sans Pro"/>
        </w:rPr>
        <w:t xml:space="preserve">’s) employer or retiree group, contact </w:t>
      </w:r>
      <w:r w:rsidRPr="005F031E">
        <w:rPr>
          <w:rFonts w:ascii="Source Sans Pro" w:hAnsi="Source Sans Pro"/>
          <w:b/>
        </w:rPr>
        <w:t xml:space="preserve">that group’s benefits administrator. </w:t>
      </w:r>
      <w:r w:rsidRPr="005F031E">
        <w:rPr>
          <w:rFonts w:ascii="Source Sans Pro" w:hAnsi="Source Sans Pro"/>
        </w:rPr>
        <w:t xml:space="preserve">The benefits administrator can help you </w:t>
      </w:r>
      <w:r w:rsidR="001B60BF" w:rsidRPr="005F031E">
        <w:rPr>
          <w:rFonts w:ascii="Source Sans Pro" w:hAnsi="Source Sans Pro"/>
        </w:rPr>
        <w:t>understand</w:t>
      </w:r>
      <w:r w:rsidRPr="005F031E">
        <w:rPr>
          <w:rFonts w:ascii="Source Sans Pro" w:hAnsi="Source Sans Pro"/>
        </w:rPr>
        <w:t xml:space="preserve"> how your current drug coverage will work with our plan.</w:t>
      </w:r>
    </w:p>
    <w:bookmarkEnd w:id="67"/>
    <w:p w14:paraId="2616E220" w14:textId="77777777" w:rsidR="003750D0" w:rsidRPr="005F031E" w:rsidRDefault="003750D0" w:rsidP="009028DF">
      <w:pPr>
        <w:spacing w:after="120"/>
        <w:rPr>
          <w:rFonts w:ascii="Source Sans Pro" w:hAnsi="Source Sans Pro"/>
          <w:szCs w:val="26"/>
        </w:rPr>
        <w:sectPr w:rsidR="003750D0" w:rsidRPr="005F031E" w:rsidSect="00FE3BD0">
          <w:headerReference w:type="default" r:id="rId52"/>
          <w:footerReference w:type="even" r:id="rId53"/>
          <w:footerReference w:type="default" r:id="rId54"/>
          <w:headerReference w:type="first" r:id="rId55"/>
          <w:endnotePr>
            <w:numFmt w:val="decimal"/>
          </w:endnotePr>
          <w:pgSz w:w="12240" w:h="15840" w:code="1"/>
          <w:pgMar w:top="1440" w:right="1440" w:bottom="1152" w:left="1440" w:header="619" w:footer="720" w:gutter="0"/>
          <w:cols w:space="720"/>
          <w:titlePg/>
          <w:docGrid w:linePitch="360"/>
        </w:sectPr>
      </w:pPr>
    </w:p>
    <w:p w14:paraId="5D810A54" w14:textId="2C0E254C" w:rsidR="00DE6006" w:rsidRPr="005F031E" w:rsidRDefault="00DE6006" w:rsidP="003A6D46">
      <w:pPr>
        <w:pStyle w:val="Heading1"/>
        <w:rPr>
          <w:rFonts w:ascii="Source Sans Pro" w:hAnsi="Source Sans Pro"/>
          <w:szCs w:val="48"/>
        </w:rPr>
      </w:pPr>
      <w:bookmarkStart w:id="102" w:name="_CHAPTER_3:_Using"/>
      <w:bookmarkStart w:id="103" w:name="_Toc233029785"/>
      <w:bookmarkStart w:id="104" w:name="_Toc167005615"/>
      <w:bookmarkStart w:id="105" w:name="_Toc167005923"/>
      <w:bookmarkStart w:id="106" w:name="_Toc167682496"/>
      <w:bookmarkStart w:id="107" w:name="s3"/>
      <w:bookmarkEnd w:id="102"/>
      <w:r w:rsidRPr="005F031E">
        <w:rPr>
          <w:rFonts w:ascii="Source Sans Pro" w:hAnsi="Source Sans Pro"/>
          <w:szCs w:val="48"/>
        </w:rPr>
        <w:lastRenderedPageBreak/>
        <w:t>CHAPTER 3:</w:t>
      </w:r>
      <w:r w:rsidRPr="005F031E">
        <w:rPr>
          <w:rFonts w:ascii="Source Sans Pro" w:hAnsi="Source Sans Pro"/>
          <w:szCs w:val="48"/>
        </w:rPr>
        <w:br/>
        <w:t>Using our plan</w:t>
      </w:r>
      <w:r w:rsidR="004C4F8E" w:rsidRPr="005F031E">
        <w:rPr>
          <w:rFonts w:ascii="Source Sans Pro" w:hAnsi="Source Sans Pro"/>
          <w:szCs w:val="48"/>
        </w:rPr>
        <w:t xml:space="preserve"> </w:t>
      </w:r>
      <w:r w:rsidRPr="005F031E">
        <w:rPr>
          <w:rFonts w:ascii="Source Sans Pro" w:hAnsi="Source Sans Pro"/>
          <w:szCs w:val="48"/>
        </w:rPr>
        <w:t>for your medical services</w:t>
      </w:r>
      <w:bookmarkEnd w:id="103"/>
    </w:p>
    <w:p w14:paraId="3BC1E05A" w14:textId="6589B14E" w:rsidR="00A858AE" w:rsidRPr="005F031E" w:rsidRDefault="00A858AE" w:rsidP="00216F72">
      <w:pPr>
        <w:pStyle w:val="Heading2"/>
        <w:rPr>
          <w:rFonts w:ascii="Source Sans Pro" w:hAnsi="Source Sans Pro"/>
        </w:rPr>
      </w:pPr>
      <w:bookmarkStart w:id="108" w:name="_Toc233029786"/>
      <w:r w:rsidRPr="005F031E">
        <w:rPr>
          <w:rFonts w:ascii="Source Sans Pro" w:hAnsi="Source Sans Pro"/>
        </w:rPr>
        <w:t>S</w:t>
      </w:r>
      <w:r w:rsidR="00EC1133" w:rsidRPr="005F031E">
        <w:rPr>
          <w:rFonts w:ascii="Source Sans Pro" w:hAnsi="Source Sans Pro"/>
        </w:rPr>
        <w:t>ECTION</w:t>
      </w:r>
      <w:r w:rsidRPr="005F031E">
        <w:rPr>
          <w:rFonts w:ascii="Source Sans Pro" w:hAnsi="Source Sans Pro"/>
        </w:rPr>
        <w:t xml:space="preserve"> 1</w:t>
      </w:r>
      <w:r w:rsidR="005F3C14" w:rsidRPr="005F031E">
        <w:rPr>
          <w:rFonts w:ascii="Source Sans Pro" w:hAnsi="Source Sans Pro"/>
        </w:rPr>
        <w:tab/>
      </w:r>
      <w:r w:rsidRPr="005F031E">
        <w:rPr>
          <w:rFonts w:ascii="Source Sans Pro" w:hAnsi="Source Sans Pro"/>
        </w:rPr>
        <w:t>How to get medical care as a member of our plan</w:t>
      </w:r>
      <w:bookmarkEnd w:id="108"/>
    </w:p>
    <w:p w14:paraId="7020E6F6" w14:textId="3C30EAC9" w:rsidR="003750D0" w:rsidRPr="005F031E" w:rsidRDefault="003750D0" w:rsidP="00216F72">
      <w:pPr>
        <w:spacing w:before="240" w:beforeAutospacing="0"/>
        <w:rPr>
          <w:rFonts w:ascii="Source Sans Pro" w:hAnsi="Source Sans Pro"/>
        </w:rPr>
      </w:pPr>
      <w:r w:rsidRPr="005F031E">
        <w:rPr>
          <w:rFonts w:ascii="Source Sans Pro" w:hAnsi="Source Sans Pro"/>
        </w:rPr>
        <w:t xml:space="preserve">This chapter </w:t>
      </w:r>
      <w:r w:rsidR="00161C68" w:rsidRPr="005F031E">
        <w:rPr>
          <w:rFonts w:ascii="Source Sans Pro" w:hAnsi="Source Sans Pro"/>
        </w:rPr>
        <w:t xml:space="preserve">explains what </w:t>
      </w:r>
      <w:r w:rsidRPr="005F031E">
        <w:rPr>
          <w:rFonts w:ascii="Source Sans Pro" w:hAnsi="Source Sans Pro"/>
        </w:rPr>
        <w:t xml:space="preserve">you need to know about using </w:t>
      </w:r>
      <w:r w:rsidR="004B2EB2" w:rsidRPr="005F031E">
        <w:rPr>
          <w:rFonts w:ascii="Source Sans Pro" w:hAnsi="Source Sans Pro"/>
        </w:rPr>
        <w:t>our</w:t>
      </w:r>
      <w:r w:rsidRPr="005F031E">
        <w:rPr>
          <w:rFonts w:ascii="Source Sans Pro" w:hAnsi="Source Sans Pro"/>
        </w:rPr>
        <w:t xml:space="preserve"> plan to get your medical care covered. </w:t>
      </w:r>
      <w:r w:rsidR="715C08AB" w:rsidRPr="005F031E">
        <w:rPr>
          <w:rFonts w:ascii="Source Sans Pro" w:hAnsi="Source Sans Pro"/>
        </w:rPr>
        <w:t xml:space="preserve">For details on what medical care our plan </w:t>
      </w:r>
      <w:r w:rsidR="004B2EB2" w:rsidRPr="005F031E">
        <w:rPr>
          <w:rFonts w:ascii="Source Sans Pro" w:hAnsi="Source Sans Pro"/>
        </w:rPr>
        <w:t xml:space="preserve">covers </w:t>
      </w:r>
      <w:r w:rsidR="715C08AB" w:rsidRPr="005F031E">
        <w:rPr>
          <w:rFonts w:ascii="Source Sans Pro" w:hAnsi="Source Sans Pro"/>
        </w:rPr>
        <w:t xml:space="preserve">and how much you pay when you get care, </w:t>
      </w:r>
      <w:r w:rsidR="004B2EB2" w:rsidRPr="005F031E">
        <w:rPr>
          <w:rFonts w:ascii="Source Sans Pro" w:hAnsi="Source Sans Pro"/>
        </w:rPr>
        <w:t>go to</w:t>
      </w:r>
      <w:r w:rsidR="715C08AB" w:rsidRPr="005F031E">
        <w:rPr>
          <w:rFonts w:ascii="Source Sans Pro" w:hAnsi="Source Sans Pro"/>
        </w:rPr>
        <w:t xml:space="preserve"> the</w:t>
      </w:r>
      <w:r w:rsidR="004B2EB2" w:rsidRPr="005F031E">
        <w:rPr>
          <w:rFonts w:ascii="Source Sans Pro" w:hAnsi="Source Sans Pro"/>
        </w:rPr>
        <w:t xml:space="preserve"> Medical B</w:t>
      </w:r>
      <w:r w:rsidR="715C08AB" w:rsidRPr="005F031E">
        <w:rPr>
          <w:rFonts w:ascii="Source Sans Pro" w:hAnsi="Source Sans Pro"/>
        </w:rPr>
        <w:t xml:space="preserve">enefits </w:t>
      </w:r>
      <w:r w:rsidR="004B2EB2" w:rsidRPr="005F031E">
        <w:rPr>
          <w:rFonts w:ascii="Source Sans Pro" w:hAnsi="Source Sans Pro"/>
        </w:rPr>
        <w:t>C</w:t>
      </w:r>
      <w:r w:rsidR="715C08AB" w:rsidRPr="005F031E">
        <w:rPr>
          <w:rFonts w:ascii="Source Sans Pro" w:hAnsi="Source Sans Pro"/>
        </w:rPr>
        <w:t xml:space="preserve">hart </w:t>
      </w:r>
      <w:r w:rsidR="004B2EB2" w:rsidRPr="005F031E">
        <w:rPr>
          <w:rFonts w:ascii="Source Sans Pro" w:hAnsi="Source Sans Pro"/>
        </w:rPr>
        <w:t>in</w:t>
      </w:r>
      <w:r w:rsidR="715C08AB" w:rsidRPr="005F031E">
        <w:rPr>
          <w:rFonts w:ascii="Source Sans Pro" w:hAnsi="Source Sans Pro"/>
        </w:rPr>
        <w:t xml:space="preserve"> </w:t>
      </w:r>
      <w:hyperlink w:anchor="_CHAPTER_4:_Medical" w:history="1">
        <w:r w:rsidR="715C08AB" w:rsidRPr="005F031E">
          <w:rPr>
            <w:rStyle w:val="Hyperlink"/>
            <w:rFonts w:ascii="Source Sans Pro" w:hAnsi="Source Sans Pro"/>
            <w:noProof w:val="0"/>
          </w:rPr>
          <w:t>Chapter 4</w:t>
        </w:r>
      </w:hyperlink>
      <w:r w:rsidR="004B2EB2" w:rsidRPr="005F031E">
        <w:rPr>
          <w:rFonts w:ascii="Source Sans Pro" w:hAnsi="Source Sans Pro"/>
        </w:rPr>
        <w:t>.</w:t>
      </w:r>
      <w:r w:rsidR="715C08AB" w:rsidRPr="005F031E">
        <w:rPr>
          <w:rFonts w:ascii="Source Sans Pro" w:hAnsi="Source Sans Pro"/>
          <w:i/>
        </w:rPr>
        <w:t xml:space="preserve"> </w:t>
      </w:r>
    </w:p>
    <w:p w14:paraId="1F28CCDF" w14:textId="0CBD6BE9" w:rsidR="007724DD" w:rsidRPr="005F031E" w:rsidRDefault="003A6D46" w:rsidP="005F3C14">
      <w:pPr>
        <w:pStyle w:val="Heading3"/>
        <w:rPr>
          <w:rFonts w:ascii="Source Sans Pro" w:hAnsi="Source Sans Pro"/>
        </w:rPr>
      </w:pPr>
      <w:r w:rsidRPr="005F031E">
        <w:rPr>
          <w:rFonts w:ascii="Source Sans Pro" w:hAnsi="Source Sans Pro"/>
        </w:rPr>
        <w:t>S</w:t>
      </w:r>
      <w:r w:rsidR="00AA585C" w:rsidRPr="005F031E">
        <w:rPr>
          <w:rFonts w:ascii="Source Sans Pro" w:hAnsi="Source Sans Pro"/>
        </w:rPr>
        <w:t>ection</w:t>
      </w:r>
      <w:r w:rsidR="007724DD" w:rsidRPr="005F031E">
        <w:rPr>
          <w:rFonts w:ascii="Source Sans Pro" w:hAnsi="Source Sans Pro"/>
        </w:rPr>
        <w:t xml:space="preserve"> 1.1</w:t>
      </w:r>
      <w:r w:rsidR="005F3C14" w:rsidRPr="005F031E">
        <w:rPr>
          <w:rFonts w:ascii="Source Sans Pro" w:hAnsi="Source Sans Pro"/>
        </w:rPr>
        <w:tab/>
      </w:r>
      <w:r w:rsidR="007724DD" w:rsidRPr="005F031E">
        <w:rPr>
          <w:rFonts w:ascii="Source Sans Pro" w:hAnsi="Source Sans Pro"/>
        </w:rPr>
        <w:t>Network providers and covered services</w:t>
      </w:r>
    </w:p>
    <w:p w14:paraId="48B21B47" w14:textId="24268D6A" w:rsidR="003750D0" w:rsidRPr="005F031E" w:rsidRDefault="003750D0" w:rsidP="00B42F2B">
      <w:pPr>
        <w:pStyle w:val="0bullet1"/>
        <w:numPr>
          <w:ilvl w:val="0"/>
          <w:numId w:val="14"/>
        </w:numPr>
        <w:spacing w:before="0" w:after="120"/>
        <w:rPr>
          <w:rFonts w:ascii="Source Sans Pro" w:hAnsi="Source Sans Pro"/>
        </w:rPr>
      </w:pPr>
      <w:r w:rsidRPr="005F031E">
        <w:rPr>
          <w:rFonts w:ascii="Source Sans Pro" w:hAnsi="Source Sans Pro"/>
          <w:b/>
        </w:rPr>
        <w:t xml:space="preserve">Providers </w:t>
      </w:r>
      <w:r w:rsidRPr="005F031E">
        <w:rPr>
          <w:rFonts w:ascii="Source Sans Pro" w:hAnsi="Source Sans Pro"/>
        </w:rPr>
        <w:t xml:space="preserve">are doctors and other health care professionals licensed by the state to provide medical services and care. The term </w:t>
      </w:r>
      <w:r w:rsidR="004C4F8E" w:rsidRPr="005F031E">
        <w:rPr>
          <w:rFonts w:ascii="Source Sans Pro" w:hAnsi="Source Sans Pro"/>
        </w:rPr>
        <w:t>“</w:t>
      </w:r>
      <w:r w:rsidRPr="005F031E">
        <w:rPr>
          <w:rFonts w:ascii="Source Sans Pro" w:hAnsi="Source Sans Pro"/>
        </w:rPr>
        <w:t>providers</w:t>
      </w:r>
      <w:r w:rsidR="004C4F8E" w:rsidRPr="005F031E">
        <w:rPr>
          <w:rFonts w:ascii="Source Sans Pro" w:hAnsi="Source Sans Pro"/>
        </w:rPr>
        <w:t>”</w:t>
      </w:r>
      <w:r w:rsidRPr="005F031E">
        <w:rPr>
          <w:rFonts w:ascii="Source Sans Pro" w:hAnsi="Source Sans Pro"/>
        </w:rPr>
        <w:t xml:space="preserve"> also includes hospitals and other health care facilities. </w:t>
      </w:r>
    </w:p>
    <w:p w14:paraId="73CD5FD0" w14:textId="47ED2104" w:rsidR="003750D0" w:rsidRPr="005F031E" w:rsidRDefault="003750D0" w:rsidP="00B42F2B">
      <w:pPr>
        <w:numPr>
          <w:ilvl w:val="0"/>
          <w:numId w:val="14"/>
        </w:numPr>
        <w:spacing w:after="120"/>
        <w:rPr>
          <w:rFonts w:ascii="Source Sans Pro" w:hAnsi="Source Sans Pro"/>
        </w:rPr>
      </w:pPr>
      <w:r w:rsidRPr="005F031E">
        <w:rPr>
          <w:rFonts w:ascii="Source Sans Pro" w:hAnsi="Source Sans Pro"/>
          <w:b/>
        </w:rPr>
        <w:t>Network providers</w:t>
      </w:r>
      <w:r w:rsidRPr="005F031E">
        <w:rPr>
          <w:rFonts w:ascii="Source Sans Pro" w:hAnsi="Source Sans Pro"/>
        </w:rPr>
        <w:t xml:space="preserve"> are the doctors and other health care professionals, medical groups, hospitals, and other health care facilities that have an agreement with us to accept our payment and your cost-sharing amount as payment in full. We arranged for these providers to deliver covered services to members in our plan.</w:t>
      </w:r>
      <w:r w:rsidRPr="005F031E">
        <w:rPr>
          <w:rFonts w:ascii="Source Sans Pro" w:hAnsi="Source Sans Pro"/>
          <w:i/>
          <w:color w:val="0000FF"/>
        </w:rPr>
        <w:t xml:space="preserve"> </w:t>
      </w:r>
      <w:r w:rsidRPr="005F031E">
        <w:rPr>
          <w:rFonts w:ascii="Source Sans Pro" w:hAnsi="Source Sans Pro"/>
        </w:rPr>
        <w:t xml:space="preserve">The providers in our network bill us directly for care they give you. When you see a network provider, you pay only your share of the cost for their services. </w:t>
      </w:r>
    </w:p>
    <w:p w14:paraId="28E1936B" w14:textId="709E49A2" w:rsidR="003750D0" w:rsidRPr="005F031E" w:rsidRDefault="715C08AB" w:rsidP="00B42F2B">
      <w:pPr>
        <w:numPr>
          <w:ilvl w:val="0"/>
          <w:numId w:val="14"/>
        </w:numPr>
        <w:spacing w:before="120" w:beforeAutospacing="0"/>
        <w:rPr>
          <w:rFonts w:ascii="Source Sans Pro" w:hAnsi="Source Sans Pro"/>
        </w:rPr>
      </w:pPr>
      <w:r w:rsidRPr="005F031E">
        <w:rPr>
          <w:rFonts w:ascii="Source Sans Pro" w:hAnsi="Source Sans Pro"/>
          <w:b/>
        </w:rPr>
        <w:t>Covered services</w:t>
      </w:r>
      <w:r w:rsidRPr="005F031E">
        <w:rPr>
          <w:rFonts w:ascii="Source Sans Pro" w:hAnsi="Source Sans Pro"/>
        </w:rPr>
        <w:t xml:space="preserve"> include all the medical care, health care services, supplies equipment</w:t>
      </w:r>
      <w:r w:rsidR="3D919D2A" w:rsidRPr="005F031E">
        <w:rPr>
          <w:rFonts w:ascii="Source Sans Pro" w:hAnsi="Source Sans Pro"/>
        </w:rPr>
        <w:t xml:space="preserve">, and </w:t>
      </w:r>
      <w:r w:rsidR="00425B54" w:rsidRPr="005F031E">
        <w:rPr>
          <w:rFonts w:ascii="Source Sans Pro" w:hAnsi="Source Sans Pro"/>
        </w:rPr>
        <w:t>p</w:t>
      </w:r>
      <w:r w:rsidR="3D919D2A" w:rsidRPr="005F031E">
        <w:rPr>
          <w:rFonts w:ascii="Source Sans Pro" w:hAnsi="Source Sans Pro"/>
        </w:rPr>
        <w:t xml:space="preserve">rescription </w:t>
      </w:r>
      <w:r w:rsidR="00425B54" w:rsidRPr="005F031E">
        <w:rPr>
          <w:rFonts w:ascii="Source Sans Pro" w:hAnsi="Source Sans Pro"/>
        </w:rPr>
        <w:t>d</w:t>
      </w:r>
      <w:r w:rsidR="3D919D2A" w:rsidRPr="005F031E">
        <w:rPr>
          <w:rFonts w:ascii="Source Sans Pro" w:hAnsi="Source Sans Pro"/>
        </w:rPr>
        <w:t>rugs</w:t>
      </w:r>
      <w:r w:rsidRPr="005F031E">
        <w:rPr>
          <w:rFonts w:ascii="Source Sans Pro" w:hAnsi="Source Sans Pro"/>
        </w:rPr>
        <w:t xml:space="preserve"> that are covered by our plan. Your covered services for medical care are listed in the</w:t>
      </w:r>
      <w:r w:rsidR="00425B54" w:rsidRPr="005F031E">
        <w:rPr>
          <w:rFonts w:ascii="Source Sans Pro" w:hAnsi="Source Sans Pro"/>
        </w:rPr>
        <w:t xml:space="preserve"> Medical</w:t>
      </w:r>
      <w:r w:rsidRPr="005F031E">
        <w:rPr>
          <w:rFonts w:ascii="Source Sans Pro" w:hAnsi="Source Sans Pro"/>
        </w:rPr>
        <w:t xml:space="preserve"> </w:t>
      </w:r>
      <w:r w:rsidR="00425B54" w:rsidRPr="005F031E">
        <w:rPr>
          <w:rFonts w:ascii="Source Sans Pro" w:hAnsi="Source Sans Pro"/>
        </w:rPr>
        <w:t>B</w:t>
      </w:r>
      <w:r w:rsidRPr="005F031E">
        <w:rPr>
          <w:rFonts w:ascii="Source Sans Pro" w:hAnsi="Source Sans Pro"/>
        </w:rPr>
        <w:t xml:space="preserve">enefits </w:t>
      </w:r>
      <w:r w:rsidR="00425B54" w:rsidRPr="005F031E">
        <w:rPr>
          <w:rFonts w:ascii="Source Sans Pro" w:hAnsi="Source Sans Pro"/>
        </w:rPr>
        <w:t>C</w:t>
      </w:r>
      <w:r w:rsidRPr="005F031E">
        <w:rPr>
          <w:rFonts w:ascii="Source Sans Pro" w:hAnsi="Source Sans Pro"/>
        </w:rPr>
        <w:t xml:space="preserve">hart in </w:t>
      </w:r>
      <w:hyperlink w:anchor="_CHAPTER_4:_Medical" w:history="1">
        <w:r w:rsidRPr="005F031E">
          <w:rPr>
            <w:rStyle w:val="Hyperlink"/>
            <w:rFonts w:ascii="Source Sans Pro" w:hAnsi="Source Sans Pro"/>
            <w:noProof w:val="0"/>
          </w:rPr>
          <w:t>Chapter 4</w:t>
        </w:r>
      </w:hyperlink>
      <w:r w:rsidRPr="005F031E">
        <w:rPr>
          <w:rFonts w:ascii="Source Sans Pro" w:hAnsi="Source Sans Pro"/>
        </w:rPr>
        <w:t xml:space="preserve">. </w:t>
      </w:r>
      <w:r w:rsidR="3D919D2A" w:rsidRPr="005F031E">
        <w:rPr>
          <w:rFonts w:ascii="Source Sans Pro" w:hAnsi="Source Sans Pro"/>
        </w:rPr>
        <w:t xml:space="preserve">Your covered services for prescription drugs are discussed in </w:t>
      </w:r>
      <w:hyperlink w:anchor="_CHAPTER_5:_Using" w:history="1">
        <w:r w:rsidR="3D919D2A" w:rsidRPr="005F031E">
          <w:rPr>
            <w:rStyle w:val="Hyperlink"/>
            <w:rFonts w:ascii="Source Sans Pro" w:hAnsi="Source Sans Pro"/>
            <w:noProof w:val="0"/>
          </w:rPr>
          <w:t>Chapter 5</w:t>
        </w:r>
      </w:hyperlink>
      <w:r w:rsidR="3D919D2A" w:rsidRPr="005F031E">
        <w:rPr>
          <w:rFonts w:ascii="Source Sans Pro" w:hAnsi="Source Sans Pro"/>
        </w:rPr>
        <w:t>.</w:t>
      </w:r>
    </w:p>
    <w:p w14:paraId="40AAC422" w14:textId="47B106C9" w:rsidR="0091392C" w:rsidRPr="005F031E" w:rsidRDefault="0091392C" w:rsidP="005F3C14">
      <w:pPr>
        <w:pStyle w:val="Heading3"/>
        <w:rPr>
          <w:rFonts w:ascii="Source Sans Pro" w:hAnsi="Source Sans Pro"/>
        </w:rPr>
      </w:pPr>
      <w:r w:rsidRPr="005F031E">
        <w:rPr>
          <w:rFonts w:ascii="Source Sans Pro" w:hAnsi="Source Sans Pro"/>
        </w:rPr>
        <w:t>Section 1.2</w:t>
      </w:r>
      <w:r w:rsidR="005F3C14" w:rsidRPr="005F031E">
        <w:rPr>
          <w:rFonts w:ascii="Source Sans Pro" w:hAnsi="Source Sans Pro"/>
        </w:rPr>
        <w:tab/>
      </w:r>
      <w:r w:rsidRPr="005F031E">
        <w:rPr>
          <w:rFonts w:ascii="Source Sans Pro" w:hAnsi="Source Sans Pro"/>
        </w:rPr>
        <w:t>Basic rules for your medical care to be covered by our plan</w:t>
      </w:r>
    </w:p>
    <w:p w14:paraId="0AEA3E6B" w14:textId="3CAFDDB1" w:rsidR="0087724D" w:rsidRPr="005F031E" w:rsidRDefault="00B24F7B" w:rsidP="009028DF">
      <w:pPr>
        <w:spacing w:after="120" w:afterAutospacing="0"/>
        <w:rPr>
          <w:rFonts w:ascii="Source Sans Pro" w:hAnsi="Source Sans Pro"/>
          <w:szCs w:val="26"/>
        </w:rPr>
      </w:pPr>
      <w:r w:rsidRPr="005F031E">
        <w:rPr>
          <w:rFonts w:ascii="Source Sans Pro" w:hAnsi="Source Sans Pro"/>
        </w:rPr>
        <w:t xml:space="preserve">As a Medicare health plan, </w:t>
      </w:r>
      <w:r w:rsidR="001E274B" w:rsidRPr="001E274B">
        <w:rPr>
          <w:rFonts w:ascii="Source Sans Pro" w:hAnsi="Source Sans Pro"/>
          <w:noProof/>
          <w:color w:val="FF33CC"/>
        </w:rPr>
        <w:t>Our Health Plan (HMO)</w:t>
      </w:r>
      <w:r w:rsidRPr="005F031E">
        <w:rPr>
          <w:rFonts w:ascii="Source Sans Pro" w:hAnsi="Source Sans Pro"/>
        </w:rPr>
        <w:t xml:space="preserve"> must cover all services covered by Original Medicare and follow Original Medicare’s coverage rules.</w:t>
      </w:r>
    </w:p>
    <w:p w14:paraId="57693F59" w14:textId="528F0259" w:rsidR="003750D0" w:rsidRPr="005F031E" w:rsidRDefault="001E274B" w:rsidP="009028DF">
      <w:pPr>
        <w:spacing w:after="120" w:afterAutospacing="0"/>
        <w:rPr>
          <w:rFonts w:ascii="Source Sans Pro" w:hAnsi="Source Sans Pro"/>
          <w:szCs w:val="26"/>
        </w:rPr>
      </w:pPr>
      <w:r w:rsidRPr="001E274B">
        <w:rPr>
          <w:rFonts w:ascii="Source Sans Pro" w:hAnsi="Source Sans Pro"/>
          <w:noProof/>
          <w:color w:val="FF33CC"/>
        </w:rPr>
        <w:t>Our Health Plan (HMO)</w:t>
      </w:r>
      <w:r w:rsidR="003750D0" w:rsidRPr="005F031E">
        <w:rPr>
          <w:rFonts w:ascii="Source Sans Pro" w:hAnsi="Source Sans Pro"/>
        </w:rPr>
        <w:t xml:space="preserve"> will generally cover your medical care as long as:</w:t>
      </w:r>
    </w:p>
    <w:p w14:paraId="7BB0272C" w14:textId="63FD66A8" w:rsidR="003750D0" w:rsidRPr="005F031E" w:rsidRDefault="715C08AB" w:rsidP="00A6346D">
      <w:pPr>
        <w:pStyle w:val="ColorfulList-Accent12"/>
        <w:numPr>
          <w:ilvl w:val="0"/>
          <w:numId w:val="13"/>
        </w:numPr>
        <w:spacing w:before="120" w:beforeAutospacing="0" w:after="120" w:afterAutospacing="0"/>
        <w:contextualSpacing w:val="0"/>
        <w:rPr>
          <w:rFonts w:ascii="Source Sans Pro" w:hAnsi="Source Sans Pro"/>
        </w:rPr>
      </w:pPr>
      <w:r w:rsidRPr="005F031E">
        <w:rPr>
          <w:rFonts w:ascii="Source Sans Pro" w:hAnsi="Source Sans Pro"/>
          <w:b/>
        </w:rPr>
        <w:t xml:space="preserve">The care you </w:t>
      </w:r>
      <w:r w:rsidR="00FF41AC" w:rsidRPr="005F031E">
        <w:rPr>
          <w:rFonts w:ascii="Source Sans Pro" w:hAnsi="Source Sans Pro"/>
          <w:b/>
        </w:rPr>
        <w:t>get</w:t>
      </w:r>
      <w:r w:rsidRPr="005F031E">
        <w:rPr>
          <w:rFonts w:ascii="Source Sans Pro" w:hAnsi="Source Sans Pro"/>
          <w:b/>
        </w:rPr>
        <w:t xml:space="preserve"> is included in </w:t>
      </w:r>
      <w:r w:rsidR="00FF41AC" w:rsidRPr="005F031E">
        <w:rPr>
          <w:rFonts w:ascii="Source Sans Pro" w:hAnsi="Source Sans Pro"/>
          <w:b/>
        </w:rPr>
        <w:t>our</w:t>
      </w:r>
      <w:r w:rsidRPr="005F031E">
        <w:rPr>
          <w:rFonts w:ascii="Source Sans Pro" w:hAnsi="Source Sans Pro"/>
          <w:b/>
        </w:rPr>
        <w:t xml:space="preserve"> plan’s Medical Benefits Chart</w:t>
      </w:r>
      <w:r w:rsidRPr="005F031E">
        <w:rPr>
          <w:rFonts w:ascii="Source Sans Pro" w:hAnsi="Source Sans Pro"/>
        </w:rPr>
        <w:t xml:space="preserve"> in </w:t>
      </w:r>
      <w:hyperlink w:anchor="s4" w:history="1">
        <w:r w:rsidRPr="005F031E">
          <w:rPr>
            <w:rStyle w:val="Hyperlink"/>
            <w:rFonts w:ascii="Source Sans Pro" w:hAnsi="Source Sans Pro"/>
            <w:noProof w:val="0"/>
          </w:rPr>
          <w:t>Chapter 4</w:t>
        </w:r>
      </w:hyperlink>
      <w:r w:rsidRPr="005F031E">
        <w:rPr>
          <w:rFonts w:ascii="Source Sans Pro" w:hAnsi="Source Sans Pro"/>
        </w:rPr>
        <w:t>.</w:t>
      </w:r>
    </w:p>
    <w:p w14:paraId="1E7F874E" w14:textId="407C4A2C" w:rsidR="00C73622" w:rsidRPr="005F031E" w:rsidRDefault="003750D0" w:rsidP="00A6346D">
      <w:pPr>
        <w:pStyle w:val="ColorfulList-Accent12"/>
        <w:numPr>
          <w:ilvl w:val="0"/>
          <w:numId w:val="13"/>
        </w:numPr>
        <w:spacing w:before="120" w:beforeAutospacing="0" w:after="120" w:afterAutospacing="0"/>
        <w:contextualSpacing w:val="0"/>
        <w:rPr>
          <w:rFonts w:ascii="Source Sans Pro" w:hAnsi="Source Sans Pro"/>
        </w:rPr>
      </w:pPr>
      <w:r w:rsidRPr="005F031E">
        <w:rPr>
          <w:rFonts w:ascii="Source Sans Pro" w:hAnsi="Source Sans Pro"/>
          <w:b/>
        </w:rPr>
        <w:t xml:space="preserve">The care you </w:t>
      </w:r>
      <w:r w:rsidR="00116910" w:rsidRPr="005F031E">
        <w:rPr>
          <w:rFonts w:ascii="Source Sans Pro" w:hAnsi="Source Sans Pro"/>
          <w:b/>
        </w:rPr>
        <w:t>get</w:t>
      </w:r>
      <w:r w:rsidRPr="005F031E">
        <w:rPr>
          <w:rFonts w:ascii="Source Sans Pro" w:hAnsi="Source Sans Pro"/>
          <w:b/>
        </w:rPr>
        <w:t xml:space="preserve"> is considered medically necessary</w:t>
      </w:r>
      <w:r w:rsidRPr="005F031E">
        <w:rPr>
          <w:rFonts w:ascii="Source Sans Pro" w:hAnsi="Source Sans Pro"/>
        </w:rPr>
        <w:t xml:space="preserve">. </w:t>
      </w:r>
      <w:r w:rsidR="00D40342" w:rsidRPr="005F031E">
        <w:rPr>
          <w:rFonts w:ascii="Source Sans Pro" w:hAnsi="Source Sans Pro"/>
        </w:rPr>
        <w:t xml:space="preserve">Medically necessary means that the services, supplies, </w:t>
      </w:r>
      <w:r w:rsidR="000D341E" w:rsidRPr="005F031E">
        <w:rPr>
          <w:rFonts w:ascii="Source Sans Pro" w:hAnsi="Source Sans Pro"/>
        </w:rPr>
        <w:t>equipment</w:t>
      </w:r>
      <w:r w:rsidR="00AA534A" w:rsidRPr="005F031E">
        <w:rPr>
          <w:rFonts w:ascii="Source Sans Pro" w:hAnsi="Source Sans Pro"/>
        </w:rPr>
        <w:t>,</w:t>
      </w:r>
      <w:r w:rsidR="000D341E" w:rsidRPr="005F031E">
        <w:rPr>
          <w:rFonts w:ascii="Source Sans Pro" w:hAnsi="Source Sans Pro"/>
        </w:rPr>
        <w:t xml:space="preserve"> </w:t>
      </w:r>
      <w:r w:rsidR="00D40342" w:rsidRPr="005F031E">
        <w:rPr>
          <w:rFonts w:ascii="Source Sans Pro" w:hAnsi="Source Sans Pro"/>
        </w:rPr>
        <w:t xml:space="preserve">or drugs are needed for the </w:t>
      </w:r>
      <w:r w:rsidR="00FA034F" w:rsidRPr="005F031E">
        <w:rPr>
          <w:rFonts w:ascii="Source Sans Pro" w:hAnsi="Source Sans Pro"/>
        </w:rPr>
        <w:t xml:space="preserve">prevention, </w:t>
      </w:r>
      <w:r w:rsidR="00D40342" w:rsidRPr="005F031E">
        <w:rPr>
          <w:rFonts w:ascii="Source Sans Pro" w:hAnsi="Source Sans Pro"/>
        </w:rPr>
        <w:t>diagnosis</w:t>
      </w:r>
      <w:r w:rsidR="00FA034F" w:rsidRPr="005F031E">
        <w:rPr>
          <w:rFonts w:ascii="Source Sans Pro" w:hAnsi="Source Sans Pro"/>
        </w:rPr>
        <w:t>,</w:t>
      </w:r>
      <w:r w:rsidR="00D40342" w:rsidRPr="005F031E">
        <w:rPr>
          <w:rFonts w:ascii="Source Sans Pro" w:hAnsi="Source Sans Pro"/>
        </w:rPr>
        <w:t xml:space="preserve"> or treatment of your medical condition and meet accepted standards of medical practice.</w:t>
      </w:r>
    </w:p>
    <w:p w14:paraId="1D768179" w14:textId="201A4EBD" w:rsidR="003750D0" w:rsidRPr="005F031E" w:rsidRDefault="715C08AB" w:rsidP="00A6346D">
      <w:pPr>
        <w:pStyle w:val="ColorfulList-Accent12"/>
        <w:numPr>
          <w:ilvl w:val="0"/>
          <w:numId w:val="13"/>
        </w:numPr>
        <w:spacing w:before="120" w:beforeAutospacing="0" w:after="120" w:afterAutospacing="0"/>
        <w:contextualSpacing w:val="0"/>
        <w:rPr>
          <w:rFonts w:ascii="Source Sans Pro" w:hAnsi="Source Sans Pro"/>
        </w:rPr>
      </w:pPr>
      <w:r w:rsidRPr="005F031E">
        <w:rPr>
          <w:rFonts w:ascii="Source Sans Pro" w:hAnsi="Source Sans Pro"/>
          <w:b/>
        </w:rPr>
        <w:lastRenderedPageBreak/>
        <w:t xml:space="preserve">You have a </w:t>
      </w:r>
      <w:r w:rsidR="5D14F99B" w:rsidRPr="005F031E">
        <w:rPr>
          <w:rFonts w:ascii="Source Sans Pro" w:hAnsi="Source Sans Pro"/>
          <w:b/>
        </w:rPr>
        <w:t xml:space="preserve">network </w:t>
      </w:r>
      <w:r w:rsidRPr="005F031E">
        <w:rPr>
          <w:rFonts w:ascii="Source Sans Pro" w:hAnsi="Source Sans Pro"/>
          <w:b/>
        </w:rPr>
        <w:t>primary care provider (a PCP) providing and overseeing your care.</w:t>
      </w:r>
      <w:r w:rsidRPr="005F031E">
        <w:rPr>
          <w:rFonts w:ascii="Source Sans Pro" w:hAnsi="Source Sans Pro"/>
        </w:rPr>
        <w:t xml:space="preserve"> As a member of our plan, you must choose a </w:t>
      </w:r>
      <w:r w:rsidR="5D14F99B" w:rsidRPr="005F031E">
        <w:rPr>
          <w:rFonts w:ascii="Source Sans Pro" w:hAnsi="Source Sans Pro"/>
        </w:rPr>
        <w:t xml:space="preserve">network </w:t>
      </w:r>
      <w:r w:rsidRPr="005F031E">
        <w:rPr>
          <w:rFonts w:ascii="Source Sans Pro" w:hAnsi="Source Sans Pro"/>
        </w:rPr>
        <w:t>PCP (</w:t>
      </w:r>
      <w:r w:rsidR="00116910" w:rsidRPr="005F031E">
        <w:rPr>
          <w:rFonts w:ascii="Source Sans Pro" w:hAnsi="Source Sans Pro"/>
        </w:rPr>
        <w:t>go to</w:t>
      </w:r>
      <w:r w:rsidRPr="005F031E">
        <w:rPr>
          <w:rFonts w:ascii="Source Sans Pro" w:hAnsi="Source Sans Pro"/>
        </w:rPr>
        <w:t xml:space="preserve"> </w:t>
      </w:r>
      <w:hyperlink w:anchor="_Section_2.1_You" w:history="1">
        <w:r w:rsidRPr="005F031E">
          <w:rPr>
            <w:rStyle w:val="Hyperlink"/>
            <w:rFonts w:ascii="Source Sans Pro" w:hAnsi="Source Sans Pro"/>
            <w:noProof w:val="0"/>
          </w:rPr>
          <w:t>Section 2.1</w:t>
        </w:r>
      </w:hyperlink>
      <w:r w:rsidRPr="005F031E">
        <w:rPr>
          <w:rFonts w:ascii="Source Sans Pro" w:hAnsi="Source Sans Pro"/>
        </w:rPr>
        <w:t xml:space="preserve"> </w:t>
      </w:r>
      <w:r w:rsidR="00116910" w:rsidRPr="005F031E">
        <w:rPr>
          <w:rFonts w:ascii="Source Sans Pro" w:hAnsi="Source Sans Pro"/>
        </w:rPr>
        <w:t>for more information</w:t>
      </w:r>
      <w:r w:rsidRPr="005F031E">
        <w:rPr>
          <w:rFonts w:ascii="Source Sans Pro" w:hAnsi="Source Sans Pro"/>
        </w:rPr>
        <w:t xml:space="preserve">). </w:t>
      </w:r>
    </w:p>
    <w:p w14:paraId="6651B308" w14:textId="63A2ED2A" w:rsidR="003750D0" w:rsidRPr="005F031E" w:rsidRDefault="715C08AB" w:rsidP="00A6346D">
      <w:pPr>
        <w:pStyle w:val="ColorfulList-Accent12"/>
        <w:numPr>
          <w:ilvl w:val="1"/>
          <w:numId w:val="13"/>
        </w:numPr>
        <w:spacing w:before="120" w:beforeAutospacing="0" w:after="120" w:afterAutospacing="0"/>
        <w:ind w:left="1260"/>
        <w:contextualSpacing w:val="0"/>
        <w:rPr>
          <w:rFonts w:ascii="Source Sans Pro" w:hAnsi="Source Sans Pro"/>
        </w:rPr>
      </w:pPr>
      <w:r w:rsidRPr="005F031E">
        <w:rPr>
          <w:rFonts w:ascii="Source Sans Pro" w:hAnsi="Source Sans Pro"/>
        </w:rPr>
        <w:t xml:space="preserve">In most situations, </w:t>
      </w:r>
      <w:r w:rsidR="001E274B" w:rsidRPr="001E274B">
        <w:rPr>
          <w:rFonts w:ascii="Source Sans Pro" w:hAnsi="Source Sans Pro"/>
          <w:noProof/>
          <w:color w:val="FF33CC"/>
        </w:rPr>
        <w:t>your network PCP</w:t>
      </w:r>
      <w:r w:rsidR="4ABF910C" w:rsidRPr="005F031E">
        <w:rPr>
          <w:rFonts w:ascii="Source Sans Pro" w:hAnsi="Source Sans Pro"/>
        </w:rPr>
        <w:t xml:space="preserve"> </w:t>
      </w:r>
      <w:r w:rsidRPr="005F031E">
        <w:rPr>
          <w:rFonts w:ascii="Source Sans Pro" w:hAnsi="Source Sans Pro"/>
        </w:rPr>
        <w:t xml:space="preserve">must give you approval in advance </w:t>
      </w:r>
      <w:r w:rsidR="00AF60D9" w:rsidRPr="005F031E">
        <w:rPr>
          <w:rFonts w:ascii="Source Sans Pro" w:hAnsi="Source Sans Pro"/>
        </w:rPr>
        <w:t xml:space="preserve">(a referral) </w:t>
      </w:r>
      <w:r w:rsidRPr="005F031E">
        <w:rPr>
          <w:rFonts w:ascii="Source Sans Pro" w:hAnsi="Source Sans Pro"/>
        </w:rPr>
        <w:t xml:space="preserve">before you can use other providers in </w:t>
      </w:r>
      <w:r w:rsidR="00AF60D9" w:rsidRPr="005F031E">
        <w:rPr>
          <w:rFonts w:ascii="Source Sans Pro" w:hAnsi="Source Sans Pro"/>
        </w:rPr>
        <w:t>our</w:t>
      </w:r>
      <w:r w:rsidRPr="005F031E">
        <w:rPr>
          <w:rFonts w:ascii="Source Sans Pro" w:hAnsi="Source Sans Pro"/>
        </w:rPr>
        <w:t xml:space="preserve"> plan’s network, such as specialists, hospitals, skilled nursing facilities, or home health care agencies. For more information, </w:t>
      </w:r>
      <w:r w:rsidR="00AF60D9" w:rsidRPr="005F031E">
        <w:rPr>
          <w:rFonts w:ascii="Source Sans Pro" w:hAnsi="Source Sans Pro"/>
        </w:rPr>
        <w:t>go to</w:t>
      </w:r>
      <w:r w:rsidRPr="005F031E">
        <w:rPr>
          <w:rFonts w:ascii="Source Sans Pro" w:hAnsi="Source Sans Pro"/>
        </w:rPr>
        <w:t xml:space="preserve"> </w:t>
      </w:r>
      <w:hyperlink w:anchor="_Section_2.3_How" w:history="1">
        <w:r w:rsidRPr="005F031E">
          <w:rPr>
            <w:rStyle w:val="Hyperlink"/>
            <w:rFonts w:ascii="Source Sans Pro" w:hAnsi="Source Sans Pro"/>
            <w:noProof w:val="0"/>
          </w:rPr>
          <w:t>Section 2.</w:t>
        </w:r>
        <w:r w:rsidR="4ABF910C" w:rsidRPr="005F031E">
          <w:rPr>
            <w:rStyle w:val="Hyperlink"/>
            <w:rFonts w:ascii="Source Sans Pro" w:hAnsi="Source Sans Pro"/>
            <w:noProof w:val="0"/>
          </w:rPr>
          <w:t>3</w:t>
        </w:r>
      </w:hyperlink>
      <w:r w:rsidRPr="005F031E">
        <w:rPr>
          <w:rFonts w:ascii="Source Sans Pro" w:hAnsi="Source Sans Pro"/>
        </w:rPr>
        <w:t>.</w:t>
      </w:r>
    </w:p>
    <w:p w14:paraId="674E1CF6" w14:textId="26769844" w:rsidR="003750D0" w:rsidRPr="005F031E" w:rsidRDefault="006C581F" w:rsidP="00A6346D">
      <w:pPr>
        <w:pStyle w:val="ColorfulList-Accent12"/>
        <w:numPr>
          <w:ilvl w:val="1"/>
          <w:numId w:val="13"/>
        </w:numPr>
        <w:spacing w:before="120" w:beforeAutospacing="0" w:after="120" w:afterAutospacing="0"/>
        <w:ind w:left="1260"/>
        <w:contextualSpacing w:val="0"/>
        <w:rPr>
          <w:rFonts w:ascii="Source Sans Pro" w:hAnsi="Source Sans Pro"/>
        </w:rPr>
      </w:pPr>
      <w:r w:rsidRPr="005F031E">
        <w:rPr>
          <w:rFonts w:ascii="Source Sans Pro" w:hAnsi="Source Sans Pro"/>
        </w:rPr>
        <w:t>You don’t need r</w:t>
      </w:r>
      <w:r w:rsidR="715C08AB" w:rsidRPr="005F031E">
        <w:rPr>
          <w:rFonts w:ascii="Source Sans Pro" w:hAnsi="Source Sans Pro"/>
        </w:rPr>
        <w:t>eferrals from your PCP for emergency care or urgently needed</w:t>
      </w:r>
      <w:r w:rsidR="439A70F6" w:rsidRPr="005F031E">
        <w:rPr>
          <w:rFonts w:ascii="Source Sans Pro" w:hAnsi="Source Sans Pro"/>
        </w:rPr>
        <w:t xml:space="preserve"> services</w:t>
      </w:r>
      <w:r w:rsidR="715C08AB" w:rsidRPr="005F031E">
        <w:rPr>
          <w:rFonts w:ascii="Source Sans Pro" w:hAnsi="Source Sans Pro"/>
        </w:rPr>
        <w:t xml:space="preserve">. </w:t>
      </w:r>
      <w:r w:rsidRPr="005F031E">
        <w:rPr>
          <w:rFonts w:ascii="Source Sans Pro" w:hAnsi="Source Sans Pro"/>
        </w:rPr>
        <w:t>To learn about</w:t>
      </w:r>
      <w:r w:rsidR="715C08AB" w:rsidRPr="005F031E">
        <w:rPr>
          <w:rFonts w:ascii="Source Sans Pro" w:hAnsi="Source Sans Pro"/>
        </w:rPr>
        <w:t xml:space="preserve"> other kinds of care you can get without </w:t>
      </w:r>
      <w:r w:rsidRPr="005F031E">
        <w:rPr>
          <w:rFonts w:ascii="Source Sans Pro" w:hAnsi="Source Sans Pro"/>
        </w:rPr>
        <w:t xml:space="preserve">getting </w:t>
      </w:r>
      <w:r w:rsidR="715C08AB" w:rsidRPr="005F031E">
        <w:rPr>
          <w:rFonts w:ascii="Source Sans Pro" w:hAnsi="Source Sans Pro"/>
        </w:rPr>
        <w:t>approval in advance from your PCP</w:t>
      </w:r>
      <w:r w:rsidR="005D6342" w:rsidRPr="005F031E">
        <w:rPr>
          <w:rFonts w:ascii="Source Sans Pro" w:hAnsi="Source Sans Pro"/>
        </w:rPr>
        <w:t xml:space="preserve">, </w:t>
      </w:r>
      <w:r w:rsidRPr="005F031E">
        <w:rPr>
          <w:rFonts w:ascii="Source Sans Pro" w:hAnsi="Source Sans Pro"/>
        </w:rPr>
        <w:t xml:space="preserve">go to </w:t>
      </w:r>
      <w:hyperlink w:anchor="_Section_2.2_Medical" w:history="1">
        <w:r w:rsidRPr="005F031E">
          <w:rPr>
            <w:rStyle w:val="Hyperlink"/>
            <w:rFonts w:ascii="Source Sans Pro" w:hAnsi="Source Sans Pro"/>
            <w:noProof w:val="0"/>
          </w:rPr>
          <w:t>Section 2.2</w:t>
        </w:r>
      </w:hyperlink>
      <w:r w:rsidRPr="005F031E">
        <w:rPr>
          <w:rFonts w:ascii="Source Sans Pro" w:hAnsi="Source Sans Pro"/>
        </w:rPr>
        <w:t>.</w:t>
      </w:r>
    </w:p>
    <w:p w14:paraId="3AB9E827" w14:textId="6E331111" w:rsidR="003750D0" w:rsidRPr="005F031E" w:rsidRDefault="715C08AB" w:rsidP="00A6346D">
      <w:pPr>
        <w:pStyle w:val="ColorfulList-Accent12"/>
        <w:numPr>
          <w:ilvl w:val="0"/>
          <w:numId w:val="13"/>
        </w:numPr>
        <w:spacing w:before="120" w:beforeAutospacing="0" w:after="120" w:afterAutospacing="0"/>
        <w:contextualSpacing w:val="0"/>
        <w:rPr>
          <w:rFonts w:ascii="Source Sans Pro" w:hAnsi="Source Sans Pro"/>
          <w:i/>
        </w:rPr>
      </w:pPr>
      <w:r w:rsidRPr="005F031E">
        <w:rPr>
          <w:rFonts w:ascii="Source Sans Pro" w:hAnsi="Source Sans Pro"/>
          <w:b/>
        </w:rPr>
        <w:t xml:space="preserve">You must </w:t>
      </w:r>
      <w:r w:rsidR="0056015D" w:rsidRPr="005F031E">
        <w:rPr>
          <w:rFonts w:ascii="Source Sans Pro" w:hAnsi="Source Sans Pro"/>
          <w:b/>
        </w:rPr>
        <w:t>get</w:t>
      </w:r>
      <w:r w:rsidRPr="005F031E">
        <w:rPr>
          <w:rFonts w:ascii="Source Sans Pro" w:hAnsi="Source Sans Pro"/>
          <w:b/>
        </w:rPr>
        <w:t xml:space="preserve"> your care from a network provider</w:t>
      </w:r>
      <w:r w:rsidRPr="005F031E">
        <w:rPr>
          <w:rFonts w:ascii="Source Sans Pro" w:hAnsi="Source Sans Pro"/>
        </w:rPr>
        <w:t xml:space="preserve"> (</w:t>
      </w:r>
      <w:r w:rsidR="008D28D0" w:rsidRPr="005F031E">
        <w:rPr>
          <w:rFonts w:ascii="Source Sans Pro" w:hAnsi="Source Sans Pro"/>
        </w:rPr>
        <w:t>go to</w:t>
      </w:r>
      <w:r w:rsidRPr="005F031E">
        <w:rPr>
          <w:rFonts w:ascii="Source Sans Pro" w:hAnsi="Source Sans Pro"/>
        </w:rPr>
        <w:t xml:space="preserve"> </w:t>
      </w:r>
      <w:hyperlink w:anchor="_SECTION_2_Use" w:history="1">
        <w:r w:rsidRPr="005F031E">
          <w:rPr>
            <w:rStyle w:val="Hyperlink"/>
            <w:rFonts w:ascii="Source Sans Pro" w:hAnsi="Source Sans Pro"/>
            <w:noProof w:val="0"/>
          </w:rPr>
          <w:t>Section 2</w:t>
        </w:r>
      </w:hyperlink>
      <w:r w:rsidRPr="005F031E">
        <w:rPr>
          <w:rFonts w:ascii="Source Sans Pro" w:hAnsi="Source Sans Pro"/>
        </w:rPr>
        <w:t xml:space="preserve">). In most cases, care you </w:t>
      </w:r>
      <w:r w:rsidR="008D28D0" w:rsidRPr="005F031E">
        <w:rPr>
          <w:rFonts w:ascii="Source Sans Pro" w:hAnsi="Source Sans Pro"/>
        </w:rPr>
        <w:t>get</w:t>
      </w:r>
      <w:r w:rsidRPr="005F031E">
        <w:rPr>
          <w:rFonts w:ascii="Source Sans Pro" w:hAnsi="Source Sans Pro"/>
        </w:rPr>
        <w:t xml:space="preserve"> from an out-of-network provider (a provider who</w:t>
      </w:r>
      <w:r w:rsidR="008D28D0" w:rsidRPr="005F031E">
        <w:rPr>
          <w:rFonts w:ascii="Source Sans Pro" w:hAnsi="Source Sans Pro"/>
        </w:rPr>
        <w:t>’s</w:t>
      </w:r>
      <w:r w:rsidRPr="005F031E">
        <w:rPr>
          <w:rFonts w:ascii="Source Sans Pro" w:hAnsi="Source Sans Pro"/>
        </w:rPr>
        <w:t xml:space="preserve"> not part of our plan’s network) w</w:t>
      </w:r>
      <w:r w:rsidR="008D28D0" w:rsidRPr="005F031E">
        <w:rPr>
          <w:rFonts w:ascii="Source Sans Pro" w:hAnsi="Source Sans Pro"/>
        </w:rPr>
        <w:t>on’t</w:t>
      </w:r>
      <w:r w:rsidRPr="005F031E">
        <w:rPr>
          <w:rFonts w:ascii="Source Sans Pro" w:hAnsi="Source Sans Pro"/>
        </w:rPr>
        <w:t xml:space="preserve"> be covered.</w:t>
      </w:r>
      <w:r w:rsidR="0A1544AA" w:rsidRPr="005F031E">
        <w:rPr>
          <w:rFonts w:ascii="Source Sans Pro" w:hAnsi="Source Sans Pro"/>
        </w:rPr>
        <w:t xml:space="preserve"> This means you have to pay the provider in full for services</w:t>
      </w:r>
      <w:r w:rsidR="005C176C" w:rsidRPr="005F031E">
        <w:rPr>
          <w:rFonts w:ascii="Source Sans Pro" w:hAnsi="Source Sans Pro"/>
        </w:rPr>
        <w:t xml:space="preserve"> you get</w:t>
      </w:r>
      <w:r w:rsidR="0A1544AA" w:rsidRPr="005F031E">
        <w:rPr>
          <w:rFonts w:ascii="Source Sans Pro" w:hAnsi="Source Sans Pro"/>
        </w:rPr>
        <w:t>.</w:t>
      </w:r>
      <w:r w:rsidRPr="005F031E">
        <w:rPr>
          <w:rFonts w:ascii="Source Sans Pro" w:hAnsi="Source Sans Pro"/>
        </w:rPr>
        <w:t xml:space="preserve"> Here are </w:t>
      </w:r>
      <w:r w:rsidR="00D35AD5" w:rsidRPr="005F031E">
        <w:rPr>
          <w:rFonts w:ascii="Source Sans Pro" w:hAnsi="Source Sans Pro"/>
        </w:rPr>
        <w:t>3</w:t>
      </w:r>
      <w:r w:rsidR="3E2A79E6" w:rsidRPr="005F031E">
        <w:rPr>
          <w:rFonts w:ascii="Source Sans Pro" w:hAnsi="Source Sans Pro"/>
        </w:rPr>
        <w:t xml:space="preserve"> </w:t>
      </w:r>
      <w:r w:rsidRPr="005F031E">
        <w:rPr>
          <w:rFonts w:ascii="Source Sans Pro" w:hAnsi="Source Sans Pro"/>
        </w:rPr>
        <w:t>exceptions</w:t>
      </w:r>
      <w:r w:rsidRPr="005F031E">
        <w:rPr>
          <w:rFonts w:ascii="Source Sans Pro" w:hAnsi="Source Sans Pro"/>
          <w:i/>
        </w:rPr>
        <w:t>:</w:t>
      </w:r>
    </w:p>
    <w:p w14:paraId="090BF165" w14:textId="1D01DCAA" w:rsidR="003750D0" w:rsidRPr="005F031E" w:rsidRDefault="00B720E3" w:rsidP="00A6346D">
      <w:pPr>
        <w:pStyle w:val="ColorfulList-Accent12"/>
        <w:numPr>
          <w:ilvl w:val="1"/>
          <w:numId w:val="13"/>
        </w:numPr>
        <w:spacing w:before="120" w:beforeAutospacing="0" w:after="120" w:afterAutospacing="0"/>
        <w:ind w:left="1260"/>
        <w:contextualSpacing w:val="0"/>
        <w:rPr>
          <w:rFonts w:ascii="Source Sans Pro" w:hAnsi="Source Sans Pro"/>
        </w:rPr>
      </w:pPr>
      <w:r w:rsidRPr="005F031E">
        <w:rPr>
          <w:rFonts w:ascii="Source Sans Pro" w:hAnsi="Source Sans Pro"/>
        </w:rPr>
        <w:t>Our</w:t>
      </w:r>
      <w:r w:rsidR="715C08AB" w:rsidRPr="005F031E">
        <w:rPr>
          <w:rFonts w:ascii="Source Sans Pro" w:hAnsi="Source Sans Pro"/>
        </w:rPr>
        <w:t xml:space="preserve"> plan covers emergency care or urgently needed </w:t>
      </w:r>
      <w:r w:rsidR="439A70F6" w:rsidRPr="005F031E">
        <w:rPr>
          <w:rFonts w:ascii="Source Sans Pro" w:hAnsi="Source Sans Pro"/>
        </w:rPr>
        <w:t>services</w:t>
      </w:r>
      <w:r w:rsidR="715C08AB" w:rsidRPr="005F031E">
        <w:rPr>
          <w:rFonts w:ascii="Source Sans Pro" w:hAnsi="Source Sans Pro"/>
        </w:rPr>
        <w:t xml:space="preserve"> you get from an out-of-network provider. For more information</w:t>
      </w:r>
      <w:r w:rsidRPr="005F031E">
        <w:rPr>
          <w:rFonts w:ascii="Source Sans Pro" w:hAnsi="Source Sans Pro"/>
        </w:rPr>
        <w:t>,</w:t>
      </w:r>
      <w:r w:rsidR="715C08AB" w:rsidRPr="005F031E">
        <w:rPr>
          <w:rFonts w:ascii="Source Sans Pro" w:hAnsi="Source Sans Pro"/>
        </w:rPr>
        <w:t xml:space="preserve"> and to see what emergency or urgently needed </w:t>
      </w:r>
      <w:r w:rsidR="439A70F6" w:rsidRPr="005F031E">
        <w:rPr>
          <w:rFonts w:ascii="Source Sans Pro" w:hAnsi="Source Sans Pro"/>
        </w:rPr>
        <w:t>services</w:t>
      </w:r>
      <w:r w:rsidR="715C08AB" w:rsidRPr="005F031E">
        <w:rPr>
          <w:rFonts w:ascii="Source Sans Pro" w:hAnsi="Source Sans Pro"/>
        </w:rPr>
        <w:t xml:space="preserve"> </w:t>
      </w:r>
      <w:r w:rsidRPr="005F031E">
        <w:rPr>
          <w:rFonts w:ascii="Source Sans Pro" w:hAnsi="Source Sans Pro"/>
        </w:rPr>
        <w:t>are</w:t>
      </w:r>
      <w:r w:rsidR="715C08AB" w:rsidRPr="005F031E">
        <w:rPr>
          <w:rFonts w:ascii="Source Sans Pro" w:hAnsi="Source Sans Pro"/>
        </w:rPr>
        <w:t xml:space="preserve">, </w:t>
      </w:r>
      <w:r w:rsidRPr="005F031E">
        <w:rPr>
          <w:rFonts w:ascii="Source Sans Pro" w:hAnsi="Source Sans Pro"/>
        </w:rPr>
        <w:t>go to</w:t>
      </w:r>
      <w:r w:rsidR="715C08AB" w:rsidRPr="005F031E">
        <w:rPr>
          <w:rFonts w:ascii="Source Sans Pro" w:hAnsi="Source Sans Pro"/>
        </w:rPr>
        <w:t xml:space="preserve"> </w:t>
      </w:r>
      <w:hyperlink w:anchor="_SECTION_3_How" w:history="1">
        <w:r w:rsidR="715C08AB" w:rsidRPr="005F031E">
          <w:rPr>
            <w:rStyle w:val="Hyperlink"/>
            <w:rFonts w:ascii="Source Sans Pro" w:hAnsi="Source Sans Pro"/>
            <w:noProof w:val="0"/>
          </w:rPr>
          <w:t xml:space="preserve">Section </w:t>
        </w:r>
        <w:r w:rsidR="52C1AEF7" w:rsidRPr="005F031E">
          <w:rPr>
            <w:rStyle w:val="Hyperlink"/>
            <w:rFonts w:ascii="Source Sans Pro" w:hAnsi="Source Sans Pro"/>
            <w:noProof w:val="0"/>
          </w:rPr>
          <w:t>3</w:t>
        </w:r>
      </w:hyperlink>
      <w:r w:rsidRPr="005F031E">
        <w:rPr>
          <w:rFonts w:ascii="Source Sans Pro" w:hAnsi="Source Sans Pro"/>
        </w:rPr>
        <w:t>.</w:t>
      </w:r>
    </w:p>
    <w:p w14:paraId="2A385F46" w14:textId="51FD8BDF" w:rsidR="003750D0" w:rsidRPr="005F031E" w:rsidRDefault="003750D0" w:rsidP="00A6346D">
      <w:pPr>
        <w:pStyle w:val="ColorfulList-Accent12"/>
        <w:numPr>
          <w:ilvl w:val="1"/>
          <w:numId w:val="13"/>
        </w:numPr>
        <w:spacing w:before="120" w:beforeAutospacing="0" w:after="120" w:afterAutospacing="0"/>
        <w:ind w:left="1260"/>
        <w:contextualSpacing w:val="0"/>
        <w:rPr>
          <w:rFonts w:ascii="Source Sans Pro" w:hAnsi="Source Sans Pro"/>
        </w:rPr>
      </w:pPr>
      <w:r w:rsidRPr="005F031E">
        <w:rPr>
          <w:rFonts w:ascii="Source Sans Pro" w:hAnsi="Source Sans Pro"/>
        </w:rPr>
        <w:t>If you need medical care that Medicare requires our plan to cover</w:t>
      </w:r>
      <w:r w:rsidR="00E2112B" w:rsidRPr="005F031E">
        <w:rPr>
          <w:rFonts w:ascii="Source Sans Pro" w:hAnsi="Source Sans Pro"/>
        </w:rPr>
        <w:t xml:space="preserve"> but there are no specialists in our network that provide this care</w:t>
      </w:r>
      <w:r w:rsidRPr="005F031E">
        <w:rPr>
          <w:rFonts w:ascii="Source Sans Pro" w:hAnsi="Source Sans Pro"/>
        </w:rPr>
        <w:t>, you can get this care from an out-of-network provider</w:t>
      </w:r>
      <w:r w:rsidR="005E6CB5" w:rsidRPr="005F031E">
        <w:rPr>
          <w:rFonts w:ascii="Source Sans Pro" w:hAnsi="Source Sans Pro"/>
        </w:rPr>
        <w:t xml:space="preserve"> at the same cost sharing you normally pay in-network</w:t>
      </w:r>
      <w:r w:rsidRPr="005F031E">
        <w:rPr>
          <w:rFonts w:ascii="Source Sans Pro" w:hAnsi="Source Sans Pro"/>
        </w:rPr>
        <w:t xml:space="preserve">. </w:t>
      </w:r>
      <w:r w:rsidR="001E274B" w:rsidRPr="001E274B">
        <w:rPr>
          <w:rFonts w:ascii="Source Sans Pro" w:hAnsi="Source Sans Pro"/>
          <w:noProof/>
          <w:color w:val="FF33CC"/>
        </w:rPr>
        <w:t>Prior authorization is required before you get care from an out-of-network provider.</w:t>
      </w:r>
      <w:r w:rsidRPr="005F031E">
        <w:rPr>
          <w:rFonts w:ascii="Source Sans Pro" w:hAnsi="Source Sans Pro"/>
          <w:i/>
          <w:color w:val="0000FF"/>
        </w:rPr>
        <w:t xml:space="preserve"> </w:t>
      </w:r>
      <w:r w:rsidRPr="005F031E">
        <w:rPr>
          <w:rFonts w:ascii="Source Sans Pro" w:hAnsi="Source Sans Pro"/>
        </w:rPr>
        <w:t>In this situation, you pay the same as you</w:t>
      </w:r>
      <w:r w:rsidR="006626CC" w:rsidRPr="005F031E">
        <w:rPr>
          <w:rFonts w:ascii="Source Sans Pro" w:hAnsi="Source Sans Pro"/>
        </w:rPr>
        <w:t>’d</w:t>
      </w:r>
      <w:r w:rsidRPr="005F031E">
        <w:rPr>
          <w:rFonts w:ascii="Source Sans Pro" w:hAnsi="Source Sans Pro"/>
        </w:rPr>
        <w:t xml:space="preserve"> pay if you got the care from a network provider. </w:t>
      </w:r>
      <w:r w:rsidR="009902F0" w:rsidRPr="005F031E">
        <w:rPr>
          <w:rFonts w:ascii="Source Sans Pro" w:hAnsi="Source Sans Pro"/>
        </w:rPr>
        <w:t xml:space="preserve">For information about getting approval to see an out-of-network doctor, </w:t>
      </w:r>
      <w:r w:rsidR="006626CC" w:rsidRPr="005F031E">
        <w:rPr>
          <w:rFonts w:ascii="Source Sans Pro" w:hAnsi="Source Sans Pro"/>
        </w:rPr>
        <w:t>go to</w:t>
      </w:r>
      <w:r w:rsidR="009902F0" w:rsidRPr="005F031E">
        <w:rPr>
          <w:rFonts w:ascii="Source Sans Pro" w:hAnsi="Source Sans Pro"/>
        </w:rPr>
        <w:t xml:space="preserve"> </w:t>
      </w:r>
      <w:hyperlink w:anchor="_Section_2.4_How" w:history="1">
        <w:r w:rsidR="009902F0" w:rsidRPr="005F031E">
          <w:rPr>
            <w:rStyle w:val="Hyperlink"/>
            <w:rFonts w:ascii="Source Sans Pro" w:hAnsi="Source Sans Pro"/>
            <w:noProof w:val="0"/>
          </w:rPr>
          <w:t>Section 2.4</w:t>
        </w:r>
      </w:hyperlink>
      <w:r w:rsidR="009902F0" w:rsidRPr="005F031E">
        <w:rPr>
          <w:rFonts w:ascii="Source Sans Pro" w:hAnsi="Source Sans Pro"/>
        </w:rPr>
        <w:t>.</w:t>
      </w:r>
    </w:p>
    <w:p w14:paraId="4FABC104" w14:textId="2BA3B448" w:rsidR="00F717A9" w:rsidRPr="005F031E" w:rsidRDefault="005013AA" w:rsidP="00A6346D">
      <w:pPr>
        <w:pStyle w:val="ColorfulList-Accent12"/>
        <w:numPr>
          <w:ilvl w:val="1"/>
          <w:numId w:val="13"/>
        </w:numPr>
        <w:spacing w:before="120" w:beforeAutospacing="0" w:after="120" w:afterAutospacing="0"/>
        <w:ind w:left="1260"/>
        <w:contextualSpacing w:val="0"/>
        <w:rPr>
          <w:rFonts w:ascii="Source Sans Pro" w:hAnsi="Source Sans Pro"/>
        </w:rPr>
      </w:pPr>
      <w:r w:rsidRPr="005F031E">
        <w:rPr>
          <w:rFonts w:ascii="Source Sans Pro" w:hAnsi="Source Sans Pro"/>
        </w:rPr>
        <w:t>Our</w:t>
      </w:r>
      <w:r w:rsidR="001059BF" w:rsidRPr="005F031E">
        <w:rPr>
          <w:rFonts w:ascii="Source Sans Pro" w:hAnsi="Source Sans Pro"/>
        </w:rPr>
        <w:t xml:space="preserve"> plan covers k</w:t>
      </w:r>
      <w:r w:rsidR="00F717A9" w:rsidRPr="005F031E">
        <w:rPr>
          <w:rFonts w:ascii="Source Sans Pro" w:hAnsi="Source Sans Pro"/>
        </w:rPr>
        <w:t>idney dialysis services you get at a Medicare-certified dialysis facility when you</w:t>
      </w:r>
      <w:r w:rsidRPr="005F031E">
        <w:rPr>
          <w:rFonts w:ascii="Source Sans Pro" w:hAnsi="Source Sans Pro"/>
        </w:rPr>
        <w:t>’re</w:t>
      </w:r>
      <w:r w:rsidR="00F717A9" w:rsidRPr="005F031E">
        <w:rPr>
          <w:rFonts w:ascii="Source Sans Pro" w:hAnsi="Source Sans Pro"/>
        </w:rPr>
        <w:t xml:space="preserve"> temporarily outside </w:t>
      </w:r>
      <w:r w:rsidRPr="005F031E">
        <w:rPr>
          <w:rFonts w:ascii="Source Sans Pro" w:hAnsi="Source Sans Pro"/>
        </w:rPr>
        <w:t>our</w:t>
      </w:r>
      <w:r w:rsidR="00F717A9" w:rsidRPr="005F031E">
        <w:rPr>
          <w:rFonts w:ascii="Source Sans Pro" w:hAnsi="Source Sans Pro"/>
        </w:rPr>
        <w:t xml:space="preserve"> plan’s service area</w:t>
      </w:r>
      <w:r w:rsidR="003D666D" w:rsidRPr="005F031E">
        <w:rPr>
          <w:rFonts w:ascii="Source Sans Pro" w:hAnsi="Source Sans Pro"/>
        </w:rPr>
        <w:t xml:space="preserve"> or when your provider for this service is temporarily unavailable or inaccessible</w:t>
      </w:r>
      <w:r w:rsidR="00F717A9" w:rsidRPr="005F031E">
        <w:rPr>
          <w:rFonts w:ascii="Source Sans Pro" w:hAnsi="Source Sans Pro"/>
        </w:rPr>
        <w:t>.</w:t>
      </w:r>
      <w:r w:rsidR="001F4E9D" w:rsidRPr="005F031E">
        <w:rPr>
          <w:rFonts w:ascii="Source Sans Pro" w:hAnsi="Source Sans Pro"/>
        </w:rPr>
        <w:t xml:space="preserve"> The cost sharing you pay </w:t>
      </w:r>
      <w:r w:rsidRPr="005F031E">
        <w:rPr>
          <w:rFonts w:ascii="Source Sans Pro" w:hAnsi="Source Sans Pro"/>
        </w:rPr>
        <w:t>our</w:t>
      </w:r>
      <w:r w:rsidR="001F4E9D" w:rsidRPr="005F031E">
        <w:rPr>
          <w:rFonts w:ascii="Source Sans Pro" w:hAnsi="Source Sans Pro"/>
        </w:rPr>
        <w:t xml:space="preserve"> plan for dialysis can never </w:t>
      </w:r>
      <w:r w:rsidRPr="005F031E">
        <w:rPr>
          <w:rFonts w:ascii="Source Sans Pro" w:hAnsi="Source Sans Pro"/>
        </w:rPr>
        <w:t>be higher than</w:t>
      </w:r>
      <w:r w:rsidR="001F4E9D" w:rsidRPr="005F031E">
        <w:rPr>
          <w:rFonts w:ascii="Source Sans Pro" w:hAnsi="Source Sans Pro"/>
        </w:rPr>
        <w:t xml:space="preserve"> the cost sharing in Original Medicare. If you</w:t>
      </w:r>
      <w:r w:rsidRPr="005F031E">
        <w:rPr>
          <w:rFonts w:ascii="Source Sans Pro" w:hAnsi="Source Sans Pro"/>
        </w:rPr>
        <w:t>’re</w:t>
      </w:r>
      <w:r w:rsidR="001F4E9D" w:rsidRPr="005F031E">
        <w:rPr>
          <w:rFonts w:ascii="Source Sans Pro" w:hAnsi="Source Sans Pro"/>
        </w:rPr>
        <w:t xml:space="preserve"> outside </w:t>
      </w:r>
      <w:r w:rsidRPr="005F031E">
        <w:rPr>
          <w:rFonts w:ascii="Source Sans Pro" w:hAnsi="Source Sans Pro"/>
        </w:rPr>
        <w:t>our</w:t>
      </w:r>
      <w:r w:rsidR="001F4E9D" w:rsidRPr="005F031E">
        <w:rPr>
          <w:rFonts w:ascii="Source Sans Pro" w:hAnsi="Source Sans Pro"/>
        </w:rPr>
        <w:t xml:space="preserve"> plan’s service area and </w:t>
      </w:r>
      <w:r w:rsidRPr="005F031E">
        <w:rPr>
          <w:rFonts w:ascii="Source Sans Pro" w:hAnsi="Source Sans Pro"/>
        </w:rPr>
        <w:t>get</w:t>
      </w:r>
      <w:r w:rsidR="001F4E9D" w:rsidRPr="005F031E">
        <w:rPr>
          <w:rFonts w:ascii="Source Sans Pro" w:hAnsi="Source Sans Pro"/>
        </w:rPr>
        <w:t xml:space="preserve"> dialysis from a provider that</w:t>
      </w:r>
      <w:r w:rsidRPr="005F031E">
        <w:rPr>
          <w:rFonts w:ascii="Source Sans Pro" w:hAnsi="Source Sans Pro"/>
        </w:rPr>
        <w:t>’s</w:t>
      </w:r>
      <w:r w:rsidR="001F4E9D" w:rsidRPr="005F031E">
        <w:rPr>
          <w:rFonts w:ascii="Source Sans Pro" w:hAnsi="Source Sans Pro"/>
        </w:rPr>
        <w:t xml:space="preserve"> outside </w:t>
      </w:r>
      <w:r w:rsidRPr="005F031E">
        <w:rPr>
          <w:rFonts w:ascii="Source Sans Pro" w:hAnsi="Source Sans Pro"/>
        </w:rPr>
        <w:t>our</w:t>
      </w:r>
      <w:r w:rsidR="001F4E9D" w:rsidRPr="005F031E">
        <w:rPr>
          <w:rFonts w:ascii="Source Sans Pro" w:hAnsi="Source Sans Pro"/>
        </w:rPr>
        <w:t xml:space="preserve"> plan’s network, your cost sharing can</w:t>
      </w:r>
      <w:r w:rsidRPr="005F031E">
        <w:rPr>
          <w:rFonts w:ascii="Source Sans Pro" w:hAnsi="Source Sans Pro"/>
        </w:rPr>
        <w:t>’t be higher than</w:t>
      </w:r>
      <w:r w:rsidR="001F4E9D" w:rsidRPr="005F031E">
        <w:rPr>
          <w:rFonts w:ascii="Source Sans Pro" w:hAnsi="Source Sans Pro"/>
        </w:rPr>
        <w:t xml:space="preserve"> the cost sharing you pay in-network. However, if your usual in-network provider for dialysis is temporarily unavailable and you choose to </w:t>
      </w:r>
      <w:r w:rsidRPr="005F031E">
        <w:rPr>
          <w:rFonts w:ascii="Source Sans Pro" w:hAnsi="Source Sans Pro"/>
        </w:rPr>
        <w:t>get</w:t>
      </w:r>
      <w:r w:rsidR="001F4E9D" w:rsidRPr="005F031E">
        <w:rPr>
          <w:rFonts w:ascii="Source Sans Pro" w:hAnsi="Source Sans Pro"/>
        </w:rPr>
        <w:t xml:space="preserve"> services inside </w:t>
      </w:r>
      <w:r w:rsidRPr="005F031E">
        <w:rPr>
          <w:rFonts w:ascii="Source Sans Pro" w:hAnsi="Source Sans Pro"/>
        </w:rPr>
        <w:t>our</w:t>
      </w:r>
      <w:r w:rsidR="001F4E9D" w:rsidRPr="005F031E">
        <w:rPr>
          <w:rFonts w:ascii="Source Sans Pro" w:hAnsi="Source Sans Pro"/>
        </w:rPr>
        <w:t xml:space="preserve"> service area from a provider outside </w:t>
      </w:r>
      <w:r w:rsidRPr="005F031E">
        <w:rPr>
          <w:rFonts w:ascii="Source Sans Pro" w:hAnsi="Source Sans Pro"/>
        </w:rPr>
        <w:t>our</w:t>
      </w:r>
      <w:r w:rsidR="001F4E9D" w:rsidRPr="005F031E">
        <w:rPr>
          <w:rFonts w:ascii="Source Sans Pro" w:hAnsi="Source Sans Pro"/>
        </w:rPr>
        <w:t xml:space="preserve"> plan’s network</w:t>
      </w:r>
      <w:r w:rsidRPr="005F031E">
        <w:rPr>
          <w:rFonts w:ascii="Source Sans Pro" w:hAnsi="Source Sans Pro"/>
        </w:rPr>
        <w:t>,</w:t>
      </w:r>
      <w:r w:rsidR="001F4E9D" w:rsidRPr="005F031E">
        <w:rPr>
          <w:rFonts w:ascii="Source Sans Pro" w:hAnsi="Source Sans Pro"/>
        </w:rPr>
        <w:t xml:space="preserve"> </w:t>
      </w:r>
      <w:r w:rsidRPr="005F031E">
        <w:rPr>
          <w:rFonts w:ascii="Source Sans Pro" w:hAnsi="Source Sans Pro"/>
        </w:rPr>
        <w:t>your</w:t>
      </w:r>
      <w:r w:rsidR="001F4E9D" w:rsidRPr="005F031E">
        <w:rPr>
          <w:rFonts w:ascii="Source Sans Pro" w:hAnsi="Source Sans Pro"/>
        </w:rPr>
        <w:t xml:space="preserve"> cost sharing for the dialysis may be higher.</w:t>
      </w:r>
    </w:p>
    <w:p w14:paraId="2E17379A" w14:textId="18ED606B" w:rsidR="00FF4B3B" w:rsidRPr="005F031E" w:rsidRDefault="00FF4B3B" w:rsidP="003A6D46">
      <w:pPr>
        <w:pStyle w:val="Heading2"/>
        <w:rPr>
          <w:rFonts w:ascii="Source Sans Pro" w:hAnsi="Source Sans Pro"/>
        </w:rPr>
      </w:pPr>
      <w:bookmarkStart w:id="109" w:name="_SECTION_2_Use"/>
      <w:bookmarkStart w:id="110" w:name="_Toc233029787"/>
      <w:bookmarkEnd w:id="109"/>
      <w:r w:rsidRPr="005F031E">
        <w:rPr>
          <w:rFonts w:ascii="Source Sans Pro" w:hAnsi="Source Sans Pro"/>
        </w:rPr>
        <w:lastRenderedPageBreak/>
        <w:t>SECTION 2</w:t>
      </w:r>
      <w:r w:rsidR="005F3C14" w:rsidRPr="005F031E">
        <w:rPr>
          <w:rFonts w:ascii="Source Sans Pro" w:hAnsi="Source Sans Pro"/>
        </w:rPr>
        <w:tab/>
      </w:r>
      <w:r w:rsidRPr="005F031E">
        <w:rPr>
          <w:rFonts w:ascii="Source Sans Pro" w:hAnsi="Source Sans Pro"/>
        </w:rPr>
        <w:t>Use providers in our plan’s network to get medical care</w:t>
      </w:r>
      <w:bookmarkEnd w:id="110"/>
    </w:p>
    <w:p w14:paraId="5589BDF7" w14:textId="785470E1" w:rsidR="00394C9D" w:rsidRPr="005F031E" w:rsidRDefault="00394C9D" w:rsidP="006F3292">
      <w:pPr>
        <w:pStyle w:val="Heading3"/>
        <w:ind w:left="1627" w:hanging="1627"/>
        <w:rPr>
          <w:rFonts w:ascii="Source Sans Pro" w:hAnsi="Source Sans Pro"/>
          <w:i/>
        </w:rPr>
      </w:pPr>
      <w:bookmarkStart w:id="111" w:name="_Section_2.1_You"/>
      <w:bookmarkEnd w:id="111"/>
      <w:r w:rsidRPr="005F031E">
        <w:rPr>
          <w:rFonts w:ascii="Source Sans Pro" w:hAnsi="Source Sans Pro"/>
        </w:rPr>
        <w:t>Section 2.1</w:t>
      </w:r>
      <w:r w:rsidR="005F3C14" w:rsidRPr="005F031E">
        <w:rPr>
          <w:rFonts w:ascii="Source Sans Pro" w:hAnsi="Source Sans Pro"/>
          <w:i/>
        </w:rPr>
        <w:tab/>
      </w:r>
      <w:r w:rsidRPr="005F031E">
        <w:rPr>
          <w:rFonts w:ascii="Source Sans Pro" w:hAnsi="Source Sans Pro"/>
        </w:rPr>
        <w:t>You</w:t>
      </w:r>
      <w:r w:rsidR="00E14936" w:rsidRPr="005F031E">
        <w:rPr>
          <w:rFonts w:ascii="Source Sans Pro" w:hAnsi="Source Sans Pro"/>
        </w:rPr>
        <w:t xml:space="preserve"> </w:t>
      </w:r>
      <w:r w:rsidR="001E274B" w:rsidRPr="001E274B">
        <w:rPr>
          <w:rFonts w:ascii="Source Sans Pro" w:hAnsi="Source Sans Pro"/>
          <w:noProof/>
          <w:color w:val="FF33CC"/>
        </w:rPr>
        <w:t>must</w:t>
      </w:r>
      <w:r w:rsidRPr="005F031E">
        <w:rPr>
          <w:rFonts w:ascii="Source Sans Pro" w:hAnsi="Source Sans Pro"/>
        </w:rPr>
        <w:t xml:space="preserve"> choose a Primary Care Provider (PCP) to provide and oversee your medical care</w:t>
      </w:r>
    </w:p>
    <w:p w14:paraId="79D7C0AD" w14:textId="40356074" w:rsidR="003750D0" w:rsidRPr="005F031E" w:rsidRDefault="003750D0" w:rsidP="009028DF">
      <w:pPr>
        <w:pStyle w:val="subheading"/>
        <w:keepNext w:val="0"/>
        <w:rPr>
          <w:rFonts w:ascii="Source Sans Pro" w:hAnsi="Source Sans Pro"/>
        </w:rPr>
      </w:pPr>
      <w:bookmarkStart w:id="112" w:name="_Toc377720746"/>
      <w:r w:rsidRPr="005F031E">
        <w:rPr>
          <w:rFonts w:ascii="Source Sans Pro" w:hAnsi="Source Sans Pro"/>
        </w:rPr>
        <w:t>What is a PCP and what does the PCP do for you?</w:t>
      </w:r>
      <w:bookmarkEnd w:id="112"/>
    </w:p>
    <w:p w14:paraId="722A9E4C" w14:textId="4D3BD849" w:rsidR="00E14936" w:rsidRPr="005F031E" w:rsidRDefault="001E274B" w:rsidP="005C4A41">
      <w:pPr>
        <w:spacing w:before="0" w:beforeAutospacing="0" w:after="120" w:afterAutospacing="0"/>
        <w:rPr>
          <w:rFonts w:ascii="Source Sans Pro" w:hAnsi="Source Sans Pro"/>
          <w:iCs/>
          <w:color w:val="00B0F0"/>
        </w:rPr>
      </w:pPr>
      <w:bookmarkStart w:id="113" w:name="_Toc167005570"/>
      <w:bookmarkStart w:id="114" w:name="_Toc167005878"/>
      <w:bookmarkStart w:id="115" w:name="_Toc167682454"/>
      <w:r w:rsidRPr="001E274B">
        <w:rPr>
          <w:rFonts w:ascii="Source Sans Pro" w:hAnsi="Source Sans Pro"/>
          <w:iCs/>
          <w:noProof/>
          <w:color w:val="FF33CC"/>
        </w:rPr>
        <w:t>Your PCP is a provider who meets state requirements and is trained to give you basic medical care. As we explain below, you will get your routine or basic care from your PCP. Your PCP will provide most of your care and will help you arrange or coordinate the rest of the covered services you get as a member of our Plan.</w:t>
      </w:r>
    </w:p>
    <w:p w14:paraId="02991EBB" w14:textId="622AD089" w:rsidR="001E274B" w:rsidRPr="001E274B" w:rsidRDefault="001E274B" w:rsidP="001E274B">
      <w:pPr>
        <w:pStyle w:val="4pointsbullet"/>
        <w:spacing w:before="0" w:after="120"/>
        <w:rPr>
          <w:rFonts w:ascii="Source Sans Pro" w:hAnsi="Source Sans Pro"/>
          <w:iCs/>
          <w:noProof/>
          <w:color w:val="FF33CC"/>
        </w:rPr>
      </w:pPr>
      <w:r w:rsidRPr="001E274B">
        <w:rPr>
          <w:rFonts w:ascii="Source Sans Pro" w:hAnsi="Source Sans Pro"/>
          <w:iCs/>
          <w:noProof/>
          <w:color w:val="FF33CC"/>
        </w:rPr>
        <w:t>This includes:</w:t>
      </w:r>
    </w:p>
    <w:p w14:paraId="473CA8A0" w14:textId="780CCB65" w:rsidR="001E274B" w:rsidRPr="001E274B" w:rsidRDefault="001E274B" w:rsidP="001E274B">
      <w:pPr>
        <w:pStyle w:val="4pointsbullet"/>
        <w:rPr>
          <w:noProof/>
          <w:color w:val="FF33CC"/>
        </w:rPr>
      </w:pPr>
      <w:r w:rsidRPr="001E274B">
        <w:rPr>
          <w:rFonts w:ascii="Source Sans Pro" w:hAnsi="Source Sans Pro"/>
          <w:iCs/>
          <w:noProof/>
          <w:color w:val="FF33CC"/>
        </w:rPr>
        <w:t>X-rays</w:t>
      </w:r>
    </w:p>
    <w:p w14:paraId="7D1DE0E9" w14:textId="1DE3D10A" w:rsidR="001E274B" w:rsidRPr="001E274B" w:rsidRDefault="001E274B" w:rsidP="001E274B">
      <w:pPr>
        <w:pStyle w:val="4pointsbullet"/>
        <w:rPr>
          <w:noProof/>
          <w:color w:val="FF33CC"/>
        </w:rPr>
      </w:pPr>
      <w:r w:rsidRPr="001E274B">
        <w:rPr>
          <w:rFonts w:ascii="Source Sans Pro" w:hAnsi="Source Sans Pro"/>
          <w:iCs/>
          <w:noProof/>
          <w:color w:val="FF33CC"/>
        </w:rPr>
        <w:t>Laboratory tests</w:t>
      </w:r>
    </w:p>
    <w:p w14:paraId="7E4A32DE" w14:textId="47D71D1C" w:rsidR="001E274B" w:rsidRPr="001E274B" w:rsidRDefault="001E274B" w:rsidP="001E274B">
      <w:pPr>
        <w:pStyle w:val="4pointsbullet"/>
        <w:rPr>
          <w:noProof/>
          <w:color w:val="FF33CC"/>
        </w:rPr>
      </w:pPr>
      <w:r w:rsidRPr="001E274B">
        <w:rPr>
          <w:rFonts w:ascii="Source Sans Pro" w:hAnsi="Source Sans Pro"/>
          <w:iCs/>
          <w:noProof/>
          <w:color w:val="FF33CC"/>
        </w:rPr>
        <w:t>Therapies</w:t>
      </w:r>
    </w:p>
    <w:p w14:paraId="7F8E61F6" w14:textId="2284A905" w:rsidR="001E274B" w:rsidRPr="001E274B" w:rsidRDefault="001E274B" w:rsidP="001E274B">
      <w:pPr>
        <w:pStyle w:val="4pointsbullet"/>
        <w:rPr>
          <w:noProof/>
          <w:color w:val="FF33CC"/>
        </w:rPr>
      </w:pPr>
      <w:r w:rsidRPr="001E274B">
        <w:rPr>
          <w:rFonts w:ascii="Source Sans Pro" w:hAnsi="Source Sans Pro"/>
          <w:iCs/>
          <w:noProof/>
          <w:color w:val="FF33CC"/>
        </w:rPr>
        <w:t>Care from providers who are specialists</w:t>
      </w:r>
    </w:p>
    <w:p w14:paraId="14510930" w14:textId="5654E33B" w:rsidR="001E274B" w:rsidRPr="001E274B" w:rsidRDefault="001E274B" w:rsidP="001E274B">
      <w:pPr>
        <w:pStyle w:val="4pointsbullet"/>
        <w:rPr>
          <w:noProof/>
          <w:color w:val="FF33CC"/>
        </w:rPr>
      </w:pPr>
      <w:r w:rsidRPr="001E274B">
        <w:rPr>
          <w:rFonts w:ascii="Source Sans Pro" w:hAnsi="Source Sans Pro"/>
          <w:iCs/>
          <w:noProof/>
          <w:color w:val="FF33CC"/>
        </w:rPr>
        <w:t>Hospital admissions, and</w:t>
      </w:r>
    </w:p>
    <w:p w14:paraId="0CD34DF4" w14:textId="6A6C9206" w:rsidR="00E14936" w:rsidRPr="008763CF" w:rsidRDefault="001E274B" w:rsidP="001E274B">
      <w:pPr>
        <w:pStyle w:val="4pointsbullet"/>
        <w:rPr>
          <w:noProof/>
        </w:rPr>
      </w:pPr>
      <w:r w:rsidRPr="001E274B">
        <w:rPr>
          <w:rFonts w:ascii="Source Sans Pro" w:hAnsi="Source Sans Pro"/>
          <w:iCs/>
          <w:noProof/>
          <w:color w:val="FF33CC"/>
        </w:rPr>
        <w:t>Follow-up care</w:t>
      </w:r>
    </w:p>
    <w:p w14:paraId="70C75F93" w14:textId="23074EF3" w:rsidR="001E274B" w:rsidRPr="001E274B" w:rsidRDefault="001E274B" w:rsidP="001E274B">
      <w:pPr>
        <w:spacing w:before="0" w:beforeAutospacing="0" w:after="120" w:afterAutospacing="0"/>
        <w:rPr>
          <w:rFonts w:ascii="Source Sans Pro" w:hAnsi="Source Sans Pro"/>
          <w:iCs/>
          <w:noProof/>
          <w:color w:val="FF33CC"/>
        </w:rPr>
      </w:pPr>
      <w:r w:rsidRPr="001E274B">
        <w:rPr>
          <w:rFonts w:ascii="Source Sans Pro" w:hAnsi="Source Sans Pro"/>
          <w:iCs/>
          <w:noProof/>
          <w:color w:val="FF33CC"/>
        </w:rPr>
        <w:t xml:space="preserve">“Coordinating” your services include checking or consulting with other plan providers about your care and how it is going. If you need certain types of covered services or supplies, you must get written approval in advance. In some cases, your PCP will need to get prior authorization (prior approval) from Our Health Plan (HMO) or your PCP’s medical group. Since your PCP will provide and coordinate your medical care, you should have all of your past medical records sent to your PCP’s office. </w:t>
      </w:r>
    </w:p>
    <w:p w14:paraId="6FA95607" w14:textId="7E9130BA" w:rsidR="003750D0" w:rsidRPr="005F031E" w:rsidRDefault="001E274B" w:rsidP="005C4A41">
      <w:pPr>
        <w:spacing w:before="0" w:beforeAutospacing="0" w:after="120" w:afterAutospacing="0"/>
        <w:rPr>
          <w:rFonts w:ascii="Source Sans Pro" w:hAnsi="Source Sans Pro"/>
          <w:b/>
          <w:iCs/>
          <w:color w:val="00B0F0"/>
        </w:rPr>
      </w:pPr>
      <w:r w:rsidRPr="001E274B">
        <w:rPr>
          <w:rFonts w:ascii="Source Sans Pro" w:hAnsi="Source Sans Pro"/>
          <w:iCs/>
          <w:noProof/>
          <w:color w:val="FF33CC"/>
        </w:rPr>
        <w:t>There are several types of providers that may serve as your PCP, these include: Family Practice, General Practice and Internal Medicine.</w:t>
      </w:r>
      <w:bookmarkEnd w:id="113"/>
      <w:bookmarkEnd w:id="114"/>
      <w:bookmarkEnd w:id="115"/>
      <w:r w:rsidR="00843B7A" w:rsidRPr="005F031E">
        <w:rPr>
          <w:rFonts w:ascii="Source Sans Pro" w:hAnsi="Source Sans Pro"/>
          <w:iCs/>
          <w:color w:val="00B0F0"/>
        </w:rPr>
        <w:t xml:space="preserve"> </w:t>
      </w:r>
    </w:p>
    <w:p w14:paraId="4E564619" w14:textId="44587117" w:rsidR="003750D0" w:rsidRPr="005F031E" w:rsidRDefault="003750D0" w:rsidP="009028DF">
      <w:pPr>
        <w:pStyle w:val="subheading"/>
        <w:rPr>
          <w:rFonts w:ascii="Source Sans Pro" w:hAnsi="Source Sans Pro"/>
        </w:rPr>
      </w:pPr>
      <w:bookmarkStart w:id="116" w:name="_Toc377720747"/>
      <w:r w:rsidRPr="005F031E">
        <w:rPr>
          <w:rFonts w:ascii="Source Sans Pro" w:hAnsi="Source Sans Pro"/>
        </w:rPr>
        <w:t xml:space="preserve">How </w:t>
      </w:r>
      <w:r w:rsidR="00AC6673" w:rsidRPr="005F031E">
        <w:rPr>
          <w:rFonts w:ascii="Source Sans Pro" w:hAnsi="Source Sans Pro"/>
        </w:rPr>
        <w:t>to</w:t>
      </w:r>
      <w:r w:rsidRPr="005F031E">
        <w:rPr>
          <w:rFonts w:ascii="Source Sans Pro" w:hAnsi="Source Sans Pro"/>
        </w:rPr>
        <w:t xml:space="preserve"> choose </w:t>
      </w:r>
      <w:r w:rsidR="00AC6673" w:rsidRPr="005F031E">
        <w:rPr>
          <w:rFonts w:ascii="Source Sans Pro" w:hAnsi="Source Sans Pro"/>
        </w:rPr>
        <w:t>a</w:t>
      </w:r>
      <w:r w:rsidRPr="005F031E">
        <w:rPr>
          <w:rFonts w:ascii="Source Sans Pro" w:hAnsi="Source Sans Pro"/>
        </w:rPr>
        <w:t xml:space="preserve"> PCP?</w:t>
      </w:r>
      <w:bookmarkEnd w:id="116"/>
    </w:p>
    <w:p w14:paraId="5ECC1B26" w14:textId="42CB2C61" w:rsidR="003750D0" w:rsidRPr="005F031E" w:rsidRDefault="001E274B" w:rsidP="00594D42">
      <w:pPr>
        <w:spacing w:before="0" w:beforeAutospacing="0" w:after="120" w:afterAutospacing="0"/>
        <w:rPr>
          <w:rFonts w:ascii="Source Sans Pro" w:hAnsi="Source Sans Pro"/>
          <w:iCs/>
          <w:color w:val="00B0F0"/>
        </w:rPr>
      </w:pPr>
      <w:r w:rsidRPr="001E274B">
        <w:rPr>
          <w:rFonts w:ascii="Source Sans Pro" w:hAnsi="Source Sans Pro"/>
          <w:iCs/>
          <w:noProof/>
          <w:color w:val="FF33CC"/>
        </w:rPr>
        <w:t xml:space="preserve">To view a list of available PCPs, please review our Provider Directory or visit our website at </w:t>
      </w:r>
      <w:hyperlink r:id="rId56" w:history="1">
        <w:r w:rsidRPr="007265AA">
          <w:rPr>
            <w:rStyle w:val="Hyperlink"/>
            <w:rFonts w:ascii="Source Sans Pro" w:hAnsi="Source Sans Pro"/>
            <w:iCs/>
          </w:rPr>
          <w:t>www.ourhealthplan.com</w:t>
        </w:r>
      </w:hyperlink>
      <w:r w:rsidRPr="001E274B">
        <w:rPr>
          <w:rFonts w:ascii="Source Sans Pro" w:hAnsi="Source Sans Pro"/>
          <w:iCs/>
          <w:noProof/>
          <w:color w:val="FF33CC"/>
        </w:rPr>
        <w:t xml:space="preserve">. After you have reviewed the list of available providers in your area, please call Member Services (phone numbers are printed on the back cover of this document.) </w:t>
      </w:r>
      <w:r w:rsidRPr="001E274B">
        <w:rPr>
          <w:rFonts w:ascii="Source Sans Pro" w:hAnsi="Source Sans Pro"/>
          <w:b/>
          <w:iCs/>
          <w:noProof/>
          <w:color w:val="FF33CC"/>
        </w:rPr>
        <w:t>Please note: If you do not select a PCP within 30 days of your enrollment, Our Health Plan (HMO) will assign you a PCP.</w:t>
      </w:r>
    </w:p>
    <w:p w14:paraId="098AD7B7" w14:textId="0ABE4BF7" w:rsidR="00594D42" w:rsidRPr="005F031E" w:rsidRDefault="001E274B" w:rsidP="00594D42">
      <w:pPr>
        <w:spacing w:before="0" w:beforeAutospacing="0" w:after="120" w:afterAutospacing="0"/>
        <w:rPr>
          <w:rFonts w:ascii="Source Sans Pro" w:hAnsi="Source Sans Pro"/>
          <w:iCs/>
          <w:color w:val="00B0F0"/>
        </w:rPr>
      </w:pPr>
      <w:r w:rsidRPr="001E274B">
        <w:rPr>
          <w:rFonts w:ascii="Source Sans Pro" w:hAnsi="Source Sans Pro"/>
          <w:iCs/>
          <w:noProof/>
          <w:color w:val="FF33CC"/>
        </w:rPr>
        <w:t>Your relationship with your PCP is an important one. That’s why we strongly recommend that you choose a PCP close to your home. Having your PCP nearby makes receiving medical care and developing a trusting and open relationship that much easier. It is important to schedule your initial health assessment appointment with your new PCP within 120 days of enrollment. This provides your PCP with a baseline of information for treating you. Each plan PCP has certain plan specialists they use for referrals. This means that the PCP you select may determine the specialists you may see.</w:t>
      </w:r>
    </w:p>
    <w:p w14:paraId="573A7A7D" w14:textId="47A10B21" w:rsidR="003750D0" w:rsidRPr="005F031E" w:rsidRDefault="00F83472" w:rsidP="009028DF">
      <w:pPr>
        <w:pStyle w:val="subheading"/>
        <w:rPr>
          <w:rFonts w:ascii="Source Sans Pro" w:hAnsi="Source Sans Pro"/>
        </w:rPr>
      </w:pPr>
      <w:bookmarkStart w:id="117" w:name="_Toc377720748"/>
      <w:r w:rsidRPr="005F031E">
        <w:rPr>
          <w:rFonts w:ascii="Source Sans Pro" w:hAnsi="Source Sans Pro"/>
        </w:rPr>
        <w:lastRenderedPageBreak/>
        <w:t>How to c</w:t>
      </w:r>
      <w:r w:rsidR="003750D0" w:rsidRPr="005F031E">
        <w:rPr>
          <w:rFonts w:ascii="Source Sans Pro" w:hAnsi="Source Sans Pro"/>
        </w:rPr>
        <w:t>hang</w:t>
      </w:r>
      <w:r w:rsidRPr="005F031E">
        <w:rPr>
          <w:rFonts w:ascii="Source Sans Pro" w:hAnsi="Source Sans Pro"/>
        </w:rPr>
        <w:t>e</w:t>
      </w:r>
      <w:r w:rsidR="003750D0" w:rsidRPr="005F031E">
        <w:rPr>
          <w:rFonts w:ascii="Source Sans Pro" w:hAnsi="Source Sans Pro"/>
        </w:rPr>
        <w:t xml:space="preserve"> your PCP</w:t>
      </w:r>
      <w:bookmarkEnd w:id="117"/>
    </w:p>
    <w:p w14:paraId="7979E6A6" w14:textId="769DCE28" w:rsidR="003750D0" w:rsidRPr="005F031E" w:rsidRDefault="003750D0" w:rsidP="009B7374">
      <w:pPr>
        <w:spacing w:before="0" w:beforeAutospacing="0" w:after="120" w:afterAutospacing="0"/>
        <w:rPr>
          <w:rFonts w:ascii="Source Sans Pro" w:hAnsi="Source Sans Pro"/>
          <w:i/>
          <w:color w:val="0000FF"/>
        </w:rPr>
      </w:pPr>
      <w:r w:rsidRPr="005F031E">
        <w:rPr>
          <w:rFonts w:ascii="Source Sans Pro" w:hAnsi="Source Sans Pro"/>
        </w:rPr>
        <w:t xml:space="preserve">You </w:t>
      </w:r>
      <w:r w:rsidR="004F60A5" w:rsidRPr="005F031E">
        <w:rPr>
          <w:rFonts w:ascii="Source Sans Pro" w:hAnsi="Source Sans Pro"/>
        </w:rPr>
        <w:t>can</w:t>
      </w:r>
      <w:r w:rsidRPr="005F031E">
        <w:rPr>
          <w:rFonts w:ascii="Source Sans Pro" w:hAnsi="Source Sans Pro"/>
        </w:rPr>
        <w:t xml:space="preserve"> change your PCP for any reason, at any time. </w:t>
      </w:r>
      <w:r w:rsidR="004F60A5" w:rsidRPr="005F031E">
        <w:rPr>
          <w:rFonts w:ascii="Source Sans Pro" w:hAnsi="Source Sans Pro"/>
        </w:rPr>
        <w:t>I</w:t>
      </w:r>
      <w:r w:rsidRPr="005F031E">
        <w:rPr>
          <w:rFonts w:ascii="Source Sans Pro" w:hAnsi="Source Sans Pro"/>
        </w:rPr>
        <w:t xml:space="preserve">t’s </w:t>
      </w:r>
      <w:r w:rsidR="004F60A5" w:rsidRPr="005F031E">
        <w:rPr>
          <w:rFonts w:ascii="Source Sans Pro" w:hAnsi="Source Sans Pro"/>
        </w:rPr>
        <w:t xml:space="preserve">also </w:t>
      </w:r>
      <w:r w:rsidRPr="005F031E">
        <w:rPr>
          <w:rFonts w:ascii="Source Sans Pro" w:hAnsi="Source Sans Pro"/>
        </w:rPr>
        <w:t xml:space="preserve">possible that your PCP might leave our plan’s network of </w:t>
      </w:r>
      <w:r w:rsidR="008266DE" w:rsidRPr="005F031E">
        <w:rPr>
          <w:rFonts w:ascii="Source Sans Pro" w:hAnsi="Source Sans Pro"/>
        </w:rPr>
        <w:t>providers,</w:t>
      </w:r>
      <w:r w:rsidRPr="005F031E">
        <w:rPr>
          <w:rFonts w:ascii="Source Sans Pro" w:hAnsi="Source Sans Pro"/>
        </w:rPr>
        <w:t xml:space="preserve"> and you</w:t>
      </w:r>
      <w:r w:rsidR="006C5AAF" w:rsidRPr="005F031E">
        <w:rPr>
          <w:rFonts w:ascii="Source Sans Pro" w:hAnsi="Source Sans Pro"/>
        </w:rPr>
        <w:t>’d</w:t>
      </w:r>
      <w:r w:rsidRPr="005F031E">
        <w:rPr>
          <w:rFonts w:ascii="Source Sans Pro" w:hAnsi="Source Sans Pro"/>
        </w:rPr>
        <w:t xml:space="preserve"> </w:t>
      </w:r>
      <w:r w:rsidR="006C5AAF" w:rsidRPr="005F031E">
        <w:rPr>
          <w:rFonts w:ascii="Source Sans Pro" w:hAnsi="Source Sans Pro"/>
        </w:rPr>
        <w:t>need</w:t>
      </w:r>
      <w:r w:rsidRPr="005F031E">
        <w:rPr>
          <w:rFonts w:ascii="Source Sans Pro" w:hAnsi="Source Sans Pro"/>
        </w:rPr>
        <w:t xml:space="preserve"> to </w:t>
      </w:r>
      <w:r w:rsidR="006C5AAF" w:rsidRPr="005F031E">
        <w:rPr>
          <w:rFonts w:ascii="Source Sans Pro" w:hAnsi="Source Sans Pro"/>
        </w:rPr>
        <w:t>choose</w:t>
      </w:r>
      <w:r w:rsidRPr="005F031E">
        <w:rPr>
          <w:rFonts w:ascii="Source Sans Pro" w:hAnsi="Source Sans Pro"/>
        </w:rPr>
        <w:t xml:space="preserve"> a new PCP. </w:t>
      </w:r>
    </w:p>
    <w:p w14:paraId="178C4460" w14:textId="6182DC3D" w:rsidR="009B7374" w:rsidRPr="005F031E" w:rsidRDefault="001E274B" w:rsidP="009B7374">
      <w:pPr>
        <w:spacing w:before="120" w:beforeAutospacing="0" w:after="120" w:afterAutospacing="0"/>
        <w:rPr>
          <w:rFonts w:ascii="Source Sans Pro" w:hAnsi="Source Sans Pro"/>
          <w:iCs/>
          <w:color w:val="00B0F0"/>
        </w:rPr>
      </w:pPr>
      <w:r w:rsidRPr="001E274B">
        <w:rPr>
          <w:rFonts w:ascii="Source Sans Pro" w:hAnsi="Source Sans Pro"/>
          <w:iCs/>
          <w:noProof/>
          <w:color w:val="FF33CC"/>
        </w:rPr>
        <w:t>If you wish to change your PCP within your contracted medical group or IPA, this change will be effective on the first of the following month. If you wish to change your PCP to one affiliated with a different contracted medical group or IPA, your request must be received on or before the 20th of the month. The change will then be effective the first of the following month. To change your PCP call Member Services (phone numbers are printed on the back cover of this document).</w:t>
      </w:r>
    </w:p>
    <w:p w14:paraId="41230983" w14:textId="18AF48E1" w:rsidR="009B7374" w:rsidRPr="005F031E" w:rsidRDefault="001E274B" w:rsidP="009B7374">
      <w:pPr>
        <w:spacing w:before="120" w:beforeAutospacing="0" w:after="120" w:afterAutospacing="0"/>
        <w:rPr>
          <w:rFonts w:ascii="Source Sans Pro" w:hAnsi="Source Sans Pro"/>
          <w:color w:val="00B0F0"/>
        </w:rPr>
      </w:pPr>
      <w:r w:rsidRPr="001E274B">
        <w:rPr>
          <w:rFonts w:ascii="Source Sans Pro" w:hAnsi="Source Sans Pro"/>
          <w:noProof/>
          <w:color w:val="FF33CC"/>
        </w:rPr>
        <w:t>When you call, be sure to tell Member Services if you are seeing specialists or getting other covered services that needed your PCP’s approval (such as home health services and durable medical equipment). Member Services will help make sure that you can continue with the specialty care and other services you have been getting when you change your PCP. They will also check to be sure the PCP you want to switch to is accepting new patients. Member Services will tell you when the change to your new PCP will take effect. They will also send you a new membership card that shows the name and phone number of your new PCP.</w:t>
      </w:r>
    </w:p>
    <w:p w14:paraId="2C4B4345" w14:textId="0C545C1E" w:rsidR="009B7374" w:rsidRPr="005F031E" w:rsidRDefault="001E274B" w:rsidP="009B7374">
      <w:pPr>
        <w:spacing w:before="120" w:beforeAutospacing="0" w:after="120" w:afterAutospacing="0"/>
        <w:rPr>
          <w:rFonts w:ascii="Source Sans Pro" w:hAnsi="Source Sans Pro"/>
          <w:color w:val="00B0F0"/>
        </w:rPr>
      </w:pPr>
      <w:r w:rsidRPr="001E274B">
        <w:rPr>
          <w:rFonts w:ascii="Source Sans Pro" w:hAnsi="Source Sans Pro"/>
          <w:noProof/>
          <w:color w:val="FF33CC"/>
        </w:rPr>
        <w:t>Sometimes a network provider you are using might leave the plan. If this happens, you will have to switch to another provider who is part of our plan. You can call Member Services to assist you in finding and selecting another provider or we will select another PCP within your contracted medical group or IPA for you. You always have the option to call us to change your PCP if you are not happy with the PCP we select for you.</w:t>
      </w:r>
    </w:p>
    <w:p w14:paraId="5678D2E1" w14:textId="58402A4F" w:rsidR="00451473" w:rsidRPr="005F031E" w:rsidRDefault="00FD61A3" w:rsidP="005F3C14">
      <w:pPr>
        <w:pStyle w:val="Heading3"/>
        <w:rPr>
          <w:rFonts w:ascii="Source Sans Pro" w:hAnsi="Source Sans Pro"/>
        </w:rPr>
      </w:pPr>
      <w:bookmarkStart w:id="118" w:name="_Section_2.2_Medical"/>
      <w:bookmarkEnd w:id="118"/>
      <w:r w:rsidRPr="005F031E">
        <w:rPr>
          <w:rFonts w:ascii="Source Sans Pro" w:hAnsi="Source Sans Pro"/>
        </w:rPr>
        <w:t>Section 2.2</w:t>
      </w:r>
      <w:r w:rsidR="003F70B9" w:rsidRPr="005F031E">
        <w:rPr>
          <w:rFonts w:ascii="Source Sans Pro" w:hAnsi="Source Sans Pro"/>
        </w:rPr>
        <w:tab/>
      </w:r>
      <w:r w:rsidRPr="005F031E">
        <w:rPr>
          <w:rFonts w:ascii="Source Sans Pro" w:hAnsi="Source Sans Pro"/>
        </w:rPr>
        <w:t>Medica</w:t>
      </w:r>
      <w:r w:rsidR="004C4F8E" w:rsidRPr="005F031E">
        <w:rPr>
          <w:rFonts w:ascii="Source Sans Pro" w:hAnsi="Source Sans Pro"/>
        </w:rPr>
        <w:t>l</w:t>
      </w:r>
      <w:r w:rsidRPr="005F031E">
        <w:rPr>
          <w:rFonts w:ascii="Source Sans Pro" w:hAnsi="Source Sans Pro"/>
        </w:rPr>
        <w:t xml:space="preserve"> care you can get without a PCP referral</w:t>
      </w:r>
    </w:p>
    <w:p w14:paraId="086AF2C8" w14:textId="6CA7FA7F" w:rsidR="003750D0" w:rsidRPr="005F031E" w:rsidRDefault="001E274B" w:rsidP="009028DF">
      <w:pPr>
        <w:autoSpaceDE w:val="0"/>
        <w:autoSpaceDN w:val="0"/>
        <w:adjustRightInd w:val="0"/>
        <w:spacing w:after="240" w:afterAutospacing="0"/>
        <w:rPr>
          <w:rFonts w:ascii="Source Sans Pro" w:hAnsi="Source Sans Pro"/>
          <w:color w:val="00B0F0"/>
          <w:szCs w:val="26"/>
        </w:rPr>
      </w:pPr>
      <w:r w:rsidRPr="001E274B">
        <w:rPr>
          <w:rFonts w:ascii="Source Sans Pro" w:hAnsi="Source Sans Pro"/>
          <w:noProof/>
          <w:color w:val="FF33CC"/>
        </w:rPr>
        <w:t>You can get the services listed below without getting approval in advance from your PCP.</w:t>
      </w:r>
    </w:p>
    <w:p w14:paraId="09F0947D" w14:textId="71F88A8B" w:rsidR="003750D0" w:rsidRPr="005F031E" w:rsidRDefault="001E274B" w:rsidP="00114922">
      <w:pPr>
        <w:pStyle w:val="ColorfulList-Accent12"/>
        <w:numPr>
          <w:ilvl w:val="0"/>
          <w:numId w:val="239"/>
        </w:numPr>
        <w:autoSpaceDE w:val="0"/>
        <w:autoSpaceDN w:val="0"/>
        <w:adjustRightInd w:val="0"/>
        <w:spacing w:before="120" w:beforeAutospacing="0" w:after="120" w:afterAutospacing="0"/>
        <w:ind w:left="720"/>
        <w:contextualSpacing w:val="0"/>
        <w:rPr>
          <w:rFonts w:ascii="Source Sans Pro" w:hAnsi="Source Sans Pro"/>
        </w:rPr>
      </w:pPr>
      <w:r w:rsidRPr="001E274B">
        <w:rPr>
          <w:rFonts w:ascii="Source Sans Pro" w:hAnsi="Source Sans Pro"/>
          <w:noProof/>
          <w:color w:val="FF33CC"/>
        </w:rPr>
        <w:t>Routine women’s health care, which includes breast exams, screening mammograms (x-rays of the breast), Pap tests, and pelvic exams as long as you get them from a network provider</w:t>
      </w:r>
      <w:r w:rsidR="00E14936" w:rsidRPr="005F031E">
        <w:rPr>
          <w:rFonts w:ascii="Source Sans Pro" w:hAnsi="Source Sans Pro"/>
        </w:rPr>
        <w:t xml:space="preserve"> </w:t>
      </w:r>
    </w:p>
    <w:p w14:paraId="6D7D2ADE" w14:textId="1DA33150" w:rsidR="003750D0" w:rsidRPr="005F031E" w:rsidRDefault="003750D0" w:rsidP="00114922">
      <w:pPr>
        <w:pStyle w:val="ColorfulList-Accent12"/>
        <w:numPr>
          <w:ilvl w:val="0"/>
          <w:numId w:val="239"/>
        </w:numPr>
        <w:autoSpaceDE w:val="0"/>
        <w:autoSpaceDN w:val="0"/>
        <w:adjustRightInd w:val="0"/>
        <w:spacing w:before="120" w:beforeAutospacing="0" w:after="120" w:afterAutospacing="0"/>
        <w:ind w:left="720"/>
        <w:contextualSpacing w:val="0"/>
        <w:rPr>
          <w:rFonts w:ascii="Source Sans Pro" w:hAnsi="Source Sans Pro"/>
        </w:rPr>
      </w:pPr>
      <w:r w:rsidRPr="005F031E">
        <w:rPr>
          <w:rFonts w:ascii="Source Sans Pro" w:hAnsi="Source Sans Pro"/>
        </w:rPr>
        <w:t>Flu shots</w:t>
      </w:r>
      <w:r w:rsidR="00EB1CA2" w:rsidRPr="005F031E">
        <w:rPr>
          <w:rFonts w:ascii="Source Sans Pro" w:hAnsi="Source Sans Pro"/>
        </w:rPr>
        <w:t>, COVID-19 vaccin</w:t>
      </w:r>
      <w:r w:rsidR="004364B2" w:rsidRPr="005F031E">
        <w:rPr>
          <w:rFonts w:ascii="Source Sans Pro" w:hAnsi="Source Sans Pro"/>
        </w:rPr>
        <w:t>e</w:t>
      </w:r>
      <w:r w:rsidR="00EB1CA2" w:rsidRPr="005F031E">
        <w:rPr>
          <w:rFonts w:ascii="Source Sans Pro" w:hAnsi="Source Sans Pro"/>
        </w:rPr>
        <w:t>s,</w:t>
      </w:r>
      <w:r w:rsidRPr="005F031E">
        <w:rPr>
          <w:rFonts w:ascii="Source Sans Pro" w:hAnsi="Source Sans Pro"/>
        </w:rPr>
        <w:t xml:space="preserve"> </w:t>
      </w:r>
      <w:r w:rsidR="006B4F8C" w:rsidRPr="005F031E">
        <w:rPr>
          <w:rFonts w:ascii="Source Sans Pro" w:hAnsi="Source Sans Pro"/>
        </w:rPr>
        <w:t xml:space="preserve">Hepatitis B </w:t>
      </w:r>
      <w:r w:rsidR="00466552" w:rsidRPr="005F031E">
        <w:rPr>
          <w:rFonts w:ascii="Source Sans Pro" w:hAnsi="Source Sans Pro"/>
        </w:rPr>
        <w:t>vaccin</w:t>
      </w:r>
      <w:r w:rsidR="004364B2" w:rsidRPr="005F031E">
        <w:rPr>
          <w:rFonts w:ascii="Source Sans Pro" w:hAnsi="Source Sans Pro"/>
        </w:rPr>
        <w:t>e</w:t>
      </w:r>
      <w:r w:rsidR="00466552" w:rsidRPr="005F031E">
        <w:rPr>
          <w:rFonts w:ascii="Source Sans Pro" w:hAnsi="Source Sans Pro"/>
        </w:rPr>
        <w:t xml:space="preserve">s, </w:t>
      </w:r>
      <w:r w:rsidRPr="005F031E">
        <w:rPr>
          <w:rFonts w:ascii="Source Sans Pro" w:hAnsi="Source Sans Pro"/>
        </w:rPr>
        <w:t>and pneumonia vaccin</w:t>
      </w:r>
      <w:r w:rsidR="004364B2" w:rsidRPr="005F031E">
        <w:rPr>
          <w:rFonts w:ascii="Source Sans Pro" w:hAnsi="Source Sans Pro"/>
        </w:rPr>
        <w:t>e</w:t>
      </w:r>
      <w:r w:rsidRPr="005F031E">
        <w:rPr>
          <w:rFonts w:ascii="Source Sans Pro" w:hAnsi="Source Sans Pro"/>
        </w:rPr>
        <w:t>s</w:t>
      </w:r>
      <w:r w:rsidR="00E14936" w:rsidRPr="005F031E">
        <w:rPr>
          <w:rFonts w:ascii="Source Sans Pro" w:hAnsi="Source Sans Pro"/>
        </w:rPr>
        <w:t xml:space="preserve"> </w:t>
      </w:r>
      <w:r w:rsidRPr="005F031E">
        <w:rPr>
          <w:rFonts w:ascii="Source Sans Pro" w:hAnsi="Source Sans Pro"/>
        </w:rPr>
        <w:t>as long as you get them from a network provider</w:t>
      </w:r>
    </w:p>
    <w:p w14:paraId="75E26DF9" w14:textId="77777777" w:rsidR="003750D0" w:rsidRPr="005F031E" w:rsidRDefault="003750D0" w:rsidP="00114922">
      <w:pPr>
        <w:pStyle w:val="ColorfulList-Accent12"/>
        <w:numPr>
          <w:ilvl w:val="0"/>
          <w:numId w:val="239"/>
        </w:numPr>
        <w:autoSpaceDE w:val="0"/>
        <w:autoSpaceDN w:val="0"/>
        <w:adjustRightInd w:val="0"/>
        <w:spacing w:before="120" w:beforeAutospacing="0" w:after="120" w:afterAutospacing="0"/>
        <w:ind w:left="720"/>
        <w:contextualSpacing w:val="0"/>
        <w:rPr>
          <w:rFonts w:ascii="Source Sans Pro" w:hAnsi="Source Sans Pro"/>
        </w:rPr>
      </w:pPr>
      <w:r w:rsidRPr="005F031E">
        <w:rPr>
          <w:rFonts w:ascii="Source Sans Pro" w:hAnsi="Source Sans Pro"/>
        </w:rPr>
        <w:t>Emergency services from network providers o</w:t>
      </w:r>
      <w:r w:rsidR="002C0A72" w:rsidRPr="005F031E">
        <w:rPr>
          <w:rFonts w:ascii="Source Sans Pro" w:hAnsi="Source Sans Pro"/>
        </w:rPr>
        <w:t>r from out-of-network providers</w:t>
      </w:r>
    </w:p>
    <w:p w14:paraId="0F1400BF" w14:textId="5D7940C1" w:rsidR="00300DE4" w:rsidRPr="005F031E" w:rsidRDefault="004C4F8E" w:rsidP="00114922">
      <w:pPr>
        <w:pStyle w:val="ColorfulList-Accent12"/>
        <w:numPr>
          <w:ilvl w:val="0"/>
          <w:numId w:val="239"/>
        </w:numPr>
        <w:autoSpaceDE w:val="0"/>
        <w:autoSpaceDN w:val="0"/>
        <w:adjustRightInd w:val="0"/>
        <w:spacing w:before="120" w:beforeAutospacing="0" w:after="120" w:afterAutospacing="0"/>
        <w:ind w:left="720"/>
        <w:contextualSpacing w:val="0"/>
        <w:rPr>
          <w:rFonts w:ascii="Source Sans Pro" w:hAnsi="Source Sans Pro"/>
          <w:smallCaps/>
          <w:color w:val="000000"/>
          <w:shd w:val="clear" w:color="auto" w:fill="E0E0E0"/>
        </w:rPr>
      </w:pPr>
      <w:bookmarkStart w:id="119" w:name="_Hlk152754745"/>
      <w:r w:rsidRPr="005F031E">
        <w:rPr>
          <w:rFonts w:ascii="Source Sans Pro" w:hAnsi="Source Sans Pro"/>
          <w:color w:val="000000"/>
        </w:rPr>
        <w:t>U</w:t>
      </w:r>
      <w:bookmarkEnd w:id="119"/>
      <w:r w:rsidR="0058764D" w:rsidRPr="005F031E">
        <w:rPr>
          <w:rFonts w:ascii="Source Sans Pro" w:hAnsi="Source Sans Pro"/>
        </w:rPr>
        <w:t xml:space="preserve">rgently needed plan-covered services are services that require immediate medical attention (but not an emergency) if you’re either temporarily outside our plan’s service area, or if it’s unreasonable given your time, place, and circumstances to get this service from network providers. Examples of urgently needed services are unforeseen medical illnesses and injuries, or unexpected </w:t>
      </w:r>
      <w:r w:rsidR="003A6D46" w:rsidRPr="005F031E">
        <w:rPr>
          <w:rFonts w:ascii="Source Sans Pro" w:hAnsi="Source Sans Pro"/>
        </w:rPr>
        <w:t>flare</w:t>
      </w:r>
      <w:r w:rsidR="0058764D" w:rsidRPr="005F031E">
        <w:rPr>
          <w:rFonts w:ascii="Source Sans Pro" w:hAnsi="Source Sans Pro"/>
        </w:rPr>
        <w:t>-ups of existing conditions. Medically necessary routine provider visits (like annual checkups) aren’t considered urgently needed even if you’re outside our plan’s service area or our plan network is temporarily unavailable.</w:t>
      </w:r>
    </w:p>
    <w:p w14:paraId="7D96EC48" w14:textId="4F7F7A71" w:rsidR="003750D0" w:rsidRPr="005F031E" w:rsidRDefault="003750D0" w:rsidP="00114922">
      <w:pPr>
        <w:pStyle w:val="ColorfulList-Accent12"/>
        <w:numPr>
          <w:ilvl w:val="0"/>
          <w:numId w:val="239"/>
        </w:numPr>
        <w:autoSpaceDE w:val="0"/>
        <w:autoSpaceDN w:val="0"/>
        <w:adjustRightInd w:val="0"/>
        <w:spacing w:before="120" w:beforeAutospacing="0" w:after="120" w:afterAutospacing="0"/>
        <w:ind w:left="720"/>
        <w:contextualSpacing w:val="0"/>
        <w:rPr>
          <w:rStyle w:val="2instructions"/>
          <w:rFonts w:ascii="Source Sans Pro" w:hAnsi="Source Sans Pro"/>
        </w:rPr>
      </w:pPr>
      <w:r w:rsidRPr="005F031E">
        <w:rPr>
          <w:rFonts w:ascii="Source Sans Pro" w:hAnsi="Source Sans Pro"/>
        </w:rPr>
        <w:lastRenderedPageBreak/>
        <w:t>Kidney dialysis services that you get at a Medicare-certified dialysis facility when you</w:t>
      </w:r>
      <w:r w:rsidR="002A4866" w:rsidRPr="005F031E">
        <w:rPr>
          <w:rFonts w:ascii="Source Sans Pro" w:hAnsi="Source Sans Pro"/>
        </w:rPr>
        <w:t>’re</w:t>
      </w:r>
      <w:r w:rsidRPr="005F031E">
        <w:rPr>
          <w:rFonts w:ascii="Source Sans Pro" w:hAnsi="Source Sans Pro"/>
        </w:rPr>
        <w:t xml:space="preserve"> temporarily outside </w:t>
      </w:r>
      <w:r w:rsidR="002A4866" w:rsidRPr="005F031E">
        <w:rPr>
          <w:rFonts w:ascii="Source Sans Pro" w:hAnsi="Source Sans Pro"/>
        </w:rPr>
        <w:t>our</w:t>
      </w:r>
      <w:r w:rsidRPr="005F031E">
        <w:rPr>
          <w:rFonts w:ascii="Source Sans Pro" w:hAnsi="Source Sans Pro"/>
        </w:rPr>
        <w:t xml:space="preserve"> plan’s service area. </w:t>
      </w:r>
      <w:r w:rsidR="00D57EA6" w:rsidRPr="005F031E">
        <w:rPr>
          <w:rFonts w:ascii="Source Sans Pro" w:hAnsi="Source Sans Pro"/>
        </w:rPr>
        <w:t>If possible, call Member Services</w:t>
      </w:r>
      <w:r w:rsidR="00647A44" w:rsidRPr="005F031E">
        <w:rPr>
          <w:rFonts w:ascii="Source Sans Pro" w:hAnsi="Source Sans Pro"/>
        </w:rPr>
        <w:t xml:space="preserve"> at</w:t>
      </w:r>
      <w:r w:rsidR="00D57EA6" w:rsidRPr="005F031E">
        <w:rPr>
          <w:rFonts w:ascii="Source Sans Pro" w:hAnsi="Source Sans Pro"/>
        </w:rPr>
        <w:t xml:space="preserve"> </w:t>
      </w:r>
      <w:r w:rsidR="001E274B" w:rsidRPr="001E274B">
        <w:rPr>
          <w:rFonts w:ascii="Source Sans Pro" w:hAnsi="Source Sans Pro"/>
          <w:noProof/>
          <w:color w:val="FF33CC"/>
        </w:rPr>
        <w:t>1-555-555-5555</w:t>
      </w:r>
      <w:r w:rsidR="00502313" w:rsidRPr="005F031E">
        <w:rPr>
          <w:rFonts w:ascii="Source Sans Pro" w:hAnsi="Source Sans Pro"/>
        </w:rPr>
        <w:t xml:space="preserve"> (TTY users call</w:t>
      </w:r>
      <w:r w:rsidR="003B585F" w:rsidRPr="005F031E">
        <w:rPr>
          <w:rFonts w:ascii="Source Sans Pro" w:hAnsi="Source Sans Pro"/>
        </w:rPr>
        <w:t xml:space="preserve"> </w:t>
      </w:r>
      <w:r w:rsidR="001E274B" w:rsidRPr="001E274B">
        <w:rPr>
          <w:rFonts w:ascii="Source Sans Pro" w:hAnsi="Source Sans Pro"/>
          <w:noProof/>
          <w:color w:val="FF33CC"/>
        </w:rPr>
        <w:t>711</w:t>
      </w:r>
      <w:r w:rsidR="00502313" w:rsidRPr="005F031E">
        <w:rPr>
          <w:rFonts w:ascii="Source Sans Pro" w:hAnsi="Source Sans Pro"/>
        </w:rPr>
        <w:t xml:space="preserve">) </w:t>
      </w:r>
      <w:r w:rsidR="00D57EA6" w:rsidRPr="005F031E">
        <w:rPr>
          <w:rFonts w:ascii="Source Sans Pro" w:hAnsi="Source Sans Pro"/>
        </w:rPr>
        <w:t xml:space="preserve">before you leave the service area so we can help arrange for you to have </w:t>
      </w:r>
      <w:r w:rsidR="00AB0475" w:rsidRPr="005F031E">
        <w:rPr>
          <w:rFonts w:ascii="Source Sans Pro" w:hAnsi="Source Sans Pro"/>
        </w:rPr>
        <w:t xml:space="preserve">maintenance </w:t>
      </w:r>
      <w:r w:rsidR="00D57EA6" w:rsidRPr="005F031E">
        <w:rPr>
          <w:rFonts w:ascii="Source Sans Pro" w:hAnsi="Source Sans Pro"/>
        </w:rPr>
        <w:t>dialysis while you</w:t>
      </w:r>
      <w:r w:rsidR="002A4866" w:rsidRPr="005F031E">
        <w:rPr>
          <w:rFonts w:ascii="Source Sans Pro" w:hAnsi="Source Sans Pro"/>
        </w:rPr>
        <w:t>’re</w:t>
      </w:r>
      <w:r w:rsidR="00D57EA6" w:rsidRPr="005F031E">
        <w:rPr>
          <w:rFonts w:ascii="Source Sans Pro" w:hAnsi="Source Sans Pro"/>
        </w:rPr>
        <w:t xml:space="preserve"> away</w:t>
      </w:r>
      <w:r w:rsidR="00D57EA6" w:rsidRPr="005F031E">
        <w:rPr>
          <w:rStyle w:val="2instructions"/>
          <w:rFonts w:ascii="Source Sans Pro" w:hAnsi="Source Sans Pro"/>
          <w:smallCaps w:val="0"/>
          <w:color w:val="auto"/>
          <w:shd w:val="clear" w:color="auto" w:fill="auto"/>
        </w:rPr>
        <w:t>.</w:t>
      </w:r>
    </w:p>
    <w:p w14:paraId="312F3401" w14:textId="736D3F7E" w:rsidR="00E64FC4" w:rsidRPr="005F031E" w:rsidRDefault="00E64FC4" w:rsidP="005F3C14">
      <w:pPr>
        <w:pStyle w:val="Heading3"/>
        <w:rPr>
          <w:rFonts w:ascii="Source Sans Pro" w:hAnsi="Source Sans Pro"/>
        </w:rPr>
      </w:pPr>
      <w:bookmarkStart w:id="120" w:name="_Section_2.3_How"/>
      <w:bookmarkEnd w:id="120"/>
      <w:r w:rsidRPr="005F031E">
        <w:rPr>
          <w:rFonts w:ascii="Source Sans Pro" w:hAnsi="Source Sans Pro"/>
        </w:rPr>
        <w:t>Section 2.3</w:t>
      </w:r>
      <w:r w:rsidR="005F3C14" w:rsidRPr="005F031E">
        <w:rPr>
          <w:rFonts w:ascii="Source Sans Pro" w:hAnsi="Source Sans Pro"/>
        </w:rPr>
        <w:tab/>
      </w:r>
      <w:r w:rsidRPr="005F031E">
        <w:rPr>
          <w:rFonts w:ascii="Source Sans Pro" w:hAnsi="Source Sans Pro"/>
        </w:rPr>
        <w:t>How to get care from specialists and other network providers</w:t>
      </w:r>
    </w:p>
    <w:p w14:paraId="029B0734" w14:textId="48C82976" w:rsidR="003750D0" w:rsidRPr="005F031E" w:rsidRDefault="003750D0" w:rsidP="009028DF">
      <w:pPr>
        <w:autoSpaceDE w:val="0"/>
        <w:autoSpaceDN w:val="0"/>
        <w:adjustRightInd w:val="0"/>
        <w:spacing w:after="120" w:afterAutospacing="0"/>
        <w:rPr>
          <w:rFonts w:ascii="Source Sans Pro" w:hAnsi="Source Sans Pro"/>
          <w:szCs w:val="26"/>
        </w:rPr>
      </w:pPr>
      <w:r w:rsidRPr="005F031E">
        <w:rPr>
          <w:rFonts w:ascii="Source Sans Pro" w:hAnsi="Source Sans Pro"/>
        </w:rPr>
        <w:t xml:space="preserve">A specialist is a doctor who provides health care services for a specific disease or part of the body. There are many kinds of specialists. </w:t>
      </w:r>
      <w:r w:rsidR="00072F2A" w:rsidRPr="005F031E">
        <w:rPr>
          <w:rFonts w:ascii="Source Sans Pro" w:hAnsi="Source Sans Pro"/>
        </w:rPr>
        <w:t>For</w:t>
      </w:r>
      <w:r w:rsidRPr="005F031E">
        <w:rPr>
          <w:rFonts w:ascii="Source Sans Pro" w:hAnsi="Source Sans Pro"/>
        </w:rPr>
        <w:t xml:space="preserve"> example:</w:t>
      </w:r>
    </w:p>
    <w:p w14:paraId="10700E51" w14:textId="16B48395" w:rsidR="003750D0" w:rsidRPr="005F031E" w:rsidRDefault="003750D0" w:rsidP="00B42F2B">
      <w:pPr>
        <w:pStyle w:val="ColorfulList-Accent12"/>
        <w:numPr>
          <w:ilvl w:val="0"/>
          <w:numId w:val="17"/>
        </w:numPr>
        <w:autoSpaceDE w:val="0"/>
        <w:autoSpaceDN w:val="0"/>
        <w:adjustRightInd w:val="0"/>
        <w:spacing w:before="120" w:beforeAutospacing="0" w:after="120" w:afterAutospacing="0"/>
        <w:contextualSpacing w:val="0"/>
        <w:rPr>
          <w:rFonts w:ascii="Source Sans Pro" w:hAnsi="Source Sans Pro"/>
        </w:rPr>
      </w:pPr>
      <w:r w:rsidRPr="005F031E">
        <w:rPr>
          <w:rFonts w:ascii="Source Sans Pro" w:hAnsi="Source Sans Pro"/>
        </w:rPr>
        <w:t>Oncologists care for patients with cancer</w:t>
      </w:r>
    </w:p>
    <w:p w14:paraId="35E1E44A" w14:textId="0202D685" w:rsidR="003750D0" w:rsidRPr="005F031E" w:rsidRDefault="003750D0" w:rsidP="00B42F2B">
      <w:pPr>
        <w:pStyle w:val="ColorfulList-Accent12"/>
        <w:numPr>
          <w:ilvl w:val="0"/>
          <w:numId w:val="17"/>
        </w:numPr>
        <w:autoSpaceDE w:val="0"/>
        <w:autoSpaceDN w:val="0"/>
        <w:adjustRightInd w:val="0"/>
        <w:spacing w:before="120" w:beforeAutospacing="0" w:after="120" w:afterAutospacing="0"/>
        <w:contextualSpacing w:val="0"/>
        <w:rPr>
          <w:rFonts w:ascii="Source Sans Pro" w:hAnsi="Source Sans Pro"/>
        </w:rPr>
      </w:pPr>
      <w:r w:rsidRPr="005F031E">
        <w:rPr>
          <w:rFonts w:ascii="Source Sans Pro" w:hAnsi="Source Sans Pro"/>
        </w:rPr>
        <w:t>Cardiologists care for patients with heart conditions</w:t>
      </w:r>
    </w:p>
    <w:p w14:paraId="35FFB177" w14:textId="27B1DB8D" w:rsidR="003750D0" w:rsidRPr="005F031E" w:rsidRDefault="003750D0" w:rsidP="00B42F2B">
      <w:pPr>
        <w:pStyle w:val="ColorfulList-Accent12"/>
        <w:numPr>
          <w:ilvl w:val="0"/>
          <w:numId w:val="17"/>
        </w:numPr>
        <w:autoSpaceDE w:val="0"/>
        <w:autoSpaceDN w:val="0"/>
        <w:adjustRightInd w:val="0"/>
        <w:spacing w:before="120" w:beforeAutospacing="0" w:after="0" w:afterAutospacing="0"/>
        <w:contextualSpacing w:val="0"/>
        <w:rPr>
          <w:rFonts w:ascii="Source Sans Pro" w:hAnsi="Source Sans Pro"/>
        </w:rPr>
      </w:pPr>
      <w:r w:rsidRPr="005F031E">
        <w:rPr>
          <w:rFonts w:ascii="Source Sans Pro" w:hAnsi="Source Sans Pro"/>
        </w:rPr>
        <w:t>Orthopedists care for patients with certain bone, joint, or muscle conditions</w:t>
      </w:r>
    </w:p>
    <w:p w14:paraId="5BCBA185" w14:textId="2DBEFD4A" w:rsidR="001E274B" w:rsidRPr="001E274B" w:rsidRDefault="001E274B" w:rsidP="001E274B">
      <w:pPr>
        <w:pStyle w:val="ColorfulList-Accent12"/>
        <w:autoSpaceDE w:val="0"/>
        <w:autoSpaceDN w:val="0"/>
        <w:adjustRightInd w:val="0"/>
        <w:spacing w:before="120" w:beforeAutospacing="0" w:after="0" w:afterAutospacing="0"/>
        <w:rPr>
          <w:rFonts w:ascii="Source Sans Pro" w:hAnsi="Source Sans Pro"/>
          <w:noProof/>
          <w:color w:val="FF33CC"/>
        </w:rPr>
      </w:pPr>
      <w:r w:rsidRPr="001E274B">
        <w:rPr>
          <w:rFonts w:ascii="Source Sans Pro" w:hAnsi="Source Sans Pro"/>
          <w:noProof/>
          <w:color w:val="FF33CC"/>
        </w:rPr>
        <w:t xml:space="preserve">When your PCP thinks that you need specialized treatment, he/she will give you a referral (approval in advance) to see a plan specialist or certain other providers. A specialist is a doctor who provides health care services for a specific disease or part of the body. </w:t>
      </w:r>
    </w:p>
    <w:p w14:paraId="2E004083" w14:textId="021CB1FC" w:rsidR="001E274B" w:rsidRPr="001E274B" w:rsidRDefault="001E274B" w:rsidP="001E274B">
      <w:pPr>
        <w:pStyle w:val="ColorfulList-Accent12"/>
        <w:autoSpaceDE w:val="0"/>
        <w:autoSpaceDN w:val="0"/>
        <w:adjustRightInd w:val="0"/>
        <w:spacing w:before="120" w:beforeAutospacing="0" w:after="0" w:afterAutospacing="0"/>
        <w:rPr>
          <w:rFonts w:ascii="Source Sans Pro" w:hAnsi="Source Sans Pro"/>
          <w:noProof/>
          <w:color w:val="FF33CC"/>
        </w:rPr>
      </w:pPr>
      <w:r w:rsidRPr="001E274B">
        <w:rPr>
          <w:rFonts w:ascii="Source Sans Pro" w:hAnsi="Source Sans Pro"/>
          <w:noProof/>
          <w:color w:val="FF33CC"/>
        </w:rPr>
        <w:t>For some types of referrals, your PCP may need to get approval in advance from us (this is called getting “prior authorization“). It is very important to get a referral (approval in advance) from your PCP before you see a plan specialist or certain other providers. If you do not have a referral (approval in advance) before you get services from a specialist, you may have to pay for these services yourself.</w:t>
      </w:r>
    </w:p>
    <w:p w14:paraId="5AB7A938" w14:textId="77777777" w:rsidR="001E274B" w:rsidRPr="001E274B" w:rsidRDefault="001E274B" w:rsidP="001E274B">
      <w:pPr>
        <w:pStyle w:val="ColorfulList-Accent12"/>
        <w:autoSpaceDE w:val="0"/>
        <w:autoSpaceDN w:val="0"/>
        <w:adjustRightInd w:val="0"/>
        <w:spacing w:before="120" w:beforeAutospacing="0" w:after="0" w:afterAutospacing="0"/>
        <w:rPr>
          <w:rFonts w:ascii="Source Sans Pro" w:hAnsi="Source Sans Pro"/>
          <w:noProof/>
          <w:color w:val="FF33CC"/>
        </w:rPr>
      </w:pPr>
      <w:r w:rsidRPr="001E274B">
        <w:rPr>
          <w:rFonts w:ascii="Source Sans Pro" w:hAnsi="Source Sans Pro"/>
          <w:noProof/>
          <w:color w:val="FF33CC"/>
        </w:rPr>
        <w:t xml:space="preserve">If the specialist wants you to come back for more care, check first to be sure that the referral (approval in advance) you get from your PCP for the first visit covers more visits to the specialist. </w:t>
      </w:r>
    </w:p>
    <w:p w14:paraId="28BA7785" w14:textId="4B44E982" w:rsidR="003B585F" w:rsidRPr="005F031E" w:rsidRDefault="001E274B" w:rsidP="003B585F">
      <w:pPr>
        <w:pStyle w:val="ColorfulList-Accent12"/>
        <w:autoSpaceDE w:val="0"/>
        <w:autoSpaceDN w:val="0"/>
        <w:adjustRightInd w:val="0"/>
        <w:spacing w:before="120" w:beforeAutospacing="0" w:after="0" w:afterAutospacing="0"/>
        <w:ind w:left="0"/>
        <w:contextualSpacing w:val="0"/>
        <w:rPr>
          <w:rFonts w:ascii="Source Sans Pro" w:hAnsi="Source Sans Pro"/>
          <w:color w:val="00B0F0"/>
        </w:rPr>
      </w:pPr>
      <w:r w:rsidRPr="001E274B">
        <w:rPr>
          <w:rFonts w:ascii="Source Sans Pro" w:hAnsi="Source Sans Pro"/>
          <w:noProof/>
          <w:color w:val="FF33CC"/>
        </w:rPr>
        <w:t>If there is a specific specialist or hospital you want to use, find out whether your PCP sends patients to the specialist and/or hospital. Each PCP has a certain list of specialists and hospitals they use for referrals. This means that the PCP you select will determine the specialists and hospitals they refer you to.</w:t>
      </w:r>
    </w:p>
    <w:p w14:paraId="58059452" w14:textId="4CDE954E" w:rsidR="0016617B" w:rsidRPr="005F031E" w:rsidRDefault="001E274B" w:rsidP="003B585F">
      <w:pPr>
        <w:pStyle w:val="ColorfulList-Accent12"/>
        <w:autoSpaceDE w:val="0"/>
        <w:autoSpaceDN w:val="0"/>
        <w:adjustRightInd w:val="0"/>
        <w:spacing w:before="120" w:beforeAutospacing="0" w:after="0" w:afterAutospacing="0"/>
        <w:ind w:left="0"/>
        <w:contextualSpacing w:val="0"/>
        <w:rPr>
          <w:rFonts w:ascii="Source Sans Pro" w:hAnsi="Source Sans Pro"/>
          <w:color w:val="00B0F0"/>
        </w:rPr>
      </w:pPr>
      <w:r w:rsidRPr="001E274B">
        <w:rPr>
          <w:rFonts w:ascii="Source Sans Pro" w:hAnsi="Source Sans Pro"/>
          <w:noProof/>
          <w:color w:val="FF33CC"/>
        </w:rPr>
        <w:t>For some types of referrals, your PCP may need to get approval in advance from us (this is called getting prior authorization). It</w:t>
      </w:r>
      <w:r w:rsidR="003D1B54">
        <w:rPr>
          <w:rFonts w:ascii="Source Sans Pro" w:hAnsi="Source Sans Pro"/>
          <w:noProof/>
          <w:color w:val="FF33CC"/>
        </w:rPr>
        <w:t>’</w:t>
      </w:r>
      <w:r w:rsidRPr="001E274B">
        <w:rPr>
          <w:rFonts w:ascii="Source Sans Pro" w:hAnsi="Source Sans Pro"/>
          <w:noProof/>
          <w:color w:val="FF33CC"/>
        </w:rPr>
        <w:t>s very important to get a referral (approval in advance) from your PCP before you see a plan specialist or certain other providers. If you don</w:t>
      </w:r>
      <w:r w:rsidR="003D1B54">
        <w:rPr>
          <w:rFonts w:ascii="Source Sans Pro" w:hAnsi="Source Sans Pro"/>
          <w:noProof/>
          <w:color w:val="FF33CC"/>
        </w:rPr>
        <w:t>’</w:t>
      </w:r>
      <w:r w:rsidRPr="001E274B">
        <w:rPr>
          <w:rFonts w:ascii="Source Sans Pro" w:hAnsi="Source Sans Pro"/>
          <w:noProof/>
          <w:color w:val="FF33CC"/>
        </w:rPr>
        <w:t>t have a referral (approval in advance) before you get services from a specialist, you may have to pay for these services yourself.</w:t>
      </w:r>
    </w:p>
    <w:p w14:paraId="24801F75" w14:textId="1C4AE546" w:rsidR="0016617B" w:rsidRPr="005F031E" w:rsidRDefault="001E274B" w:rsidP="003B585F">
      <w:pPr>
        <w:pStyle w:val="ColorfulList-Accent12"/>
        <w:autoSpaceDE w:val="0"/>
        <w:autoSpaceDN w:val="0"/>
        <w:adjustRightInd w:val="0"/>
        <w:spacing w:before="120" w:beforeAutospacing="0" w:after="0" w:afterAutospacing="0"/>
        <w:ind w:left="0"/>
        <w:contextualSpacing w:val="0"/>
        <w:rPr>
          <w:rFonts w:ascii="Source Sans Pro" w:hAnsi="Source Sans Pro"/>
          <w:color w:val="00B0F0"/>
        </w:rPr>
      </w:pPr>
      <w:r w:rsidRPr="001E274B">
        <w:rPr>
          <w:rFonts w:ascii="Source Sans Pro" w:hAnsi="Source Sans Pro"/>
          <w:noProof/>
          <w:color w:val="FF33CC"/>
        </w:rPr>
        <w:t>If the specialist wants you to come back for more care, check first to be sure that the referral (approval in advance) you get from your PCP for the first visit covers more visits to the specialist.</w:t>
      </w:r>
    </w:p>
    <w:p w14:paraId="636746F6" w14:textId="49115F78" w:rsidR="0016617B" w:rsidRPr="005F031E" w:rsidRDefault="001E274B" w:rsidP="003B585F">
      <w:pPr>
        <w:pStyle w:val="ColorfulList-Accent12"/>
        <w:autoSpaceDE w:val="0"/>
        <w:autoSpaceDN w:val="0"/>
        <w:adjustRightInd w:val="0"/>
        <w:spacing w:before="120" w:beforeAutospacing="0" w:after="0" w:afterAutospacing="0"/>
        <w:ind w:left="0"/>
        <w:contextualSpacing w:val="0"/>
        <w:rPr>
          <w:rFonts w:ascii="Source Sans Pro" w:hAnsi="Source Sans Pro"/>
          <w:color w:val="00B0F0"/>
        </w:rPr>
      </w:pPr>
      <w:r w:rsidRPr="001E274B">
        <w:rPr>
          <w:rFonts w:ascii="Source Sans Pro" w:hAnsi="Source Sans Pro"/>
          <w:noProof/>
          <w:color w:val="FF33CC"/>
        </w:rPr>
        <w:t>If there’s a specific specialist or hospital you want to use, find out whether your PCP sends patients to the specialist and/or hospital. Each PCP has a certain list of specialists and hospitals they use for referrals. This means that the PCP you select will determine the specialists and hospitals they refer you to.</w:t>
      </w:r>
    </w:p>
    <w:p w14:paraId="2FB1C552" w14:textId="11BF426D" w:rsidR="003750D0" w:rsidRPr="005F031E" w:rsidRDefault="00300220" w:rsidP="009028DF">
      <w:pPr>
        <w:pStyle w:val="subheading"/>
        <w:rPr>
          <w:rFonts w:ascii="Source Sans Pro" w:hAnsi="Source Sans Pro"/>
        </w:rPr>
      </w:pPr>
      <w:bookmarkStart w:id="121" w:name="_Toc377720751"/>
      <w:r w:rsidRPr="005F031E">
        <w:rPr>
          <w:rFonts w:ascii="Source Sans Pro" w:hAnsi="Source Sans Pro"/>
        </w:rPr>
        <w:lastRenderedPageBreak/>
        <w:t>When</w:t>
      </w:r>
      <w:r w:rsidR="003750D0" w:rsidRPr="005F031E">
        <w:rPr>
          <w:rFonts w:ascii="Source Sans Pro" w:hAnsi="Source Sans Pro"/>
        </w:rPr>
        <w:t xml:space="preserve"> a specialist or another network provider leaves our plan</w:t>
      </w:r>
      <w:bookmarkEnd w:id="121"/>
    </w:p>
    <w:p w14:paraId="51EBA69E" w14:textId="5977FE6A" w:rsidR="00AA3119" w:rsidRPr="005F031E" w:rsidRDefault="00AA3119" w:rsidP="009028DF">
      <w:pPr>
        <w:rPr>
          <w:rFonts w:ascii="Source Sans Pro" w:hAnsi="Source Sans Pro"/>
        </w:rPr>
      </w:pPr>
      <w:r w:rsidRPr="005F031E">
        <w:rPr>
          <w:rFonts w:ascii="Source Sans Pro" w:hAnsi="Source Sans Pro"/>
        </w:rPr>
        <w:t xml:space="preserve">We may make changes to the hospitals, doctors, and specialists (providers) </w:t>
      </w:r>
      <w:r w:rsidR="00637ACB" w:rsidRPr="005F031E">
        <w:rPr>
          <w:rFonts w:ascii="Source Sans Pro" w:hAnsi="Source Sans Pro"/>
        </w:rPr>
        <w:t>in our plan’s network</w:t>
      </w:r>
      <w:r w:rsidRPr="005F031E">
        <w:rPr>
          <w:rFonts w:ascii="Source Sans Pro" w:hAnsi="Source Sans Pro"/>
        </w:rPr>
        <w:t xml:space="preserve"> during the year. </w:t>
      </w:r>
      <w:r w:rsidR="004B586B" w:rsidRPr="005F031E">
        <w:rPr>
          <w:rFonts w:ascii="Source Sans Pro" w:hAnsi="Source Sans Pro"/>
        </w:rPr>
        <w:t>I</w:t>
      </w:r>
      <w:r w:rsidRPr="005F031E">
        <w:rPr>
          <w:rFonts w:ascii="Source Sans Pro" w:hAnsi="Source Sans Pro"/>
        </w:rPr>
        <w:t xml:space="preserve">f your doctor or </w:t>
      </w:r>
      <w:r w:rsidR="00647AE9" w:rsidRPr="005F031E">
        <w:rPr>
          <w:rFonts w:ascii="Source Sans Pro" w:hAnsi="Source Sans Pro"/>
        </w:rPr>
        <w:t>specialist leaves</w:t>
      </w:r>
      <w:r w:rsidRPr="005F031E">
        <w:rPr>
          <w:rFonts w:ascii="Source Sans Pro" w:hAnsi="Source Sans Pro"/>
        </w:rPr>
        <w:t xml:space="preserve"> </w:t>
      </w:r>
      <w:r w:rsidR="00637ACB" w:rsidRPr="005F031E">
        <w:rPr>
          <w:rFonts w:ascii="Source Sans Pro" w:hAnsi="Source Sans Pro"/>
        </w:rPr>
        <w:t>our</w:t>
      </w:r>
      <w:r w:rsidRPr="005F031E">
        <w:rPr>
          <w:rFonts w:ascii="Source Sans Pro" w:hAnsi="Source Sans Pro"/>
        </w:rPr>
        <w:t xml:space="preserve"> plan</w:t>
      </w:r>
      <w:r w:rsidR="00637ACB" w:rsidRPr="005F031E">
        <w:rPr>
          <w:rFonts w:ascii="Source Sans Pro" w:hAnsi="Source Sans Pro"/>
        </w:rPr>
        <w:t>,</w:t>
      </w:r>
      <w:r w:rsidRPr="005F031E">
        <w:rPr>
          <w:rFonts w:ascii="Source Sans Pro" w:hAnsi="Source Sans Pro"/>
        </w:rPr>
        <w:t xml:space="preserve"> you have </w:t>
      </w:r>
      <w:r w:rsidR="00637ACB" w:rsidRPr="005F031E">
        <w:rPr>
          <w:rFonts w:ascii="Source Sans Pro" w:hAnsi="Source Sans Pro"/>
        </w:rPr>
        <w:t>these</w:t>
      </w:r>
      <w:r w:rsidRPr="005F031E">
        <w:rPr>
          <w:rFonts w:ascii="Source Sans Pro" w:hAnsi="Source Sans Pro"/>
        </w:rPr>
        <w:t xml:space="preserve"> rights and protections</w:t>
      </w:r>
      <w:r w:rsidR="00637ACB" w:rsidRPr="005F031E">
        <w:rPr>
          <w:rFonts w:ascii="Source Sans Pro" w:hAnsi="Source Sans Pro"/>
        </w:rPr>
        <w:t>:</w:t>
      </w:r>
    </w:p>
    <w:p w14:paraId="5863CE58" w14:textId="736BCF5F" w:rsidR="00AA3119" w:rsidRPr="005F031E" w:rsidRDefault="003A54F7">
      <w:pPr>
        <w:numPr>
          <w:ilvl w:val="0"/>
          <w:numId w:val="36"/>
        </w:numPr>
        <w:spacing w:before="120" w:beforeAutospacing="0" w:after="120" w:afterAutospacing="0"/>
        <w:rPr>
          <w:rFonts w:ascii="Source Sans Pro" w:hAnsi="Source Sans Pro"/>
        </w:rPr>
      </w:pPr>
      <w:r w:rsidRPr="005F031E">
        <w:rPr>
          <w:rFonts w:ascii="Source Sans Pro" w:hAnsi="Source Sans Pro"/>
        </w:rPr>
        <w:t xml:space="preserve">Even though our network of providers may change during the year, Medicare requires that </w:t>
      </w:r>
      <w:r w:rsidR="00637ACB" w:rsidRPr="005F031E">
        <w:rPr>
          <w:rFonts w:ascii="Source Sans Pro" w:hAnsi="Source Sans Pro"/>
        </w:rPr>
        <w:t>you have</w:t>
      </w:r>
      <w:r w:rsidRPr="005F031E">
        <w:rPr>
          <w:rFonts w:ascii="Source Sans Pro" w:hAnsi="Source Sans Pro"/>
        </w:rPr>
        <w:t xml:space="preserve"> uninterrupted access to qualified doctors and specialists.</w:t>
      </w:r>
      <w:r w:rsidR="00AA3119" w:rsidRPr="005F031E">
        <w:rPr>
          <w:rFonts w:ascii="Source Sans Pro" w:hAnsi="Source Sans Pro"/>
        </w:rPr>
        <w:t xml:space="preserve"> </w:t>
      </w:r>
    </w:p>
    <w:p w14:paraId="07EFE2BC" w14:textId="44491D2A" w:rsidR="00AA3119" w:rsidRPr="005F031E" w:rsidRDefault="008C7FEB">
      <w:pPr>
        <w:numPr>
          <w:ilvl w:val="0"/>
          <w:numId w:val="36"/>
        </w:numPr>
        <w:spacing w:before="120" w:beforeAutospacing="0" w:after="120" w:afterAutospacing="0"/>
        <w:rPr>
          <w:rFonts w:ascii="Source Sans Pro" w:hAnsi="Source Sans Pro"/>
        </w:rPr>
      </w:pPr>
      <w:r w:rsidRPr="005F031E">
        <w:rPr>
          <w:rFonts w:ascii="Source Sans Pro" w:hAnsi="Source Sans Pro"/>
        </w:rPr>
        <w:t>W</w:t>
      </w:r>
      <w:r w:rsidR="003A54F7" w:rsidRPr="005F031E">
        <w:rPr>
          <w:rFonts w:ascii="Source Sans Pro" w:hAnsi="Source Sans Pro"/>
        </w:rPr>
        <w:t>e</w:t>
      </w:r>
      <w:r w:rsidR="00637ACB" w:rsidRPr="005F031E">
        <w:rPr>
          <w:rFonts w:ascii="Source Sans Pro" w:hAnsi="Source Sans Pro"/>
        </w:rPr>
        <w:t>’ll</w:t>
      </w:r>
      <w:r w:rsidR="003A54F7" w:rsidRPr="005F031E">
        <w:rPr>
          <w:rFonts w:ascii="Source Sans Pro" w:hAnsi="Source Sans Pro"/>
        </w:rPr>
        <w:t xml:space="preserve"> </w:t>
      </w:r>
      <w:r w:rsidR="00B6594D" w:rsidRPr="005F031E">
        <w:rPr>
          <w:rFonts w:ascii="Source Sans Pro" w:hAnsi="Source Sans Pro"/>
        </w:rPr>
        <w:t xml:space="preserve">notify you </w:t>
      </w:r>
      <w:r w:rsidR="003A54F7" w:rsidRPr="005F031E">
        <w:rPr>
          <w:rFonts w:ascii="Source Sans Pro" w:hAnsi="Source Sans Pro"/>
        </w:rPr>
        <w:t xml:space="preserve">that your provider is leaving our plan so that you have time to </w:t>
      </w:r>
      <w:r w:rsidR="00637ACB" w:rsidRPr="005F031E">
        <w:rPr>
          <w:rFonts w:ascii="Source Sans Pro" w:hAnsi="Source Sans Pro"/>
        </w:rPr>
        <w:t>choose</w:t>
      </w:r>
      <w:r w:rsidR="003A54F7" w:rsidRPr="005F031E">
        <w:rPr>
          <w:rFonts w:ascii="Source Sans Pro" w:hAnsi="Source Sans Pro"/>
        </w:rPr>
        <w:t xml:space="preserve"> a new provider.</w:t>
      </w:r>
    </w:p>
    <w:p w14:paraId="7EA4131A" w14:textId="19F574C8" w:rsidR="00B6594D" w:rsidRPr="005F031E" w:rsidRDefault="00B6594D" w:rsidP="00185EF1">
      <w:pPr>
        <w:numPr>
          <w:ilvl w:val="1"/>
          <w:numId w:val="36"/>
        </w:numPr>
        <w:spacing w:before="120" w:beforeAutospacing="0" w:after="120" w:afterAutospacing="0"/>
        <w:ind w:left="1080"/>
        <w:rPr>
          <w:rFonts w:ascii="Source Sans Pro" w:hAnsi="Source Sans Pro"/>
        </w:rPr>
      </w:pPr>
      <w:r w:rsidRPr="005F031E">
        <w:rPr>
          <w:rFonts w:ascii="Source Sans Pro" w:hAnsi="Source Sans Pro"/>
        </w:rPr>
        <w:t>If your primary care or behavioral health provider leaves our plan, we</w:t>
      </w:r>
      <w:r w:rsidR="002401E8" w:rsidRPr="005F031E">
        <w:rPr>
          <w:rFonts w:ascii="Source Sans Pro" w:hAnsi="Source Sans Pro"/>
        </w:rPr>
        <w:t>’ll</w:t>
      </w:r>
      <w:r w:rsidRPr="005F031E">
        <w:rPr>
          <w:rFonts w:ascii="Source Sans Pro" w:hAnsi="Source Sans Pro"/>
        </w:rPr>
        <w:t xml:space="preserve"> notify you if you </w:t>
      </w:r>
      <w:r w:rsidR="002401E8" w:rsidRPr="005F031E">
        <w:rPr>
          <w:rFonts w:ascii="Source Sans Pro" w:hAnsi="Source Sans Pro"/>
        </w:rPr>
        <w:t>visited</w:t>
      </w:r>
      <w:r w:rsidR="003B415F" w:rsidRPr="005F031E">
        <w:rPr>
          <w:rFonts w:ascii="Source Sans Pro" w:hAnsi="Source Sans Pro"/>
        </w:rPr>
        <w:t xml:space="preserve"> that</w:t>
      </w:r>
      <w:r w:rsidRPr="005F031E">
        <w:rPr>
          <w:rFonts w:ascii="Source Sans Pro" w:hAnsi="Source Sans Pro"/>
        </w:rPr>
        <w:t xml:space="preserve"> provider</w:t>
      </w:r>
      <w:r w:rsidR="003B415F" w:rsidRPr="005F031E">
        <w:rPr>
          <w:rFonts w:ascii="Source Sans Pro" w:hAnsi="Source Sans Pro"/>
        </w:rPr>
        <w:t xml:space="preserve"> within the past </w:t>
      </w:r>
      <w:r w:rsidR="002401E8" w:rsidRPr="005F031E">
        <w:rPr>
          <w:rFonts w:ascii="Source Sans Pro" w:hAnsi="Source Sans Pro"/>
        </w:rPr>
        <w:t>3</w:t>
      </w:r>
      <w:r w:rsidR="003B415F" w:rsidRPr="005F031E">
        <w:rPr>
          <w:rFonts w:ascii="Source Sans Pro" w:hAnsi="Source Sans Pro"/>
        </w:rPr>
        <w:t xml:space="preserve"> years</w:t>
      </w:r>
      <w:r w:rsidRPr="005F031E">
        <w:rPr>
          <w:rFonts w:ascii="Source Sans Pro" w:hAnsi="Source Sans Pro"/>
        </w:rPr>
        <w:t>.</w:t>
      </w:r>
    </w:p>
    <w:p w14:paraId="20EE032B" w14:textId="2B0586BF" w:rsidR="00B6594D" w:rsidRPr="005F031E" w:rsidRDefault="00B6594D" w:rsidP="00185EF1">
      <w:pPr>
        <w:numPr>
          <w:ilvl w:val="1"/>
          <w:numId w:val="36"/>
        </w:numPr>
        <w:spacing w:before="120" w:beforeAutospacing="0" w:after="120" w:afterAutospacing="0"/>
        <w:ind w:left="1080"/>
        <w:rPr>
          <w:rFonts w:ascii="Source Sans Pro" w:hAnsi="Source Sans Pro"/>
        </w:rPr>
      </w:pPr>
      <w:r w:rsidRPr="005F031E">
        <w:rPr>
          <w:rFonts w:ascii="Source Sans Pro" w:hAnsi="Source Sans Pro"/>
        </w:rPr>
        <w:t>If any of your other providers leave our plan, we</w:t>
      </w:r>
      <w:r w:rsidR="00F41F6B" w:rsidRPr="005F031E">
        <w:rPr>
          <w:rFonts w:ascii="Source Sans Pro" w:hAnsi="Source Sans Pro"/>
        </w:rPr>
        <w:t>’ll</w:t>
      </w:r>
      <w:r w:rsidRPr="005F031E">
        <w:rPr>
          <w:rFonts w:ascii="Source Sans Pro" w:hAnsi="Source Sans Pro"/>
        </w:rPr>
        <w:t xml:space="preserve"> notify you if you</w:t>
      </w:r>
      <w:r w:rsidR="00F41F6B" w:rsidRPr="005F031E">
        <w:rPr>
          <w:rFonts w:ascii="Source Sans Pro" w:hAnsi="Source Sans Pro"/>
        </w:rPr>
        <w:t>’re</w:t>
      </w:r>
      <w:r w:rsidRPr="005F031E">
        <w:rPr>
          <w:rFonts w:ascii="Source Sans Pro" w:hAnsi="Source Sans Pro"/>
        </w:rPr>
        <w:t xml:space="preserve"> assigned to the provider, currently </w:t>
      </w:r>
      <w:r w:rsidR="00F41F6B" w:rsidRPr="005F031E">
        <w:rPr>
          <w:rFonts w:ascii="Source Sans Pro" w:hAnsi="Source Sans Pro"/>
        </w:rPr>
        <w:t>get</w:t>
      </w:r>
      <w:r w:rsidRPr="005F031E">
        <w:rPr>
          <w:rFonts w:ascii="Source Sans Pro" w:hAnsi="Source Sans Pro"/>
        </w:rPr>
        <w:t xml:space="preserve"> care from them, or </w:t>
      </w:r>
      <w:r w:rsidR="00F41F6B" w:rsidRPr="005F031E">
        <w:rPr>
          <w:rFonts w:ascii="Source Sans Pro" w:hAnsi="Source Sans Pro"/>
        </w:rPr>
        <w:t>visited</w:t>
      </w:r>
      <w:r w:rsidRPr="005F031E">
        <w:rPr>
          <w:rFonts w:ascii="Source Sans Pro" w:hAnsi="Source Sans Pro"/>
        </w:rPr>
        <w:t xml:space="preserve"> them within the past </w:t>
      </w:r>
      <w:r w:rsidR="00F41F6B" w:rsidRPr="005F031E">
        <w:rPr>
          <w:rFonts w:ascii="Source Sans Pro" w:hAnsi="Source Sans Pro"/>
        </w:rPr>
        <w:t>3</w:t>
      </w:r>
      <w:r w:rsidRPr="005F031E">
        <w:rPr>
          <w:rFonts w:ascii="Source Sans Pro" w:hAnsi="Source Sans Pro"/>
        </w:rPr>
        <w:t xml:space="preserve"> months.</w:t>
      </w:r>
    </w:p>
    <w:p w14:paraId="18D9F4D4" w14:textId="557291FF" w:rsidR="00AA3119" w:rsidRPr="005F031E" w:rsidRDefault="00AA3119">
      <w:pPr>
        <w:numPr>
          <w:ilvl w:val="0"/>
          <w:numId w:val="36"/>
        </w:numPr>
        <w:spacing w:before="120" w:beforeAutospacing="0" w:after="120" w:afterAutospacing="0"/>
        <w:rPr>
          <w:rFonts w:ascii="Source Sans Pro" w:hAnsi="Source Sans Pro"/>
        </w:rPr>
      </w:pPr>
      <w:r w:rsidRPr="005F031E">
        <w:rPr>
          <w:rFonts w:ascii="Source Sans Pro" w:hAnsi="Source Sans Pro"/>
        </w:rPr>
        <w:t>We</w:t>
      </w:r>
      <w:r w:rsidR="00F41F6B" w:rsidRPr="005F031E">
        <w:rPr>
          <w:rFonts w:ascii="Source Sans Pro" w:hAnsi="Source Sans Pro"/>
        </w:rPr>
        <w:t>’ll help you choose</w:t>
      </w:r>
      <w:r w:rsidRPr="005F031E">
        <w:rPr>
          <w:rFonts w:ascii="Source Sans Pro" w:hAnsi="Source Sans Pro"/>
        </w:rPr>
        <w:t xml:space="preserve"> a new qualified </w:t>
      </w:r>
      <w:r w:rsidR="00B56D8E" w:rsidRPr="005F031E">
        <w:rPr>
          <w:rFonts w:ascii="Source Sans Pro" w:hAnsi="Source Sans Pro"/>
        </w:rPr>
        <w:t xml:space="preserve">in-network </w:t>
      </w:r>
      <w:r w:rsidRPr="005F031E">
        <w:rPr>
          <w:rFonts w:ascii="Source Sans Pro" w:hAnsi="Source Sans Pro"/>
        </w:rPr>
        <w:t xml:space="preserve">provider </w:t>
      </w:r>
      <w:r w:rsidR="00B56D8E" w:rsidRPr="005F031E">
        <w:rPr>
          <w:rFonts w:ascii="Source Sans Pro" w:hAnsi="Source Sans Pro"/>
        </w:rPr>
        <w:t>for continued care</w:t>
      </w:r>
      <w:r w:rsidRPr="005F031E">
        <w:rPr>
          <w:rFonts w:ascii="Source Sans Pro" w:hAnsi="Source Sans Pro"/>
        </w:rPr>
        <w:t xml:space="preserve">. </w:t>
      </w:r>
    </w:p>
    <w:p w14:paraId="1DB4851C" w14:textId="0FB61FA8" w:rsidR="00CA4412" w:rsidRPr="005F031E" w:rsidRDefault="0D3D85B5">
      <w:pPr>
        <w:numPr>
          <w:ilvl w:val="0"/>
          <w:numId w:val="36"/>
        </w:numPr>
        <w:spacing w:before="120" w:beforeAutospacing="0" w:after="120" w:afterAutospacing="0"/>
        <w:rPr>
          <w:rFonts w:ascii="Source Sans Pro" w:hAnsi="Source Sans Pro"/>
        </w:rPr>
      </w:pPr>
      <w:r w:rsidRPr="005F031E">
        <w:rPr>
          <w:rFonts w:ascii="Source Sans Pro" w:hAnsi="Source Sans Pro"/>
        </w:rPr>
        <w:t>If you</w:t>
      </w:r>
      <w:r w:rsidR="00F41F6B" w:rsidRPr="005F031E">
        <w:rPr>
          <w:rFonts w:ascii="Source Sans Pro" w:hAnsi="Source Sans Pro"/>
        </w:rPr>
        <w:t>’re</w:t>
      </w:r>
      <w:r w:rsidR="0035133C" w:rsidRPr="005F031E">
        <w:rPr>
          <w:rFonts w:ascii="Source Sans Pro" w:hAnsi="Source Sans Pro"/>
        </w:rPr>
        <w:t xml:space="preserve"> </w:t>
      </w:r>
      <w:r w:rsidRPr="005F031E">
        <w:rPr>
          <w:rFonts w:ascii="Source Sans Pro" w:hAnsi="Source Sans Pro"/>
        </w:rPr>
        <w:t>undergoing medical treatment</w:t>
      </w:r>
      <w:r w:rsidR="0035133C" w:rsidRPr="005F031E">
        <w:rPr>
          <w:rFonts w:ascii="Source Sans Pro" w:hAnsi="Source Sans Pro"/>
        </w:rPr>
        <w:t xml:space="preserve"> or therapies with your current provider</w:t>
      </w:r>
      <w:r w:rsidR="005C1855" w:rsidRPr="005F031E">
        <w:rPr>
          <w:rFonts w:ascii="Source Sans Pro" w:hAnsi="Source Sans Pro"/>
        </w:rPr>
        <w:t>,</w:t>
      </w:r>
      <w:r w:rsidRPr="005F031E">
        <w:rPr>
          <w:rFonts w:ascii="Source Sans Pro" w:hAnsi="Source Sans Pro"/>
        </w:rPr>
        <w:t xml:space="preserve"> you have the right to</w:t>
      </w:r>
      <w:r w:rsidR="00F41F6B" w:rsidRPr="005F031E">
        <w:rPr>
          <w:rFonts w:ascii="Source Sans Pro" w:hAnsi="Source Sans Pro"/>
        </w:rPr>
        <w:t xml:space="preserve"> ask to continue getting medically necessary treatment or therapies.</w:t>
      </w:r>
      <w:r w:rsidRPr="005F031E">
        <w:rPr>
          <w:rFonts w:ascii="Source Sans Pro" w:hAnsi="Source Sans Pro"/>
        </w:rPr>
        <w:t xml:space="preserve"> </w:t>
      </w:r>
      <w:r w:rsidR="00F41F6B" w:rsidRPr="005F031E">
        <w:rPr>
          <w:rFonts w:ascii="Source Sans Pro" w:hAnsi="Source Sans Pro"/>
        </w:rPr>
        <w:t>W</w:t>
      </w:r>
      <w:r w:rsidRPr="005F031E">
        <w:rPr>
          <w:rFonts w:ascii="Source Sans Pro" w:hAnsi="Source Sans Pro"/>
        </w:rPr>
        <w:t>e</w:t>
      </w:r>
      <w:r w:rsidR="00F41F6B" w:rsidRPr="005F031E">
        <w:rPr>
          <w:rFonts w:ascii="Source Sans Pro" w:hAnsi="Source Sans Pro"/>
        </w:rPr>
        <w:t>’ll</w:t>
      </w:r>
      <w:r w:rsidRPr="005F031E">
        <w:rPr>
          <w:rFonts w:ascii="Source Sans Pro" w:hAnsi="Source Sans Pro"/>
        </w:rPr>
        <w:t xml:space="preserve"> work with you </w:t>
      </w:r>
      <w:r w:rsidR="00837CA8" w:rsidRPr="005F031E">
        <w:rPr>
          <w:rFonts w:ascii="Source Sans Pro" w:hAnsi="Source Sans Pro"/>
        </w:rPr>
        <w:t>so you can continue to get care.</w:t>
      </w:r>
    </w:p>
    <w:p w14:paraId="371393B2" w14:textId="399CB755" w:rsidR="00D07110" w:rsidRPr="005F031E" w:rsidRDefault="00D07110">
      <w:pPr>
        <w:numPr>
          <w:ilvl w:val="0"/>
          <w:numId w:val="36"/>
        </w:numPr>
        <w:spacing w:before="120" w:beforeAutospacing="0" w:after="120" w:afterAutospacing="0"/>
        <w:rPr>
          <w:rFonts w:ascii="Source Sans Pro" w:hAnsi="Source Sans Pro"/>
        </w:rPr>
      </w:pPr>
      <w:r w:rsidRPr="005F031E">
        <w:rPr>
          <w:rFonts w:ascii="Source Sans Pro" w:hAnsi="Source Sans Pro"/>
        </w:rPr>
        <w:t>We</w:t>
      </w:r>
      <w:r w:rsidR="00837CA8" w:rsidRPr="005F031E">
        <w:rPr>
          <w:rFonts w:ascii="Source Sans Pro" w:hAnsi="Source Sans Pro"/>
        </w:rPr>
        <w:t>’ll give</w:t>
      </w:r>
      <w:r w:rsidRPr="005F031E">
        <w:rPr>
          <w:rFonts w:ascii="Source Sans Pro" w:hAnsi="Source Sans Pro"/>
        </w:rPr>
        <w:t xml:space="preserve"> you information about </w:t>
      </w:r>
      <w:r w:rsidR="005313DA" w:rsidRPr="005F031E">
        <w:rPr>
          <w:rFonts w:ascii="Source Sans Pro" w:hAnsi="Source Sans Pro"/>
        </w:rPr>
        <w:t>available</w:t>
      </w:r>
      <w:r w:rsidRPr="005F031E">
        <w:rPr>
          <w:rFonts w:ascii="Source Sans Pro" w:hAnsi="Source Sans Pro"/>
        </w:rPr>
        <w:t xml:space="preserve"> enrollment periods and options you may have for changing plans.</w:t>
      </w:r>
    </w:p>
    <w:p w14:paraId="7BF2F78C" w14:textId="4DD30C73" w:rsidR="00D07110" w:rsidRPr="005F031E" w:rsidRDefault="005313DA">
      <w:pPr>
        <w:numPr>
          <w:ilvl w:val="0"/>
          <w:numId w:val="36"/>
        </w:numPr>
        <w:spacing w:before="120" w:beforeAutospacing="0" w:after="120" w:afterAutospacing="0"/>
        <w:rPr>
          <w:rFonts w:ascii="Source Sans Pro" w:hAnsi="Source Sans Pro"/>
          <w:i/>
          <w:color w:val="0000FF"/>
        </w:rPr>
      </w:pPr>
      <w:r w:rsidRPr="005F031E">
        <w:rPr>
          <w:rFonts w:ascii="Source Sans Pro" w:hAnsi="Source Sans Pro"/>
        </w:rPr>
        <w:t xml:space="preserve">When an in-network provider or benefit is unavailable or inadequate to meet your medical needs, we’ll </w:t>
      </w:r>
      <w:r w:rsidR="00D07110" w:rsidRPr="005F031E">
        <w:rPr>
          <w:rFonts w:ascii="Source Sans Pro" w:hAnsi="Source Sans Pro"/>
        </w:rPr>
        <w:t>arrange for any medically necessary covered benefit outside of our provider network at in-network cost sharing</w:t>
      </w:r>
      <w:r w:rsidRPr="005F031E">
        <w:rPr>
          <w:rFonts w:ascii="Source Sans Pro" w:hAnsi="Source Sans Pro"/>
        </w:rPr>
        <w:t>.</w:t>
      </w:r>
      <w:r w:rsidR="006D4315" w:rsidRPr="005F031E">
        <w:rPr>
          <w:rFonts w:ascii="Source Sans Pro" w:hAnsi="Source Sans Pro"/>
        </w:rPr>
        <w:t xml:space="preserve"> </w:t>
      </w:r>
      <w:r w:rsidR="001E274B" w:rsidRPr="001E274B">
        <w:rPr>
          <w:rFonts w:ascii="Source Sans Pro" w:hAnsi="Source Sans Pro"/>
          <w:noProof/>
          <w:color w:val="FF33CC"/>
        </w:rPr>
        <w:t>Prior authorization is required.</w:t>
      </w:r>
    </w:p>
    <w:p w14:paraId="6A171F28" w14:textId="4479DD95" w:rsidR="00AA3119" w:rsidRPr="005F031E" w:rsidRDefault="003A54F7">
      <w:pPr>
        <w:numPr>
          <w:ilvl w:val="0"/>
          <w:numId w:val="36"/>
        </w:numPr>
        <w:spacing w:before="120" w:beforeAutospacing="0" w:after="120" w:afterAutospacing="0"/>
        <w:rPr>
          <w:rFonts w:ascii="Source Sans Pro" w:hAnsi="Source Sans Pro"/>
        </w:rPr>
      </w:pPr>
      <w:r w:rsidRPr="005F031E">
        <w:rPr>
          <w:rFonts w:ascii="Source Sans Pro" w:hAnsi="Source Sans Pro"/>
        </w:rPr>
        <w:t>If you find out your doctor or specialist is leaving our plan</w:t>
      </w:r>
      <w:r w:rsidR="00E92907" w:rsidRPr="005F031E">
        <w:rPr>
          <w:rFonts w:ascii="Source Sans Pro" w:hAnsi="Source Sans Pro"/>
        </w:rPr>
        <w:t>,</w:t>
      </w:r>
      <w:r w:rsidRPr="005F031E">
        <w:rPr>
          <w:rFonts w:ascii="Source Sans Pro" w:hAnsi="Source Sans Pro"/>
        </w:rPr>
        <w:t xml:space="preserve"> contact us so we can </w:t>
      </w:r>
      <w:r w:rsidR="0086297D" w:rsidRPr="005F031E">
        <w:rPr>
          <w:rFonts w:ascii="Source Sans Pro" w:hAnsi="Source Sans Pro"/>
        </w:rPr>
        <w:t>help</w:t>
      </w:r>
      <w:r w:rsidRPr="005F031E">
        <w:rPr>
          <w:rFonts w:ascii="Source Sans Pro" w:hAnsi="Source Sans Pro"/>
        </w:rPr>
        <w:t xml:space="preserve"> you </w:t>
      </w:r>
      <w:r w:rsidR="0086297D" w:rsidRPr="005F031E">
        <w:rPr>
          <w:rFonts w:ascii="Source Sans Pro" w:hAnsi="Source Sans Pro"/>
        </w:rPr>
        <w:t>choose</w:t>
      </w:r>
      <w:r w:rsidRPr="005F031E">
        <w:rPr>
          <w:rFonts w:ascii="Source Sans Pro" w:hAnsi="Source Sans Pro"/>
        </w:rPr>
        <w:t xml:space="preserve"> a new provider </w:t>
      </w:r>
      <w:r w:rsidR="008E6D3B" w:rsidRPr="005F031E">
        <w:rPr>
          <w:rFonts w:ascii="Source Sans Pro" w:hAnsi="Source Sans Pro"/>
        </w:rPr>
        <w:t>to manage</w:t>
      </w:r>
      <w:r w:rsidRPr="005F031E">
        <w:rPr>
          <w:rFonts w:ascii="Source Sans Pro" w:hAnsi="Source Sans Pro"/>
        </w:rPr>
        <w:t xml:space="preserve"> your care.</w:t>
      </w:r>
    </w:p>
    <w:p w14:paraId="68070438" w14:textId="08C593CB" w:rsidR="004951DA" w:rsidRPr="005F031E" w:rsidRDefault="150BAADF">
      <w:pPr>
        <w:numPr>
          <w:ilvl w:val="0"/>
          <w:numId w:val="36"/>
        </w:numPr>
        <w:spacing w:before="120" w:beforeAutospacing="0" w:after="120" w:afterAutospacing="0"/>
        <w:rPr>
          <w:rFonts w:ascii="Source Sans Pro" w:hAnsi="Source Sans Pro"/>
        </w:rPr>
      </w:pPr>
      <w:r w:rsidRPr="005F031E">
        <w:rPr>
          <w:rFonts w:ascii="Source Sans Pro" w:hAnsi="Source Sans Pro"/>
        </w:rPr>
        <w:t>If you believe we have</w:t>
      </w:r>
      <w:r w:rsidR="0086297D" w:rsidRPr="005F031E">
        <w:rPr>
          <w:rFonts w:ascii="Source Sans Pro" w:hAnsi="Source Sans Pro"/>
        </w:rPr>
        <w:t>n’t</w:t>
      </w:r>
      <w:r w:rsidRPr="005F031E">
        <w:rPr>
          <w:rFonts w:ascii="Source Sans Pro" w:hAnsi="Source Sans Pro"/>
        </w:rPr>
        <w:t xml:space="preserve"> furnished you with a qualified provider to replace your previous provider or that your care is</w:t>
      </w:r>
      <w:r w:rsidR="0086297D" w:rsidRPr="005F031E">
        <w:rPr>
          <w:rFonts w:ascii="Source Sans Pro" w:hAnsi="Source Sans Pro"/>
        </w:rPr>
        <w:t>n’t</w:t>
      </w:r>
      <w:r w:rsidRPr="005F031E">
        <w:rPr>
          <w:rFonts w:ascii="Source Sans Pro" w:hAnsi="Source Sans Pro"/>
        </w:rPr>
        <w:t xml:space="preserve"> being appropriately managed, you have the right to file </w:t>
      </w:r>
      <w:r w:rsidR="7A3036DA" w:rsidRPr="005F031E">
        <w:rPr>
          <w:rFonts w:ascii="Source Sans Pro" w:hAnsi="Source Sans Pro"/>
        </w:rPr>
        <w:t xml:space="preserve">a </w:t>
      </w:r>
      <w:r w:rsidR="008266DE" w:rsidRPr="005F031E">
        <w:rPr>
          <w:rFonts w:ascii="Source Sans Pro" w:hAnsi="Source Sans Pro"/>
        </w:rPr>
        <w:t>quality-of-care</w:t>
      </w:r>
      <w:r w:rsidR="7A3036DA" w:rsidRPr="005F031E">
        <w:rPr>
          <w:rFonts w:ascii="Source Sans Pro" w:hAnsi="Source Sans Pro"/>
        </w:rPr>
        <w:t xml:space="preserve"> complaint to the QIO, a </w:t>
      </w:r>
      <w:r w:rsidR="008266DE" w:rsidRPr="005F031E">
        <w:rPr>
          <w:rFonts w:ascii="Source Sans Pro" w:hAnsi="Source Sans Pro"/>
        </w:rPr>
        <w:t>quality-of-care</w:t>
      </w:r>
      <w:r w:rsidR="7A3036DA" w:rsidRPr="005F031E">
        <w:rPr>
          <w:rFonts w:ascii="Source Sans Pro" w:hAnsi="Source Sans Pro"/>
        </w:rPr>
        <w:t xml:space="preserve"> grievance to </w:t>
      </w:r>
      <w:r w:rsidR="0086297D" w:rsidRPr="005F031E">
        <w:rPr>
          <w:rFonts w:ascii="Source Sans Pro" w:hAnsi="Source Sans Pro"/>
        </w:rPr>
        <w:t>our</w:t>
      </w:r>
      <w:r w:rsidR="7A3036DA" w:rsidRPr="005F031E">
        <w:rPr>
          <w:rFonts w:ascii="Source Sans Pro" w:hAnsi="Source Sans Pro"/>
        </w:rPr>
        <w:t xml:space="preserve"> plan, or both</w:t>
      </w:r>
      <w:r w:rsidRPr="005F031E">
        <w:rPr>
          <w:rFonts w:ascii="Source Sans Pro" w:hAnsi="Source Sans Pro"/>
        </w:rPr>
        <w:t xml:space="preserve"> </w:t>
      </w:r>
      <w:r w:rsidR="0086297D" w:rsidRPr="005F031E">
        <w:rPr>
          <w:rFonts w:ascii="Source Sans Pro" w:hAnsi="Source Sans Pro"/>
        </w:rPr>
        <w:t>(</w:t>
      </w:r>
      <w:r w:rsidR="00297FBD" w:rsidRPr="005F031E">
        <w:rPr>
          <w:rFonts w:ascii="Source Sans Pro" w:hAnsi="Source Sans Pro"/>
        </w:rPr>
        <w:t xml:space="preserve">go to </w:t>
      </w:r>
      <w:hyperlink w:anchor="_CHAPTER_9:_If" w:history="1">
        <w:r w:rsidR="00297FBD" w:rsidRPr="005F031E">
          <w:rPr>
            <w:rStyle w:val="Hyperlink"/>
            <w:rFonts w:ascii="Source Sans Pro" w:hAnsi="Source Sans Pro"/>
            <w:noProof w:val="0"/>
          </w:rPr>
          <w:t>Chapter</w:t>
        </w:r>
        <w:r w:rsidR="4F27B93C" w:rsidRPr="005F031E">
          <w:rPr>
            <w:rStyle w:val="Hyperlink"/>
            <w:rFonts w:ascii="Source Sans Pro" w:hAnsi="Source Sans Pro"/>
            <w:noProof w:val="0"/>
          </w:rPr>
          <w:t xml:space="preserve"> 9</w:t>
        </w:r>
      </w:hyperlink>
      <w:r w:rsidR="0086297D" w:rsidRPr="005F031E">
        <w:rPr>
          <w:rFonts w:ascii="Source Sans Pro" w:hAnsi="Source Sans Pro"/>
        </w:rPr>
        <w:t>)</w:t>
      </w:r>
      <w:r w:rsidR="4F27B93C" w:rsidRPr="005F031E">
        <w:rPr>
          <w:rFonts w:ascii="Source Sans Pro" w:hAnsi="Source Sans Pro"/>
        </w:rPr>
        <w:t>.</w:t>
      </w:r>
      <w:r w:rsidRPr="005F031E">
        <w:rPr>
          <w:rFonts w:ascii="Source Sans Pro" w:hAnsi="Source Sans Pro"/>
        </w:rPr>
        <w:t xml:space="preserve"> </w:t>
      </w:r>
    </w:p>
    <w:p w14:paraId="0618B366" w14:textId="2FE0188A" w:rsidR="00F92181" w:rsidRPr="005F031E" w:rsidRDefault="008C1896" w:rsidP="005F3C14">
      <w:pPr>
        <w:pStyle w:val="Heading3"/>
        <w:rPr>
          <w:rFonts w:ascii="Source Sans Pro" w:hAnsi="Source Sans Pro"/>
        </w:rPr>
      </w:pPr>
      <w:bookmarkStart w:id="122" w:name="_Section_2.4_How"/>
      <w:bookmarkEnd w:id="122"/>
      <w:r w:rsidRPr="005F031E">
        <w:rPr>
          <w:rFonts w:ascii="Source Sans Pro" w:hAnsi="Source Sans Pro"/>
        </w:rPr>
        <w:t>Section 2.4</w:t>
      </w:r>
      <w:r w:rsidRPr="005F031E">
        <w:rPr>
          <w:rFonts w:ascii="Source Sans Pro" w:hAnsi="Source Sans Pro"/>
        </w:rPr>
        <w:tab/>
      </w:r>
      <w:r w:rsidR="00F92181" w:rsidRPr="005F031E">
        <w:rPr>
          <w:rFonts w:ascii="Source Sans Pro" w:hAnsi="Source Sans Pro"/>
        </w:rPr>
        <w:t>How to get care from out-of-network providers</w:t>
      </w:r>
    </w:p>
    <w:p w14:paraId="329BFD33" w14:textId="1E1DCBCD" w:rsidR="0069449A" w:rsidRPr="005F031E" w:rsidRDefault="001E274B" w:rsidP="009028DF">
      <w:pPr>
        <w:pStyle w:val="ColorfulList-Accent12"/>
        <w:spacing w:before="240" w:beforeAutospacing="0" w:after="120" w:afterAutospacing="0"/>
        <w:ind w:left="0"/>
        <w:contextualSpacing w:val="0"/>
        <w:rPr>
          <w:rFonts w:ascii="Source Sans Pro" w:hAnsi="Source Sans Pro"/>
          <w:iCs/>
          <w:color w:val="00B0F0"/>
        </w:rPr>
      </w:pPr>
      <w:r w:rsidRPr="001E274B">
        <w:rPr>
          <w:rFonts w:ascii="Source Sans Pro" w:hAnsi="Source Sans Pro"/>
          <w:iCs/>
          <w:noProof/>
          <w:color w:val="FF33CC"/>
        </w:rPr>
        <w:t xml:space="preserve">Members may obtain services from an out-of-network provider only when providers of specialized services are not available in network (i.e., a unique sub-specialty where Our Health Plan (HMO) does not have a contracted provider), or in urgent and/or emergent situations. To obtain authorization for a provider of specialized services that are not available in network, your PCP will submit a referral request and any supporting documentation to your assigned IPA/medical group. For any urgent or emergent services, the care may be </w:t>
      </w:r>
      <w:r w:rsidRPr="001E274B">
        <w:rPr>
          <w:rFonts w:ascii="Source Sans Pro" w:hAnsi="Source Sans Pro"/>
          <w:iCs/>
          <w:noProof/>
          <w:color w:val="FF33CC"/>
        </w:rPr>
        <w:lastRenderedPageBreak/>
        <w:t>provided first, and then a claim for those services submitted to Our Health Plan (HMO) by the provider along with supporting medical documentation.</w:t>
      </w:r>
    </w:p>
    <w:p w14:paraId="1E0F0848" w14:textId="58A1BE44" w:rsidR="0069449A" w:rsidRPr="005F031E" w:rsidRDefault="001E274B" w:rsidP="009028DF">
      <w:pPr>
        <w:pStyle w:val="ColorfulList-Accent12"/>
        <w:spacing w:before="240" w:beforeAutospacing="0" w:after="120" w:afterAutospacing="0"/>
        <w:ind w:left="0"/>
        <w:contextualSpacing w:val="0"/>
        <w:rPr>
          <w:rFonts w:ascii="Source Sans Pro" w:hAnsi="Source Sans Pro"/>
          <w:iCs/>
          <w:color w:val="00B0F0"/>
        </w:rPr>
      </w:pPr>
      <w:r w:rsidRPr="001E274B">
        <w:rPr>
          <w:rFonts w:ascii="Source Sans Pro" w:hAnsi="Source Sans Pro"/>
          <w:b/>
          <w:iCs/>
          <w:noProof/>
          <w:color w:val="FF33CC"/>
        </w:rPr>
        <w:t>Note</w:t>
      </w:r>
      <w:r w:rsidRPr="001E274B">
        <w:rPr>
          <w:rFonts w:ascii="Source Sans Pro" w:hAnsi="Source Sans Pro"/>
          <w:iCs/>
          <w:noProof/>
          <w:color w:val="FF33CC"/>
        </w:rPr>
        <w:t>: Members are entitled to get services from out-of-network providers for emergency or urgently needed services. In addition, plans must cover dialysis services for ESRD members who have traveled outside our plan’s service area and aren’t able to access contracted ESRD providers.</w:t>
      </w:r>
    </w:p>
    <w:p w14:paraId="58C4D8B7" w14:textId="2104C57B" w:rsidR="00D224DA" w:rsidRPr="005F031E" w:rsidRDefault="00D224DA" w:rsidP="006F3292">
      <w:pPr>
        <w:pStyle w:val="Heading2"/>
        <w:ind w:left="1800" w:hanging="1800"/>
        <w:rPr>
          <w:rFonts w:ascii="Source Sans Pro" w:hAnsi="Source Sans Pro"/>
        </w:rPr>
      </w:pPr>
      <w:bookmarkStart w:id="123" w:name="_SECTION_3_How"/>
      <w:bookmarkStart w:id="124" w:name="_Toc233029788"/>
      <w:bookmarkStart w:id="125" w:name="_Toc377720755"/>
      <w:bookmarkEnd w:id="123"/>
      <w:r w:rsidRPr="005F031E">
        <w:rPr>
          <w:rFonts w:ascii="Source Sans Pro" w:hAnsi="Source Sans Pro"/>
        </w:rPr>
        <w:t>S</w:t>
      </w:r>
      <w:r w:rsidR="00585ADB" w:rsidRPr="005F031E">
        <w:rPr>
          <w:rFonts w:ascii="Source Sans Pro" w:hAnsi="Source Sans Pro"/>
        </w:rPr>
        <w:t>ECTION</w:t>
      </w:r>
      <w:r w:rsidRPr="005F031E">
        <w:rPr>
          <w:rFonts w:ascii="Source Sans Pro" w:hAnsi="Source Sans Pro"/>
        </w:rPr>
        <w:t xml:space="preserve"> 3</w:t>
      </w:r>
      <w:r w:rsidR="005F3C14" w:rsidRPr="005F031E">
        <w:rPr>
          <w:rFonts w:ascii="Source Sans Pro" w:hAnsi="Source Sans Pro"/>
        </w:rPr>
        <w:tab/>
      </w:r>
      <w:r w:rsidRPr="005F031E">
        <w:rPr>
          <w:rFonts w:ascii="Source Sans Pro" w:hAnsi="Source Sans Pro"/>
        </w:rPr>
        <w:t>How to get services in an emergency, disaster</w:t>
      </w:r>
      <w:r w:rsidR="00811DDB" w:rsidRPr="005F031E">
        <w:rPr>
          <w:rFonts w:ascii="Source Sans Pro" w:hAnsi="Source Sans Pro"/>
        </w:rPr>
        <w:t>,</w:t>
      </w:r>
      <w:r w:rsidRPr="005F031E">
        <w:rPr>
          <w:rFonts w:ascii="Source Sans Pro" w:hAnsi="Source Sans Pro"/>
        </w:rPr>
        <w:t xml:space="preserve"> or urgent need for care</w:t>
      </w:r>
      <w:bookmarkEnd w:id="124"/>
    </w:p>
    <w:p w14:paraId="3ACF6CAA" w14:textId="56177083" w:rsidR="009C11F3" w:rsidRPr="005F031E" w:rsidRDefault="009C11F3" w:rsidP="005F3C14">
      <w:pPr>
        <w:pStyle w:val="Heading3"/>
        <w:rPr>
          <w:rFonts w:ascii="Source Sans Pro" w:hAnsi="Source Sans Pro"/>
        </w:rPr>
      </w:pPr>
      <w:r w:rsidRPr="005F031E">
        <w:rPr>
          <w:rFonts w:ascii="Source Sans Pro" w:hAnsi="Source Sans Pro"/>
        </w:rPr>
        <w:t>Section 3.1</w:t>
      </w:r>
      <w:r w:rsidR="005F3C14" w:rsidRPr="005F031E">
        <w:rPr>
          <w:rFonts w:ascii="Source Sans Pro" w:hAnsi="Source Sans Pro"/>
        </w:rPr>
        <w:tab/>
      </w:r>
      <w:r w:rsidRPr="005F031E">
        <w:rPr>
          <w:rFonts w:ascii="Source Sans Pro" w:hAnsi="Source Sans Pro"/>
        </w:rPr>
        <w:t>Get care if you have a medical emergency</w:t>
      </w:r>
    </w:p>
    <w:bookmarkEnd w:id="125"/>
    <w:p w14:paraId="385F819C" w14:textId="73A9548F" w:rsidR="003750D0" w:rsidRPr="005F031E" w:rsidRDefault="36DC48B9" w:rsidP="009028DF">
      <w:pPr>
        <w:spacing w:before="0" w:beforeAutospacing="0" w:after="120" w:afterAutospacing="0"/>
        <w:rPr>
          <w:rFonts w:ascii="Source Sans Pro" w:hAnsi="Source Sans Pro"/>
        </w:rPr>
      </w:pPr>
      <w:r w:rsidRPr="005F031E">
        <w:rPr>
          <w:rFonts w:ascii="Source Sans Pro" w:hAnsi="Source Sans Pro"/>
        </w:rPr>
        <w:t>A</w:t>
      </w:r>
      <w:r w:rsidRPr="005F031E">
        <w:rPr>
          <w:rFonts w:ascii="Source Sans Pro" w:hAnsi="Source Sans Pro"/>
          <w:b/>
        </w:rPr>
        <w:t xml:space="preserve"> medical emergency </w:t>
      </w:r>
      <w:r w:rsidRPr="005F031E">
        <w:rPr>
          <w:rFonts w:ascii="Source Sans Pro" w:hAnsi="Source Sans Pro"/>
        </w:rPr>
        <w:t xml:space="preserve">is when you, or any other prudent layperson with an average knowledge of health and medicine, believe that you have medical symptoms that require immediate medical attention to prevent </w:t>
      </w:r>
      <w:r w:rsidR="0DED5029" w:rsidRPr="005F031E">
        <w:rPr>
          <w:rFonts w:ascii="Source Sans Pro" w:hAnsi="Source Sans Pro"/>
        </w:rPr>
        <w:t>loss of life (and, if you</w:t>
      </w:r>
      <w:r w:rsidR="00D87A09" w:rsidRPr="005F031E">
        <w:rPr>
          <w:rFonts w:ascii="Source Sans Pro" w:hAnsi="Source Sans Pro"/>
        </w:rPr>
        <w:t>’re</w:t>
      </w:r>
      <w:r w:rsidR="0DED5029" w:rsidRPr="005F031E">
        <w:rPr>
          <w:rFonts w:ascii="Source Sans Pro" w:hAnsi="Source Sans Pro"/>
        </w:rPr>
        <w:t xml:space="preserve"> a pregnant woman</w:t>
      </w:r>
      <w:r w:rsidRPr="005F031E">
        <w:rPr>
          <w:rFonts w:ascii="Source Sans Pro" w:hAnsi="Source Sans Pro"/>
        </w:rPr>
        <w:t xml:space="preserve">, loss of </w:t>
      </w:r>
      <w:r w:rsidR="0DED5029" w:rsidRPr="005F031E">
        <w:rPr>
          <w:rFonts w:ascii="Source Sans Pro" w:hAnsi="Source Sans Pro"/>
        </w:rPr>
        <w:t xml:space="preserve">an unborn child), loss of </w:t>
      </w:r>
      <w:r w:rsidRPr="005F031E">
        <w:rPr>
          <w:rFonts w:ascii="Source Sans Pro" w:hAnsi="Source Sans Pro"/>
        </w:rPr>
        <w:t>a limb</w:t>
      </w:r>
      <w:r w:rsidR="0DED5029" w:rsidRPr="005F031E">
        <w:rPr>
          <w:rFonts w:ascii="Source Sans Pro" w:hAnsi="Source Sans Pro"/>
        </w:rPr>
        <w:t xml:space="preserve"> </w:t>
      </w:r>
      <w:r w:rsidRPr="005F031E">
        <w:rPr>
          <w:rFonts w:ascii="Source Sans Pro" w:hAnsi="Source Sans Pro"/>
        </w:rPr>
        <w:t>or function of a limb</w:t>
      </w:r>
      <w:r w:rsidR="0DED5029" w:rsidRPr="005F031E">
        <w:rPr>
          <w:rFonts w:ascii="Source Sans Pro" w:hAnsi="Source Sans Pro"/>
        </w:rPr>
        <w:t>, or loss of or serious impairment to a bodily function.</w:t>
      </w:r>
      <w:r w:rsidR="41D143E7" w:rsidRPr="005F031E">
        <w:rPr>
          <w:rFonts w:ascii="Source Sans Pro" w:hAnsi="Source Sans Pro"/>
        </w:rPr>
        <w:t xml:space="preserve"> </w:t>
      </w:r>
      <w:r w:rsidRPr="005F031E">
        <w:rPr>
          <w:rFonts w:ascii="Source Sans Pro" w:hAnsi="Source Sans Pro"/>
        </w:rPr>
        <w:t>The medical symptoms may be an illness, injury, severe pain, or a medical condition that</w:t>
      </w:r>
      <w:r w:rsidR="002F10B6" w:rsidRPr="005F031E">
        <w:rPr>
          <w:rFonts w:ascii="Source Sans Pro" w:hAnsi="Source Sans Pro"/>
        </w:rPr>
        <w:t>’s</w:t>
      </w:r>
      <w:r w:rsidRPr="005F031E">
        <w:rPr>
          <w:rFonts w:ascii="Source Sans Pro" w:hAnsi="Source Sans Pro"/>
        </w:rPr>
        <w:t xml:space="preserve"> quickly getting worse.</w:t>
      </w:r>
    </w:p>
    <w:p w14:paraId="42FC0348" w14:textId="77777777" w:rsidR="003750D0" w:rsidRPr="005F031E" w:rsidRDefault="003750D0" w:rsidP="005C51ED">
      <w:pPr>
        <w:keepNext/>
        <w:spacing w:after="120" w:afterAutospacing="0"/>
        <w:rPr>
          <w:rFonts w:ascii="Source Sans Pro" w:hAnsi="Source Sans Pro"/>
        </w:rPr>
      </w:pPr>
      <w:r w:rsidRPr="005F031E">
        <w:rPr>
          <w:rFonts w:ascii="Source Sans Pro" w:hAnsi="Source Sans Pro"/>
        </w:rPr>
        <w:t>If you have a medical emergency:</w:t>
      </w:r>
    </w:p>
    <w:p w14:paraId="595F2F02" w14:textId="3DF44222" w:rsidR="003978E0" w:rsidRPr="005F031E" w:rsidRDefault="003750D0">
      <w:pPr>
        <w:pStyle w:val="0bullet1"/>
        <w:numPr>
          <w:ilvl w:val="0"/>
          <w:numId w:val="50"/>
        </w:numPr>
        <w:spacing w:before="0" w:beforeAutospacing="0" w:after="0" w:afterAutospacing="0"/>
        <w:rPr>
          <w:rFonts w:ascii="Source Sans Pro" w:hAnsi="Source Sans Pro"/>
        </w:rPr>
      </w:pPr>
      <w:r w:rsidRPr="005F031E">
        <w:rPr>
          <w:rFonts w:ascii="Source Sans Pro" w:hAnsi="Source Sans Pro"/>
          <w:b/>
        </w:rPr>
        <w:t>Get help as quickly as possible.</w:t>
      </w:r>
      <w:r w:rsidRPr="005F031E">
        <w:rPr>
          <w:rFonts w:ascii="Source Sans Pro" w:hAnsi="Source Sans Pro"/>
        </w:rPr>
        <w:t xml:space="preserve"> Call 911 for help or go to the nearest emergency room</w:t>
      </w:r>
      <w:r w:rsidR="003069E4" w:rsidRPr="005F031E">
        <w:rPr>
          <w:rFonts w:ascii="Source Sans Pro" w:hAnsi="Source Sans Pro"/>
        </w:rPr>
        <w:t xml:space="preserve"> or</w:t>
      </w:r>
      <w:r w:rsidRPr="005F031E">
        <w:rPr>
          <w:rFonts w:ascii="Source Sans Pro" w:hAnsi="Source Sans Pro"/>
        </w:rPr>
        <w:t xml:space="preserve"> hospital. Call for an ambulance if you need it. You do</w:t>
      </w:r>
      <w:r w:rsidR="00317896" w:rsidRPr="005F031E">
        <w:rPr>
          <w:rFonts w:ascii="Source Sans Pro" w:hAnsi="Source Sans Pro"/>
        </w:rPr>
        <w:t>n’t</w:t>
      </w:r>
      <w:r w:rsidRPr="005F031E">
        <w:rPr>
          <w:rFonts w:ascii="Source Sans Pro" w:hAnsi="Source Sans Pro"/>
          <w:i/>
        </w:rPr>
        <w:t xml:space="preserve"> </w:t>
      </w:r>
      <w:r w:rsidRPr="005F031E">
        <w:rPr>
          <w:rFonts w:ascii="Source Sans Pro" w:hAnsi="Source Sans Pro"/>
        </w:rPr>
        <w:t xml:space="preserve">need to get approval or a referral first from your PCP. </w:t>
      </w:r>
      <w:bookmarkStart w:id="126" w:name="_Hlk71113699"/>
      <w:r w:rsidR="00880BBC" w:rsidRPr="005F031E">
        <w:rPr>
          <w:rFonts w:ascii="Source Sans Pro" w:hAnsi="Source Sans Pro"/>
        </w:rPr>
        <w:t>You do</w:t>
      </w:r>
      <w:r w:rsidR="00317896" w:rsidRPr="005F031E">
        <w:rPr>
          <w:rFonts w:ascii="Source Sans Pro" w:hAnsi="Source Sans Pro"/>
        </w:rPr>
        <w:t>n’t</w:t>
      </w:r>
      <w:r w:rsidR="00880BBC" w:rsidRPr="005F031E">
        <w:rPr>
          <w:rFonts w:ascii="Source Sans Pro" w:hAnsi="Source Sans Pro"/>
        </w:rPr>
        <w:t xml:space="preserve"> need to use a network doctor. </w:t>
      </w:r>
      <w:r w:rsidR="004B586B" w:rsidRPr="005F031E">
        <w:rPr>
          <w:rFonts w:ascii="Source Sans Pro" w:hAnsi="Source Sans Pro"/>
        </w:rPr>
        <w:t xml:space="preserve">You </w:t>
      </w:r>
      <w:r w:rsidR="00317896" w:rsidRPr="005F031E">
        <w:rPr>
          <w:rFonts w:ascii="Source Sans Pro" w:hAnsi="Source Sans Pro"/>
        </w:rPr>
        <w:t>can</w:t>
      </w:r>
      <w:r w:rsidR="004B586B" w:rsidRPr="005F031E">
        <w:rPr>
          <w:rFonts w:ascii="Source Sans Pro" w:hAnsi="Source Sans Pro"/>
        </w:rPr>
        <w:t xml:space="preserve"> get covered emergency medical care whenever you need it, anywhere in the United States or its territories</w:t>
      </w:r>
      <w:r w:rsidR="004B33C1" w:rsidRPr="005F031E">
        <w:rPr>
          <w:rFonts w:ascii="Source Sans Pro" w:hAnsi="Source Sans Pro"/>
        </w:rPr>
        <w:t>, and from any provider with an appropriate state license even if they</w:t>
      </w:r>
      <w:r w:rsidR="00317896" w:rsidRPr="005F031E">
        <w:rPr>
          <w:rFonts w:ascii="Source Sans Pro" w:hAnsi="Source Sans Pro"/>
        </w:rPr>
        <w:t>’re</w:t>
      </w:r>
      <w:r w:rsidR="004B33C1" w:rsidRPr="005F031E">
        <w:rPr>
          <w:rFonts w:ascii="Source Sans Pro" w:hAnsi="Source Sans Pro"/>
        </w:rPr>
        <w:t xml:space="preserve"> not part of our network</w:t>
      </w:r>
      <w:r w:rsidR="0069449A" w:rsidRPr="005F031E">
        <w:rPr>
          <w:rFonts w:ascii="Source Sans Pro" w:hAnsi="Source Sans Pro"/>
        </w:rPr>
        <w:t>.</w:t>
      </w:r>
    </w:p>
    <w:p w14:paraId="2AC8647C" w14:textId="77777777" w:rsidR="003978E0" w:rsidRPr="005F031E" w:rsidRDefault="003978E0" w:rsidP="00005A09">
      <w:pPr>
        <w:pStyle w:val="0bullet1"/>
        <w:numPr>
          <w:ilvl w:val="0"/>
          <w:numId w:val="0"/>
        </w:numPr>
        <w:spacing w:before="0" w:beforeAutospacing="0" w:after="0" w:afterAutospacing="0"/>
        <w:ind w:left="720"/>
        <w:rPr>
          <w:rFonts w:ascii="Source Sans Pro" w:hAnsi="Source Sans Pro"/>
        </w:rPr>
      </w:pPr>
    </w:p>
    <w:p w14:paraId="08BB78A0" w14:textId="5EB4E0F1" w:rsidR="0069449A" w:rsidRPr="005F031E" w:rsidRDefault="00843B7A">
      <w:pPr>
        <w:pStyle w:val="0bullet1"/>
        <w:numPr>
          <w:ilvl w:val="0"/>
          <w:numId w:val="50"/>
        </w:numPr>
        <w:spacing w:before="0" w:beforeAutospacing="0" w:after="0" w:afterAutospacing="0"/>
        <w:rPr>
          <w:rFonts w:ascii="Source Sans Pro" w:hAnsi="Source Sans Pro"/>
          <w:i/>
          <w:color w:val="0000FF"/>
        </w:rPr>
      </w:pPr>
      <w:r w:rsidRPr="005F031E">
        <w:rPr>
          <w:rFonts w:ascii="Source Sans Pro" w:hAnsi="Source Sans Pro"/>
          <w:b/>
        </w:rPr>
        <w:t>As soon as possible, make sure our plan has been told about your emergency.</w:t>
      </w:r>
      <w:r w:rsidRPr="005F031E">
        <w:rPr>
          <w:rFonts w:ascii="Source Sans Pro" w:hAnsi="Source Sans Pro"/>
        </w:rPr>
        <w:t xml:space="preserve"> We</w:t>
      </w:r>
      <w:r w:rsidRPr="005F031E">
        <w:rPr>
          <w:rStyle w:val="2instructions"/>
          <w:rFonts w:ascii="Source Sans Pro" w:hAnsi="Source Sans Pro"/>
          <w:color w:val="auto"/>
          <w:shd w:val="clear" w:color="auto" w:fill="auto"/>
        </w:rPr>
        <w:t xml:space="preserve"> </w:t>
      </w:r>
      <w:r w:rsidRPr="005F031E">
        <w:rPr>
          <w:rFonts w:ascii="Source Sans Pro" w:hAnsi="Source Sans Pro"/>
        </w:rPr>
        <w:t>need to follow up on your emergency care. You or someone else should call to tell us about your emergency care, usually within 48 hours.</w:t>
      </w:r>
      <w:r w:rsidRPr="005F031E">
        <w:rPr>
          <w:rFonts w:ascii="Source Sans Pro" w:hAnsi="Source Sans Pro"/>
          <w:color w:val="0000FF"/>
        </w:rPr>
        <w:t xml:space="preserve"> </w:t>
      </w:r>
      <w:r w:rsidR="0069449A" w:rsidRPr="005F031E">
        <w:rPr>
          <w:rFonts w:ascii="Source Sans Pro" w:hAnsi="Source Sans Pro"/>
        </w:rPr>
        <w:t>Please contact Member Services at</w:t>
      </w:r>
      <w:r w:rsidR="0069449A" w:rsidRPr="005F031E">
        <w:rPr>
          <w:rFonts w:ascii="Source Sans Pro" w:hAnsi="Source Sans Pro"/>
          <w:color w:val="0000FF"/>
        </w:rPr>
        <w:t xml:space="preserve"> </w:t>
      </w:r>
      <w:r w:rsidR="001E274B" w:rsidRPr="001E274B">
        <w:rPr>
          <w:rFonts w:ascii="Source Sans Pro" w:hAnsi="Source Sans Pro"/>
          <w:noProof/>
          <w:color w:val="FF33CC"/>
        </w:rPr>
        <w:t>1-555-555-5555</w:t>
      </w:r>
      <w:r w:rsidR="0069449A" w:rsidRPr="005F031E">
        <w:rPr>
          <w:rFonts w:ascii="Source Sans Pro" w:hAnsi="Source Sans Pro"/>
        </w:rPr>
        <w:t>. Hours are</w:t>
      </w:r>
      <w:r w:rsidR="0069449A" w:rsidRPr="005F031E">
        <w:rPr>
          <w:rFonts w:ascii="Source Sans Pro" w:hAnsi="Source Sans Pro"/>
          <w:color w:val="00B0F0"/>
        </w:rPr>
        <w:t xml:space="preserve"> </w:t>
      </w:r>
      <w:r w:rsidR="001E274B" w:rsidRPr="001E274B">
        <w:rPr>
          <w:rFonts w:ascii="Source Sans Pro" w:hAnsi="Source Sans Pro"/>
          <w:noProof/>
          <w:color w:val="FF33CC"/>
        </w:rPr>
        <w:t>8:00 a.m. to 8:00 p.m., 7 days a week (except Thanksgiving and Christmas) from October 1 through March 31, and Monday to Friday (except holidays) from April 1 through September 30</w:t>
      </w:r>
      <w:r w:rsidR="0069449A" w:rsidRPr="005F031E">
        <w:rPr>
          <w:rFonts w:ascii="Source Sans Pro" w:hAnsi="Source Sans Pro"/>
          <w:color w:val="00B0F0"/>
        </w:rPr>
        <w:t xml:space="preserve">. </w:t>
      </w:r>
      <w:r w:rsidR="0069449A" w:rsidRPr="005F031E">
        <w:rPr>
          <w:rFonts w:ascii="Source Sans Pro" w:hAnsi="Source Sans Pro"/>
        </w:rPr>
        <w:t>TTY users call</w:t>
      </w:r>
      <w:r w:rsidR="0069449A" w:rsidRPr="005F031E">
        <w:rPr>
          <w:rFonts w:ascii="Source Sans Pro" w:hAnsi="Source Sans Pro"/>
          <w:color w:val="00B0F0"/>
        </w:rPr>
        <w:t xml:space="preserve"> </w:t>
      </w:r>
      <w:r w:rsidR="001E274B" w:rsidRPr="001E274B">
        <w:rPr>
          <w:rFonts w:ascii="Source Sans Pro" w:hAnsi="Source Sans Pro"/>
          <w:noProof/>
          <w:color w:val="FF33CC"/>
        </w:rPr>
        <w:t>711</w:t>
      </w:r>
      <w:r w:rsidR="0069449A" w:rsidRPr="005F031E">
        <w:rPr>
          <w:rFonts w:ascii="Source Sans Pro" w:hAnsi="Source Sans Pro"/>
          <w:color w:val="00B0F0"/>
        </w:rPr>
        <w:t xml:space="preserve">. </w:t>
      </w:r>
      <w:r w:rsidR="0069449A" w:rsidRPr="005F031E">
        <w:rPr>
          <w:rFonts w:ascii="Source Sans Pro" w:hAnsi="Source Sans Pro"/>
        </w:rPr>
        <w:t>You can reach your doctor by calling the telephone number on the front of your membership identification card</w:t>
      </w:r>
      <w:r w:rsidR="0069449A" w:rsidRPr="005F031E">
        <w:rPr>
          <w:rFonts w:ascii="Source Sans Pro" w:hAnsi="Source Sans Pro"/>
          <w:i/>
          <w:color w:val="0000FF"/>
        </w:rPr>
        <w:t>.</w:t>
      </w:r>
    </w:p>
    <w:p w14:paraId="21F4726A" w14:textId="24348891" w:rsidR="003750D0" w:rsidRPr="005F031E" w:rsidRDefault="004E2227" w:rsidP="009028DF">
      <w:pPr>
        <w:pStyle w:val="subheading"/>
        <w:rPr>
          <w:rFonts w:ascii="Source Sans Pro" w:hAnsi="Source Sans Pro"/>
        </w:rPr>
      </w:pPr>
      <w:bookmarkStart w:id="127" w:name="_Toc167005586"/>
      <w:bookmarkStart w:id="128" w:name="_Toc167005894"/>
      <w:bookmarkStart w:id="129" w:name="_Toc167682467"/>
      <w:bookmarkStart w:id="130" w:name="_Toc377720756"/>
      <w:bookmarkEnd w:id="126"/>
      <w:r w:rsidRPr="005F031E">
        <w:rPr>
          <w:rFonts w:ascii="Source Sans Pro" w:hAnsi="Source Sans Pro"/>
        </w:rPr>
        <w:t>C</w:t>
      </w:r>
      <w:r w:rsidR="003750D0" w:rsidRPr="005F031E">
        <w:rPr>
          <w:rFonts w:ascii="Source Sans Pro" w:hAnsi="Source Sans Pro"/>
        </w:rPr>
        <w:t xml:space="preserve">overed </w:t>
      </w:r>
      <w:r w:rsidRPr="005F031E">
        <w:rPr>
          <w:rFonts w:ascii="Source Sans Pro" w:hAnsi="Source Sans Pro"/>
        </w:rPr>
        <w:t xml:space="preserve">services </w:t>
      </w:r>
      <w:r w:rsidR="003750D0" w:rsidRPr="005F031E">
        <w:rPr>
          <w:rFonts w:ascii="Source Sans Pro" w:hAnsi="Source Sans Pro"/>
        </w:rPr>
        <w:t>i</w:t>
      </w:r>
      <w:r w:rsidRPr="005F031E">
        <w:rPr>
          <w:rFonts w:ascii="Source Sans Pro" w:hAnsi="Source Sans Pro"/>
        </w:rPr>
        <w:t>n a</w:t>
      </w:r>
      <w:r w:rsidR="003750D0" w:rsidRPr="005F031E">
        <w:rPr>
          <w:rFonts w:ascii="Source Sans Pro" w:hAnsi="Source Sans Pro"/>
        </w:rPr>
        <w:t xml:space="preserve"> medical emergency</w:t>
      </w:r>
      <w:bookmarkEnd w:id="127"/>
      <w:bookmarkEnd w:id="128"/>
      <w:bookmarkEnd w:id="129"/>
      <w:bookmarkEnd w:id="130"/>
    </w:p>
    <w:p w14:paraId="3A1DB661" w14:textId="45A3E8B5" w:rsidR="004B586B" w:rsidRPr="005F031E" w:rsidRDefault="003750D0" w:rsidP="009028DF">
      <w:pPr>
        <w:widowControl w:val="0"/>
        <w:spacing w:before="0" w:beforeAutospacing="0" w:after="120" w:afterAutospacing="0"/>
        <w:rPr>
          <w:rFonts w:ascii="Source Sans Pro" w:hAnsi="Source Sans Pro"/>
        </w:rPr>
      </w:pPr>
      <w:r w:rsidRPr="005F031E">
        <w:rPr>
          <w:rFonts w:ascii="Source Sans Pro" w:hAnsi="Source Sans Pro"/>
        </w:rPr>
        <w:t>Our plan covers ambulance services in situations where getting to the emergency room in any other way could endanger your health.</w:t>
      </w:r>
      <w:bookmarkStart w:id="131" w:name="_Hlk71113758"/>
      <w:r w:rsidR="004B586B" w:rsidRPr="005F031E">
        <w:rPr>
          <w:rFonts w:ascii="Source Sans Pro" w:hAnsi="Source Sans Pro"/>
        </w:rPr>
        <w:t xml:space="preserve"> We also cover medical services during the emergency. </w:t>
      </w:r>
      <w:bookmarkStart w:id="132" w:name="_Toc167005587"/>
      <w:bookmarkStart w:id="133" w:name="_Toc167005895"/>
      <w:bookmarkStart w:id="134" w:name="_Toc167682468"/>
      <w:bookmarkEnd w:id="131"/>
    </w:p>
    <w:p w14:paraId="54B81A56" w14:textId="03A0A767" w:rsidR="003750D0" w:rsidRPr="005F031E" w:rsidRDefault="003750D0" w:rsidP="009028DF">
      <w:pPr>
        <w:rPr>
          <w:rFonts w:ascii="Source Sans Pro" w:hAnsi="Source Sans Pro"/>
        </w:rPr>
      </w:pPr>
      <w:r w:rsidRPr="005F031E">
        <w:rPr>
          <w:rFonts w:ascii="Source Sans Pro" w:hAnsi="Source Sans Pro"/>
        </w:rPr>
        <w:lastRenderedPageBreak/>
        <w:t xml:space="preserve">The doctors giving you emergency care will decide when your condition is stable and </w:t>
      </w:r>
      <w:r w:rsidR="00E130A1" w:rsidRPr="005F031E">
        <w:rPr>
          <w:rFonts w:ascii="Source Sans Pro" w:hAnsi="Source Sans Pro"/>
        </w:rPr>
        <w:t xml:space="preserve">when </w:t>
      </w:r>
      <w:r w:rsidRPr="005F031E">
        <w:rPr>
          <w:rFonts w:ascii="Source Sans Pro" w:hAnsi="Source Sans Pro"/>
        </w:rPr>
        <w:t>the medical emergency is over.</w:t>
      </w:r>
    </w:p>
    <w:p w14:paraId="02F959B7" w14:textId="62166E7E" w:rsidR="00F94C3E" w:rsidRPr="005F031E" w:rsidRDefault="003750D0" w:rsidP="009028DF">
      <w:pPr>
        <w:spacing w:before="0" w:beforeAutospacing="0" w:after="0" w:afterAutospacing="0"/>
        <w:rPr>
          <w:rFonts w:ascii="Source Sans Pro" w:hAnsi="Source Sans Pro"/>
        </w:rPr>
      </w:pPr>
      <w:r w:rsidRPr="005F031E">
        <w:rPr>
          <w:rFonts w:ascii="Source Sans Pro" w:hAnsi="Source Sans Pro"/>
        </w:rPr>
        <w:t>After the emergency is over</w:t>
      </w:r>
      <w:r w:rsidR="001463F0" w:rsidRPr="005F031E">
        <w:rPr>
          <w:rFonts w:ascii="Source Sans Pro" w:hAnsi="Source Sans Pro"/>
        </w:rPr>
        <w:t>,</w:t>
      </w:r>
      <w:r w:rsidRPr="005F031E">
        <w:rPr>
          <w:rFonts w:ascii="Source Sans Pro" w:hAnsi="Source Sans Pro"/>
        </w:rPr>
        <w:t xml:space="preserve"> you</w:t>
      </w:r>
      <w:r w:rsidR="00CA5886" w:rsidRPr="005F031E">
        <w:rPr>
          <w:rFonts w:ascii="Source Sans Pro" w:hAnsi="Source Sans Pro"/>
        </w:rPr>
        <w:t>’re</w:t>
      </w:r>
      <w:r w:rsidRPr="005F031E">
        <w:rPr>
          <w:rFonts w:ascii="Source Sans Pro" w:hAnsi="Source Sans Pro"/>
        </w:rPr>
        <w:t xml:space="preserve"> entitled to follow-up care to be sure your condition continues to be stable. </w:t>
      </w:r>
      <w:r w:rsidR="0053304B" w:rsidRPr="005F031E">
        <w:rPr>
          <w:rFonts w:ascii="Source Sans Pro" w:hAnsi="Source Sans Pro"/>
        </w:rPr>
        <w:t xml:space="preserve">Your doctors will continue to treat you until your doctors contact us and make plans for additional care. </w:t>
      </w:r>
      <w:r w:rsidRPr="005F031E">
        <w:rPr>
          <w:rFonts w:ascii="Source Sans Pro" w:hAnsi="Source Sans Pro"/>
        </w:rPr>
        <w:t>Your follow-up care will be covered by our plan</w:t>
      </w:r>
      <w:r w:rsidR="0053304B" w:rsidRPr="005F031E">
        <w:rPr>
          <w:rFonts w:ascii="Source Sans Pro" w:hAnsi="Source Sans Pro"/>
        </w:rPr>
        <w:t>.</w:t>
      </w:r>
    </w:p>
    <w:p w14:paraId="35D726EA" w14:textId="2995FDBE" w:rsidR="003750D0" w:rsidRPr="005F031E" w:rsidRDefault="003750D0" w:rsidP="009028DF">
      <w:pPr>
        <w:rPr>
          <w:rFonts w:ascii="Source Sans Pro" w:hAnsi="Source Sans Pro"/>
        </w:rPr>
      </w:pPr>
      <w:r w:rsidRPr="005F031E">
        <w:rPr>
          <w:rFonts w:ascii="Source Sans Pro" w:hAnsi="Source Sans Pro"/>
        </w:rPr>
        <w:t>If your emergency care is provided by out-of-network providers, we</w:t>
      </w:r>
      <w:r w:rsidR="00CA5886" w:rsidRPr="005F031E">
        <w:rPr>
          <w:rFonts w:ascii="Source Sans Pro" w:hAnsi="Source Sans Pro"/>
        </w:rPr>
        <w:t>’ll</w:t>
      </w:r>
      <w:r w:rsidRPr="005F031E">
        <w:rPr>
          <w:rFonts w:ascii="Source Sans Pro" w:hAnsi="Source Sans Pro"/>
        </w:rPr>
        <w:t xml:space="preserve"> try to arrange for network providers to take over your care as soon as your medical condition and the circumstances allow. </w:t>
      </w:r>
    </w:p>
    <w:p w14:paraId="19FCB866" w14:textId="77777777" w:rsidR="003750D0" w:rsidRPr="005F031E" w:rsidRDefault="003750D0" w:rsidP="009028DF">
      <w:pPr>
        <w:pStyle w:val="subheading"/>
        <w:rPr>
          <w:rFonts w:ascii="Source Sans Pro" w:hAnsi="Source Sans Pro"/>
        </w:rPr>
      </w:pPr>
      <w:bookmarkStart w:id="135" w:name="_Toc377720757"/>
      <w:r w:rsidRPr="005F031E">
        <w:rPr>
          <w:rFonts w:ascii="Source Sans Pro" w:hAnsi="Source Sans Pro"/>
        </w:rPr>
        <w:t>What if it wasn’t a medical emergency?</w:t>
      </w:r>
      <w:bookmarkEnd w:id="132"/>
      <w:bookmarkEnd w:id="133"/>
      <w:bookmarkEnd w:id="134"/>
      <w:bookmarkEnd w:id="135"/>
    </w:p>
    <w:p w14:paraId="0F3AEF48" w14:textId="3959D2E4" w:rsidR="003750D0" w:rsidRPr="005F031E" w:rsidRDefault="003750D0" w:rsidP="009028DF">
      <w:pPr>
        <w:rPr>
          <w:rFonts w:ascii="Source Sans Pro" w:hAnsi="Source Sans Pro"/>
        </w:rPr>
      </w:pPr>
      <w:r w:rsidRPr="005F031E">
        <w:rPr>
          <w:rFonts w:ascii="Source Sans Pro" w:hAnsi="Source Sans Pro"/>
        </w:rPr>
        <w:t>Sometimes it can be hard to know if you have a medical emergency. For example, you might go in for emergency care</w:t>
      </w:r>
      <w:r w:rsidR="001F0599" w:rsidRPr="005F031E">
        <w:rPr>
          <w:rFonts w:ascii="Source Sans Pro" w:hAnsi="Source Sans Pro"/>
        </w:rPr>
        <w:t>—</w:t>
      </w:r>
      <w:r w:rsidRPr="005F031E">
        <w:rPr>
          <w:rFonts w:ascii="Source Sans Pro" w:hAnsi="Source Sans Pro"/>
        </w:rPr>
        <w:t>thinking that your health is in serious danger</w:t>
      </w:r>
      <w:r w:rsidR="00AE53C6" w:rsidRPr="005F031E">
        <w:rPr>
          <w:rFonts w:ascii="Source Sans Pro" w:hAnsi="Source Sans Pro"/>
        </w:rPr>
        <w:t>—</w:t>
      </w:r>
      <w:r w:rsidRPr="005F031E">
        <w:rPr>
          <w:rFonts w:ascii="Source Sans Pro" w:hAnsi="Source Sans Pro"/>
        </w:rPr>
        <w:t>and the doctor may say that it wasn’t a medical emergency after all. If it turns out that it was</w:t>
      </w:r>
      <w:r w:rsidR="0092085C" w:rsidRPr="005F031E">
        <w:rPr>
          <w:rFonts w:ascii="Source Sans Pro" w:hAnsi="Source Sans Pro"/>
        </w:rPr>
        <w:t>n’t</w:t>
      </w:r>
      <w:r w:rsidRPr="005F031E">
        <w:rPr>
          <w:rFonts w:ascii="Source Sans Pro" w:hAnsi="Source Sans Pro"/>
        </w:rPr>
        <w:t xml:space="preserve"> an emergency, as long as you reasonably thought your health was in serious danger, we</w:t>
      </w:r>
      <w:r w:rsidR="0092085C" w:rsidRPr="005F031E">
        <w:rPr>
          <w:rFonts w:ascii="Source Sans Pro" w:hAnsi="Source Sans Pro"/>
        </w:rPr>
        <w:t>’ll</w:t>
      </w:r>
      <w:r w:rsidRPr="005F031E">
        <w:rPr>
          <w:rFonts w:ascii="Source Sans Pro" w:hAnsi="Source Sans Pro"/>
        </w:rPr>
        <w:t xml:space="preserve"> cover your care. </w:t>
      </w:r>
    </w:p>
    <w:p w14:paraId="62FA68E8" w14:textId="1358EEAD" w:rsidR="003750D0" w:rsidRPr="005F031E" w:rsidRDefault="003750D0" w:rsidP="009028DF">
      <w:pPr>
        <w:rPr>
          <w:rFonts w:ascii="Source Sans Pro" w:hAnsi="Source Sans Pro"/>
          <w:b/>
        </w:rPr>
      </w:pPr>
      <w:r w:rsidRPr="005F031E">
        <w:rPr>
          <w:rFonts w:ascii="Source Sans Pro" w:hAnsi="Source Sans Pro"/>
        </w:rPr>
        <w:t>However, after the doctor sa</w:t>
      </w:r>
      <w:r w:rsidR="0092085C" w:rsidRPr="005F031E">
        <w:rPr>
          <w:rFonts w:ascii="Source Sans Pro" w:hAnsi="Source Sans Pro"/>
        </w:rPr>
        <w:t>ys</w:t>
      </w:r>
      <w:r w:rsidRPr="005F031E">
        <w:rPr>
          <w:rFonts w:ascii="Source Sans Pro" w:hAnsi="Source Sans Pro"/>
        </w:rPr>
        <w:t xml:space="preserve"> it was</w:t>
      </w:r>
      <w:r w:rsidR="0092085C" w:rsidRPr="005F031E">
        <w:rPr>
          <w:rFonts w:ascii="Source Sans Pro" w:hAnsi="Source Sans Pro"/>
        </w:rPr>
        <w:t>n’t</w:t>
      </w:r>
      <w:r w:rsidRPr="005F031E">
        <w:rPr>
          <w:rFonts w:ascii="Source Sans Pro" w:hAnsi="Source Sans Pro"/>
          <w:i/>
        </w:rPr>
        <w:t xml:space="preserve"> </w:t>
      </w:r>
      <w:r w:rsidRPr="005F031E">
        <w:rPr>
          <w:rFonts w:ascii="Source Sans Pro" w:hAnsi="Source Sans Pro"/>
        </w:rPr>
        <w:t>an emergency, we</w:t>
      </w:r>
      <w:r w:rsidR="0092085C" w:rsidRPr="005F031E">
        <w:rPr>
          <w:rFonts w:ascii="Source Sans Pro" w:hAnsi="Source Sans Pro"/>
        </w:rPr>
        <w:t>’ll</w:t>
      </w:r>
      <w:r w:rsidRPr="005F031E">
        <w:rPr>
          <w:rFonts w:ascii="Source Sans Pro" w:hAnsi="Source Sans Pro"/>
        </w:rPr>
        <w:t xml:space="preserve"> cover additional care </w:t>
      </w:r>
      <w:r w:rsidRPr="005F031E">
        <w:rPr>
          <w:rFonts w:ascii="Source Sans Pro" w:hAnsi="Source Sans Pro"/>
          <w:i/>
        </w:rPr>
        <w:t>only</w:t>
      </w:r>
      <w:r w:rsidRPr="005F031E">
        <w:rPr>
          <w:rFonts w:ascii="Source Sans Pro" w:hAnsi="Source Sans Pro"/>
        </w:rPr>
        <w:t xml:space="preserve"> if you get the additional care in one of these </w:t>
      </w:r>
      <w:r w:rsidR="00BB3C21" w:rsidRPr="005F031E">
        <w:rPr>
          <w:rFonts w:ascii="Source Sans Pro" w:hAnsi="Source Sans Pro"/>
        </w:rPr>
        <w:t>2</w:t>
      </w:r>
      <w:r w:rsidRPr="005F031E">
        <w:rPr>
          <w:rFonts w:ascii="Source Sans Pro" w:hAnsi="Source Sans Pro"/>
        </w:rPr>
        <w:t xml:space="preserve"> ways:</w:t>
      </w:r>
    </w:p>
    <w:p w14:paraId="3B977E9F" w14:textId="2C795E88" w:rsidR="0087724D" w:rsidRPr="005F031E" w:rsidRDefault="003750D0" w:rsidP="00B42F2B">
      <w:pPr>
        <w:numPr>
          <w:ilvl w:val="0"/>
          <w:numId w:val="12"/>
        </w:numPr>
        <w:spacing w:before="120" w:beforeAutospacing="0" w:after="120" w:afterAutospacing="0"/>
        <w:rPr>
          <w:rFonts w:ascii="Source Sans Pro" w:hAnsi="Source Sans Pro"/>
        </w:rPr>
      </w:pPr>
      <w:r w:rsidRPr="005F031E">
        <w:rPr>
          <w:rFonts w:ascii="Source Sans Pro" w:hAnsi="Source Sans Pro"/>
        </w:rPr>
        <w:t>You go to a network provider to get the additional care</w:t>
      </w:r>
      <w:r w:rsidR="00414CB4" w:rsidRPr="005F031E">
        <w:rPr>
          <w:rFonts w:ascii="Source Sans Pro" w:hAnsi="Source Sans Pro"/>
        </w:rPr>
        <w:t>, or</w:t>
      </w:r>
    </w:p>
    <w:p w14:paraId="3DE17AA5" w14:textId="2C11C2F0" w:rsidR="003750D0" w:rsidRPr="005F031E" w:rsidRDefault="00414CB4" w:rsidP="00B42F2B">
      <w:pPr>
        <w:numPr>
          <w:ilvl w:val="0"/>
          <w:numId w:val="11"/>
        </w:numPr>
        <w:spacing w:before="120" w:beforeAutospacing="0" w:after="120" w:afterAutospacing="0"/>
        <w:rPr>
          <w:rFonts w:ascii="Source Sans Pro" w:hAnsi="Source Sans Pro"/>
        </w:rPr>
      </w:pPr>
      <w:r w:rsidRPr="005F031E">
        <w:rPr>
          <w:rFonts w:ascii="Source Sans Pro" w:hAnsi="Source Sans Pro"/>
        </w:rPr>
        <w:t>T</w:t>
      </w:r>
      <w:r w:rsidR="715C08AB" w:rsidRPr="005F031E">
        <w:rPr>
          <w:rFonts w:ascii="Source Sans Pro" w:hAnsi="Source Sans Pro"/>
        </w:rPr>
        <w:t xml:space="preserve">he additional care you get is considered urgently needed </w:t>
      </w:r>
      <w:r w:rsidR="2E98D9B4" w:rsidRPr="005F031E">
        <w:rPr>
          <w:rFonts w:ascii="Source Sans Pro" w:hAnsi="Source Sans Pro"/>
        </w:rPr>
        <w:t>services</w:t>
      </w:r>
      <w:r w:rsidR="715C08AB" w:rsidRPr="005F031E">
        <w:rPr>
          <w:rFonts w:ascii="Source Sans Pro" w:hAnsi="Source Sans Pro"/>
        </w:rPr>
        <w:t xml:space="preserve"> and you follow the rules</w:t>
      </w:r>
      <w:r w:rsidR="00BB3C21" w:rsidRPr="005F031E">
        <w:rPr>
          <w:rFonts w:ascii="Source Sans Pro" w:hAnsi="Source Sans Pro"/>
        </w:rPr>
        <w:t xml:space="preserve"> below</w:t>
      </w:r>
      <w:r w:rsidR="715C08AB" w:rsidRPr="005F031E">
        <w:rPr>
          <w:rFonts w:ascii="Source Sans Pro" w:hAnsi="Source Sans Pro"/>
        </w:rPr>
        <w:t xml:space="preserve"> for getting this urge</w:t>
      </w:r>
      <w:r w:rsidR="6AFE71BE" w:rsidRPr="005F031E">
        <w:rPr>
          <w:rFonts w:ascii="Source Sans Pro" w:hAnsi="Source Sans Pro"/>
        </w:rPr>
        <w:t>nt care</w:t>
      </w:r>
      <w:r w:rsidR="715C08AB" w:rsidRPr="005F031E">
        <w:rPr>
          <w:rFonts w:ascii="Source Sans Pro" w:hAnsi="Source Sans Pro"/>
        </w:rPr>
        <w:t>.</w:t>
      </w:r>
    </w:p>
    <w:p w14:paraId="1DF1E483" w14:textId="4066C80E" w:rsidR="003750D0" w:rsidRPr="005F031E" w:rsidRDefault="00C66ECD" w:rsidP="005F3C14">
      <w:pPr>
        <w:pStyle w:val="Heading3"/>
        <w:rPr>
          <w:rFonts w:ascii="Source Sans Pro" w:hAnsi="Source Sans Pro"/>
        </w:rPr>
      </w:pPr>
      <w:bookmarkStart w:id="136" w:name="_Toc377720759"/>
      <w:r w:rsidRPr="005F031E">
        <w:rPr>
          <w:rFonts w:ascii="Source Sans Pro" w:hAnsi="Source Sans Pro"/>
        </w:rPr>
        <w:t>Section 3.2</w:t>
      </w:r>
      <w:r w:rsidR="00AD27C7" w:rsidRPr="005F031E">
        <w:rPr>
          <w:rFonts w:ascii="Source Sans Pro" w:hAnsi="Source Sans Pro"/>
        </w:rPr>
        <w:tab/>
      </w:r>
      <w:r w:rsidRPr="005F031E">
        <w:rPr>
          <w:rFonts w:ascii="Source Sans Pro" w:hAnsi="Source Sans Pro"/>
        </w:rPr>
        <w:t>Get care when you have an urgent need for services</w:t>
      </w:r>
      <w:bookmarkEnd w:id="136"/>
    </w:p>
    <w:p w14:paraId="6ECF27DD" w14:textId="354E9531" w:rsidR="00985868" w:rsidRPr="005F031E" w:rsidRDefault="00F44961" w:rsidP="009028DF">
      <w:pPr>
        <w:spacing w:after="120" w:afterAutospacing="0"/>
        <w:rPr>
          <w:rStyle w:val="blueitalic"/>
          <w:rFonts w:ascii="Source Sans Pro" w:hAnsi="Source Sans Pro"/>
          <w:i w:val="0"/>
          <w:iCs w:val="0"/>
          <w:color w:val="auto"/>
        </w:rPr>
      </w:pPr>
      <w:bookmarkStart w:id="137" w:name="_Hlk152754796"/>
      <w:r w:rsidRPr="005F031E">
        <w:rPr>
          <w:rFonts w:ascii="Source Sans Pro" w:hAnsi="Source Sans Pro"/>
        </w:rPr>
        <w:t xml:space="preserve">A service that requires immediate medical attention (but isn’t an emergency) is an urgently needed service if you’re either temporarily outside our plan’s service area, or if it’s unreasonable given your time, place, and circumstances to get this service from network providers. Examples of urgently needed services are unforeseen medical illnesses and injuries, or unexpected </w:t>
      </w:r>
      <w:r w:rsidR="001F5BD8" w:rsidRPr="005F031E">
        <w:rPr>
          <w:rFonts w:ascii="Source Sans Pro" w:hAnsi="Source Sans Pro"/>
        </w:rPr>
        <w:t>flare</w:t>
      </w:r>
      <w:r w:rsidRPr="005F031E">
        <w:rPr>
          <w:rFonts w:ascii="Source Sans Pro" w:hAnsi="Source Sans Pro"/>
        </w:rPr>
        <w:t>-ups of existing conditions. However, medically necessary routine provider visits such as annual checkups aren’t considered urgently needed even if you’re outside our plan’s service area or our plan network is temporarily unavailable</w:t>
      </w:r>
      <w:r w:rsidRPr="005F031E">
        <w:rPr>
          <w:rStyle w:val="blueitalic"/>
          <w:rFonts w:ascii="Source Sans Pro" w:hAnsi="Source Sans Pro"/>
          <w:color w:val="auto"/>
        </w:rPr>
        <w:t>.</w:t>
      </w:r>
      <w:bookmarkEnd w:id="137"/>
    </w:p>
    <w:p w14:paraId="510B7A34" w14:textId="35136026" w:rsidR="00EE067F" w:rsidRPr="005F031E" w:rsidRDefault="00EE067F" w:rsidP="009028DF">
      <w:pPr>
        <w:spacing w:after="120" w:afterAutospacing="0"/>
        <w:rPr>
          <w:rFonts w:ascii="Source Sans Pro" w:eastAsiaTheme="minorHAnsi" w:hAnsi="Source Sans Pro" w:cstheme="minorBidi"/>
        </w:rPr>
      </w:pPr>
      <w:r w:rsidRPr="005F031E">
        <w:rPr>
          <w:rFonts w:ascii="Source Sans Pro" w:eastAsiaTheme="minorHAnsi" w:hAnsi="Source Sans Pro" w:cstheme="minorBidi"/>
        </w:rPr>
        <w:t xml:space="preserve">Urgently needed services may be accessed from contracted urgent care centers and contracted hospitals as listed in our Provider Directory. Please refer to “Urgently Needed Care” in </w:t>
      </w:r>
      <w:hyperlink w:anchor="_CHAPTER_4:_Medical" w:history="1">
        <w:r w:rsidRPr="005F031E">
          <w:rPr>
            <w:rStyle w:val="Hyperlink"/>
            <w:rFonts w:ascii="Source Sans Pro" w:eastAsiaTheme="minorHAnsi" w:hAnsi="Source Sans Pro" w:cstheme="minorBidi"/>
            <w:noProof w:val="0"/>
          </w:rPr>
          <w:t>Chapter 4</w:t>
        </w:r>
      </w:hyperlink>
      <w:r w:rsidRPr="005F031E">
        <w:rPr>
          <w:rFonts w:ascii="Source Sans Pro" w:eastAsiaTheme="minorHAnsi" w:hAnsi="Source Sans Pro" w:cstheme="minorBidi"/>
        </w:rPr>
        <w:t xml:space="preserve"> of the benefits chart for more information regarding this benefit.</w:t>
      </w:r>
    </w:p>
    <w:p w14:paraId="348841FD" w14:textId="4D12F3CB" w:rsidR="00EE067F" w:rsidRPr="005F031E" w:rsidRDefault="00EE067F" w:rsidP="009028DF">
      <w:pPr>
        <w:spacing w:after="120" w:afterAutospacing="0"/>
        <w:rPr>
          <w:rStyle w:val="blueitalic"/>
          <w:rFonts w:ascii="Source Sans Pro" w:hAnsi="Source Sans Pro"/>
          <w:i w:val="0"/>
          <w:iCs w:val="0"/>
          <w:color w:val="auto"/>
          <w:sz w:val="24"/>
          <w:szCs w:val="24"/>
        </w:rPr>
      </w:pPr>
      <w:r w:rsidRPr="005F031E">
        <w:rPr>
          <w:rFonts w:ascii="Source Sans Pro" w:eastAsiaTheme="minorHAnsi" w:hAnsi="Source Sans Pro" w:cstheme="minorBidi"/>
        </w:rPr>
        <w:t xml:space="preserve">Our plan covers worldwide emergency and urgent care services outside the United States under the following circumstances “Emergency Care” and “Urgently needed services.” Please refer to </w:t>
      </w:r>
      <w:hyperlink w:anchor="_CHAPTER_4:_Medical" w:history="1">
        <w:r w:rsidRPr="005F031E">
          <w:rPr>
            <w:rStyle w:val="Hyperlink"/>
            <w:rFonts w:ascii="Source Sans Pro" w:eastAsiaTheme="minorHAnsi" w:hAnsi="Source Sans Pro" w:cstheme="minorBidi"/>
            <w:noProof w:val="0"/>
          </w:rPr>
          <w:t>Chapter 4</w:t>
        </w:r>
      </w:hyperlink>
      <w:r w:rsidRPr="005F031E">
        <w:rPr>
          <w:rFonts w:ascii="Source Sans Pro" w:eastAsiaTheme="minorHAnsi" w:hAnsi="Source Sans Pro" w:cstheme="minorBidi"/>
        </w:rPr>
        <w:t xml:space="preserve"> of the benefits chart for more information regarding these benefits.</w:t>
      </w:r>
    </w:p>
    <w:p w14:paraId="31ABC03B" w14:textId="41ACC551" w:rsidR="00F907EA" w:rsidRPr="005F031E" w:rsidRDefault="00F907EA" w:rsidP="005F3C14">
      <w:pPr>
        <w:pStyle w:val="Heading3"/>
        <w:rPr>
          <w:rFonts w:ascii="Source Sans Pro" w:hAnsi="Source Sans Pro"/>
        </w:rPr>
      </w:pPr>
      <w:bookmarkStart w:id="138" w:name="_Toc109315378"/>
      <w:bookmarkStart w:id="139" w:name="_Toc228557477"/>
      <w:bookmarkStart w:id="140" w:name="_Toc377717737"/>
      <w:bookmarkStart w:id="141" w:name="_Toc377720762"/>
      <w:bookmarkStart w:id="142" w:name="_Toc396995454"/>
      <w:r w:rsidRPr="005F031E">
        <w:rPr>
          <w:rFonts w:ascii="Source Sans Pro" w:hAnsi="Source Sans Pro"/>
        </w:rPr>
        <w:lastRenderedPageBreak/>
        <w:t>Section 3.3</w:t>
      </w:r>
      <w:r w:rsidR="005F3C14" w:rsidRPr="005F031E">
        <w:rPr>
          <w:rFonts w:ascii="Source Sans Pro" w:hAnsi="Source Sans Pro"/>
        </w:rPr>
        <w:tab/>
      </w:r>
      <w:r w:rsidRPr="005F031E">
        <w:rPr>
          <w:rFonts w:ascii="Source Sans Pro" w:hAnsi="Source Sans Pro"/>
        </w:rPr>
        <w:t>Get care during a disaster</w:t>
      </w:r>
    </w:p>
    <w:p w14:paraId="727B89CC" w14:textId="6BABB5E5" w:rsidR="0049797B" w:rsidRPr="005F031E" w:rsidRDefault="000708B4" w:rsidP="009028DF">
      <w:pPr>
        <w:rPr>
          <w:rFonts w:ascii="Source Sans Pro" w:hAnsi="Source Sans Pro"/>
          <w:color w:val="000000" w:themeColor="text1"/>
        </w:rPr>
      </w:pPr>
      <w:r w:rsidRPr="005F031E">
        <w:rPr>
          <w:rFonts w:ascii="Source Sans Pro" w:hAnsi="Source Sans Pro"/>
          <w:color w:val="000000" w:themeColor="text1"/>
        </w:rPr>
        <w:t>If the Governor of your state, the U.S. Secretary of Health and Human Services, or the President of the United States declares a state of disaster or emergency in your geographic area, you</w:t>
      </w:r>
      <w:r w:rsidR="006E60C8" w:rsidRPr="005F031E">
        <w:rPr>
          <w:rFonts w:ascii="Source Sans Pro" w:hAnsi="Source Sans Pro"/>
          <w:color w:val="000000" w:themeColor="text1"/>
        </w:rPr>
        <w:t>’re</w:t>
      </w:r>
      <w:r w:rsidRPr="005F031E">
        <w:rPr>
          <w:rFonts w:ascii="Source Sans Pro" w:hAnsi="Source Sans Pro"/>
          <w:color w:val="000000" w:themeColor="text1"/>
        </w:rPr>
        <w:t xml:space="preserve"> still entitled to care from our plan.</w:t>
      </w:r>
    </w:p>
    <w:p w14:paraId="086256A4" w14:textId="62EC4588" w:rsidR="000708B4" w:rsidRPr="005F031E" w:rsidRDefault="00794A91" w:rsidP="009028DF">
      <w:pPr>
        <w:rPr>
          <w:rFonts w:ascii="Source Sans Pro" w:hAnsi="Source Sans Pro"/>
          <w:i/>
          <w:color w:val="000000" w:themeColor="text1"/>
        </w:rPr>
      </w:pPr>
      <w:r w:rsidRPr="005F031E">
        <w:rPr>
          <w:rFonts w:ascii="Source Sans Pro" w:hAnsi="Source Sans Pro"/>
          <w:color w:val="000000" w:themeColor="text1"/>
        </w:rPr>
        <w:t>V</w:t>
      </w:r>
      <w:r w:rsidR="000708B4" w:rsidRPr="005F031E">
        <w:rPr>
          <w:rFonts w:ascii="Source Sans Pro" w:hAnsi="Source Sans Pro"/>
          <w:color w:val="000000" w:themeColor="text1"/>
        </w:rPr>
        <w:t>isit</w:t>
      </w:r>
      <w:r w:rsidR="008B63AA" w:rsidRPr="005F031E">
        <w:rPr>
          <w:rFonts w:ascii="Source Sans Pro" w:hAnsi="Source Sans Pro"/>
          <w:color w:val="000000" w:themeColor="text1"/>
        </w:rPr>
        <w:t xml:space="preserve"> </w:t>
      </w:r>
      <w:hyperlink r:id="rId57" w:history="1">
        <w:hyperlink r:id="rId58" w:history="1">
          <w:r w:rsidR="007265AA" w:rsidRPr="007265AA">
            <w:rPr>
              <w:rStyle w:val="Hyperlink"/>
              <w:rFonts w:ascii="Source Sans Pro" w:hAnsi="Source Sans Pro"/>
            </w:rPr>
            <w:t>www.ourhealthplan.com</w:t>
          </w:r>
        </w:hyperlink>
      </w:hyperlink>
      <w:r w:rsidR="007265AA">
        <w:t xml:space="preserve"> </w:t>
      </w:r>
      <w:r w:rsidR="000708B4" w:rsidRPr="005F031E">
        <w:rPr>
          <w:rFonts w:ascii="Source Sans Pro" w:hAnsi="Source Sans Pro"/>
          <w:color w:val="000000" w:themeColor="text1"/>
        </w:rPr>
        <w:t xml:space="preserve">for information on how to </w:t>
      </w:r>
      <w:r w:rsidRPr="005F031E">
        <w:rPr>
          <w:rFonts w:ascii="Source Sans Pro" w:hAnsi="Source Sans Pro"/>
          <w:color w:val="000000" w:themeColor="text1"/>
        </w:rPr>
        <w:t>get</w:t>
      </w:r>
      <w:r w:rsidR="000708B4" w:rsidRPr="005F031E">
        <w:rPr>
          <w:rFonts w:ascii="Source Sans Pro" w:hAnsi="Source Sans Pro"/>
          <w:color w:val="000000" w:themeColor="text1"/>
        </w:rPr>
        <w:t xml:space="preserve"> needed care during a disaster</w:t>
      </w:r>
      <w:r w:rsidR="000708B4" w:rsidRPr="005F031E">
        <w:rPr>
          <w:rFonts w:ascii="Source Sans Pro" w:hAnsi="Source Sans Pro"/>
          <w:i/>
          <w:color w:val="000000" w:themeColor="text1"/>
        </w:rPr>
        <w:t>.</w:t>
      </w:r>
    </w:p>
    <w:p w14:paraId="3FA28B0C" w14:textId="19FF4B44" w:rsidR="00B36328" w:rsidRPr="005F031E" w:rsidRDefault="7261F107" w:rsidP="009028DF">
      <w:pPr>
        <w:rPr>
          <w:rFonts w:ascii="Source Sans Pro" w:hAnsi="Source Sans Pro"/>
          <w:color w:val="000000" w:themeColor="text1"/>
        </w:rPr>
      </w:pPr>
      <w:r w:rsidRPr="005F031E">
        <w:rPr>
          <w:rFonts w:ascii="Source Sans Pro" w:hAnsi="Source Sans Pro"/>
          <w:color w:val="000000" w:themeColor="text1"/>
        </w:rPr>
        <w:t>I</w:t>
      </w:r>
      <w:r w:rsidR="711C17C5" w:rsidRPr="005F031E">
        <w:rPr>
          <w:rFonts w:ascii="Source Sans Pro" w:hAnsi="Source Sans Pro"/>
          <w:color w:val="000000" w:themeColor="text1"/>
        </w:rPr>
        <w:t>f you can</w:t>
      </w:r>
      <w:r w:rsidR="00794A91" w:rsidRPr="005F031E">
        <w:rPr>
          <w:rFonts w:ascii="Source Sans Pro" w:hAnsi="Source Sans Pro"/>
          <w:color w:val="000000" w:themeColor="text1"/>
        </w:rPr>
        <w:t>’t</w:t>
      </w:r>
      <w:r w:rsidR="711C17C5" w:rsidRPr="005F031E">
        <w:rPr>
          <w:rFonts w:ascii="Source Sans Pro" w:hAnsi="Source Sans Pro"/>
          <w:color w:val="000000" w:themeColor="text1"/>
        </w:rPr>
        <w:t xml:space="preserve"> use a network provider </w:t>
      </w:r>
      <w:r w:rsidR="0BCE4BB8" w:rsidRPr="005F031E">
        <w:rPr>
          <w:rFonts w:ascii="Source Sans Pro" w:hAnsi="Source Sans Pro"/>
          <w:color w:val="000000" w:themeColor="text1"/>
        </w:rPr>
        <w:t xml:space="preserve">during a disaster, our plan will allow you to </w:t>
      </w:r>
      <w:r w:rsidR="00794A91" w:rsidRPr="005F031E">
        <w:rPr>
          <w:rFonts w:ascii="Source Sans Pro" w:hAnsi="Source Sans Pro"/>
          <w:color w:val="000000" w:themeColor="text1"/>
        </w:rPr>
        <w:t>get</w:t>
      </w:r>
      <w:r w:rsidR="0BCE4BB8" w:rsidRPr="005F031E">
        <w:rPr>
          <w:rFonts w:ascii="Source Sans Pro" w:hAnsi="Source Sans Pro"/>
          <w:color w:val="000000" w:themeColor="text1"/>
        </w:rPr>
        <w:t xml:space="preserve"> care from out-of-network providers at in-network cost</w:t>
      </w:r>
      <w:r w:rsidR="78E73C67" w:rsidRPr="005F031E">
        <w:rPr>
          <w:rFonts w:ascii="Source Sans Pro" w:hAnsi="Source Sans Pro"/>
          <w:color w:val="000000" w:themeColor="text1"/>
        </w:rPr>
        <w:t xml:space="preserve"> </w:t>
      </w:r>
      <w:r w:rsidR="0BCE4BB8" w:rsidRPr="005F031E">
        <w:rPr>
          <w:rFonts w:ascii="Source Sans Pro" w:hAnsi="Source Sans Pro"/>
          <w:color w:val="000000" w:themeColor="text1"/>
        </w:rPr>
        <w:t>sharing.</w:t>
      </w:r>
      <w:r w:rsidR="6095EE95" w:rsidRPr="005F031E">
        <w:rPr>
          <w:rFonts w:ascii="Source Sans Pro" w:hAnsi="Source Sans Pro"/>
          <w:color w:val="000000" w:themeColor="text1"/>
        </w:rPr>
        <w:t xml:space="preserve"> </w:t>
      </w:r>
      <w:r w:rsidR="0E1429F3" w:rsidRPr="005F031E">
        <w:rPr>
          <w:rFonts w:ascii="Source Sans Pro" w:hAnsi="Source Sans Pro"/>
          <w:color w:val="000000" w:themeColor="text1"/>
        </w:rPr>
        <w:t>If you can</w:t>
      </w:r>
      <w:r w:rsidR="00794A91" w:rsidRPr="005F031E">
        <w:rPr>
          <w:rFonts w:ascii="Source Sans Pro" w:hAnsi="Source Sans Pro"/>
          <w:color w:val="000000" w:themeColor="text1"/>
        </w:rPr>
        <w:t>’t</w:t>
      </w:r>
      <w:r w:rsidR="0E1429F3" w:rsidRPr="005F031E">
        <w:rPr>
          <w:rFonts w:ascii="Source Sans Pro" w:hAnsi="Source Sans Pro"/>
          <w:color w:val="000000" w:themeColor="text1"/>
        </w:rPr>
        <w:t xml:space="preserve"> use a network pharmacy during a disaster, you may be able to fill your prescription</w:t>
      </w:r>
      <w:r w:rsidR="00794A91" w:rsidRPr="005F031E">
        <w:rPr>
          <w:rFonts w:ascii="Source Sans Pro" w:hAnsi="Source Sans Pro"/>
          <w:color w:val="000000" w:themeColor="text1"/>
        </w:rPr>
        <w:t>s</w:t>
      </w:r>
      <w:r w:rsidR="0E1429F3" w:rsidRPr="005F031E">
        <w:rPr>
          <w:rFonts w:ascii="Source Sans Pro" w:hAnsi="Source Sans Pro"/>
          <w:color w:val="000000" w:themeColor="text1"/>
        </w:rPr>
        <w:t xml:space="preserve"> at an out</w:t>
      </w:r>
      <w:r w:rsidR="6FD0245B" w:rsidRPr="005F031E">
        <w:rPr>
          <w:rFonts w:ascii="Source Sans Pro" w:hAnsi="Source Sans Pro"/>
          <w:color w:val="000000" w:themeColor="text1"/>
        </w:rPr>
        <w:t>-</w:t>
      </w:r>
      <w:r w:rsidR="0E1429F3" w:rsidRPr="005F031E">
        <w:rPr>
          <w:rFonts w:ascii="Source Sans Pro" w:hAnsi="Source Sans Pro"/>
          <w:color w:val="000000" w:themeColor="text1"/>
        </w:rPr>
        <w:t>of</w:t>
      </w:r>
      <w:r w:rsidR="6FD0245B" w:rsidRPr="005F031E">
        <w:rPr>
          <w:rFonts w:ascii="Source Sans Pro" w:hAnsi="Source Sans Pro"/>
          <w:color w:val="000000" w:themeColor="text1"/>
        </w:rPr>
        <w:t>-</w:t>
      </w:r>
      <w:r w:rsidR="0E1429F3" w:rsidRPr="005F031E">
        <w:rPr>
          <w:rFonts w:ascii="Source Sans Pro" w:hAnsi="Source Sans Pro"/>
          <w:color w:val="000000" w:themeColor="text1"/>
        </w:rPr>
        <w:t xml:space="preserve">network pharmacy. </w:t>
      </w:r>
      <w:r w:rsidR="00E40B5A" w:rsidRPr="005F031E">
        <w:rPr>
          <w:rFonts w:ascii="Source Sans Pro" w:hAnsi="Source Sans Pro"/>
          <w:color w:val="000000" w:themeColor="text1"/>
        </w:rPr>
        <w:t>Go to</w:t>
      </w:r>
      <w:r w:rsidR="0E1429F3" w:rsidRPr="005F031E">
        <w:rPr>
          <w:rFonts w:ascii="Source Sans Pro" w:hAnsi="Source Sans Pro"/>
          <w:color w:val="000000" w:themeColor="text1"/>
        </w:rPr>
        <w:t xml:space="preserve"> </w:t>
      </w:r>
      <w:hyperlink w:anchor="_Section_2.4_Using" w:history="1">
        <w:r w:rsidR="0E1429F3" w:rsidRPr="005F031E">
          <w:rPr>
            <w:rStyle w:val="Hyperlink"/>
            <w:rFonts w:ascii="Source Sans Pro" w:hAnsi="Source Sans Pro"/>
            <w:noProof w:val="0"/>
          </w:rPr>
          <w:t>Chapter 5, Section 2.</w:t>
        </w:r>
        <w:r w:rsidR="00BB2613" w:rsidRPr="005F031E">
          <w:rPr>
            <w:rStyle w:val="Hyperlink"/>
            <w:rFonts w:ascii="Source Sans Pro" w:hAnsi="Source Sans Pro"/>
            <w:noProof w:val="0"/>
          </w:rPr>
          <w:t>4</w:t>
        </w:r>
      </w:hyperlink>
      <w:r w:rsidR="0E1429F3" w:rsidRPr="005F031E">
        <w:rPr>
          <w:rFonts w:ascii="Source Sans Pro" w:hAnsi="Source Sans Pro"/>
          <w:color w:val="000000" w:themeColor="text1"/>
        </w:rPr>
        <w:t>.</w:t>
      </w:r>
    </w:p>
    <w:p w14:paraId="6ABD5ED8" w14:textId="43B94264" w:rsidR="00375FAD" w:rsidRPr="005F031E" w:rsidRDefault="00375FAD" w:rsidP="006F3292">
      <w:pPr>
        <w:pStyle w:val="Heading2"/>
        <w:ind w:left="1800" w:hanging="1800"/>
        <w:rPr>
          <w:rFonts w:ascii="Source Sans Pro" w:hAnsi="Source Sans Pro"/>
        </w:rPr>
      </w:pPr>
      <w:bookmarkStart w:id="143" w:name="_SECTION_4_What"/>
      <w:bookmarkStart w:id="144" w:name="_Toc233029789"/>
      <w:bookmarkEnd w:id="138"/>
      <w:bookmarkEnd w:id="139"/>
      <w:bookmarkEnd w:id="140"/>
      <w:bookmarkEnd w:id="141"/>
      <w:bookmarkEnd w:id="142"/>
      <w:bookmarkEnd w:id="143"/>
      <w:r w:rsidRPr="005F031E">
        <w:rPr>
          <w:rFonts w:ascii="Source Sans Pro" w:hAnsi="Source Sans Pro"/>
        </w:rPr>
        <w:t>SECTION 4</w:t>
      </w:r>
      <w:r w:rsidR="005F3C14" w:rsidRPr="005F031E">
        <w:rPr>
          <w:rFonts w:ascii="Source Sans Pro" w:hAnsi="Source Sans Pro"/>
        </w:rPr>
        <w:tab/>
      </w:r>
      <w:r w:rsidRPr="005F031E">
        <w:rPr>
          <w:rFonts w:ascii="Source Sans Pro" w:hAnsi="Source Sans Pro"/>
        </w:rPr>
        <w:t>What if you’re billed directly for the full cost of covered services?</w:t>
      </w:r>
      <w:bookmarkEnd w:id="144"/>
    </w:p>
    <w:p w14:paraId="66AFD518" w14:textId="1044E7D5" w:rsidR="003750D0" w:rsidRPr="005F031E" w:rsidRDefault="715C08AB" w:rsidP="00B15F2B">
      <w:pPr>
        <w:rPr>
          <w:rFonts w:ascii="Source Sans Pro" w:hAnsi="Source Sans Pro"/>
        </w:rPr>
      </w:pPr>
      <w:r w:rsidRPr="005F031E">
        <w:rPr>
          <w:rFonts w:ascii="Source Sans Pro" w:hAnsi="Source Sans Pro"/>
        </w:rPr>
        <w:t xml:space="preserve">If you paid more than </w:t>
      </w:r>
      <w:r w:rsidR="0188F812" w:rsidRPr="005F031E">
        <w:rPr>
          <w:rFonts w:ascii="Source Sans Pro" w:hAnsi="Source Sans Pro"/>
        </w:rPr>
        <w:t>our plan</w:t>
      </w:r>
      <w:r w:rsidR="0F5BB0B8" w:rsidRPr="005F031E">
        <w:rPr>
          <w:rFonts w:ascii="Source Sans Pro" w:hAnsi="Source Sans Pro"/>
        </w:rPr>
        <w:t xml:space="preserve"> cost</w:t>
      </w:r>
      <w:r w:rsidR="00B15F2B" w:rsidRPr="005F031E">
        <w:rPr>
          <w:rFonts w:ascii="Source Sans Pro" w:hAnsi="Source Sans Pro"/>
        </w:rPr>
        <w:t xml:space="preserve"> </w:t>
      </w:r>
      <w:r w:rsidR="0F5BB0B8" w:rsidRPr="005F031E">
        <w:rPr>
          <w:rFonts w:ascii="Source Sans Pro" w:hAnsi="Source Sans Pro"/>
        </w:rPr>
        <w:t xml:space="preserve">sharing </w:t>
      </w:r>
      <w:r w:rsidRPr="005F031E">
        <w:rPr>
          <w:rFonts w:ascii="Source Sans Pro" w:hAnsi="Source Sans Pro"/>
        </w:rPr>
        <w:t xml:space="preserve">for covered services, or if you </w:t>
      </w:r>
      <w:r w:rsidR="003E3698" w:rsidRPr="005F031E">
        <w:rPr>
          <w:rFonts w:ascii="Source Sans Pro" w:hAnsi="Source Sans Pro"/>
        </w:rPr>
        <w:t>get</w:t>
      </w:r>
      <w:r w:rsidRPr="005F031E">
        <w:rPr>
          <w:rFonts w:ascii="Source Sans Pro" w:hAnsi="Source Sans Pro"/>
        </w:rPr>
        <w:t xml:space="preserve"> a bill for the full cost of covered medical services, </w:t>
      </w:r>
      <w:r w:rsidR="003E3698" w:rsidRPr="005F031E">
        <w:rPr>
          <w:rFonts w:ascii="Source Sans Pro" w:hAnsi="Source Sans Pro"/>
        </w:rPr>
        <w:t>you can ask us to pay our share of the cost of covered services. Go to</w:t>
      </w:r>
      <w:r w:rsidRPr="005F031E">
        <w:rPr>
          <w:rFonts w:ascii="Source Sans Pro" w:hAnsi="Source Sans Pro"/>
        </w:rPr>
        <w:t xml:space="preserve"> </w:t>
      </w:r>
      <w:hyperlink w:anchor="_CHAPTER_7:_Asking" w:history="1">
        <w:r w:rsidRPr="005F031E">
          <w:rPr>
            <w:rStyle w:val="Hyperlink"/>
            <w:rFonts w:ascii="Source Sans Pro" w:hAnsi="Source Sans Pro"/>
            <w:noProof w:val="0"/>
          </w:rPr>
          <w:t>Chapter 7</w:t>
        </w:r>
      </w:hyperlink>
      <w:r w:rsidRPr="005F031E">
        <w:rPr>
          <w:rFonts w:ascii="Source Sans Pro" w:hAnsi="Source Sans Pro"/>
        </w:rPr>
        <w:t xml:space="preserve"> for information about what to do.</w:t>
      </w:r>
    </w:p>
    <w:p w14:paraId="530A7F1A" w14:textId="35EAC6B6" w:rsidR="008F58BD" w:rsidRPr="005F031E" w:rsidRDefault="00B42942" w:rsidP="005F3C14">
      <w:pPr>
        <w:pStyle w:val="Heading3"/>
        <w:rPr>
          <w:rFonts w:ascii="Source Sans Pro" w:hAnsi="Source Sans Pro"/>
        </w:rPr>
      </w:pPr>
      <w:r w:rsidRPr="005F031E">
        <w:rPr>
          <w:rFonts w:ascii="Source Sans Pro" w:hAnsi="Source Sans Pro"/>
        </w:rPr>
        <w:t>Section 4.</w:t>
      </w:r>
      <w:r w:rsidR="00F00148" w:rsidRPr="005F031E">
        <w:rPr>
          <w:rFonts w:ascii="Source Sans Pro" w:hAnsi="Source Sans Pro"/>
        </w:rPr>
        <w:t>1</w:t>
      </w:r>
      <w:r w:rsidR="005F3C14" w:rsidRPr="005F031E">
        <w:rPr>
          <w:rFonts w:ascii="Source Sans Pro" w:hAnsi="Source Sans Pro"/>
        </w:rPr>
        <w:tab/>
      </w:r>
      <w:r w:rsidR="008F58BD" w:rsidRPr="005F031E">
        <w:rPr>
          <w:rFonts w:ascii="Source Sans Pro" w:hAnsi="Source Sans Pro"/>
        </w:rPr>
        <w:t>If services aren’t covered by our plan, you must pay the full cost</w:t>
      </w:r>
    </w:p>
    <w:p w14:paraId="31BEC178" w14:textId="371E5B60" w:rsidR="00AD43F3" w:rsidRPr="005F031E" w:rsidRDefault="001E274B" w:rsidP="009028DF">
      <w:pPr>
        <w:rPr>
          <w:rFonts w:ascii="Source Sans Pro" w:hAnsi="Source Sans Pro"/>
        </w:rPr>
      </w:pPr>
      <w:r w:rsidRPr="001E274B">
        <w:rPr>
          <w:rFonts w:ascii="Source Sans Pro" w:hAnsi="Source Sans Pro"/>
          <w:iCs/>
          <w:noProof/>
          <w:color w:val="FF33CC"/>
        </w:rPr>
        <w:t>Our Health Plan (HMO)</w:t>
      </w:r>
      <w:r w:rsidR="715C08AB" w:rsidRPr="005F031E">
        <w:rPr>
          <w:rFonts w:ascii="Source Sans Pro" w:hAnsi="Source Sans Pro"/>
          <w:i/>
        </w:rPr>
        <w:t xml:space="preserve"> </w:t>
      </w:r>
      <w:r w:rsidR="715C08AB" w:rsidRPr="005F031E">
        <w:rPr>
          <w:rFonts w:ascii="Source Sans Pro" w:hAnsi="Source Sans Pro"/>
        </w:rPr>
        <w:t>covers all medical</w:t>
      </w:r>
      <w:r w:rsidR="7FEA66D5" w:rsidRPr="005F031E">
        <w:rPr>
          <w:rFonts w:ascii="Source Sans Pro" w:hAnsi="Source Sans Pro"/>
        </w:rPr>
        <w:t>ly necessary</w:t>
      </w:r>
      <w:r w:rsidR="715C08AB" w:rsidRPr="005F031E">
        <w:rPr>
          <w:rFonts w:ascii="Source Sans Pro" w:hAnsi="Source Sans Pro"/>
        </w:rPr>
        <w:t xml:space="preserve"> services </w:t>
      </w:r>
      <w:r w:rsidR="388A2C93" w:rsidRPr="005F031E">
        <w:rPr>
          <w:rFonts w:ascii="Source Sans Pro" w:hAnsi="Source Sans Pro"/>
        </w:rPr>
        <w:t xml:space="preserve">as </w:t>
      </w:r>
      <w:r w:rsidR="00C6FEAF" w:rsidRPr="005F031E">
        <w:rPr>
          <w:rFonts w:ascii="Source Sans Pro" w:hAnsi="Source Sans Pro"/>
        </w:rPr>
        <w:t xml:space="preserve">listed in the Medical Benefits Chart in </w:t>
      </w:r>
      <w:hyperlink w:anchor="_CHAPTER_4:_Medical" w:history="1">
        <w:r w:rsidR="00C6FEAF" w:rsidRPr="005F031E">
          <w:rPr>
            <w:rStyle w:val="Hyperlink"/>
            <w:rFonts w:ascii="Source Sans Pro" w:hAnsi="Source Sans Pro"/>
            <w:noProof w:val="0"/>
          </w:rPr>
          <w:t>Chapter 4</w:t>
        </w:r>
      </w:hyperlink>
      <w:r w:rsidR="00C6FEAF" w:rsidRPr="005F031E">
        <w:rPr>
          <w:rFonts w:ascii="Source Sans Pro" w:hAnsi="Source Sans Pro"/>
        </w:rPr>
        <w:t>.</w:t>
      </w:r>
      <w:r w:rsidR="715C08AB" w:rsidRPr="005F031E">
        <w:rPr>
          <w:rFonts w:ascii="Source Sans Pro" w:hAnsi="Source Sans Pro"/>
        </w:rPr>
        <w:t xml:space="preserve"> </w:t>
      </w:r>
      <w:bookmarkStart w:id="145" w:name="_Hlk71113934"/>
      <w:r w:rsidR="474E9D3F" w:rsidRPr="005F031E">
        <w:rPr>
          <w:rFonts w:ascii="Source Sans Pro" w:hAnsi="Source Sans Pro"/>
        </w:rPr>
        <w:t xml:space="preserve">If you </w:t>
      </w:r>
      <w:r w:rsidR="00EF188F" w:rsidRPr="005F031E">
        <w:rPr>
          <w:rFonts w:ascii="Source Sans Pro" w:hAnsi="Source Sans Pro"/>
        </w:rPr>
        <w:t>get</w:t>
      </w:r>
      <w:r w:rsidR="474E9D3F" w:rsidRPr="005F031E">
        <w:rPr>
          <w:rFonts w:ascii="Source Sans Pro" w:hAnsi="Source Sans Pro"/>
        </w:rPr>
        <w:t xml:space="preserve"> services </w:t>
      </w:r>
      <w:r w:rsidR="00EF188F" w:rsidRPr="005F031E">
        <w:rPr>
          <w:rFonts w:ascii="Source Sans Pro" w:hAnsi="Source Sans Pro"/>
        </w:rPr>
        <w:t>that aren’t</w:t>
      </w:r>
      <w:r w:rsidR="474E9D3F" w:rsidRPr="005F031E">
        <w:rPr>
          <w:rFonts w:ascii="Source Sans Pro" w:hAnsi="Source Sans Pro"/>
        </w:rPr>
        <w:t xml:space="preserve"> covered by our plan or </w:t>
      </w:r>
      <w:r w:rsidR="00EF188F" w:rsidRPr="005F031E">
        <w:rPr>
          <w:rFonts w:ascii="Source Sans Pro" w:hAnsi="Source Sans Pro"/>
        </w:rPr>
        <w:t xml:space="preserve">you get </w:t>
      </w:r>
      <w:r w:rsidR="474E9D3F" w:rsidRPr="005F031E">
        <w:rPr>
          <w:rFonts w:ascii="Source Sans Pro" w:hAnsi="Source Sans Pro"/>
        </w:rPr>
        <w:t>services out</w:t>
      </w:r>
      <w:r w:rsidR="00EF188F" w:rsidRPr="005F031E">
        <w:rPr>
          <w:rFonts w:ascii="Source Sans Pro" w:hAnsi="Source Sans Pro"/>
        </w:rPr>
        <w:t>-</w:t>
      </w:r>
      <w:r w:rsidR="474E9D3F" w:rsidRPr="005F031E">
        <w:rPr>
          <w:rFonts w:ascii="Source Sans Pro" w:hAnsi="Source Sans Pro"/>
        </w:rPr>
        <w:t>of</w:t>
      </w:r>
      <w:r w:rsidR="00EF188F" w:rsidRPr="005F031E">
        <w:rPr>
          <w:rFonts w:ascii="Source Sans Pro" w:hAnsi="Source Sans Pro"/>
        </w:rPr>
        <w:t>-</w:t>
      </w:r>
      <w:r w:rsidR="474E9D3F" w:rsidRPr="005F031E">
        <w:rPr>
          <w:rFonts w:ascii="Source Sans Pro" w:hAnsi="Source Sans Pro"/>
        </w:rPr>
        <w:t xml:space="preserve">network </w:t>
      </w:r>
      <w:r w:rsidR="00EF188F" w:rsidRPr="005F031E">
        <w:rPr>
          <w:rFonts w:ascii="Source Sans Pro" w:hAnsi="Source Sans Pro"/>
        </w:rPr>
        <w:t>without</w:t>
      </w:r>
      <w:r w:rsidR="474E9D3F" w:rsidRPr="005F031E">
        <w:rPr>
          <w:rFonts w:ascii="Source Sans Pro" w:hAnsi="Source Sans Pro"/>
        </w:rPr>
        <w:t xml:space="preserve"> authoriz</w:t>
      </w:r>
      <w:r w:rsidR="00EF188F" w:rsidRPr="005F031E">
        <w:rPr>
          <w:rFonts w:ascii="Source Sans Pro" w:hAnsi="Source Sans Pro"/>
        </w:rPr>
        <w:t>ation</w:t>
      </w:r>
      <w:r w:rsidR="4ABD1F2C" w:rsidRPr="005F031E">
        <w:rPr>
          <w:rFonts w:ascii="Source Sans Pro" w:hAnsi="Source Sans Pro"/>
        </w:rPr>
        <w:t>,</w:t>
      </w:r>
      <w:r w:rsidR="474E9D3F" w:rsidRPr="005F031E">
        <w:rPr>
          <w:rFonts w:ascii="Source Sans Pro" w:hAnsi="Source Sans Pro"/>
        </w:rPr>
        <w:t xml:space="preserve"> you</w:t>
      </w:r>
      <w:bookmarkEnd w:id="145"/>
      <w:r w:rsidR="00E00186" w:rsidRPr="005F031E">
        <w:rPr>
          <w:rFonts w:ascii="Source Sans Pro" w:hAnsi="Source Sans Pro"/>
        </w:rPr>
        <w:t>’re</w:t>
      </w:r>
      <w:r w:rsidR="715C08AB" w:rsidRPr="005F031E">
        <w:rPr>
          <w:rFonts w:ascii="Source Sans Pro" w:hAnsi="Source Sans Pro"/>
        </w:rPr>
        <w:t xml:space="preserve"> responsible for paying the full cost of services</w:t>
      </w:r>
      <w:r w:rsidR="474E9D3F" w:rsidRPr="005F031E">
        <w:rPr>
          <w:rFonts w:ascii="Source Sans Pro" w:hAnsi="Source Sans Pro"/>
        </w:rPr>
        <w:t>.</w:t>
      </w:r>
      <w:r w:rsidR="715C08AB" w:rsidRPr="005F031E">
        <w:rPr>
          <w:rFonts w:ascii="Source Sans Pro" w:hAnsi="Source Sans Pro"/>
        </w:rPr>
        <w:t xml:space="preserve"> </w:t>
      </w:r>
      <w:bookmarkStart w:id="146" w:name="_Hlk71113975"/>
    </w:p>
    <w:p w14:paraId="3E00992F" w14:textId="56297AB2" w:rsidR="00E95E04" w:rsidRPr="005F031E" w:rsidRDefault="004B586B" w:rsidP="001F5BD8">
      <w:pPr>
        <w:rPr>
          <w:rFonts w:ascii="Source Sans Pro" w:hAnsi="Source Sans Pro"/>
        </w:rPr>
      </w:pPr>
      <w:r w:rsidRPr="005F031E">
        <w:rPr>
          <w:rFonts w:ascii="Source Sans Pro" w:hAnsi="Source Sans Pro"/>
        </w:rPr>
        <w:t>For covered services that have a benefit limitation, you also pay the full cost of any services you get after you use up your benefit for that type of covered service</w:t>
      </w:r>
      <w:bookmarkEnd w:id="104"/>
      <w:bookmarkEnd w:id="105"/>
      <w:bookmarkEnd w:id="106"/>
      <w:bookmarkEnd w:id="146"/>
      <w:r w:rsidR="00EE067F" w:rsidRPr="005F031E">
        <w:rPr>
          <w:rFonts w:ascii="Source Sans Pro" w:hAnsi="Source Sans Pro"/>
        </w:rPr>
        <w:t>.</w:t>
      </w:r>
      <w:r w:rsidR="00EE067F" w:rsidRPr="005F031E">
        <w:rPr>
          <w:rFonts w:ascii="Source Sans Pro" w:hAnsi="Source Sans Pro" w:cs="Arial"/>
          <w:color w:val="000000"/>
          <w:sz w:val="22"/>
          <w:szCs w:val="22"/>
        </w:rPr>
        <w:t xml:space="preserve"> </w:t>
      </w:r>
      <w:r w:rsidR="00EE067F" w:rsidRPr="005F031E">
        <w:rPr>
          <w:rFonts w:ascii="Source Sans Pro" w:hAnsi="Source Sans Pro"/>
        </w:rPr>
        <w:t>Costs paid once a benefit limit has been reached will not count towards the out of pocket maximum.</w:t>
      </w:r>
    </w:p>
    <w:p w14:paraId="2A3EA796" w14:textId="274CE34A" w:rsidR="00474341" w:rsidRPr="005F031E" w:rsidRDefault="00E95E04" w:rsidP="00DE73F3">
      <w:pPr>
        <w:pStyle w:val="Heading2"/>
        <w:rPr>
          <w:rFonts w:ascii="Source Sans Pro" w:hAnsi="Source Sans Pro"/>
        </w:rPr>
      </w:pPr>
      <w:bookmarkStart w:id="147" w:name="_SECTION_5_Medical"/>
      <w:bookmarkStart w:id="148" w:name="_Toc233029790"/>
      <w:bookmarkEnd w:id="147"/>
      <w:r w:rsidRPr="005F031E">
        <w:rPr>
          <w:rFonts w:ascii="Source Sans Pro" w:hAnsi="Source Sans Pro"/>
        </w:rPr>
        <w:t>SECTION 5</w:t>
      </w:r>
      <w:r w:rsidR="005F3C14" w:rsidRPr="005F031E">
        <w:rPr>
          <w:rFonts w:ascii="Source Sans Pro" w:hAnsi="Source Sans Pro"/>
        </w:rPr>
        <w:tab/>
      </w:r>
      <w:r w:rsidRPr="005F031E">
        <w:rPr>
          <w:rFonts w:ascii="Source Sans Pro" w:hAnsi="Source Sans Pro"/>
        </w:rPr>
        <w:t>Medical services in a clinical research study</w:t>
      </w:r>
      <w:bookmarkEnd w:id="148"/>
    </w:p>
    <w:p w14:paraId="190C22F7" w14:textId="5DB65E96" w:rsidR="00E95E04" w:rsidRPr="005F031E" w:rsidRDefault="00474341" w:rsidP="005F3C14">
      <w:pPr>
        <w:pStyle w:val="Heading3"/>
        <w:rPr>
          <w:rFonts w:ascii="Source Sans Pro" w:hAnsi="Source Sans Pro"/>
        </w:rPr>
      </w:pPr>
      <w:r w:rsidRPr="005F031E">
        <w:rPr>
          <w:rFonts w:ascii="Source Sans Pro" w:hAnsi="Source Sans Pro"/>
        </w:rPr>
        <w:t>Section 5.1</w:t>
      </w:r>
      <w:r w:rsidR="005F3C14" w:rsidRPr="005F031E">
        <w:rPr>
          <w:rFonts w:ascii="Source Sans Pro" w:hAnsi="Source Sans Pro"/>
        </w:rPr>
        <w:tab/>
      </w:r>
      <w:r w:rsidRPr="005F031E">
        <w:rPr>
          <w:rFonts w:ascii="Source Sans Pro" w:hAnsi="Source Sans Pro"/>
        </w:rPr>
        <w:t>What is a clinical research study</w:t>
      </w:r>
    </w:p>
    <w:p w14:paraId="05EFBBD3" w14:textId="750F9224" w:rsidR="003750D0" w:rsidRPr="005F031E" w:rsidRDefault="003750D0" w:rsidP="009028DF">
      <w:pPr>
        <w:spacing w:before="0" w:beforeAutospacing="0" w:after="0" w:afterAutospacing="0"/>
        <w:rPr>
          <w:rFonts w:ascii="Source Sans Pro" w:hAnsi="Source Sans Pro"/>
        </w:rPr>
      </w:pPr>
      <w:r w:rsidRPr="005F031E">
        <w:rPr>
          <w:rFonts w:ascii="Source Sans Pro" w:hAnsi="Source Sans Pro"/>
        </w:rPr>
        <w:t xml:space="preserve">A clinical research study </w:t>
      </w:r>
      <w:r w:rsidR="00736DA7" w:rsidRPr="005F031E">
        <w:rPr>
          <w:rFonts w:ascii="Source Sans Pro" w:hAnsi="Source Sans Pro"/>
        </w:rPr>
        <w:t xml:space="preserve">(also called a </w:t>
      </w:r>
      <w:r w:rsidR="00736DA7" w:rsidRPr="005F031E">
        <w:rPr>
          <w:rFonts w:ascii="Source Sans Pro" w:hAnsi="Source Sans Pro"/>
          <w:i/>
        </w:rPr>
        <w:t>clinical trial</w:t>
      </w:r>
      <w:r w:rsidR="00736DA7" w:rsidRPr="005F031E">
        <w:rPr>
          <w:rFonts w:ascii="Source Sans Pro" w:hAnsi="Source Sans Pro"/>
        </w:rPr>
        <w:t xml:space="preserve">) </w:t>
      </w:r>
      <w:r w:rsidRPr="005F031E">
        <w:rPr>
          <w:rFonts w:ascii="Source Sans Pro" w:hAnsi="Source Sans Pro"/>
        </w:rPr>
        <w:t xml:space="preserve">is a way that doctors and scientists test new types of medical care, like how well a new cancer drug works. </w:t>
      </w:r>
      <w:r w:rsidR="00AE62D0" w:rsidRPr="005F031E">
        <w:rPr>
          <w:rFonts w:ascii="Source Sans Pro" w:hAnsi="Source Sans Pro"/>
        </w:rPr>
        <w:t xml:space="preserve">Certain clinical research studies are approved by Medicare. Clinical research studies approved by Medicare typically </w:t>
      </w:r>
      <w:r w:rsidR="00E43017" w:rsidRPr="005F031E">
        <w:rPr>
          <w:rFonts w:ascii="Source Sans Pro" w:hAnsi="Source Sans Pro"/>
        </w:rPr>
        <w:t xml:space="preserve">ask for </w:t>
      </w:r>
      <w:r w:rsidR="00AE62D0" w:rsidRPr="005F031E">
        <w:rPr>
          <w:rFonts w:ascii="Source Sans Pro" w:hAnsi="Source Sans Pro"/>
        </w:rPr>
        <w:t xml:space="preserve">volunteers to participate in the study. </w:t>
      </w:r>
      <w:r w:rsidR="00E43017" w:rsidRPr="005F031E">
        <w:rPr>
          <w:rFonts w:ascii="Source Sans Pro" w:hAnsi="Source Sans Pro"/>
        </w:rPr>
        <w:t>When you’re in a clinical research study, you can stay enrolled in our plan and continue to get the rest of your care (care that’s not related to the study) through our plan.</w:t>
      </w:r>
    </w:p>
    <w:p w14:paraId="32472E48" w14:textId="75DA4132" w:rsidR="004B586B" w:rsidRPr="005F031E" w:rsidRDefault="004B586B" w:rsidP="009028DF">
      <w:pPr>
        <w:spacing w:after="120"/>
        <w:rPr>
          <w:rFonts w:ascii="Source Sans Pro" w:hAnsi="Source Sans Pro"/>
        </w:rPr>
      </w:pPr>
      <w:bookmarkStart w:id="149" w:name="_Hlk71114540"/>
      <w:bookmarkStart w:id="150" w:name="_Hlk71114309"/>
      <w:r w:rsidRPr="005F031E">
        <w:rPr>
          <w:rFonts w:ascii="Source Sans Pro" w:hAnsi="Source Sans Pro"/>
          <w:b/>
        </w:rPr>
        <w:lastRenderedPageBreak/>
        <w:t xml:space="preserve">If you participate in a Medicare-approved study, Original Medicare pays most of the costs for covered services you </w:t>
      </w:r>
      <w:r w:rsidR="00170614" w:rsidRPr="005F031E">
        <w:rPr>
          <w:rFonts w:ascii="Source Sans Pro" w:hAnsi="Source Sans Pro"/>
          <w:b/>
        </w:rPr>
        <w:t>get</w:t>
      </w:r>
      <w:r w:rsidRPr="005F031E">
        <w:rPr>
          <w:rFonts w:ascii="Source Sans Pro" w:hAnsi="Source Sans Pro"/>
          <w:b/>
        </w:rPr>
        <w:t xml:space="preserve"> as part of the study.</w:t>
      </w:r>
      <w:r w:rsidRPr="005F031E">
        <w:rPr>
          <w:rFonts w:ascii="Source Sans Pro" w:hAnsi="Source Sans Pro"/>
        </w:rPr>
        <w:t xml:space="preserve"> </w:t>
      </w:r>
      <w:r w:rsidR="008872D2" w:rsidRPr="005F031E">
        <w:rPr>
          <w:rFonts w:ascii="Source Sans Pro" w:hAnsi="Source Sans Pro"/>
        </w:rPr>
        <w:t xml:space="preserve">If you tell </w:t>
      </w:r>
      <w:r w:rsidR="00A163D7" w:rsidRPr="005F031E">
        <w:rPr>
          <w:rFonts w:ascii="Source Sans Pro" w:hAnsi="Source Sans Pro"/>
        </w:rPr>
        <w:t>us</w:t>
      </w:r>
      <w:r w:rsidR="008872D2" w:rsidRPr="005F031E" w:rsidDel="00A163D7">
        <w:rPr>
          <w:rFonts w:ascii="Source Sans Pro" w:hAnsi="Source Sans Pro"/>
        </w:rPr>
        <w:t xml:space="preserve"> </w:t>
      </w:r>
      <w:r w:rsidR="008872D2" w:rsidRPr="005F031E">
        <w:rPr>
          <w:rFonts w:ascii="Source Sans Pro" w:hAnsi="Source Sans Pro"/>
        </w:rPr>
        <w:t>you</w:t>
      </w:r>
      <w:r w:rsidR="00BF7735" w:rsidRPr="005F031E">
        <w:rPr>
          <w:rFonts w:ascii="Source Sans Pro" w:hAnsi="Source Sans Pro"/>
        </w:rPr>
        <w:t>’re</w:t>
      </w:r>
      <w:r w:rsidR="00A163D7" w:rsidRPr="005F031E">
        <w:rPr>
          <w:rFonts w:ascii="Source Sans Pro" w:hAnsi="Source Sans Pro"/>
        </w:rPr>
        <w:t xml:space="preserve"> in</w:t>
      </w:r>
      <w:r w:rsidR="009A5B6B" w:rsidRPr="005F031E">
        <w:rPr>
          <w:rFonts w:ascii="Source Sans Pro" w:hAnsi="Source Sans Pro"/>
        </w:rPr>
        <w:t xml:space="preserve"> a</w:t>
      </w:r>
      <w:r w:rsidR="00A163D7" w:rsidRPr="005F031E">
        <w:rPr>
          <w:rFonts w:ascii="Source Sans Pro" w:hAnsi="Source Sans Pro"/>
        </w:rPr>
        <w:t xml:space="preserve"> </w:t>
      </w:r>
      <w:r w:rsidR="008872D2" w:rsidRPr="005F031E">
        <w:rPr>
          <w:rFonts w:ascii="Source Sans Pro" w:hAnsi="Source Sans Pro"/>
        </w:rPr>
        <w:t>qualified clinical trial, you</w:t>
      </w:r>
      <w:r w:rsidR="00BF7735" w:rsidRPr="005F031E">
        <w:rPr>
          <w:rFonts w:ascii="Source Sans Pro" w:hAnsi="Source Sans Pro"/>
        </w:rPr>
        <w:t>’re</w:t>
      </w:r>
      <w:r w:rsidR="008872D2" w:rsidRPr="005F031E">
        <w:rPr>
          <w:rFonts w:ascii="Source Sans Pro" w:hAnsi="Source Sans Pro"/>
        </w:rPr>
        <w:t xml:space="preserve"> only responsible for the in-network cost sharing for th</w:t>
      </w:r>
      <w:r w:rsidR="00A163D7" w:rsidRPr="005F031E">
        <w:rPr>
          <w:rFonts w:ascii="Source Sans Pro" w:hAnsi="Source Sans Pro"/>
        </w:rPr>
        <w:t>e services in that trial</w:t>
      </w:r>
      <w:r w:rsidR="008872D2" w:rsidRPr="005F031E">
        <w:rPr>
          <w:rFonts w:ascii="Source Sans Pro" w:hAnsi="Source Sans Pro"/>
        </w:rPr>
        <w:t>. If you paid more</w:t>
      </w:r>
      <w:r w:rsidR="009B1EC6" w:rsidRPr="005F031E">
        <w:rPr>
          <w:rFonts w:ascii="Source Sans Pro" w:hAnsi="Source Sans Pro"/>
        </w:rPr>
        <w:t>—</w:t>
      </w:r>
      <w:r w:rsidR="008872D2" w:rsidRPr="005F031E">
        <w:rPr>
          <w:rFonts w:ascii="Source Sans Pro" w:hAnsi="Source Sans Pro"/>
        </w:rPr>
        <w:t>for example, if you already paid the Original Medicare cost-sharing amount</w:t>
      </w:r>
      <w:r w:rsidR="000118F6" w:rsidRPr="005F031E">
        <w:rPr>
          <w:rFonts w:ascii="Source Sans Pro" w:hAnsi="Source Sans Pro"/>
        </w:rPr>
        <w:t>—</w:t>
      </w:r>
      <w:r w:rsidR="00A163D7" w:rsidRPr="005F031E">
        <w:rPr>
          <w:rFonts w:ascii="Source Sans Pro" w:hAnsi="Source Sans Pro"/>
        </w:rPr>
        <w:t>we</w:t>
      </w:r>
      <w:r w:rsidR="00055BBB" w:rsidRPr="005F031E">
        <w:rPr>
          <w:rFonts w:ascii="Source Sans Pro" w:hAnsi="Source Sans Pro"/>
        </w:rPr>
        <w:t>’ll</w:t>
      </w:r>
      <w:r w:rsidR="00A163D7" w:rsidRPr="005F031E">
        <w:rPr>
          <w:rFonts w:ascii="Source Sans Pro" w:hAnsi="Source Sans Pro"/>
        </w:rPr>
        <w:t xml:space="preserve"> reimburse the </w:t>
      </w:r>
      <w:r w:rsidR="008872D2" w:rsidRPr="005F031E">
        <w:rPr>
          <w:rFonts w:ascii="Source Sans Pro" w:hAnsi="Source Sans Pro"/>
        </w:rPr>
        <w:t>difference between what you paid and the in-network cost sharing</w:t>
      </w:r>
      <w:r w:rsidR="00A163D7" w:rsidRPr="005F031E">
        <w:rPr>
          <w:rFonts w:ascii="Source Sans Pro" w:hAnsi="Source Sans Pro"/>
        </w:rPr>
        <w:t xml:space="preserve">. </w:t>
      </w:r>
      <w:r w:rsidR="00BF7735" w:rsidRPr="005F031E">
        <w:rPr>
          <w:rFonts w:ascii="Source Sans Pro" w:hAnsi="Source Sans Pro"/>
        </w:rPr>
        <w:t>Y</w:t>
      </w:r>
      <w:r w:rsidR="00A163D7" w:rsidRPr="005F031E">
        <w:rPr>
          <w:rFonts w:ascii="Source Sans Pro" w:hAnsi="Source Sans Pro"/>
        </w:rPr>
        <w:t>ou</w:t>
      </w:r>
      <w:r w:rsidR="00BF7735" w:rsidRPr="005F031E">
        <w:rPr>
          <w:rFonts w:ascii="Source Sans Pro" w:hAnsi="Source Sans Pro"/>
        </w:rPr>
        <w:t>’ll</w:t>
      </w:r>
      <w:r w:rsidR="00A163D7" w:rsidRPr="005F031E">
        <w:rPr>
          <w:rFonts w:ascii="Source Sans Pro" w:hAnsi="Source Sans Pro"/>
        </w:rPr>
        <w:t xml:space="preserve"> need to provide documentation to show us how much you paid.</w:t>
      </w:r>
    </w:p>
    <w:p w14:paraId="40ED57ED" w14:textId="29D8D0DE" w:rsidR="00887A8F" w:rsidRPr="005F031E" w:rsidRDefault="004B586B" w:rsidP="009028DF">
      <w:pPr>
        <w:spacing w:after="120"/>
        <w:rPr>
          <w:rFonts w:ascii="Source Sans Pro" w:hAnsi="Source Sans Pro"/>
        </w:rPr>
      </w:pPr>
      <w:r w:rsidRPr="005F031E">
        <w:rPr>
          <w:rFonts w:ascii="Source Sans Pro" w:hAnsi="Source Sans Pro"/>
        </w:rPr>
        <w:t>If you want to participate in a</w:t>
      </w:r>
      <w:r w:rsidR="000D0259" w:rsidRPr="005F031E">
        <w:rPr>
          <w:rFonts w:ascii="Source Sans Pro" w:hAnsi="Source Sans Pro"/>
        </w:rPr>
        <w:t>ny</w:t>
      </w:r>
      <w:r w:rsidRPr="005F031E">
        <w:rPr>
          <w:rFonts w:ascii="Source Sans Pro" w:hAnsi="Source Sans Pro"/>
        </w:rPr>
        <w:t xml:space="preserve"> Medicare-approved clinical research study, you do</w:t>
      </w:r>
      <w:r w:rsidR="00DE1F40" w:rsidRPr="005F031E">
        <w:rPr>
          <w:rFonts w:ascii="Source Sans Pro" w:hAnsi="Source Sans Pro"/>
        </w:rPr>
        <w:t>n’t</w:t>
      </w:r>
      <w:r w:rsidRPr="005F031E">
        <w:rPr>
          <w:rFonts w:ascii="Source Sans Pro" w:hAnsi="Source Sans Pro"/>
        </w:rPr>
        <w:t xml:space="preserve"> need to </w:t>
      </w:r>
      <w:r w:rsidR="00142227" w:rsidRPr="005F031E">
        <w:rPr>
          <w:rFonts w:ascii="Source Sans Pro" w:hAnsi="Source Sans Pro"/>
        </w:rPr>
        <w:t xml:space="preserve">tell us or </w:t>
      </w:r>
      <w:r w:rsidRPr="005F031E">
        <w:rPr>
          <w:rFonts w:ascii="Source Sans Pro" w:hAnsi="Source Sans Pro"/>
        </w:rPr>
        <w:t>get approval from us or your PCP. The providers that deliver your care as part of the clinical research study do</w:t>
      </w:r>
      <w:r w:rsidR="00763951" w:rsidRPr="005F031E">
        <w:rPr>
          <w:rFonts w:ascii="Source Sans Pro" w:hAnsi="Source Sans Pro"/>
        </w:rPr>
        <w:t>n’t</w:t>
      </w:r>
      <w:r w:rsidRPr="005F031E">
        <w:rPr>
          <w:rFonts w:ascii="Source Sans Pro" w:hAnsi="Source Sans Pro"/>
        </w:rPr>
        <w:t xml:space="preserve"> need to be part of our plan’s network</w:t>
      </w:r>
      <w:r w:rsidR="00763951" w:rsidRPr="005F031E">
        <w:rPr>
          <w:rFonts w:ascii="Source Sans Pro" w:hAnsi="Source Sans Pro"/>
        </w:rPr>
        <w:t xml:space="preserve"> </w:t>
      </w:r>
      <w:r w:rsidR="009B1EC6" w:rsidRPr="005F031E">
        <w:rPr>
          <w:rFonts w:ascii="Source Sans Pro" w:hAnsi="Source Sans Pro"/>
        </w:rPr>
        <w:t>(</w:t>
      </w:r>
      <w:r w:rsidR="00763951" w:rsidRPr="005F031E">
        <w:rPr>
          <w:rFonts w:ascii="Source Sans Pro" w:hAnsi="Source Sans Pro"/>
        </w:rPr>
        <w:t>T</w:t>
      </w:r>
      <w:r w:rsidR="00183280" w:rsidRPr="005F031E">
        <w:rPr>
          <w:rFonts w:ascii="Source Sans Pro" w:hAnsi="Source Sans Pro"/>
        </w:rPr>
        <w:t>his does</w:t>
      </w:r>
      <w:r w:rsidR="00763951" w:rsidRPr="005F031E">
        <w:rPr>
          <w:rFonts w:ascii="Source Sans Pro" w:hAnsi="Source Sans Pro"/>
        </w:rPr>
        <w:t>n’t apply to covered</w:t>
      </w:r>
      <w:r w:rsidR="00183280" w:rsidRPr="005F031E">
        <w:rPr>
          <w:rFonts w:ascii="Source Sans Pro" w:hAnsi="Source Sans Pro"/>
        </w:rPr>
        <w:t xml:space="preserve"> benefits that </w:t>
      </w:r>
      <w:r w:rsidR="00763951" w:rsidRPr="005F031E">
        <w:rPr>
          <w:rFonts w:ascii="Source Sans Pro" w:hAnsi="Source Sans Pro"/>
        </w:rPr>
        <w:t xml:space="preserve">require </w:t>
      </w:r>
      <w:r w:rsidR="00183280" w:rsidRPr="005F031E">
        <w:rPr>
          <w:rFonts w:ascii="Source Sans Pro" w:hAnsi="Source Sans Pro"/>
        </w:rPr>
        <w:t>a clinical trial or registry to assess the benefit</w:t>
      </w:r>
      <w:r w:rsidR="00763951" w:rsidRPr="005F031E">
        <w:rPr>
          <w:rFonts w:ascii="Source Sans Pro" w:hAnsi="Source Sans Pro"/>
        </w:rPr>
        <w:t>, including</w:t>
      </w:r>
      <w:r w:rsidR="00183280" w:rsidRPr="005F031E">
        <w:rPr>
          <w:rFonts w:ascii="Source Sans Pro" w:hAnsi="Source Sans Pro"/>
        </w:rPr>
        <w:t xml:space="preserve"> certain benefits </w:t>
      </w:r>
      <w:r w:rsidR="0087712B" w:rsidRPr="005F031E">
        <w:rPr>
          <w:rFonts w:ascii="Source Sans Pro" w:hAnsi="Source Sans Pro"/>
        </w:rPr>
        <w:t>requiring coverage with evidence development</w:t>
      </w:r>
      <w:r w:rsidR="00183280" w:rsidRPr="005F031E">
        <w:rPr>
          <w:rFonts w:ascii="Source Sans Pro" w:hAnsi="Source Sans Pro"/>
        </w:rPr>
        <w:t xml:space="preserve"> (NCDs</w:t>
      </w:r>
      <w:r w:rsidR="0087712B" w:rsidRPr="005F031E">
        <w:rPr>
          <w:rFonts w:ascii="Source Sans Pro" w:hAnsi="Source Sans Pro"/>
        </w:rPr>
        <w:t>-CED</w:t>
      </w:r>
      <w:r w:rsidR="00183280" w:rsidRPr="005F031E">
        <w:rPr>
          <w:rFonts w:ascii="Source Sans Pro" w:hAnsi="Source Sans Pro"/>
        </w:rPr>
        <w:t xml:space="preserve">) and investigational device </w:t>
      </w:r>
      <w:r w:rsidR="007F1D61" w:rsidRPr="005F031E">
        <w:rPr>
          <w:rFonts w:ascii="Source Sans Pro" w:hAnsi="Source Sans Pro"/>
        </w:rPr>
        <w:t>exemption</w:t>
      </w:r>
      <w:r w:rsidR="006F7E7C" w:rsidRPr="005F031E">
        <w:rPr>
          <w:rFonts w:ascii="Source Sans Pro" w:hAnsi="Source Sans Pro"/>
        </w:rPr>
        <w:t xml:space="preserve"> </w:t>
      </w:r>
      <w:r w:rsidR="00183280" w:rsidRPr="005F031E">
        <w:rPr>
          <w:rFonts w:ascii="Source Sans Pro" w:hAnsi="Source Sans Pro"/>
        </w:rPr>
        <w:t>(IDE)</w:t>
      </w:r>
      <w:r w:rsidR="007F1D61" w:rsidRPr="005F031E">
        <w:rPr>
          <w:rFonts w:ascii="Source Sans Pro" w:hAnsi="Source Sans Pro"/>
        </w:rPr>
        <w:t xml:space="preserve"> studies</w:t>
      </w:r>
      <w:r w:rsidR="00763951" w:rsidRPr="005F031E">
        <w:rPr>
          <w:rFonts w:ascii="Source Sans Pro" w:hAnsi="Source Sans Pro"/>
        </w:rPr>
        <w:t>.</w:t>
      </w:r>
      <w:r w:rsidR="00183280" w:rsidRPr="005F031E">
        <w:rPr>
          <w:rFonts w:ascii="Source Sans Pro" w:hAnsi="Source Sans Pro"/>
        </w:rPr>
        <w:t xml:space="preserve"> </w:t>
      </w:r>
      <w:r w:rsidR="00763951" w:rsidRPr="005F031E">
        <w:rPr>
          <w:rFonts w:ascii="Source Sans Pro" w:hAnsi="Source Sans Pro"/>
        </w:rPr>
        <w:t xml:space="preserve">These benefits may also </w:t>
      </w:r>
      <w:r w:rsidR="00183280" w:rsidRPr="005F031E">
        <w:rPr>
          <w:rFonts w:ascii="Source Sans Pro" w:hAnsi="Source Sans Pro"/>
        </w:rPr>
        <w:t>be subject to prior authorization and other plan rules.</w:t>
      </w:r>
      <w:r w:rsidR="009B1EC6" w:rsidRPr="005F031E">
        <w:rPr>
          <w:rFonts w:ascii="Source Sans Pro" w:hAnsi="Source Sans Pro"/>
        </w:rPr>
        <w:t>)</w:t>
      </w:r>
    </w:p>
    <w:p w14:paraId="6FC75C04" w14:textId="48D7C6E3" w:rsidR="004B586B" w:rsidRPr="005F031E" w:rsidRDefault="00763951" w:rsidP="009028DF">
      <w:pPr>
        <w:spacing w:after="120"/>
        <w:rPr>
          <w:rFonts w:ascii="Source Sans Pro" w:hAnsi="Source Sans Pro"/>
          <w:b/>
        </w:rPr>
      </w:pPr>
      <w:r w:rsidRPr="005F031E">
        <w:rPr>
          <w:rFonts w:ascii="Source Sans Pro" w:hAnsi="Source Sans Pro"/>
        </w:rPr>
        <w:t>While</w:t>
      </w:r>
      <w:r w:rsidR="004B586B" w:rsidRPr="005F031E">
        <w:rPr>
          <w:rFonts w:ascii="Source Sans Pro" w:hAnsi="Source Sans Pro"/>
        </w:rPr>
        <w:t xml:space="preserve"> you do</w:t>
      </w:r>
      <w:r w:rsidRPr="005F031E">
        <w:rPr>
          <w:rFonts w:ascii="Source Sans Pro" w:hAnsi="Source Sans Pro"/>
        </w:rPr>
        <w:t>n’t</w:t>
      </w:r>
      <w:r w:rsidR="004B586B" w:rsidRPr="005F031E">
        <w:rPr>
          <w:rFonts w:ascii="Source Sans Pro" w:hAnsi="Source Sans Pro"/>
        </w:rPr>
        <w:t xml:space="preserve"> need our plan’s permission to be in a clinical research study,</w:t>
      </w:r>
      <w:r w:rsidR="00B1649D" w:rsidRPr="005F031E">
        <w:rPr>
          <w:rFonts w:ascii="Source Sans Pro" w:hAnsi="Source Sans Pro"/>
        </w:rPr>
        <w:t xml:space="preserve"> </w:t>
      </w:r>
      <w:r w:rsidR="00A163D7" w:rsidRPr="005F031E">
        <w:rPr>
          <w:rFonts w:ascii="Source Sans Pro" w:hAnsi="Source Sans Pro"/>
        </w:rPr>
        <w:t>we</w:t>
      </w:r>
      <w:r w:rsidR="00B1649D" w:rsidRPr="005F031E">
        <w:rPr>
          <w:rFonts w:ascii="Source Sans Pro" w:hAnsi="Source Sans Pro"/>
        </w:rPr>
        <w:t xml:space="preserve"> encourage you to notify </w:t>
      </w:r>
      <w:r w:rsidR="00A163D7" w:rsidRPr="005F031E">
        <w:rPr>
          <w:rFonts w:ascii="Source Sans Pro" w:hAnsi="Source Sans Pro"/>
        </w:rPr>
        <w:t>us</w:t>
      </w:r>
      <w:r w:rsidR="00B1649D" w:rsidRPr="005F031E">
        <w:rPr>
          <w:rFonts w:ascii="Source Sans Pro" w:hAnsi="Source Sans Pro"/>
        </w:rPr>
        <w:t xml:space="preserve"> in advance when </w:t>
      </w:r>
      <w:r w:rsidR="00A163D7" w:rsidRPr="005F031E">
        <w:rPr>
          <w:rFonts w:ascii="Source Sans Pro" w:hAnsi="Source Sans Pro"/>
        </w:rPr>
        <w:t>you</w:t>
      </w:r>
      <w:r w:rsidR="00B1649D" w:rsidRPr="005F031E">
        <w:rPr>
          <w:rFonts w:ascii="Source Sans Pro" w:hAnsi="Source Sans Pro"/>
        </w:rPr>
        <w:t xml:space="preserve"> choose to participate in Medicare-qualified clinical trials.</w:t>
      </w:r>
      <w:r w:rsidR="004B586B" w:rsidRPr="005F031E">
        <w:rPr>
          <w:rFonts w:ascii="Source Sans Pro" w:hAnsi="Source Sans Pro"/>
          <w:b/>
        </w:rPr>
        <w:t xml:space="preserve"> </w:t>
      </w:r>
    </w:p>
    <w:p w14:paraId="0879A437" w14:textId="7DD1AE7C" w:rsidR="004B586B" w:rsidRPr="005F031E" w:rsidRDefault="004B586B" w:rsidP="009028DF">
      <w:pPr>
        <w:spacing w:after="120"/>
        <w:rPr>
          <w:rFonts w:ascii="Source Sans Pro" w:hAnsi="Source Sans Pro"/>
        </w:rPr>
      </w:pPr>
      <w:r w:rsidRPr="005F031E">
        <w:rPr>
          <w:rFonts w:ascii="Source Sans Pro" w:hAnsi="Source Sans Pro"/>
        </w:rPr>
        <w:t xml:space="preserve">If you participate in a study </w:t>
      </w:r>
      <w:r w:rsidR="003B0158" w:rsidRPr="005F031E">
        <w:rPr>
          <w:rFonts w:ascii="Source Sans Pro" w:hAnsi="Source Sans Pro"/>
        </w:rPr>
        <w:t>not approved by</w:t>
      </w:r>
      <w:r w:rsidRPr="005F031E">
        <w:rPr>
          <w:rFonts w:ascii="Source Sans Pro" w:hAnsi="Source Sans Pro"/>
        </w:rPr>
        <w:t xml:space="preserve"> Medicare, you</w:t>
      </w:r>
      <w:r w:rsidR="003B0158" w:rsidRPr="005F031E">
        <w:rPr>
          <w:rFonts w:ascii="Source Sans Pro" w:hAnsi="Source Sans Pro"/>
        </w:rPr>
        <w:t>’ll</w:t>
      </w:r>
      <w:r w:rsidRPr="005F031E">
        <w:rPr>
          <w:rFonts w:ascii="Source Sans Pro" w:hAnsi="Source Sans Pro"/>
        </w:rPr>
        <w:t xml:space="preserve"> be responsible for paying all costs for your participation in the study.</w:t>
      </w:r>
    </w:p>
    <w:bookmarkEnd w:id="149"/>
    <w:bookmarkEnd w:id="150"/>
    <w:p w14:paraId="51D5A587" w14:textId="1407867D" w:rsidR="00A20B6C" w:rsidRPr="005F031E" w:rsidRDefault="00A20B6C" w:rsidP="005F3C14">
      <w:pPr>
        <w:pStyle w:val="Heading3"/>
        <w:rPr>
          <w:rFonts w:ascii="Source Sans Pro" w:hAnsi="Source Sans Pro"/>
        </w:rPr>
      </w:pPr>
      <w:r w:rsidRPr="005F031E">
        <w:rPr>
          <w:rFonts w:ascii="Source Sans Pro" w:hAnsi="Source Sans Pro"/>
        </w:rPr>
        <w:t>Section 5.2</w:t>
      </w:r>
      <w:r w:rsidR="005F3C14" w:rsidRPr="005F031E">
        <w:rPr>
          <w:rFonts w:ascii="Source Sans Pro" w:hAnsi="Source Sans Pro"/>
        </w:rPr>
        <w:tab/>
      </w:r>
      <w:r w:rsidRPr="005F031E">
        <w:rPr>
          <w:rFonts w:ascii="Source Sans Pro" w:hAnsi="Source Sans Pro"/>
        </w:rPr>
        <w:t>Who pays for services in a clinical research study</w:t>
      </w:r>
    </w:p>
    <w:p w14:paraId="510015C9" w14:textId="5F4C3D32" w:rsidR="003750D0" w:rsidRPr="005F031E" w:rsidRDefault="003750D0" w:rsidP="009028DF">
      <w:pPr>
        <w:rPr>
          <w:rFonts w:ascii="Source Sans Pro" w:hAnsi="Source Sans Pro"/>
        </w:rPr>
      </w:pPr>
      <w:r w:rsidRPr="005F031E">
        <w:rPr>
          <w:rFonts w:ascii="Source Sans Pro" w:hAnsi="Source Sans Pro"/>
        </w:rPr>
        <w:t xml:space="preserve">Once you join a Medicare-approved clinical research study, </w:t>
      </w:r>
      <w:bookmarkStart w:id="151" w:name="_Hlk71114597"/>
      <w:r w:rsidR="00D46357" w:rsidRPr="005F031E">
        <w:rPr>
          <w:rFonts w:ascii="Source Sans Pro" w:hAnsi="Source Sans Pro"/>
        </w:rPr>
        <w:t xml:space="preserve">Original </w:t>
      </w:r>
      <w:r w:rsidR="004B586B" w:rsidRPr="005F031E">
        <w:rPr>
          <w:rFonts w:ascii="Source Sans Pro" w:hAnsi="Source Sans Pro"/>
        </w:rPr>
        <w:t xml:space="preserve">Medicare </w:t>
      </w:r>
      <w:bookmarkEnd w:id="151"/>
      <w:r w:rsidR="002464AB" w:rsidRPr="005F031E">
        <w:rPr>
          <w:rFonts w:ascii="Source Sans Pro" w:hAnsi="Source Sans Pro"/>
        </w:rPr>
        <w:t>covers the</w:t>
      </w:r>
      <w:r w:rsidR="004B586B" w:rsidRPr="005F031E">
        <w:rPr>
          <w:rFonts w:ascii="Source Sans Pro" w:hAnsi="Source Sans Pro"/>
        </w:rPr>
        <w:t xml:space="preserve"> </w:t>
      </w:r>
      <w:r w:rsidRPr="005F031E">
        <w:rPr>
          <w:rFonts w:ascii="Source Sans Pro" w:hAnsi="Source Sans Pro"/>
        </w:rPr>
        <w:t xml:space="preserve">routine items and services you </w:t>
      </w:r>
      <w:r w:rsidR="0067404A" w:rsidRPr="005F031E">
        <w:rPr>
          <w:rFonts w:ascii="Source Sans Pro" w:hAnsi="Source Sans Pro"/>
        </w:rPr>
        <w:t>get</w:t>
      </w:r>
      <w:r w:rsidRPr="005F031E">
        <w:rPr>
          <w:rFonts w:ascii="Source Sans Pro" w:hAnsi="Source Sans Pro"/>
        </w:rPr>
        <w:t xml:space="preserve"> as part of the study, including:</w:t>
      </w:r>
    </w:p>
    <w:p w14:paraId="0B50B2E3" w14:textId="77777777" w:rsidR="003750D0" w:rsidRPr="005F031E" w:rsidRDefault="003750D0" w:rsidP="00B42F2B">
      <w:pPr>
        <w:pStyle w:val="ListParagraph"/>
        <w:numPr>
          <w:ilvl w:val="0"/>
          <w:numId w:val="11"/>
        </w:numPr>
        <w:spacing w:before="120" w:beforeAutospacing="0" w:after="120" w:afterAutospacing="0"/>
        <w:contextualSpacing w:val="0"/>
        <w:rPr>
          <w:rFonts w:ascii="Source Sans Pro" w:hAnsi="Source Sans Pro"/>
        </w:rPr>
      </w:pPr>
      <w:r w:rsidRPr="005F031E">
        <w:rPr>
          <w:rFonts w:ascii="Source Sans Pro" w:hAnsi="Source Sans Pro"/>
        </w:rPr>
        <w:t>Room and board for a hospital stay that Medicare would pay for even if you weren’t in a study.</w:t>
      </w:r>
    </w:p>
    <w:p w14:paraId="31EB7366" w14:textId="05D47D75" w:rsidR="003750D0" w:rsidRPr="005F031E" w:rsidRDefault="003750D0" w:rsidP="00B42F2B">
      <w:pPr>
        <w:pStyle w:val="ListParagraph"/>
        <w:numPr>
          <w:ilvl w:val="0"/>
          <w:numId w:val="11"/>
        </w:numPr>
        <w:spacing w:before="120" w:beforeAutospacing="0" w:after="120" w:afterAutospacing="0"/>
        <w:contextualSpacing w:val="0"/>
        <w:rPr>
          <w:rFonts w:ascii="Source Sans Pro" w:hAnsi="Source Sans Pro"/>
        </w:rPr>
      </w:pPr>
      <w:r w:rsidRPr="005F031E">
        <w:rPr>
          <w:rFonts w:ascii="Source Sans Pro" w:hAnsi="Source Sans Pro"/>
        </w:rPr>
        <w:t>An operation or other medical procedure if it</w:t>
      </w:r>
      <w:r w:rsidR="0067404A" w:rsidRPr="005F031E">
        <w:rPr>
          <w:rFonts w:ascii="Source Sans Pro" w:hAnsi="Source Sans Pro"/>
        </w:rPr>
        <w:t>’s</w:t>
      </w:r>
      <w:r w:rsidRPr="005F031E">
        <w:rPr>
          <w:rFonts w:ascii="Source Sans Pro" w:hAnsi="Source Sans Pro"/>
        </w:rPr>
        <w:t xml:space="preserve"> part of the research study.</w:t>
      </w:r>
    </w:p>
    <w:p w14:paraId="30B6EE17" w14:textId="77777777" w:rsidR="003750D0" w:rsidRPr="005F031E" w:rsidRDefault="003750D0" w:rsidP="00B42F2B">
      <w:pPr>
        <w:pStyle w:val="ListParagraph"/>
        <w:numPr>
          <w:ilvl w:val="0"/>
          <w:numId w:val="11"/>
        </w:numPr>
        <w:spacing w:before="120" w:beforeAutospacing="0" w:after="120" w:afterAutospacing="0"/>
        <w:contextualSpacing w:val="0"/>
        <w:rPr>
          <w:rFonts w:ascii="Source Sans Pro" w:hAnsi="Source Sans Pro"/>
        </w:rPr>
      </w:pPr>
      <w:r w:rsidRPr="005F031E">
        <w:rPr>
          <w:rFonts w:ascii="Source Sans Pro" w:hAnsi="Source Sans Pro"/>
        </w:rPr>
        <w:t>Treatment of side effects and complications of the new care.</w:t>
      </w:r>
    </w:p>
    <w:p w14:paraId="74D8C09E" w14:textId="6D5F3B39" w:rsidR="003750D0" w:rsidRPr="005F031E" w:rsidRDefault="715C08AB" w:rsidP="009028DF">
      <w:pPr>
        <w:rPr>
          <w:rFonts w:ascii="Source Sans Pro" w:hAnsi="Source Sans Pro"/>
        </w:rPr>
      </w:pPr>
      <w:r w:rsidRPr="005F031E">
        <w:rPr>
          <w:rFonts w:ascii="Source Sans Pro" w:hAnsi="Source Sans Pro"/>
        </w:rPr>
        <w:t>After Medicare pa</w:t>
      </w:r>
      <w:r w:rsidR="0095783D" w:rsidRPr="005F031E">
        <w:rPr>
          <w:rFonts w:ascii="Source Sans Pro" w:hAnsi="Source Sans Pro"/>
        </w:rPr>
        <w:t>ys</w:t>
      </w:r>
      <w:r w:rsidRPr="005F031E">
        <w:rPr>
          <w:rFonts w:ascii="Source Sans Pro" w:hAnsi="Source Sans Pro"/>
        </w:rPr>
        <w:t xml:space="preserve"> its share of the cost for these services, our plan will pay the difference between the </w:t>
      </w:r>
      <w:r w:rsidR="4F7E0B79" w:rsidRPr="005F031E">
        <w:rPr>
          <w:rFonts w:ascii="Source Sans Pro" w:hAnsi="Source Sans Pro"/>
        </w:rPr>
        <w:t>cost</w:t>
      </w:r>
      <w:r w:rsidR="78E73C67" w:rsidRPr="005F031E">
        <w:rPr>
          <w:rFonts w:ascii="Source Sans Pro" w:hAnsi="Source Sans Pro"/>
        </w:rPr>
        <w:t xml:space="preserve"> </w:t>
      </w:r>
      <w:r w:rsidR="4F7E0B79" w:rsidRPr="005F031E">
        <w:rPr>
          <w:rFonts w:ascii="Source Sans Pro" w:hAnsi="Source Sans Pro"/>
        </w:rPr>
        <w:t>sharing</w:t>
      </w:r>
      <w:r w:rsidRPr="005F031E">
        <w:rPr>
          <w:rFonts w:ascii="Source Sans Pro" w:hAnsi="Source Sans Pro"/>
        </w:rPr>
        <w:t xml:space="preserve"> in Original Medicare and your </w:t>
      </w:r>
      <w:r w:rsidR="3A483751" w:rsidRPr="005F031E">
        <w:rPr>
          <w:rFonts w:ascii="Source Sans Pro" w:hAnsi="Source Sans Pro"/>
        </w:rPr>
        <w:t>in-network</w:t>
      </w:r>
      <w:r w:rsidR="7F2D11A8" w:rsidRPr="005F031E">
        <w:rPr>
          <w:rFonts w:ascii="Source Sans Pro" w:hAnsi="Source Sans Pro"/>
        </w:rPr>
        <w:t xml:space="preserve"> </w:t>
      </w:r>
      <w:r w:rsidR="4F7E0B79" w:rsidRPr="005F031E">
        <w:rPr>
          <w:rFonts w:ascii="Source Sans Pro" w:hAnsi="Source Sans Pro"/>
        </w:rPr>
        <w:t>cost</w:t>
      </w:r>
      <w:r w:rsidR="78E73C67" w:rsidRPr="005F031E">
        <w:rPr>
          <w:rFonts w:ascii="Source Sans Pro" w:hAnsi="Source Sans Pro"/>
        </w:rPr>
        <w:t xml:space="preserve"> </w:t>
      </w:r>
      <w:r w:rsidR="4F7E0B79" w:rsidRPr="005F031E">
        <w:rPr>
          <w:rFonts w:ascii="Source Sans Pro" w:hAnsi="Source Sans Pro"/>
        </w:rPr>
        <w:t>sharing</w:t>
      </w:r>
      <w:r w:rsidRPr="005F031E">
        <w:rPr>
          <w:rFonts w:ascii="Source Sans Pro" w:hAnsi="Source Sans Pro"/>
        </w:rPr>
        <w:t xml:space="preserve"> as a member of our plan. This means</w:t>
      </w:r>
      <w:r w:rsidR="2B8335A0" w:rsidRPr="005F031E">
        <w:rPr>
          <w:rFonts w:ascii="Source Sans Pro" w:hAnsi="Source Sans Pro"/>
        </w:rPr>
        <w:t xml:space="preserve"> you</w:t>
      </w:r>
      <w:r w:rsidR="0095783D" w:rsidRPr="005F031E">
        <w:rPr>
          <w:rFonts w:ascii="Source Sans Pro" w:hAnsi="Source Sans Pro"/>
        </w:rPr>
        <w:t>’ll</w:t>
      </w:r>
      <w:r w:rsidR="2B8335A0" w:rsidRPr="005F031E">
        <w:rPr>
          <w:rFonts w:ascii="Source Sans Pro" w:hAnsi="Source Sans Pro"/>
        </w:rPr>
        <w:t xml:space="preserve"> pay the same amount </w:t>
      </w:r>
      <w:r w:rsidRPr="005F031E">
        <w:rPr>
          <w:rFonts w:ascii="Source Sans Pro" w:hAnsi="Source Sans Pro"/>
        </w:rPr>
        <w:t xml:space="preserve">for services you </w:t>
      </w:r>
      <w:r w:rsidR="0095783D" w:rsidRPr="005F031E">
        <w:rPr>
          <w:rFonts w:ascii="Source Sans Pro" w:hAnsi="Source Sans Pro"/>
        </w:rPr>
        <w:t>get</w:t>
      </w:r>
      <w:r w:rsidRPr="005F031E">
        <w:rPr>
          <w:rFonts w:ascii="Source Sans Pro" w:hAnsi="Source Sans Pro"/>
        </w:rPr>
        <w:t xml:space="preserve"> as part of the study </w:t>
      </w:r>
      <w:r w:rsidR="2B8335A0" w:rsidRPr="005F031E">
        <w:rPr>
          <w:rFonts w:ascii="Source Sans Pro" w:hAnsi="Source Sans Pro"/>
        </w:rPr>
        <w:t>as you</w:t>
      </w:r>
      <w:r w:rsidRPr="005F031E">
        <w:rPr>
          <w:rFonts w:ascii="Source Sans Pro" w:hAnsi="Source Sans Pro"/>
        </w:rPr>
        <w:t xml:space="preserve"> would if you </w:t>
      </w:r>
      <w:r w:rsidR="0095783D" w:rsidRPr="005F031E">
        <w:rPr>
          <w:rFonts w:ascii="Source Sans Pro" w:hAnsi="Source Sans Pro"/>
        </w:rPr>
        <w:t>got</w:t>
      </w:r>
      <w:r w:rsidRPr="005F031E">
        <w:rPr>
          <w:rFonts w:ascii="Source Sans Pro" w:hAnsi="Source Sans Pro"/>
        </w:rPr>
        <w:t xml:space="preserve"> these services </w:t>
      </w:r>
      <w:r w:rsidR="71890D36" w:rsidRPr="005F031E">
        <w:rPr>
          <w:rFonts w:ascii="Source Sans Pro" w:hAnsi="Source Sans Pro"/>
        </w:rPr>
        <w:t>from our plan</w:t>
      </w:r>
      <w:r w:rsidRPr="005F031E">
        <w:rPr>
          <w:rFonts w:ascii="Source Sans Pro" w:hAnsi="Source Sans Pro"/>
        </w:rPr>
        <w:t>.</w:t>
      </w:r>
      <w:r w:rsidR="34131E16" w:rsidRPr="005F031E">
        <w:rPr>
          <w:rFonts w:ascii="Source Sans Pro" w:hAnsi="Source Sans Pro"/>
        </w:rPr>
        <w:t xml:space="preserve"> </w:t>
      </w:r>
      <w:r w:rsidR="7F2D11A8" w:rsidRPr="005F031E">
        <w:rPr>
          <w:rFonts w:ascii="Source Sans Pro" w:hAnsi="Source Sans Pro"/>
        </w:rPr>
        <w:t>However</w:t>
      </w:r>
      <w:r w:rsidR="56435F4F" w:rsidRPr="005F031E">
        <w:rPr>
          <w:rFonts w:ascii="Source Sans Pro" w:hAnsi="Source Sans Pro"/>
        </w:rPr>
        <w:t xml:space="preserve">, you </w:t>
      </w:r>
      <w:r w:rsidR="0095783D" w:rsidRPr="005F031E">
        <w:rPr>
          <w:rFonts w:ascii="Source Sans Pro" w:hAnsi="Source Sans Pro"/>
        </w:rPr>
        <w:t>must</w:t>
      </w:r>
      <w:r w:rsidR="56435F4F" w:rsidRPr="005F031E">
        <w:rPr>
          <w:rFonts w:ascii="Source Sans Pro" w:hAnsi="Source Sans Pro"/>
        </w:rPr>
        <w:t xml:space="preserve"> submit documentation</w:t>
      </w:r>
      <w:r w:rsidR="0A200B65" w:rsidRPr="005F031E">
        <w:rPr>
          <w:rFonts w:ascii="Source Sans Pro" w:hAnsi="Source Sans Pro"/>
        </w:rPr>
        <w:t xml:space="preserve"> </w:t>
      </w:r>
      <w:r w:rsidR="56435F4F" w:rsidRPr="005F031E">
        <w:rPr>
          <w:rFonts w:ascii="Source Sans Pro" w:hAnsi="Source Sans Pro"/>
        </w:rPr>
        <w:t xml:space="preserve">showing how much cost sharing you paid. </w:t>
      </w:r>
      <w:r w:rsidR="00DE73F3" w:rsidRPr="005F031E">
        <w:rPr>
          <w:rFonts w:ascii="Source Sans Pro" w:hAnsi="Source Sans Pro"/>
        </w:rPr>
        <w:t>Go to</w:t>
      </w:r>
      <w:r w:rsidR="56435F4F" w:rsidRPr="005F031E">
        <w:rPr>
          <w:rFonts w:ascii="Source Sans Pro" w:hAnsi="Source Sans Pro"/>
        </w:rPr>
        <w:t xml:space="preserve"> </w:t>
      </w:r>
      <w:hyperlink w:anchor="_CHAPTER_7:_Asking" w:history="1">
        <w:r w:rsidR="56435F4F" w:rsidRPr="005F031E">
          <w:rPr>
            <w:rStyle w:val="Hyperlink"/>
            <w:rFonts w:ascii="Source Sans Pro" w:hAnsi="Source Sans Pro"/>
            <w:noProof w:val="0"/>
          </w:rPr>
          <w:t>Chapter 7</w:t>
        </w:r>
      </w:hyperlink>
      <w:r w:rsidR="56435F4F" w:rsidRPr="005F031E">
        <w:rPr>
          <w:rFonts w:ascii="Source Sans Pro" w:hAnsi="Source Sans Pro"/>
        </w:rPr>
        <w:t xml:space="preserve"> for more information </w:t>
      </w:r>
      <w:r w:rsidR="0095783D" w:rsidRPr="005F031E">
        <w:rPr>
          <w:rFonts w:ascii="Source Sans Pro" w:hAnsi="Source Sans Pro"/>
        </w:rPr>
        <w:t>on</w:t>
      </w:r>
      <w:r w:rsidR="56435F4F" w:rsidRPr="005F031E">
        <w:rPr>
          <w:rFonts w:ascii="Source Sans Pro" w:hAnsi="Source Sans Pro"/>
        </w:rPr>
        <w:t xml:space="preserve"> submitting requests for payments.</w:t>
      </w:r>
    </w:p>
    <w:p w14:paraId="3A626C8D" w14:textId="0954D9C6" w:rsidR="003750D0" w:rsidRPr="005F031E" w:rsidRDefault="00E3058D" w:rsidP="00DE73F3">
      <w:pPr>
        <w:ind w:left="360"/>
        <w:rPr>
          <w:rFonts w:ascii="Source Sans Pro" w:hAnsi="Source Sans Pro"/>
        </w:rPr>
      </w:pPr>
      <w:r w:rsidRPr="005F031E">
        <w:rPr>
          <w:rFonts w:ascii="Source Sans Pro" w:hAnsi="Source Sans Pro"/>
          <w:i/>
        </w:rPr>
        <w:t>E</w:t>
      </w:r>
      <w:r w:rsidR="003750D0" w:rsidRPr="005F031E">
        <w:rPr>
          <w:rFonts w:ascii="Source Sans Pro" w:hAnsi="Source Sans Pro"/>
          <w:i/>
        </w:rPr>
        <w:t xml:space="preserve">xample of </w:t>
      </w:r>
      <w:r w:rsidR="00263FAC" w:rsidRPr="005F031E">
        <w:rPr>
          <w:rFonts w:ascii="Source Sans Pro" w:hAnsi="Source Sans Pro"/>
          <w:i/>
        </w:rPr>
        <w:t>cost</w:t>
      </w:r>
      <w:r w:rsidR="00397AE6" w:rsidRPr="005F031E">
        <w:rPr>
          <w:rFonts w:ascii="Source Sans Pro" w:hAnsi="Source Sans Pro"/>
          <w:i/>
        </w:rPr>
        <w:t xml:space="preserve"> </w:t>
      </w:r>
      <w:r w:rsidR="00263FAC" w:rsidRPr="005F031E">
        <w:rPr>
          <w:rFonts w:ascii="Source Sans Pro" w:hAnsi="Source Sans Pro"/>
          <w:i/>
        </w:rPr>
        <w:t>sharing</w:t>
      </w:r>
      <w:r w:rsidR="003750D0" w:rsidRPr="005F031E">
        <w:rPr>
          <w:rFonts w:ascii="Source Sans Pro" w:hAnsi="Source Sans Pro"/>
          <w:i/>
        </w:rPr>
        <w:t xml:space="preserve"> </w:t>
      </w:r>
      <w:r w:rsidRPr="005F031E">
        <w:rPr>
          <w:rFonts w:ascii="Source Sans Pro" w:hAnsi="Source Sans Pro"/>
          <w:i/>
        </w:rPr>
        <w:t>in a clinical trial</w:t>
      </w:r>
      <w:r w:rsidR="003750D0" w:rsidRPr="005F031E">
        <w:rPr>
          <w:rFonts w:ascii="Source Sans Pro" w:hAnsi="Source Sans Pro"/>
          <w:i/>
        </w:rPr>
        <w:t xml:space="preserve">: </w:t>
      </w:r>
      <w:r w:rsidR="003750D0" w:rsidRPr="005F031E">
        <w:rPr>
          <w:rFonts w:ascii="Source Sans Pro" w:hAnsi="Source Sans Pro"/>
        </w:rPr>
        <w:t xml:space="preserve">Let’s say you have a lab test that costs $100 as part of the research study. </w:t>
      </w:r>
      <w:r w:rsidRPr="005F031E">
        <w:rPr>
          <w:rFonts w:ascii="Source Sans Pro" w:hAnsi="Source Sans Pro"/>
        </w:rPr>
        <w:t>Y</w:t>
      </w:r>
      <w:r w:rsidR="003750D0" w:rsidRPr="005F031E">
        <w:rPr>
          <w:rFonts w:ascii="Source Sans Pro" w:hAnsi="Source Sans Pro"/>
        </w:rPr>
        <w:t xml:space="preserve">our share of the costs for this test is $20 under Original Medicare, but </w:t>
      </w:r>
      <w:r w:rsidR="007C5049" w:rsidRPr="005F031E">
        <w:rPr>
          <w:rFonts w:ascii="Source Sans Pro" w:hAnsi="Source Sans Pro"/>
        </w:rPr>
        <w:t xml:space="preserve">the test </w:t>
      </w:r>
      <w:r w:rsidR="003750D0" w:rsidRPr="005F031E">
        <w:rPr>
          <w:rFonts w:ascii="Source Sans Pro" w:hAnsi="Source Sans Pro"/>
        </w:rPr>
        <w:t xml:space="preserve">would be $10 under our plan. In this case, Original Medicare would </w:t>
      </w:r>
      <w:r w:rsidR="003750D0" w:rsidRPr="005F031E">
        <w:rPr>
          <w:rFonts w:ascii="Source Sans Pro" w:hAnsi="Source Sans Pro"/>
        </w:rPr>
        <w:lastRenderedPageBreak/>
        <w:t>pay $80 for the test</w:t>
      </w:r>
      <w:r w:rsidR="005C1855" w:rsidRPr="005F031E">
        <w:rPr>
          <w:rFonts w:ascii="Source Sans Pro" w:hAnsi="Source Sans Pro"/>
        </w:rPr>
        <w:t>,</w:t>
      </w:r>
      <w:r w:rsidR="003750D0" w:rsidRPr="005F031E">
        <w:rPr>
          <w:rFonts w:ascii="Source Sans Pro" w:hAnsi="Source Sans Pro"/>
        </w:rPr>
        <w:t xml:space="preserve"> and </w:t>
      </w:r>
      <w:r w:rsidR="00FD1A1F" w:rsidRPr="005F031E">
        <w:rPr>
          <w:rFonts w:ascii="Source Sans Pro" w:hAnsi="Source Sans Pro"/>
        </w:rPr>
        <w:t xml:space="preserve">you </w:t>
      </w:r>
      <w:r w:rsidR="003750D0" w:rsidRPr="005F031E">
        <w:rPr>
          <w:rFonts w:ascii="Source Sans Pro" w:hAnsi="Source Sans Pro"/>
        </w:rPr>
        <w:t xml:space="preserve">would pay </w:t>
      </w:r>
      <w:r w:rsidR="00FD1A1F" w:rsidRPr="005F031E">
        <w:rPr>
          <w:rFonts w:ascii="Source Sans Pro" w:hAnsi="Source Sans Pro"/>
        </w:rPr>
        <w:t xml:space="preserve">the </w:t>
      </w:r>
      <w:r w:rsidR="003750D0" w:rsidRPr="005F031E">
        <w:rPr>
          <w:rFonts w:ascii="Source Sans Pro" w:hAnsi="Source Sans Pro"/>
        </w:rPr>
        <w:t>$</w:t>
      </w:r>
      <w:r w:rsidR="00FD1A1F" w:rsidRPr="005F031E">
        <w:rPr>
          <w:rFonts w:ascii="Source Sans Pro" w:hAnsi="Source Sans Pro"/>
        </w:rPr>
        <w:t>20</w:t>
      </w:r>
      <w:r w:rsidR="005D435E" w:rsidRPr="005F031E">
        <w:rPr>
          <w:rFonts w:ascii="Source Sans Pro" w:hAnsi="Source Sans Pro"/>
        </w:rPr>
        <w:t xml:space="preserve"> copay required under Original Medicare</w:t>
      </w:r>
      <w:r w:rsidR="003750D0" w:rsidRPr="005F031E">
        <w:rPr>
          <w:rFonts w:ascii="Source Sans Pro" w:hAnsi="Source Sans Pro"/>
        </w:rPr>
        <w:t>.</w:t>
      </w:r>
      <w:r w:rsidR="005D435E" w:rsidRPr="005F031E">
        <w:rPr>
          <w:rFonts w:ascii="Source Sans Pro" w:hAnsi="Source Sans Pro"/>
        </w:rPr>
        <w:t xml:space="preserve"> You would notify our plan that you </w:t>
      </w:r>
      <w:r w:rsidRPr="005F031E">
        <w:rPr>
          <w:rFonts w:ascii="Source Sans Pro" w:hAnsi="Source Sans Pro"/>
        </w:rPr>
        <w:t>got</w:t>
      </w:r>
      <w:r w:rsidR="005D435E" w:rsidRPr="005F031E">
        <w:rPr>
          <w:rFonts w:ascii="Source Sans Pro" w:hAnsi="Source Sans Pro"/>
        </w:rPr>
        <w:t xml:space="preserve"> a qualified clinical trial service and submit documentation</w:t>
      </w:r>
      <w:r w:rsidRPr="005F031E">
        <w:rPr>
          <w:rFonts w:ascii="Source Sans Pro" w:hAnsi="Source Sans Pro"/>
        </w:rPr>
        <w:t>,</w:t>
      </w:r>
      <w:r w:rsidR="005D435E" w:rsidRPr="005F031E">
        <w:rPr>
          <w:rFonts w:ascii="Source Sans Pro" w:hAnsi="Source Sans Pro"/>
        </w:rPr>
        <w:t xml:space="preserve"> </w:t>
      </w:r>
      <w:r w:rsidRPr="005F031E">
        <w:rPr>
          <w:rFonts w:ascii="Source Sans Pro" w:hAnsi="Source Sans Pro"/>
        </w:rPr>
        <w:t>(like</w:t>
      </w:r>
      <w:r w:rsidR="005D435E" w:rsidRPr="005F031E">
        <w:rPr>
          <w:rFonts w:ascii="Source Sans Pro" w:hAnsi="Source Sans Pro"/>
        </w:rPr>
        <w:t xml:space="preserve"> a provider bill</w:t>
      </w:r>
      <w:r w:rsidRPr="005F031E">
        <w:rPr>
          <w:rFonts w:ascii="Source Sans Pro" w:hAnsi="Source Sans Pro"/>
        </w:rPr>
        <w:t>)</w:t>
      </w:r>
      <w:r w:rsidR="005D435E" w:rsidRPr="005F031E">
        <w:rPr>
          <w:rFonts w:ascii="Source Sans Pro" w:hAnsi="Source Sans Pro"/>
        </w:rPr>
        <w:t xml:space="preserve"> to </w:t>
      </w:r>
      <w:r w:rsidRPr="005F031E">
        <w:rPr>
          <w:rFonts w:ascii="Source Sans Pro" w:hAnsi="Source Sans Pro"/>
        </w:rPr>
        <w:t>our</w:t>
      </w:r>
      <w:r w:rsidR="005D435E" w:rsidRPr="005F031E">
        <w:rPr>
          <w:rFonts w:ascii="Source Sans Pro" w:hAnsi="Source Sans Pro"/>
        </w:rPr>
        <w:t xml:space="preserve"> plan</w:t>
      </w:r>
      <w:r w:rsidR="005C2F91" w:rsidRPr="005F031E">
        <w:rPr>
          <w:rFonts w:ascii="Source Sans Pro" w:hAnsi="Source Sans Pro"/>
        </w:rPr>
        <w:t xml:space="preserve">. </w:t>
      </w:r>
      <w:r w:rsidRPr="005F031E">
        <w:rPr>
          <w:rFonts w:ascii="Source Sans Pro" w:hAnsi="Source Sans Pro"/>
        </w:rPr>
        <w:t>Our</w:t>
      </w:r>
      <w:r w:rsidR="005C2F91" w:rsidRPr="005F031E">
        <w:rPr>
          <w:rFonts w:ascii="Source Sans Pro" w:hAnsi="Source Sans Pro"/>
        </w:rPr>
        <w:t xml:space="preserve"> plan would then directly pay you $10.</w:t>
      </w:r>
      <w:r w:rsidR="003750D0" w:rsidRPr="005F031E">
        <w:rPr>
          <w:rFonts w:ascii="Source Sans Pro" w:hAnsi="Source Sans Pro"/>
        </w:rPr>
        <w:t xml:space="preserve"> </w:t>
      </w:r>
      <w:r w:rsidRPr="005F031E">
        <w:rPr>
          <w:rFonts w:ascii="Source Sans Pro" w:hAnsi="Source Sans Pro"/>
        </w:rPr>
        <w:t>This makes</w:t>
      </w:r>
      <w:r w:rsidR="00F00FC6" w:rsidRPr="005F031E">
        <w:rPr>
          <w:rFonts w:ascii="Source Sans Pro" w:hAnsi="Source Sans Pro"/>
        </w:rPr>
        <w:t xml:space="preserve"> your net payment</w:t>
      </w:r>
      <w:r w:rsidRPr="005F031E">
        <w:rPr>
          <w:rFonts w:ascii="Source Sans Pro" w:hAnsi="Source Sans Pro"/>
        </w:rPr>
        <w:t xml:space="preserve"> for the test</w:t>
      </w:r>
      <w:r w:rsidR="003750D0" w:rsidRPr="005F031E">
        <w:rPr>
          <w:rFonts w:ascii="Source Sans Pro" w:hAnsi="Source Sans Pro"/>
        </w:rPr>
        <w:t xml:space="preserve"> $10, the same amount you</w:t>
      </w:r>
      <w:r w:rsidRPr="005F031E">
        <w:rPr>
          <w:rFonts w:ascii="Source Sans Pro" w:hAnsi="Source Sans Pro"/>
        </w:rPr>
        <w:t>’d</w:t>
      </w:r>
      <w:r w:rsidR="003750D0" w:rsidRPr="005F031E">
        <w:rPr>
          <w:rFonts w:ascii="Source Sans Pro" w:hAnsi="Source Sans Pro"/>
        </w:rPr>
        <w:t xml:space="preserve"> pay under our plan’s benefits.</w:t>
      </w:r>
      <w:r w:rsidR="00273B4B" w:rsidRPr="005F031E">
        <w:rPr>
          <w:rFonts w:ascii="Source Sans Pro" w:hAnsi="Source Sans Pro"/>
        </w:rPr>
        <w:t xml:space="preserve"> </w:t>
      </w:r>
    </w:p>
    <w:p w14:paraId="18166231" w14:textId="42402B69" w:rsidR="003750D0" w:rsidRPr="005F031E" w:rsidRDefault="003750D0" w:rsidP="009028DF">
      <w:pPr>
        <w:rPr>
          <w:rFonts w:ascii="Source Sans Pro" w:hAnsi="Source Sans Pro"/>
          <w:szCs w:val="26"/>
        </w:rPr>
      </w:pPr>
      <w:r w:rsidRPr="005F031E">
        <w:rPr>
          <w:rFonts w:ascii="Source Sans Pro" w:hAnsi="Source Sans Pro"/>
        </w:rPr>
        <w:t>When you</w:t>
      </w:r>
      <w:r w:rsidR="00B779B3" w:rsidRPr="005F031E">
        <w:rPr>
          <w:rFonts w:ascii="Source Sans Pro" w:hAnsi="Source Sans Pro"/>
        </w:rPr>
        <w:t>’re in</w:t>
      </w:r>
      <w:r w:rsidRPr="005F031E">
        <w:rPr>
          <w:rFonts w:ascii="Source Sans Pro" w:hAnsi="Source Sans Pro"/>
        </w:rPr>
        <w:t xml:space="preserve"> a clinical research study, </w:t>
      </w:r>
      <w:r w:rsidRPr="005F031E">
        <w:rPr>
          <w:rStyle w:val="Strong"/>
          <w:rFonts w:ascii="Source Sans Pro" w:hAnsi="Source Sans Pro"/>
        </w:rPr>
        <w:t>neither Medicare nor our plan will pay for any of the following:</w:t>
      </w:r>
    </w:p>
    <w:p w14:paraId="2DC1B6A9" w14:textId="7EC4F39D" w:rsidR="003750D0" w:rsidRPr="005F031E" w:rsidRDefault="003750D0" w:rsidP="00B42F2B">
      <w:pPr>
        <w:pStyle w:val="ListBullet"/>
        <w:numPr>
          <w:ilvl w:val="0"/>
          <w:numId w:val="11"/>
        </w:numPr>
        <w:rPr>
          <w:rFonts w:ascii="Source Sans Pro" w:hAnsi="Source Sans Pro"/>
        </w:rPr>
      </w:pPr>
      <w:r w:rsidRPr="005F031E">
        <w:rPr>
          <w:rFonts w:ascii="Source Sans Pro" w:hAnsi="Source Sans Pro"/>
        </w:rPr>
        <w:t xml:space="preserve">Generally, Medicare </w:t>
      </w:r>
      <w:r w:rsidR="0019433B" w:rsidRPr="005F031E">
        <w:rPr>
          <w:rFonts w:ascii="Source Sans Pro" w:hAnsi="Source Sans Pro"/>
        </w:rPr>
        <w:t>won’t</w:t>
      </w:r>
      <w:r w:rsidRPr="005F031E">
        <w:rPr>
          <w:rFonts w:ascii="Source Sans Pro" w:hAnsi="Source Sans Pro"/>
        </w:rPr>
        <w:t xml:space="preserve"> pay for the new item or service the study is testing unless Medicare would cover the item or service even if you were</w:t>
      </w:r>
      <w:r w:rsidR="00D96F49" w:rsidRPr="005F031E">
        <w:rPr>
          <w:rFonts w:ascii="Source Sans Pro" w:hAnsi="Source Sans Pro"/>
        </w:rPr>
        <w:t>n’t</w:t>
      </w:r>
      <w:r w:rsidRPr="005F031E">
        <w:rPr>
          <w:rFonts w:ascii="Source Sans Pro" w:hAnsi="Source Sans Pro"/>
        </w:rPr>
        <w:t xml:space="preserve"> in a study.</w:t>
      </w:r>
    </w:p>
    <w:p w14:paraId="5CADB341" w14:textId="1972C2C0" w:rsidR="003750D0" w:rsidRPr="005F031E" w:rsidRDefault="003750D0" w:rsidP="00B42F2B">
      <w:pPr>
        <w:pStyle w:val="ListBullet"/>
        <w:numPr>
          <w:ilvl w:val="0"/>
          <w:numId w:val="11"/>
        </w:numPr>
        <w:rPr>
          <w:rFonts w:ascii="Source Sans Pro" w:hAnsi="Source Sans Pro"/>
        </w:rPr>
      </w:pPr>
      <w:r w:rsidRPr="005F031E">
        <w:rPr>
          <w:rFonts w:ascii="Source Sans Pro" w:hAnsi="Source Sans Pro"/>
        </w:rPr>
        <w:t>Items or services provided only to collect data and not used in your direct health care. For example, Medicare wo</w:t>
      </w:r>
      <w:r w:rsidR="003D37FD" w:rsidRPr="005F031E">
        <w:rPr>
          <w:rFonts w:ascii="Source Sans Pro" w:hAnsi="Source Sans Pro"/>
        </w:rPr>
        <w:t>n’t</w:t>
      </w:r>
      <w:r w:rsidRPr="005F031E">
        <w:rPr>
          <w:rFonts w:ascii="Source Sans Pro" w:hAnsi="Source Sans Pro"/>
        </w:rPr>
        <w:t xml:space="preserve"> pay for monthly CT scans done as part of </w:t>
      </w:r>
      <w:r w:rsidR="003D37FD" w:rsidRPr="005F031E">
        <w:rPr>
          <w:rFonts w:ascii="Source Sans Pro" w:hAnsi="Source Sans Pro"/>
        </w:rPr>
        <w:t>a</w:t>
      </w:r>
      <w:r w:rsidRPr="005F031E">
        <w:rPr>
          <w:rFonts w:ascii="Source Sans Pro" w:hAnsi="Source Sans Pro"/>
        </w:rPr>
        <w:t xml:space="preserve"> study if your </w:t>
      </w:r>
      <w:r w:rsidR="00741CFB" w:rsidRPr="005F031E">
        <w:rPr>
          <w:rFonts w:ascii="Source Sans Pro" w:hAnsi="Source Sans Pro"/>
        </w:rPr>
        <w:t xml:space="preserve">medical </w:t>
      </w:r>
      <w:r w:rsidRPr="005F031E">
        <w:rPr>
          <w:rFonts w:ascii="Source Sans Pro" w:hAnsi="Source Sans Pro"/>
        </w:rPr>
        <w:t xml:space="preserve">condition would </w:t>
      </w:r>
      <w:r w:rsidR="000B37F0" w:rsidRPr="005F031E">
        <w:rPr>
          <w:rFonts w:ascii="Source Sans Pro" w:hAnsi="Source Sans Pro"/>
        </w:rPr>
        <w:t xml:space="preserve">normally </w:t>
      </w:r>
      <w:r w:rsidRPr="005F031E">
        <w:rPr>
          <w:rFonts w:ascii="Source Sans Pro" w:hAnsi="Source Sans Pro"/>
        </w:rPr>
        <w:t>require only one CT scan.</w:t>
      </w:r>
    </w:p>
    <w:p w14:paraId="7604B1F4" w14:textId="16D9234B" w:rsidR="00212353" w:rsidRPr="005F031E" w:rsidRDefault="00212353" w:rsidP="00B42F2B">
      <w:pPr>
        <w:pStyle w:val="ListBullet"/>
        <w:numPr>
          <w:ilvl w:val="0"/>
          <w:numId w:val="11"/>
        </w:numPr>
        <w:rPr>
          <w:rFonts w:ascii="Source Sans Pro" w:hAnsi="Source Sans Pro"/>
        </w:rPr>
      </w:pPr>
      <w:r w:rsidRPr="005F031E">
        <w:rPr>
          <w:rFonts w:ascii="Source Sans Pro" w:hAnsi="Source Sans Pro"/>
        </w:rPr>
        <w:t>Items and services provided by the research sponsors free</w:t>
      </w:r>
      <w:r w:rsidR="003D37FD" w:rsidRPr="005F031E">
        <w:rPr>
          <w:rFonts w:ascii="Source Sans Pro" w:hAnsi="Source Sans Pro"/>
        </w:rPr>
        <w:t xml:space="preserve"> </w:t>
      </w:r>
      <w:r w:rsidRPr="005F031E">
        <w:rPr>
          <w:rFonts w:ascii="Source Sans Pro" w:hAnsi="Source Sans Pro"/>
        </w:rPr>
        <w:t>of</w:t>
      </w:r>
      <w:r w:rsidR="003D37FD" w:rsidRPr="005F031E">
        <w:rPr>
          <w:rFonts w:ascii="Source Sans Pro" w:hAnsi="Source Sans Pro"/>
        </w:rPr>
        <w:t xml:space="preserve"> </w:t>
      </w:r>
      <w:r w:rsidRPr="005F031E">
        <w:rPr>
          <w:rFonts w:ascii="Source Sans Pro" w:hAnsi="Source Sans Pro"/>
        </w:rPr>
        <w:t xml:space="preserve">charge for </w:t>
      </w:r>
      <w:r w:rsidR="003D37FD" w:rsidRPr="005F031E">
        <w:rPr>
          <w:rFonts w:ascii="Source Sans Pro" w:hAnsi="Source Sans Pro"/>
        </w:rPr>
        <w:t>people</w:t>
      </w:r>
      <w:r w:rsidRPr="005F031E">
        <w:rPr>
          <w:rFonts w:ascii="Source Sans Pro" w:hAnsi="Source Sans Pro"/>
        </w:rPr>
        <w:t xml:space="preserve"> in the trial.</w:t>
      </w:r>
    </w:p>
    <w:p w14:paraId="599190D0" w14:textId="717C93BC" w:rsidR="00FD4ED4" w:rsidRPr="005F031E" w:rsidRDefault="00FD4ED4" w:rsidP="009028DF">
      <w:pPr>
        <w:pStyle w:val="subheading"/>
        <w:rPr>
          <w:rFonts w:ascii="Source Sans Pro" w:hAnsi="Source Sans Pro"/>
        </w:rPr>
      </w:pPr>
      <w:r w:rsidRPr="005F031E">
        <w:rPr>
          <w:rFonts w:ascii="Source Sans Pro" w:hAnsi="Source Sans Pro"/>
        </w:rPr>
        <w:t>Get more information about joining a clinical research study</w:t>
      </w:r>
    </w:p>
    <w:p w14:paraId="7A035036" w14:textId="287A5CD8" w:rsidR="003750D0" w:rsidRPr="005F031E" w:rsidDel="00546851" w:rsidRDefault="003E0E4C" w:rsidP="009028DF">
      <w:pPr>
        <w:spacing w:before="0" w:beforeAutospacing="0" w:after="120" w:afterAutospacing="0"/>
        <w:rPr>
          <w:rFonts w:ascii="Source Sans Pro" w:hAnsi="Source Sans Pro"/>
        </w:rPr>
      </w:pPr>
      <w:r w:rsidRPr="005F031E">
        <w:rPr>
          <w:rFonts w:ascii="Source Sans Pro" w:hAnsi="Source Sans Pro"/>
        </w:rPr>
        <w:t>Get</w:t>
      </w:r>
      <w:r w:rsidR="003750D0" w:rsidRPr="005F031E">
        <w:rPr>
          <w:rFonts w:ascii="Source Sans Pro" w:hAnsi="Source Sans Pro"/>
        </w:rPr>
        <w:t xml:space="preserve"> more information about joining a clinical research study </w:t>
      </w:r>
      <w:r w:rsidRPr="005F031E">
        <w:rPr>
          <w:rFonts w:ascii="Source Sans Pro" w:hAnsi="Source Sans Pro"/>
        </w:rPr>
        <w:t>in</w:t>
      </w:r>
      <w:r w:rsidR="00893CDF" w:rsidRPr="005F031E">
        <w:rPr>
          <w:rFonts w:ascii="Source Sans Pro" w:hAnsi="Source Sans Pro"/>
        </w:rPr>
        <w:t xml:space="preserve"> the Medicare </w:t>
      </w:r>
      <w:r w:rsidR="003750D0" w:rsidRPr="005F031E">
        <w:rPr>
          <w:rFonts w:ascii="Source Sans Pro" w:hAnsi="Source Sans Pro"/>
        </w:rPr>
        <w:t xml:space="preserve">publication </w:t>
      </w:r>
      <w:r w:rsidR="003750D0" w:rsidRPr="005F031E">
        <w:rPr>
          <w:rFonts w:ascii="Source Sans Pro" w:hAnsi="Source Sans Pro"/>
          <w:i/>
        </w:rPr>
        <w:t>Medicare and Clinical Research Studies</w:t>
      </w:r>
      <w:r w:rsidRPr="005F031E">
        <w:rPr>
          <w:rFonts w:ascii="Source Sans Pro" w:hAnsi="Source Sans Pro"/>
          <w:i/>
        </w:rPr>
        <w:t xml:space="preserve">, </w:t>
      </w:r>
      <w:r w:rsidRPr="005F031E">
        <w:rPr>
          <w:rFonts w:ascii="Source Sans Pro" w:hAnsi="Source Sans Pro"/>
        </w:rPr>
        <w:t>available at</w:t>
      </w:r>
      <w:r w:rsidR="00AA585C" w:rsidRPr="005F031E">
        <w:rPr>
          <w:rFonts w:ascii="Source Sans Pro" w:hAnsi="Source Sans Pro"/>
        </w:rPr>
        <w:t xml:space="preserve"> </w:t>
      </w:r>
      <w:hyperlink r:id="rId59" w:history="1">
        <w:r w:rsidR="00022B9B" w:rsidRPr="005F031E">
          <w:rPr>
            <w:rStyle w:val="Hyperlink"/>
            <w:rFonts w:ascii="Source Sans Pro" w:hAnsi="Source Sans Pro"/>
          </w:rPr>
          <w:t>www.Medicare.gov/sites/default/files/2019-09/02226-medicare-and-clinical-research-studies.pdf</w:t>
        </w:r>
      </w:hyperlink>
      <w:r w:rsidR="002464AB" w:rsidRPr="005F031E">
        <w:rPr>
          <w:rFonts w:ascii="Source Sans Pro" w:hAnsi="Source Sans Pro"/>
        </w:rPr>
        <w:t>.</w:t>
      </w:r>
      <w:r w:rsidR="001435D5" w:rsidRPr="005F031E">
        <w:rPr>
          <w:rFonts w:ascii="Source Sans Pro" w:hAnsi="Source Sans Pro"/>
        </w:rPr>
        <w:t xml:space="preserve"> </w:t>
      </w:r>
      <w:r w:rsidR="003750D0" w:rsidRPr="005F031E">
        <w:rPr>
          <w:rFonts w:ascii="Source Sans Pro" w:hAnsi="Source Sans Pro"/>
        </w:rPr>
        <w:t xml:space="preserve">You can also call </w:t>
      </w:r>
      <w:r w:rsidR="003750D0" w:rsidRPr="005F031E" w:rsidDel="00546851">
        <w:rPr>
          <w:rFonts w:ascii="Source Sans Pro" w:hAnsi="Source Sans Pro"/>
        </w:rPr>
        <w:t>1-800-MEDICARE (1-800-633-4227) TTY users call 1-877-486-2048.</w:t>
      </w:r>
    </w:p>
    <w:p w14:paraId="037F9EA0" w14:textId="605CB24D" w:rsidR="00B33A9D" w:rsidRPr="005F031E" w:rsidRDefault="00B33A9D" w:rsidP="006F3292">
      <w:pPr>
        <w:pStyle w:val="Heading2"/>
        <w:ind w:left="1800" w:hanging="1800"/>
        <w:rPr>
          <w:rFonts w:ascii="Source Sans Pro" w:hAnsi="Source Sans Pro"/>
        </w:rPr>
      </w:pPr>
      <w:bookmarkStart w:id="152" w:name="_Toc233029791"/>
      <w:r w:rsidRPr="005F031E">
        <w:rPr>
          <w:rFonts w:ascii="Source Sans Pro" w:hAnsi="Source Sans Pro"/>
        </w:rPr>
        <w:t>SECTION 6</w:t>
      </w:r>
      <w:r w:rsidR="005F3C14" w:rsidRPr="005F031E">
        <w:rPr>
          <w:rFonts w:ascii="Source Sans Pro" w:hAnsi="Source Sans Pro"/>
        </w:rPr>
        <w:tab/>
      </w:r>
      <w:r w:rsidRPr="005F031E">
        <w:rPr>
          <w:rFonts w:ascii="Source Sans Pro" w:hAnsi="Source Sans Pro"/>
        </w:rPr>
        <w:t>Rules for getting care in a religious non-medical health care institution</w:t>
      </w:r>
      <w:bookmarkEnd w:id="152"/>
    </w:p>
    <w:p w14:paraId="526804A2" w14:textId="0EAB8DD4" w:rsidR="008216D9" w:rsidRPr="005F031E" w:rsidRDefault="008216D9" w:rsidP="005F3C14">
      <w:pPr>
        <w:pStyle w:val="Heading3"/>
        <w:rPr>
          <w:rFonts w:ascii="Source Sans Pro" w:hAnsi="Source Sans Pro"/>
        </w:rPr>
      </w:pPr>
      <w:r w:rsidRPr="005F031E">
        <w:rPr>
          <w:rFonts w:ascii="Source Sans Pro" w:hAnsi="Source Sans Pro"/>
        </w:rPr>
        <w:t>Section 6.1</w:t>
      </w:r>
      <w:r w:rsidR="005F3C14" w:rsidRPr="005F031E">
        <w:rPr>
          <w:rFonts w:ascii="Source Sans Pro" w:hAnsi="Source Sans Pro"/>
        </w:rPr>
        <w:tab/>
      </w:r>
      <w:r w:rsidR="00A6421C" w:rsidRPr="005F031E">
        <w:rPr>
          <w:rFonts w:ascii="Source Sans Pro" w:hAnsi="Source Sans Pro"/>
        </w:rPr>
        <w:t>A</w:t>
      </w:r>
      <w:r w:rsidRPr="005F031E">
        <w:rPr>
          <w:rFonts w:ascii="Source Sans Pro" w:hAnsi="Source Sans Pro"/>
        </w:rPr>
        <w:t xml:space="preserve"> religious non-medical health care institution</w:t>
      </w:r>
    </w:p>
    <w:p w14:paraId="58641EBD" w14:textId="636EB52A" w:rsidR="003750D0" w:rsidRPr="005F031E" w:rsidRDefault="003750D0" w:rsidP="009028DF">
      <w:pPr>
        <w:spacing w:after="360" w:afterAutospacing="0"/>
        <w:rPr>
          <w:rFonts w:ascii="Source Sans Pro" w:hAnsi="Source Sans Pro"/>
        </w:rPr>
      </w:pPr>
      <w:r w:rsidRPr="005F031E">
        <w:rPr>
          <w:rFonts w:ascii="Source Sans Pro" w:hAnsi="Source Sans Pro"/>
        </w:rPr>
        <w:t>A religious non-medical health care institution is a facility that provides care for a condition that would ordinarily be treated in a hospital or skilled nursing facility</w:t>
      </w:r>
      <w:r w:rsidR="00CE56DF" w:rsidRPr="005F031E">
        <w:rPr>
          <w:rFonts w:ascii="Source Sans Pro" w:hAnsi="Source Sans Pro"/>
        </w:rPr>
        <w:t>.</w:t>
      </w:r>
      <w:r w:rsidRPr="005F031E">
        <w:rPr>
          <w:rFonts w:ascii="Source Sans Pro" w:hAnsi="Source Sans Pro"/>
        </w:rPr>
        <w:t xml:space="preserve"> If getting care in a hospital or a skilled nursing facility is against a member’s religious beliefs, </w:t>
      </w:r>
      <w:r w:rsidR="00E15178" w:rsidRPr="005F031E">
        <w:rPr>
          <w:rFonts w:ascii="Source Sans Pro" w:hAnsi="Source Sans Pro"/>
        </w:rPr>
        <w:t>we</w:t>
      </w:r>
      <w:r w:rsidR="00AD4A15" w:rsidRPr="005F031E">
        <w:rPr>
          <w:rFonts w:ascii="Source Sans Pro" w:hAnsi="Source Sans Pro"/>
        </w:rPr>
        <w:t>’ll</w:t>
      </w:r>
      <w:r w:rsidRPr="005F031E">
        <w:rPr>
          <w:rFonts w:ascii="Source Sans Pro" w:hAnsi="Source Sans Pro"/>
        </w:rPr>
        <w:t xml:space="preserve"> instead cover care in a religious non-medical health care institution. This benefit is provided only for Part A inpatient services (non-medical health care services). </w:t>
      </w:r>
    </w:p>
    <w:p w14:paraId="16657EDD" w14:textId="69280C21" w:rsidR="00AD4A15" w:rsidRPr="005F031E" w:rsidRDefault="00AD4A15" w:rsidP="005F3C14">
      <w:pPr>
        <w:pStyle w:val="Heading3"/>
        <w:rPr>
          <w:rFonts w:ascii="Source Sans Pro" w:hAnsi="Source Sans Pro"/>
        </w:rPr>
      </w:pPr>
      <w:r w:rsidRPr="005F031E">
        <w:rPr>
          <w:rFonts w:ascii="Source Sans Pro" w:hAnsi="Source Sans Pro"/>
        </w:rPr>
        <w:t>Section 6.2</w:t>
      </w:r>
      <w:r w:rsidR="005F3C14" w:rsidRPr="005F031E">
        <w:rPr>
          <w:rFonts w:ascii="Source Sans Pro" w:hAnsi="Source Sans Pro"/>
        </w:rPr>
        <w:tab/>
      </w:r>
      <w:r w:rsidRPr="005F031E">
        <w:rPr>
          <w:rFonts w:ascii="Source Sans Pro" w:hAnsi="Source Sans Pro"/>
        </w:rPr>
        <w:t>How to get care from a religious non-medical health care institution</w:t>
      </w:r>
    </w:p>
    <w:p w14:paraId="4980DD1C" w14:textId="77CF7517" w:rsidR="003750D0" w:rsidRPr="005F031E" w:rsidRDefault="003750D0" w:rsidP="009028DF">
      <w:pPr>
        <w:rPr>
          <w:rFonts w:ascii="Source Sans Pro" w:hAnsi="Source Sans Pro"/>
        </w:rPr>
      </w:pPr>
      <w:r w:rsidRPr="005F031E">
        <w:rPr>
          <w:rFonts w:ascii="Source Sans Pro" w:hAnsi="Source Sans Pro"/>
        </w:rPr>
        <w:t>To get care from a religious non-medical health care institution, you must sign a legal document that says you</w:t>
      </w:r>
      <w:r w:rsidR="00144594" w:rsidRPr="005F031E">
        <w:rPr>
          <w:rFonts w:ascii="Source Sans Pro" w:hAnsi="Source Sans Pro"/>
        </w:rPr>
        <w:t>’re</w:t>
      </w:r>
      <w:r w:rsidRPr="005F031E">
        <w:rPr>
          <w:rFonts w:ascii="Source Sans Pro" w:hAnsi="Source Sans Pro"/>
        </w:rPr>
        <w:t xml:space="preserve"> conscientiously opposed to getting medical treatment that is </w:t>
      </w:r>
      <w:r w:rsidRPr="005F031E">
        <w:rPr>
          <w:rFonts w:ascii="Source Sans Pro" w:hAnsi="Source Sans Pro"/>
          <w:b/>
        </w:rPr>
        <w:t>non-excepted</w:t>
      </w:r>
      <w:r w:rsidRPr="005F031E">
        <w:rPr>
          <w:rFonts w:ascii="Source Sans Pro" w:hAnsi="Source Sans Pro"/>
        </w:rPr>
        <w:t>.</w:t>
      </w:r>
    </w:p>
    <w:p w14:paraId="6FAF5A54" w14:textId="6ABE158F" w:rsidR="003750D0" w:rsidRPr="005F031E" w:rsidRDefault="003750D0">
      <w:pPr>
        <w:pStyle w:val="ListBullet"/>
        <w:numPr>
          <w:ilvl w:val="0"/>
          <w:numId w:val="165"/>
        </w:numPr>
        <w:spacing w:before="120"/>
        <w:ind w:left="720"/>
        <w:rPr>
          <w:rFonts w:ascii="Source Sans Pro" w:hAnsi="Source Sans Pro"/>
        </w:rPr>
      </w:pPr>
      <w:r w:rsidRPr="005F031E">
        <w:rPr>
          <w:rFonts w:ascii="Source Sans Pro" w:hAnsi="Source Sans Pro"/>
          <w:b/>
        </w:rPr>
        <w:lastRenderedPageBreak/>
        <w:t>Non-excepted</w:t>
      </w:r>
      <w:r w:rsidRPr="005F031E">
        <w:rPr>
          <w:rFonts w:ascii="Source Sans Pro" w:hAnsi="Source Sans Pro"/>
        </w:rPr>
        <w:t xml:space="preserve"> medical care or treatment is any medical care or treatment that</w:t>
      </w:r>
      <w:r w:rsidR="00144594" w:rsidRPr="005F031E">
        <w:rPr>
          <w:rFonts w:ascii="Source Sans Pro" w:hAnsi="Source Sans Pro"/>
        </w:rPr>
        <w:t>’s</w:t>
      </w:r>
      <w:r w:rsidRPr="005F031E">
        <w:rPr>
          <w:rFonts w:ascii="Source Sans Pro" w:hAnsi="Source Sans Pro"/>
        </w:rPr>
        <w:t xml:space="preserve"> </w:t>
      </w:r>
      <w:r w:rsidRPr="005F031E">
        <w:rPr>
          <w:rFonts w:ascii="Source Sans Pro" w:hAnsi="Source Sans Pro"/>
          <w:i/>
        </w:rPr>
        <w:t>voluntary</w:t>
      </w:r>
      <w:r w:rsidRPr="005F031E">
        <w:rPr>
          <w:rFonts w:ascii="Source Sans Pro" w:hAnsi="Source Sans Pro"/>
        </w:rPr>
        <w:t xml:space="preserve"> and </w:t>
      </w:r>
      <w:r w:rsidRPr="005F031E">
        <w:rPr>
          <w:rFonts w:ascii="Source Sans Pro" w:hAnsi="Source Sans Pro"/>
          <w:i/>
        </w:rPr>
        <w:t>not required</w:t>
      </w:r>
      <w:r w:rsidRPr="005F031E">
        <w:rPr>
          <w:rFonts w:ascii="Source Sans Pro" w:hAnsi="Source Sans Pro"/>
        </w:rPr>
        <w:t xml:space="preserve"> by any federal, state, or local law. </w:t>
      </w:r>
    </w:p>
    <w:p w14:paraId="35293C95" w14:textId="5AF03E96" w:rsidR="003750D0" w:rsidRPr="005F031E" w:rsidRDefault="003750D0">
      <w:pPr>
        <w:pStyle w:val="ListBullet"/>
        <w:numPr>
          <w:ilvl w:val="0"/>
          <w:numId w:val="165"/>
        </w:numPr>
        <w:spacing w:before="120"/>
        <w:ind w:left="720"/>
        <w:rPr>
          <w:rFonts w:ascii="Source Sans Pro" w:hAnsi="Source Sans Pro"/>
        </w:rPr>
      </w:pPr>
      <w:r w:rsidRPr="005F031E">
        <w:rPr>
          <w:rFonts w:ascii="Source Sans Pro" w:hAnsi="Source Sans Pro"/>
          <w:b/>
        </w:rPr>
        <w:t>Excepted</w:t>
      </w:r>
      <w:r w:rsidRPr="005F031E">
        <w:rPr>
          <w:rFonts w:ascii="Source Sans Pro" w:hAnsi="Source Sans Pro"/>
        </w:rPr>
        <w:t xml:space="preserve"> medical treatment is medical care or treatment </w:t>
      </w:r>
      <w:r w:rsidR="00025707" w:rsidRPr="005F031E">
        <w:rPr>
          <w:rFonts w:ascii="Source Sans Pro" w:hAnsi="Source Sans Pro"/>
        </w:rPr>
        <w:t>you</w:t>
      </w:r>
      <w:r w:rsidRPr="005F031E">
        <w:rPr>
          <w:rFonts w:ascii="Source Sans Pro" w:hAnsi="Source Sans Pro"/>
        </w:rPr>
        <w:t xml:space="preserve"> get that</w:t>
      </w:r>
      <w:r w:rsidR="001F5BD8" w:rsidRPr="005F031E">
        <w:rPr>
          <w:rFonts w:ascii="Source Sans Pro" w:hAnsi="Source Sans Pro"/>
        </w:rPr>
        <w:t xml:space="preserve">’s </w:t>
      </w:r>
      <w:r w:rsidR="001F5BD8" w:rsidRPr="005F031E">
        <w:rPr>
          <w:rFonts w:ascii="Source Sans Pro" w:hAnsi="Source Sans Pro"/>
          <w:i/>
        </w:rPr>
        <w:t>not</w:t>
      </w:r>
      <w:r w:rsidR="001F5BD8" w:rsidRPr="005F031E">
        <w:rPr>
          <w:rFonts w:ascii="Source Sans Pro" w:hAnsi="Source Sans Pro"/>
        </w:rPr>
        <w:t xml:space="preserve"> </w:t>
      </w:r>
      <w:r w:rsidRPr="005F031E">
        <w:rPr>
          <w:rFonts w:ascii="Source Sans Pro" w:hAnsi="Source Sans Pro"/>
        </w:rPr>
        <w:t xml:space="preserve">voluntary or </w:t>
      </w:r>
      <w:r w:rsidRPr="005F031E">
        <w:rPr>
          <w:rFonts w:ascii="Source Sans Pro" w:hAnsi="Source Sans Pro"/>
          <w:i/>
        </w:rPr>
        <w:t>is required</w:t>
      </w:r>
      <w:r w:rsidRPr="005F031E">
        <w:rPr>
          <w:rFonts w:ascii="Source Sans Pro" w:hAnsi="Source Sans Pro"/>
        </w:rPr>
        <w:t xml:space="preserve"> under federal, state, or local law.</w:t>
      </w:r>
    </w:p>
    <w:p w14:paraId="0A05E18C" w14:textId="77777777" w:rsidR="003750D0" w:rsidRPr="005F031E" w:rsidRDefault="003750D0" w:rsidP="009028DF">
      <w:pPr>
        <w:rPr>
          <w:rFonts w:ascii="Source Sans Pro" w:hAnsi="Source Sans Pro"/>
        </w:rPr>
      </w:pPr>
      <w:r w:rsidRPr="005F031E">
        <w:rPr>
          <w:rFonts w:ascii="Source Sans Pro" w:hAnsi="Source Sans Pro"/>
        </w:rPr>
        <w:t>To be covered by our plan, the care you get from a religious non-medical health care institution must meet the following conditions:</w:t>
      </w:r>
    </w:p>
    <w:p w14:paraId="1EAA5AEE" w14:textId="77777777" w:rsidR="003750D0" w:rsidRPr="005F031E" w:rsidRDefault="003750D0">
      <w:pPr>
        <w:pStyle w:val="ListBullet"/>
        <w:numPr>
          <w:ilvl w:val="0"/>
          <w:numId w:val="41"/>
        </w:numPr>
        <w:rPr>
          <w:rFonts w:ascii="Source Sans Pro" w:hAnsi="Source Sans Pro"/>
        </w:rPr>
      </w:pPr>
      <w:r w:rsidRPr="005F031E">
        <w:rPr>
          <w:rFonts w:ascii="Source Sans Pro" w:hAnsi="Source Sans Pro"/>
        </w:rPr>
        <w:t>The facility providing the care must be certified by Medicare.</w:t>
      </w:r>
    </w:p>
    <w:p w14:paraId="086F103D" w14:textId="7CB9E3D3" w:rsidR="003750D0" w:rsidRPr="005F031E" w:rsidRDefault="003750D0">
      <w:pPr>
        <w:pStyle w:val="ListBullet"/>
        <w:numPr>
          <w:ilvl w:val="0"/>
          <w:numId w:val="41"/>
        </w:numPr>
        <w:rPr>
          <w:rFonts w:ascii="Source Sans Pro" w:hAnsi="Source Sans Pro"/>
        </w:rPr>
      </w:pPr>
      <w:r w:rsidRPr="005F031E">
        <w:rPr>
          <w:rFonts w:ascii="Source Sans Pro" w:hAnsi="Source Sans Pro"/>
        </w:rPr>
        <w:t>Our plan</w:t>
      </w:r>
      <w:r w:rsidR="00144594" w:rsidRPr="005F031E">
        <w:rPr>
          <w:rFonts w:ascii="Source Sans Pro" w:hAnsi="Source Sans Pro"/>
        </w:rPr>
        <w:t xml:space="preserve"> only </w:t>
      </w:r>
      <w:r w:rsidRPr="005F031E">
        <w:rPr>
          <w:rFonts w:ascii="Source Sans Pro" w:hAnsi="Source Sans Pro"/>
        </w:rPr>
        <w:t>cover</w:t>
      </w:r>
      <w:r w:rsidR="00144594" w:rsidRPr="005F031E">
        <w:rPr>
          <w:rFonts w:ascii="Source Sans Pro" w:hAnsi="Source Sans Pro"/>
        </w:rPr>
        <w:t>s</w:t>
      </w:r>
      <w:r w:rsidRPr="005F031E">
        <w:rPr>
          <w:rFonts w:ascii="Source Sans Pro" w:hAnsi="Source Sans Pro"/>
        </w:rPr>
        <w:t xml:space="preserve"> </w:t>
      </w:r>
      <w:r w:rsidRPr="005F031E">
        <w:rPr>
          <w:rFonts w:ascii="Source Sans Pro" w:hAnsi="Source Sans Pro"/>
          <w:i/>
        </w:rPr>
        <w:t>non-religious</w:t>
      </w:r>
      <w:r w:rsidRPr="005F031E">
        <w:rPr>
          <w:rFonts w:ascii="Source Sans Pro" w:hAnsi="Source Sans Pro"/>
        </w:rPr>
        <w:t xml:space="preserve"> aspects of care.</w:t>
      </w:r>
    </w:p>
    <w:p w14:paraId="27CEBB58" w14:textId="1054DD87" w:rsidR="003750D0" w:rsidRPr="005F031E" w:rsidRDefault="003750D0">
      <w:pPr>
        <w:pStyle w:val="ListBullet"/>
        <w:numPr>
          <w:ilvl w:val="0"/>
          <w:numId w:val="41"/>
        </w:numPr>
        <w:rPr>
          <w:rFonts w:ascii="Source Sans Pro" w:hAnsi="Source Sans Pro"/>
        </w:rPr>
      </w:pPr>
      <w:r w:rsidRPr="005F031E">
        <w:rPr>
          <w:rFonts w:ascii="Source Sans Pro" w:hAnsi="Source Sans Pro"/>
        </w:rPr>
        <w:t>If you get services from this institution provided to you in a facility, the following</w:t>
      </w:r>
      <w:r w:rsidRPr="005F031E">
        <w:rPr>
          <w:rFonts w:ascii="Source Sans Pro" w:hAnsi="Source Sans Pro"/>
          <w:color w:val="0000FF"/>
        </w:rPr>
        <w:t xml:space="preserve"> </w:t>
      </w:r>
      <w:r w:rsidRPr="005F031E">
        <w:rPr>
          <w:rFonts w:ascii="Source Sans Pro" w:hAnsi="Source Sans Pro"/>
        </w:rPr>
        <w:t>conditions apply:</w:t>
      </w:r>
    </w:p>
    <w:p w14:paraId="40F5E7E0" w14:textId="7077D33A" w:rsidR="003750D0" w:rsidRPr="005F031E" w:rsidRDefault="003750D0">
      <w:pPr>
        <w:pStyle w:val="ListBullet2"/>
        <w:numPr>
          <w:ilvl w:val="0"/>
          <w:numId w:val="59"/>
        </w:numPr>
        <w:rPr>
          <w:rFonts w:ascii="Source Sans Pro" w:hAnsi="Source Sans Pro"/>
        </w:rPr>
      </w:pPr>
      <w:r w:rsidRPr="005F031E">
        <w:rPr>
          <w:rFonts w:ascii="Source Sans Pro" w:hAnsi="Source Sans Pro"/>
        </w:rPr>
        <w:t xml:space="preserve">You must have a medical condition that would allow you to </w:t>
      </w:r>
      <w:r w:rsidR="00144594" w:rsidRPr="005F031E">
        <w:rPr>
          <w:rFonts w:ascii="Source Sans Pro" w:hAnsi="Source Sans Pro"/>
        </w:rPr>
        <w:t>get</w:t>
      </w:r>
      <w:r w:rsidRPr="005F031E">
        <w:rPr>
          <w:rFonts w:ascii="Source Sans Pro" w:hAnsi="Source Sans Pro"/>
        </w:rPr>
        <w:t xml:space="preserve"> covered services for inpatient hospital care or skilled nursing facility care.</w:t>
      </w:r>
    </w:p>
    <w:p w14:paraId="34CD4C1A" w14:textId="1F735507" w:rsidR="003750D0" w:rsidRPr="005F031E" w:rsidRDefault="003750D0">
      <w:pPr>
        <w:pStyle w:val="ListBullet2"/>
        <w:numPr>
          <w:ilvl w:val="0"/>
          <w:numId w:val="59"/>
        </w:numPr>
        <w:rPr>
          <w:rFonts w:ascii="Source Sans Pro" w:hAnsi="Source Sans Pro"/>
        </w:rPr>
      </w:pPr>
      <w:r w:rsidRPr="005F031E">
        <w:rPr>
          <w:rFonts w:ascii="Source Sans Pro" w:hAnsi="Source Sans Pro"/>
          <w:i/>
        </w:rPr>
        <w:t xml:space="preserve">– and – </w:t>
      </w:r>
      <w:r w:rsidRPr="005F031E">
        <w:rPr>
          <w:rFonts w:ascii="Source Sans Pro" w:hAnsi="Source Sans Pro"/>
        </w:rPr>
        <w:t>you must get approval in advance from our plan before you</w:t>
      </w:r>
      <w:r w:rsidR="00144594" w:rsidRPr="005F031E">
        <w:rPr>
          <w:rFonts w:ascii="Source Sans Pro" w:hAnsi="Source Sans Pro"/>
        </w:rPr>
        <w:t>’re</w:t>
      </w:r>
      <w:r w:rsidRPr="005F031E">
        <w:rPr>
          <w:rFonts w:ascii="Source Sans Pro" w:hAnsi="Source Sans Pro"/>
        </w:rPr>
        <w:t xml:space="preserve"> admitted to the facility</w:t>
      </w:r>
      <w:r w:rsidR="005C1855" w:rsidRPr="005F031E">
        <w:rPr>
          <w:rFonts w:ascii="Source Sans Pro" w:hAnsi="Source Sans Pro"/>
        </w:rPr>
        <w:t>,</w:t>
      </w:r>
      <w:r w:rsidRPr="005F031E">
        <w:rPr>
          <w:rFonts w:ascii="Source Sans Pro" w:hAnsi="Source Sans Pro"/>
        </w:rPr>
        <w:t xml:space="preserve"> or your stay </w:t>
      </w:r>
      <w:r w:rsidR="00144594" w:rsidRPr="005F031E">
        <w:rPr>
          <w:rFonts w:ascii="Source Sans Pro" w:hAnsi="Source Sans Pro"/>
        </w:rPr>
        <w:t>won’t</w:t>
      </w:r>
      <w:r w:rsidRPr="005F031E">
        <w:rPr>
          <w:rFonts w:ascii="Source Sans Pro" w:hAnsi="Source Sans Pro"/>
        </w:rPr>
        <w:t xml:space="preserve"> be covered.</w:t>
      </w:r>
    </w:p>
    <w:p w14:paraId="42ED3F1D" w14:textId="4A900457" w:rsidR="003750D0" w:rsidRPr="005F031E" w:rsidRDefault="00EE067F" w:rsidP="009028DF">
      <w:pPr>
        <w:tabs>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spacing w:after="120"/>
        <w:rPr>
          <w:rFonts w:ascii="Source Sans Pro" w:hAnsi="Source Sans Pro"/>
          <w:iCs/>
          <w:szCs w:val="26"/>
        </w:rPr>
      </w:pPr>
      <w:r w:rsidRPr="005F031E">
        <w:rPr>
          <w:rFonts w:ascii="Source Sans Pro" w:hAnsi="Source Sans Pro"/>
          <w:iCs/>
        </w:rPr>
        <w:t xml:space="preserve">Medicare Inpatient Hospital coverage limits apply. Please refer to </w:t>
      </w:r>
      <w:hyperlink w:anchor="s4" w:history="1">
        <w:r w:rsidRPr="005F031E">
          <w:rPr>
            <w:rStyle w:val="Hyperlink"/>
            <w:rFonts w:ascii="Source Sans Pro" w:hAnsi="Source Sans Pro"/>
            <w:iCs/>
            <w:noProof w:val="0"/>
          </w:rPr>
          <w:t>Chapter 4</w:t>
        </w:r>
      </w:hyperlink>
      <w:r w:rsidRPr="005F031E">
        <w:rPr>
          <w:rFonts w:ascii="Source Sans Pro" w:hAnsi="Source Sans Pro"/>
          <w:iCs/>
        </w:rPr>
        <w:t xml:space="preserve"> of the benefits chart for additional information regarding the Medicare Inpatient Hospital coverage limits.</w:t>
      </w:r>
    </w:p>
    <w:p w14:paraId="73207696" w14:textId="787383C9" w:rsidR="00334E36" w:rsidRPr="005F031E" w:rsidRDefault="00334E36" w:rsidP="00DE73F3">
      <w:pPr>
        <w:pStyle w:val="Heading2"/>
        <w:rPr>
          <w:rFonts w:ascii="Source Sans Pro" w:hAnsi="Source Sans Pro"/>
        </w:rPr>
      </w:pPr>
      <w:bookmarkStart w:id="153" w:name="_Toc233029792"/>
      <w:r w:rsidRPr="005F031E">
        <w:rPr>
          <w:rFonts w:ascii="Source Sans Pro" w:hAnsi="Source Sans Pro"/>
        </w:rPr>
        <w:t>SECTION 7</w:t>
      </w:r>
      <w:r w:rsidR="005F3C14" w:rsidRPr="005F031E">
        <w:rPr>
          <w:rFonts w:ascii="Source Sans Pro" w:hAnsi="Source Sans Pro"/>
        </w:rPr>
        <w:tab/>
      </w:r>
      <w:r w:rsidRPr="005F031E">
        <w:rPr>
          <w:rFonts w:ascii="Source Sans Pro" w:hAnsi="Source Sans Pro"/>
        </w:rPr>
        <w:t>Rules for ownership of durable medical equipment</w:t>
      </w:r>
      <w:bookmarkEnd w:id="153"/>
    </w:p>
    <w:p w14:paraId="73829488" w14:textId="49F4E462" w:rsidR="00877AA5" w:rsidRPr="005F031E" w:rsidRDefault="00877AA5" w:rsidP="006F3292">
      <w:pPr>
        <w:pStyle w:val="Heading3"/>
        <w:ind w:left="1627" w:hanging="1627"/>
        <w:rPr>
          <w:rFonts w:ascii="Source Sans Pro" w:hAnsi="Source Sans Pro"/>
        </w:rPr>
      </w:pPr>
      <w:r w:rsidRPr="005F031E">
        <w:rPr>
          <w:rFonts w:ascii="Source Sans Pro" w:hAnsi="Source Sans Pro"/>
        </w:rPr>
        <w:t>Section 7.1</w:t>
      </w:r>
      <w:r w:rsidR="005F3C14" w:rsidRPr="005F031E">
        <w:rPr>
          <w:rFonts w:ascii="Source Sans Pro" w:hAnsi="Source Sans Pro"/>
        </w:rPr>
        <w:tab/>
      </w:r>
      <w:r w:rsidRPr="005F031E">
        <w:rPr>
          <w:rFonts w:ascii="Source Sans Pro" w:hAnsi="Source Sans Pro"/>
        </w:rPr>
        <w:t>You won’t own some durable medical equipment after making a certain number of payments under our plan</w:t>
      </w:r>
    </w:p>
    <w:p w14:paraId="6D39E18D" w14:textId="29D88371" w:rsidR="00FA426E" w:rsidRPr="005F031E" w:rsidRDefault="00FA426E" w:rsidP="009028DF">
      <w:pPr>
        <w:rPr>
          <w:rFonts w:ascii="Source Sans Pro" w:hAnsi="Source Sans Pro"/>
        </w:rPr>
      </w:pPr>
      <w:r w:rsidRPr="005F031E">
        <w:rPr>
          <w:rFonts w:ascii="Source Sans Pro" w:hAnsi="Source Sans Pro"/>
        </w:rPr>
        <w:t xml:space="preserve">Durable medical equipment </w:t>
      </w:r>
      <w:r w:rsidR="00560337" w:rsidRPr="005F031E">
        <w:rPr>
          <w:rFonts w:ascii="Source Sans Pro" w:hAnsi="Source Sans Pro"/>
        </w:rPr>
        <w:t xml:space="preserve">(DME) </w:t>
      </w:r>
      <w:r w:rsidRPr="005F031E">
        <w:rPr>
          <w:rFonts w:ascii="Source Sans Pro" w:hAnsi="Source Sans Pro"/>
        </w:rPr>
        <w:t xml:space="preserve">includes items </w:t>
      </w:r>
      <w:r w:rsidR="005D311B" w:rsidRPr="005F031E">
        <w:rPr>
          <w:rFonts w:ascii="Source Sans Pro" w:hAnsi="Source Sans Pro"/>
        </w:rPr>
        <w:t>like</w:t>
      </w:r>
      <w:r w:rsidRPr="005F031E">
        <w:rPr>
          <w:rFonts w:ascii="Source Sans Pro" w:hAnsi="Source Sans Pro"/>
        </w:rPr>
        <w:t xml:space="preserve"> oxygen equipment and supplies, wheelchairs, walkers, </w:t>
      </w:r>
      <w:r w:rsidR="00560337" w:rsidRPr="005F031E">
        <w:rPr>
          <w:rFonts w:ascii="Source Sans Pro" w:hAnsi="Source Sans Pro"/>
        </w:rPr>
        <w:t xml:space="preserve">powered mattress systems, crutches, diabetic supplies, speech generating devices, IV infusion pumps, nebulizers, </w:t>
      </w:r>
      <w:r w:rsidRPr="005F031E">
        <w:rPr>
          <w:rFonts w:ascii="Source Sans Pro" w:hAnsi="Source Sans Pro"/>
        </w:rPr>
        <w:t xml:space="preserve">and hospital beds ordered by a provider for </w:t>
      </w:r>
      <w:r w:rsidR="005D311B" w:rsidRPr="005F031E">
        <w:rPr>
          <w:rFonts w:ascii="Source Sans Pro" w:hAnsi="Source Sans Pro"/>
        </w:rPr>
        <w:t xml:space="preserve">members to </w:t>
      </w:r>
      <w:r w:rsidRPr="005F031E">
        <w:rPr>
          <w:rFonts w:ascii="Source Sans Pro" w:hAnsi="Source Sans Pro"/>
        </w:rPr>
        <w:t xml:space="preserve">use in the home. </w:t>
      </w:r>
      <w:r w:rsidR="00560337" w:rsidRPr="005F031E">
        <w:rPr>
          <w:rFonts w:ascii="Source Sans Pro" w:hAnsi="Source Sans Pro"/>
        </w:rPr>
        <w:t xml:space="preserve">The member always owns </w:t>
      </w:r>
      <w:r w:rsidR="005D311B" w:rsidRPr="005F031E">
        <w:rPr>
          <w:rFonts w:ascii="Source Sans Pro" w:hAnsi="Source Sans Pro"/>
        </w:rPr>
        <w:t>some DME</w:t>
      </w:r>
      <w:r w:rsidR="00560337" w:rsidRPr="005F031E">
        <w:rPr>
          <w:rFonts w:ascii="Source Sans Pro" w:hAnsi="Source Sans Pro"/>
        </w:rPr>
        <w:t xml:space="preserve"> </w:t>
      </w:r>
      <w:r w:rsidRPr="005F031E">
        <w:rPr>
          <w:rFonts w:ascii="Source Sans Pro" w:hAnsi="Source Sans Pro"/>
        </w:rPr>
        <w:t xml:space="preserve">items, </w:t>
      </w:r>
      <w:r w:rsidR="005D311B" w:rsidRPr="005F031E">
        <w:rPr>
          <w:rFonts w:ascii="Source Sans Pro" w:hAnsi="Source Sans Pro"/>
        </w:rPr>
        <w:t xml:space="preserve">like </w:t>
      </w:r>
      <w:r w:rsidRPr="005F031E">
        <w:rPr>
          <w:rFonts w:ascii="Source Sans Pro" w:hAnsi="Source Sans Pro"/>
        </w:rPr>
        <w:t xml:space="preserve">prosthetics. </w:t>
      </w:r>
      <w:r w:rsidR="005D311B" w:rsidRPr="005F031E">
        <w:rPr>
          <w:rFonts w:ascii="Source Sans Pro" w:hAnsi="Source Sans Pro"/>
        </w:rPr>
        <w:t>O</w:t>
      </w:r>
      <w:r w:rsidRPr="005F031E">
        <w:rPr>
          <w:rFonts w:ascii="Source Sans Pro" w:hAnsi="Source Sans Pro"/>
        </w:rPr>
        <w:t xml:space="preserve">ther types of </w:t>
      </w:r>
      <w:r w:rsidR="00560337" w:rsidRPr="005F031E">
        <w:rPr>
          <w:rFonts w:ascii="Source Sans Pro" w:hAnsi="Source Sans Pro"/>
        </w:rPr>
        <w:t xml:space="preserve">DME you </w:t>
      </w:r>
      <w:r w:rsidRPr="005F031E">
        <w:rPr>
          <w:rFonts w:ascii="Source Sans Pro" w:hAnsi="Source Sans Pro"/>
        </w:rPr>
        <w:t>must</w:t>
      </w:r>
      <w:r w:rsidR="00560337" w:rsidRPr="005F031E">
        <w:rPr>
          <w:rFonts w:ascii="Source Sans Pro" w:hAnsi="Source Sans Pro"/>
        </w:rPr>
        <w:t xml:space="preserve"> rent</w:t>
      </w:r>
      <w:r w:rsidRPr="005F031E">
        <w:rPr>
          <w:rFonts w:ascii="Source Sans Pro" w:hAnsi="Source Sans Pro"/>
        </w:rPr>
        <w:t>.</w:t>
      </w:r>
    </w:p>
    <w:p w14:paraId="608ECEC3" w14:textId="5618F6D9" w:rsidR="00FA426E" w:rsidRPr="005F031E" w:rsidRDefault="00FA426E" w:rsidP="009028DF">
      <w:pPr>
        <w:spacing w:after="0" w:afterAutospacing="0"/>
        <w:rPr>
          <w:rFonts w:ascii="Source Sans Pro" w:hAnsi="Source Sans Pro"/>
          <w:color w:val="0000FF"/>
        </w:rPr>
      </w:pPr>
      <w:r w:rsidRPr="005F031E">
        <w:rPr>
          <w:rFonts w:ascii="Source Sans Pro" w:hAnsi="Source Sans Pro"/>
        </w:rPr>
        <w:t xml:space="preserve">In Original Medicare, people who rent certain types of </w:t>
      </w:r>
      <w:r w:rsidR="00560337" w:rsidRPr="005F031E">
        <w:rPr>
          <w:rFonts w:ascii="Source Sans Pro" w:hAnsi="Source Sans Pro"/>
        </w:rPr>
        <w:t xml:space="preserve">DME </w:t>
      </w:r>
      <w:r w:rsidRPr="005F031E">
        <w:rPr>
          <w:rFonts w:ascii="Source Sans Pro" w:hAnsi="Source Sans Pro"/>
        </w:rPr>
        <w:t xml:space="preserve">own the equipment after paying </w:t>
      </w:r>
      <w:r w:rsidR="006002C1" w:rsidRPr="005F031E">
        <w:rPr>
          <w:rFonts w:ascii="Source Sans Pro" w:hAnsi="Source Sans Pro"/>
        </w:rPr>
        <w:t>copayment</w:t>
      </w:r>
      <w:r w:rsidRPr="005F031E">
        <w:rPr>
          <w:rFonts w:ascii="Source Sans Pro" w:hAnsi="Source Sans Pro"/>
        </w:rPr>
        <w:t xml:space="preserve">s for the item for 13 months. </w:t>
      </w:r>
      <w:r w:rsidRPr="005F031E">
        <w:rPr>
          <w:rFonts w:ascii="Source Sans Pro" w:hAnsi="Source Sans Pro"/>
          <w:b/>
        </w:rPr>
        <w:t xml:space="preserve">As a member of </w:t>
      </w:r>
      <w:r w:rsidR="001E274B" w:rsidRPr="001E274B">
        <w:rPr>
          <w:rFonts w:ascii="Source Sans Pro" w:hAnsi="Source Sans Pro"/>
          <w:b/>
          <w:noProof/>
          <w:color w:val="FF33CC"/>
        </w:rPr>
        <w:t>Our Health Plan (HMO)</w:t>
      </w:r>
      <w:r w:rsidRPr="005F031E">
        <w:rPr>
          <w:rFonts w:ascii="Source Sans Pro" w:hAnsi="Source Sans Pro"/>
          <w:b/>
        </w:rPr>
        <w:t xml:space="preserve"> you w</w:t>
      </w:r>
      <w:r w:rsidR="00F26795" w:rsidRPr="005F031E">
        <w:rPr>
          <w:rFonts w:ascii="Source Sans Pro" w:hAnsi="Source Sans Pro"/>
          <w:b/>
        </w:rPr>
        <w:t>on’t</w:t>
      </w:r>
      <w:r w:rsidRPr="005F031E">
        <w:rPr>
          <w:rFonts w:ascii="Source Sans Pro" w:hAnsi="Source Sans Pro"/>
          <w:b/>
        </w:rPr>
        <w:t xml:space="preserve"> </w:t>
      </w:r>
      <w:r w:rsidR="00F26795" w:rsidRPr="005F031E">
        <w:rPr>
          <w:rFonts w:ascii="Source Sans Pro" w:hAnsi="Source Sans Pro"/>
          <w:b/>
        </w:rPr>
        <w:t>get</w:t>
      </w:r>
      <w:r w:rsidRPr="005F031E">
        <w:rPr>
          <w:rFonts w:ascii="Source Sans Pro" w:hAnsi="Source Sans Pro"/>
          <w:b/>
        </w:rPr>
        <w:t xml:space="preserve"> ownership of rented </w:t>
      </w:r>
      <w:r w:rsidR="00560337" w:rsidRPr="005F031E">
        <w:rPr>
          <w:rFonts w:ascii="Source Sans Pro" w:hAnsi="Source Sans Pro"/>
          <w:b/>
        </w:rPr>
        <w:t xml:space="preserve">DME </w:t>
      </w:r>
      <w:r w:rsidRPr="005F031E">
        <w:rPr>
          <w:rFonts w:ascii="Source Sans Pro" w:hAnsi="Source Sans Pro"/>
          <w:b/>
        </w:rPr>
        <w:t>items</w:t>
      </w:r>
      <w:r w:rsidR="008C583D" w:rsidRPr="005F031E">
        <w:rPr>
          <w:rFonts w:ascii="Source Sans Pro" w:hAnsi="Source Sans Pro"/>
          <w:b/>
        </w:rPr>
        <w:t xml:space="preserve"> no matter how many copayments you make for the item while a member of our plan</w:t>
      </w:r>
      <w:bookmarkStart w:id="154" w:name="_Hlk71114770"/>
      <w:r w:rsidR="000E7DA4" w:rsidRPr="005F031E">
        <w:rPr>
          <w:rFonts w:ascii="Source Sans Pro" w:hAnsi="Source Sans Pro"/>
        </w:rPr>
        <w:t>. You won’t get ownership</w:t>
      </w:r>
      <w:r w:rsidR="00F454AA" w:rsidRPr="005F031E">
        <w:rPr>
          <w:rFonts w:ascii="Source Sans Pro" w:hAnsi="Source Sans Pro"/>
        </w:rPr>
        <w:t xml:space="preserve"> even if you made up to 12 consecutive payments for the DME item under Original Medicare before you joined our plan</w:t>
      </w:r>
      <w:bookmarkEnd w:id="154"/>
      <w:r w:rsidR="00F454AA" w:rsidRPr="005F031E">
        <w:rPr>
          <w:rFonts w:ascii="Source Sans Pro" w:hAnsi="Source Sans Pro"/>
        </w:rPr>
        <w:t>.</w:t>
      </w:r>
    </w:p>
    <w:p w14:paraId="619F0872" w14:textId="77777777" w:rsidR="003B6116" w:rsidRPr="005F031E" w:rsidRDefault="003B6116" w:rsidP="009028DF">
      <w:pPr>
        <w:pStyle w:val="subheading"/>
        <w:rPr>
          <w:rFonts w:ascii="Source Sans Pro" w:hAnsi="Source Sans Pro"/>
        </w:rPr>
      </w:pPr>
      <w:bookmarkStart w:id="155" w:name="_Toc377720774"/>
      <w:r w:rsidRPr="005F031E">
        <w:rPr>
          <w:rFonts w:ascii="Source Sans Pro" w:hAnsi="Source Sans Pro"/>
        </w:rPr>
        <w:lastRenderedPageBreak/>
        <w:t>What happens to payments you made for durable medical equipment if you switch to Original Medicare?</w:t>
      </w:r>
      <w:bookmarkEnd w:id="155"/>
    </w:p>
    <w:p w14:paraId="2AF3BAA6" w14:textId="47CFF489" w:rsidR="00DE0502" w:rsidRPr="005F031E" w:rsidRDefault="000D73C1" w:rsidP="009028DF">
      <w:pPr>
        <w:rPr>
          <w:rFonts w:ascii="Source Sans Pro" w:hAnsi="Source Sans Pro"/>
        </w:rPr>
      </w:pPr>
      <w:r w:rsidRPr="005F031E">
        <w:rPr>
          <w:rFonts w:ascii="Source Sans Pro" w:hAnsi="Source Sans Pro"/>
        </w:rPr>
        <w:t>If you did</w:t>
      </w:r>
      <w:r w:rsidR="005C7712" w:rsidRPr="005F031E">
        <w:rPr>
          <w:rFonts w:ascii="Source Sans Pro" w:hAnsi="Source Sans Pro"/>
        </w:rPr>
        <w:t>n’t get</w:t>
      </w:r>
      <w:r w:rsidRPr="005F031E">
        <w:rPr>
          <w:rFonts w:ascii="Source Sans Pro" w:hAnsi="Source Sans Pro"/>
        </w:rPr>
        <w:t xml:space="preserve"> ownership of the </w:t>
      </w:r>
      <w:r w:rsidR="00560337" w:rsidRPr="005F031E">
        <w:rPr>
          <w:rFonts w:ascii="Source Sans Pro" w:hAnsi="Source Sans Pro"/>
        </w:rPr>
        <w:t xml:space="preserve">DME </w:t>
      </w:r>
      <w:r w:rsidRPr="005F031E">
        <w:rPr>
          <w:rFonts w:ascii="Source Sans Pro" w:hAnsi="Source Sans Pro"/>
        </w:rPr>
        <w:t>item while in our plan, you</w:t>
      </w:r>
      <w:r w:rsidR="005C7712" w:rsidRPr="005F031E">
        <w:rPr>
          <w:rFonts w:ascii="Source Sans Pro" w:hAnsi="Source Sans Pro"/>
        </w:rPr>
        <w:t>’ll</w:t>
      </w:r>
      <w:r w:rsidRPr="005F031E">
        <w:rPr>
          <w:rFonts w:ascii="Source Sans Pro" w:hAnsi="Source Sans Pro"/>
        </w:rPr>
        <w:t xml:space="preserve"> have to make 13 new consecutive payments </w:t>
      </w:r>
      <w:r w:rsidR="00560337" w:rsidRPr="005F031E">
        <w:rPr>
          <w:rFonts w:ascii="Source Sans Pro" w:hAnsi="Source Sans Pro"/>
        </w:rPr>
        <w:t>after you</w:t>
      </w:r>
      <w:r w:rsidRPr="005F031E">
        <w:rPr>
          <w:rFonts w:ascii="Source Sans Pro" w:hAnsi="Source Sans Pro"/>
        </w:rPr>
        <w:t xml:space="preserve"> </w:t>
      </w:r>
      <w:r w:rsidR="00560337" w:rsidRPr="005F031E">
        <w:rPr>
          <w:rFonts w:ascii="Source Sans Pro" w:hAnsi="Source Sans Pro"/>
        </w:rPr>
        <w:t xml:space="preserve">switch to </w:t>
      </w:r>
      <w:r w:rsidRPr="005F031E">
        <w:rPr>
          <w:rFonts w:ascii="Source Sans Pro" w:hAnsi="Source Sans Pro"/>
        </w:rPr>
        <w:t xml:space="preserve">Original Medicare to </w:t>
      </w:r>
      <w:r w:rsidR="00560337" w:rsidRPr="005F031E">
        <w:rPr>
          <w:rFonts w:ascii="Source Sans Pro" w:hAnsi="Source Sans Pro"/>
        </w:rPr>
        <w:t xml:space="preserve">own </w:t>
      </w:r>
      <w:r w:rsidRPr="005F031E">
        <w:rPr>
          <w:rFonts w:ascii="Source Sans Pro" w:hAnsi="Source Sans Pro"/>
        </w:rPr>
        <w:t xml:space="preserve">the </w:t>
      </w:r>
      <w:r w:rsidR="005C7712" w:rsidRPr="005F031E">
        <w:rPr>
          <w:rFonts w:ascii="Source Sans Pro" w:hAnsi="Source Sans Pro"/>
        </w:rPr>
        <w:t xml:space="preserve">DME </w:t>
      </w:r>
      <w:r w:rsidRPr="005F031E">
        <w:rPr>
          <w:rFonts w:ascii="Source Sans Pro" w:hAnsi="Source Sans Pro"/>
        </w:rPr>
        <w:t>item.</w:t>
      </w:r>
      <w:bookmarkStart w:id="156" w:name="_Hlk71114805"/>
      <w:r w:rsidR="00F454AA" w:rsidRPr="005F031E">
        <w:rPr>
          <w:rFonts w:ascii="Source Sans Pro" w:hAnsi="Source Sans Pro"/>
        </w:rPr>
        <w:t xml:space="preserve"> </w:t>
      </w:r>
      <w:r w:rsidR="00AF0E22" w:rsidRPr="005F031E">
        <w:rPr>
          <w:rFonts w:ascii="Source Sans Pro" w:hAnsi="Source Sans Pro"/>
        </w:rPr>
        <w:t xml:space="preserve">The payments </w:t>
      </w:r>
      <w:r w:rsidR="005C7712" w:rsidRPr="005F031E">
        <w:rPr>
          <w:rFonts w:ascii="Source Sans Pro" w:hAnsi="Source Sans Pro"/>
        </w:rPr>
        <w:t xml:space="preserve">you </w:t>
      </w:r>
      <w:r w:rsidR="00AF0E22" w:rsidRPr="005F031E">
        <w:rPr>
          <w:rFonts w:ascii="Source Sans Pro" w:hAnsi="Source Sans Pro"/>
        </w:rPr>
        <w:t xml:space="preserve">made while enrolled in </w:t>
      </w:r>
      <w:r w:rsidR="00DE0502" w:rsidRPr="005F031E">
        <w:rPr>
          <w:rFonts w:ascii="Source Sans Pro" w:hAnsi="Source Sans Pro"/>
        </w:rPr>
        <w:t>our</w:t>
      </w:r>
      <w:r w:rsidR="00AF0E22" w:rsidRPr="005F031E">
        <w:rPr>
          <w:rFonts w:ascii="Source Sans Pro" w:hAnsi="Source Sans Pro"/>
        </w:rPr>
        <w:t xml:space="preserve"> plan do</w:t>
      </w:r>
      <w:r w:rsidR="005C7712" w:rsidRPr="005F031E">
        <w:rPr>
          <w:rFonts w:ascii="Source Sans Pro" w:hAnsi="Source Sans Pro"/>
        </w:rPr>
        <w:t>n’t</w:t>
      </w:r>
      <w:r w:rsidR="00AF0E22" w:rsidRPr="005F031E">
        <w:rPr>
          <w:rFonts w:ascii="Source Sans Pro" w:hAnsi="Source Sans Pro"/>
        </w:rPr>
        <w:t xml:space="preserve"> count</w:t>
      </w:r>
      <w:r w:rsidR="005C7712" w:rsidRPr="005F031E">
        <w:rPr>
          <w:rFonts w:ascii="Source Sans Pro" w:hAnsi="Source Sans Pro"/>
        </w:rPr>
        <w:t xml:space="preserve"> towards these 13 payments</w:t>
      </w:r>
      <w:r w:rsidR="00AF0E22" w:rsidRPr="005F031E">
        <w:rPr>
          <w:rFonts w:ascii="Source Sans Pro" w:hAnsi="Source Sans Pro"/>
        </w:rPr>
        <w:t>.</w:t>
      </w:r>
      <w:bookmarkEnd w:id="156"/>
      <w:r w:rsidRPr="005F031E">
        <w:rPr>
          <w:rFonts w:ascii="Source Sans Pro" w:hAnsi="Source Sans Pro"/>
        </w:rPr>
        <w:t xml:space="preserve"> </w:t>
      </w:r>
    </w:p>
    <w:p w14:paraId="259157F2" w14:textId="66A99924" w:rsidR="00DE0502" w:rsidRPr="005F031E" w:rsidRDefault="00DE0502" w:rsidP="009028DF">
      <w:pPr>
        <w:rPr>
          <w:rFonts w:ascii="Source Sans Pro" w:hAnsi="Source Sans Pro"/>
        </w:rPr>
      </w:pPr>
      <w:r w:rsidRPr="005F031E">
        <w:rPr>
          <w:rFonts w:ascii="Source Sans Pro" w:hAnsi="Source Sans Pro"/>
        </w:rPr>
        <w:t>Example 1: Y</w:t>
      </w:r>
      <w:r w:rsidR="00E4449B" w:rsidRPr="005F031E">
        <w:rPr>
          <w:rFonts w:ascii="Source Sans Pro" w:hAnsi="Source Sans Pro"/>
        </w:rPr>
        <w:t xml:space="preserve">ou made 12 </w:t>
      </w:r>
      <w:r w:rsidRPr="005F031E">
        <w:rPr>
          <w:rFonts w:ascii="Source Sans Pro" w:hAnsi="Source Sans Pro"/>
        </w:rPr>
        <w:t xml:space="preserve">or fewer </w:t>
      </w:r>
      <w:r w:rsidR="00E4449B" w:rsidRPr="005F031E">
        <w:rPr>
          <w:rFonts w:ascii="Source Sans Pro" w:hAnsi="Source Sans Pro"/>
        </w:rPr>
        <w:t xml:space="preserve">consecutive payments for the item in Original Medicare and then joined </w:t>
      </w:r>
      <w:r w:rsidRPr="005F031E">
        <w:rPr>
          <w:rFonts w:ascii="Source Sans Pro" w:hAnsi="Source Sans Pro"/>
        </w:rPr>
        <w:t>our</w:t>
      </w:r>
      <w:r w:rsidR="00E4449B" w:rsidRPr="005F031E">
        <w:rPr>
          <w:rFonts w:ascii="Source Sans Pro" w:hAnsi="Source Sans Pro"/>
        </w:rPr>
        <w:t xml:space="preserve"> plan</w:t>
      </w:r>
      <w:r w:rsidRPr="005F031E">
        <w:rPr>
          <w:rFonts w:ascii="Source Sans Pro" w:hAnsi="Source Sans Pro"/>
        </w:rPr>
        <w:t>. The payments you made in Original Medicare do</w:t>
      </w:r>
      <w:r w:rsidR="00464363" w:rsidRPr="005F031E">
        <w:rPr>
          <w:rFonts w:ascii="Source Sans Pro" w:hAnsi="Source Sans Pro"/>
        </w:rPr>
        <w:t>n’t</w:t>
      </w:r>
      <w:r w:rsidRPr="005F031E">
        <w:rPr>
          <w:rFonts w:ascii="Source Sans Pro" w:hAnsi="Source Sans Pro"/>
        </w:rPr>
        <w:t xml:space="preserve"> count.</w:t>
      </w:r>
      <w:r w:rsidR="00E4449B" w:rsidRPr="005F031E">
        <w:rPr>
          <w:rFonts w:ascii="Source Sans Pro" w:hAnsi="Source Sans Pro"/>
        </w:rPr>
        <w:t xml:space="preserve"> </w:t>
      </w:r>
    </w:p>
    <w:p w14:paraId="4F527631" w14:textId="58372AAA" w:rsidR="0086042C" w:rsidRPr="005F031E" w:rsidRDefault="00DE0502" w:rsidP="009028DF">
      <w:pPr>
        <w:rPr>
          <w:rFonts w:ascii="Source Sans Pro" w:hAnsi="Source Sans Pro"/>
        </w:rPr>
      </w:pPr>
      <w:r w:rsidRPr="005F031E">
        <w:rPr>
          <w:rFonts w:ascii="Source Sans Pro" w:hAnsi="Source Sans Pro"/>
        </w:rPr>
        <w:t xml:space="preserve">Example 2: You </w:t>
      </w:r>
      <w:r w:rsidR="00E4449B" w:rsidRPr="005F031E">
        <w:rPr>
          <w:rFonts w:ascii="Source Sans Pro" w:hAnsi="Source Sans Pro"/>
        </w:rPr>
        <w:t xml:space="preserve">made 12 </w:t>
      </w:r>
      <w:r w:rsidRPr="005F031E">
        <w:rPr>
          <w:rFonts w:ascii="Source Sans Pro" w:hAnsi="Source Sans Pro"/>
        </w:rPr>
        <w:t xml:space="preserve">or fewer consecutive </w:t>
      </w:r>
      <w:r w:rsidR="00E4449B" w:rsidRPr="005F031E">
        <w:rPr>
          <w:rFonts w:ascii="Source Sans Pro" w:hAnsi="Source Sans Pro"/>
        </w:rPr>
        <w:t xml:space="preserve">payments </w:t>
      </w:r>
      <w:r w:rsidRPr="005F031E">
        <w:rPr>
          <w:rFonts w:ascii="Source Sans Pro" w:hAnsi="Source Sans Pro"/>
        </w:rPr>
        <w:t>for the item in</w:t>
      </w:r>
      <w:r w:rsidR="00E4449B" w:rsidRPr="005F031E">
        <w:rPr>
          <w:rFonts w:ascii="Source Sans Pro" w:hAnsi="Source Sans Pro"/>
        </w:rPr>
        <w:t xml:space="preserve"> Original Medicare and then joined our plan</w:t>
      </w:r>
      <w:r w:rsidRPr="005F031E">
        <w:rPr>
          <w:rFonts w:ascii="Source Sans Pro" w:hAnsi="Source Sans Pro"/>
        </w:rPr>
        <w:t>. You did</w:t>
      </w:r>
      <w:r w:rsidR="00464363" w:rsidRPr="005F031E">
        <w:rPr>
          <w:rFonts w:ascii="Source Sans Pro" w:hAnsi="Source Sans Pro"/>
        </w:rPr>
        <w:t>n’t get</w:t>
      </w:r>
      <w:r w:rsidRPr="005F031E">
        <w:rPr>
          <w:rFonts w:ascii="Source Sans Pro" w:hAnsi="Source Sans Pro"/>
        </w:rPr>
        <w:t xml:space="preserve"> </w:t>
      </w:r>
      <w:r w:rsidR="00E4449B" w:rsidRPr="005F031E">
        <w:rPr>
          <w:rFonts w:ascii="Source Sans Pro" w:hAnsi="Source Sans Pro"/>
        </w:rPr>
        <w:t>ownership</w:t>
      </w:r>
      <w:r w:rsidRPr="005F031E">
        <w:rPr>
          <w:rFonts w:ascii="Source Sans Pro" w:hAnsi="Source Sans Pro"/>
        </w:rPr>
        <w:t xml:space="preserve"> </w:t>
      </w:r>
      <w:r w:rsidR="00464363" w:rsidRPr="005F031E">
        <w:rPr>
          <w:rFonts w:ascii="Source Sans Pro" w:hAnsi="Source Sans Pro"/>
        </w:rPr>
        <w:t xml:space="preserve">of the item </w:t>
      </w:r>
      <w:r w:rsidRPr="005F031E">
        <w:rPr>
          <w:rFonts w:ascii="Source Sans Pro" w:hAnsi="Source Sans Pro"/>
        </w:rPr>
        <w:t xml:space="preserve">while in our plan. You then go back to </w:t>
      </w:r>
      <w:r w:rsidR="00E4449B" w:rsidRPr="005F031E">
        <w:rPr>
          <w:rFonts w:ascii="Source Sans Pro" w:hAnsi="Source Sans Pro"/>
        </w:rPr>
        <w:t>Original Medicare</w:t>
      </w:r>
      <w:r w:rsidRPr="005F031E">
        <w:rPr>
          <w:rFonts w:ascii="Source Sans Pro" w:hAnsi="Source Sans Pro"/>
        </w:rPr>
        <w:t>. You</w:t>
      </w:r>
      <w:r w:rsidR="00464363" w:rsidRPr="005F031E">
        <w:rPr>
          <w:rFonts w:ascii="Source Sans Pro" w:hAnsi="Source Sans Pro"/>
        </w:rPr>
        <w:t>’ll</w:t>
      </w:r>
      <w:r w:rsidR="00E4449B" w:rsidRPr="005F031E">
        <w:rPr>
          <w:rFonts w:ascii="Source Sans Pro" w:hAnsi="Source Sans Pro"/>
        </w:rPr>
        <w:t xml:space="preserve"> have to make 13 consecutive new payments to own the item </w:t>
      </w:r>
      <w:r w:rsidRPr="005F031E">
        <w:rPr>
          <w:rFonts w:ascii="Source Sans Pro" w:hAnsi="Source Sans Pro"/>
        </w:rPr>
        <w:t xml:space="preserve">once you </w:t>
      </w:r>
      <w:r w:rsidR="00464363" w:rsidRPr="005F031E">
        <w:rPr>
          <w:rFonts w:ascii="Source Sans Pro" w:hAnsi="Source Sans Pro"/>
        </w:rPr>
        <w:t>re</w:t>
      </w:r>
      <w:r w:rsidRPr="005F031E">
        <w:rPr>
          <w:rFonts w:ascii="Source Sans Pro" w:hAnsi="Source Sans Pro"/>
        </w:rPr>
        <w:t>join Original Medicare. A</w:t>
      </w:r>
      <w:r w:rsidR="00464363" w:rsidRPr="005F031E">
        <w:rPr>
          <w:rFonts w:ascii="Source Sans Pro" w:hAnsi="Source Sans Pro"/>
        </w:rPr>
        <w:t>ny</w:t>
      </w:r>
      <w:r w:rsidRPr="005F031E">
        <w:rPr>
          <w:rFonts w:ascii="Source Sans Pro" w:hAnsi="Source Sans Pro"/>
        </w:rPr>
        <w:t xml:space="preserve"> </w:t>
      </w:r>
      <w:r w:rsidR="00E4449B" w:rsidRPr="005F031E">
        <w:rPr>
          <w:rFonts w:ascii="Source Sans Pro" w:hAnsi="Source Sans Pro"/>
        </w:rPr>
        <w:t>payments</w:t>
      </w:r>
      <w:r w:rsidR="00464363" w:rsidRPr="005F031E">
        <w:rPr>
          <w:rFonts w:ascii="Source Sans Pro" w:hAnsi="Source Sans Pro"/>
        </w:rPr>
        <w:t xml:space="preserve"> you already made</w:t>
      </w:r>
      <w:r w:rsidR="00E4449B" w:rsidRPr="005F031E">
        <w:rPr>
          <w:rFonts w:ascii="Source Sans Pro" w:hAnsi="Source Sans Pro"/>
        </w:rPr>
        <w:t xml:space="preserve"> (whether to </w:t>
      </w:r>
      <w:r w:rsidRPr="005F031E">
        <w:rPr>
          <w:rFonts w:ascii="Source Sans Pro" w:hAnsi="Source Sans Pro"/>
        </w:rPr>
        <w:t>our</w:t>
      </w:r>
      <w:r w:rsidR="00E4449B" w:rsidRPr="005F031E">
        <w:rPr>
          <w:rFonts w:ascii="Source Sans Pro" w:hAnsi="Source Sans Pro"/>
        </w:rPr>
        <w:t xml:space="preserve"> plan or to Original Medicare) do</w:t>
      </w:r>
      <w:r w:rsidR="00464363" w:rsidRPr="005F031E">
        <w:rPr>
          <w:rFonts w:ascii="Source Sans Pro" w:hAnsi="Source Sans Pro"/>
        </w:rPr>
        <w:t>n’t</w:t>
      </w:r>
      <w:r w:rsidR="00E4449B" w:rsidRPr="005F031E">
        <w:rPr>
          <w:rFonts w:ascii="Source Sans Pro" w:hAnsi="Source Sans Pro"/>
        </w:rPr>
        <w:t xml:space="preserve"> count. </w:t>
      </w:r>
    </w:p>
    <w:p w14:paraId="515F91A7" w14:textId="55D9E1AA" w:rsidR="00FF6193" w:rsidRPr="005F031E" w:rsidRDefault="00FF6193" w:rsidP="005F3C14">
      <w:pPr>
        <w:pStyle w:val="Heading3"/>
        <w:rPr>
          <w:rFonts w:ascii="Source Sans Pro" w:hAnsi="Source Sans Pro"/>
        </w:rPr>
      </w:pPr>
      <w:r w:rsidRPr="005F031E">
        <w:rPr>
          <w:rFonts w:ascii="Source Sans Pro" w:hAnsi="Source Sans Pro"/>
        </w:rPr>
        <w:t>Section 7.2 Rules for oxygen equipment, supplies</w:t>
      </w:r>
      <w:r w:rsidR="00D06D27" w:rsidRPr="005F031E">
        <w:rPr>
          <w:rFonts w:ascii="Source Sans Pro" w:hAnsi="Source Sans Pro"/>
        </w:rPr>
        <w:t>,</w:t>
      </w:r>
      <w:r w:rsidRPr="005F031E">
        <w:rPr>
          <w:rFonts w:ascii="Source Sans Pro" w:hAnsi="Source Sans Pro"/>
        </w:rPr>
        <w:t xml:space="preserve"> and maintenance</w:t>
      </w:r>
    </w:p>
    <w:p w14:paraId="20C1ECA6" w14:textId="384238E6" w:rsidR="00532BF8" w:rsidRPr="005F031E" w:rsidRDefault="00532BF8" w:rsidP="009028DF">
      <w:pPr>
        <w:rPr>
          <w:rFonts w:ascii="Source Sans Pro" w:hAnsi="Source Sans Pro"/>
        </w:rPr>
      </w:pPr>
      <w:r w:rsidRPr="005F031E">
        <w:rPr>
          <w:rFonts w:ascii="Source Sans Pro" w:hAnsi="Source Sans Pro"/>
        </w:rPr>
        <w:t>If you qualify for Medicare oxygen equipment coverage</w:t>
      </w:r>
      <w:r w:rsidRPr="005F031E" w:rsidDel="00F454AA">
        <w:rPr>
          <w:rFonts w:ascii="Source Sans Pro" w:hAnsi="Source Sans Pro"/>
        </w:rPr>
        <w:t xml:space="preserve"> </w:t>
      </w:r>
      <w:r w:rsidR="001E274B" w:rsidRPr="001E274B">
        <w:rPr>
          <w:rFonts w:ascii="Source Sans Pro" w:hAnsi="Source Sans Pro"/>
          <w:noProof/>
          <w:color w:val="FF33CC"/>
        </w:rPr>
        <w:t>Our Health Plan (HMO)</w:t>
      </w:r>
      <w:r w:rsidRPr="005F031E">
        <w:rPr>
          <w:rFonts w:ascii="Source Sans Pro" w:hAnsi="Source Sans Pro"/>
        </w:rPr>
        <w:t xml:space="preserve"> will cover</w:t>
      </w:r>
      <w:r w:rsidR="00AB05F5" w:rsidRPr="005F031E">
        <w:rPr>
          <w:rFonts w:ascii="Source Sans Pro" w:hAnsi="Source Sans Pro"/>
        </w:rPr>
        <w:t>:</w:t>
      </w:r>
      <w:r w:rsidRPr="005F031E">
        <w:rPr>
          <w:rFonts w:ascii="Source Sans Pro" w:hAnsi="Source Sans Pro"/>
        </w:rPr>
        <w:t xml:space="preserve"> </w:t>
      </w:r>
    </w:p>
    <w:p w14:paraId="4AA05E64" w14:textId="77777777" w:rsidR="00AB05F5" w:rsidRPr="005F031E" w:rsidRDefault="00AB05F5">
      <w:pPr>
        <w:pStyle w:val="ListBullet"/>
        <w:numPr>
          <w:ilvl w:val="0"/>
          <w:numId w:val="41"/>
        </w:numPr>
        <w:rPr>
          <w:rFonts w:ascii="Source Sans Pro" w:hAnsi="Source Sans Pro"/>
        </w:rPr>
      </w:pPr>
      <w:r w:rsidRPr="005F031E">
        <w:rPr>
          <w:rFonts w:ascii="Source Sans Pro" w:hAnsi="Source Sans Pro"/>
        </w:rPr>
        <w:t>Rental of oxygen equipment</w:t>
      </w:r>
    </w:p>
    <w:p w14:paraId="0552041D" w14:textId="77777777" w:rsidR="00AB05F5" w:rsidRPr="005F031E" w:rsidRDefault="00AB05F5">
      <w:pPr>
        <w:pStyle w:val="ListBullet"/>
        <w:numPr>
          <w:ilvl w:val="0"/>
          <w:numId w:val="41"/>
        </w:numPr>
        <w:rPr>
          <w:rFonts w:ascii="Source Sans Pro" w:hAnsi="Source Sans Pro"/>
        </w:rPr>
      </w:pPr>
      <w:r w:rsidRPr="005F031E">
        <w:rPr>
          <w:rFonts w:ascii="Source Sans Pro" w:hAnsi="Source Sans Pro"/>
        </w:rPr>
        <w:t>Delivery of oxygen and oxygen contents</w:t>
      </w:r>
    </w:p>
    <w:p w14:paraId="36748196" w14:textId="77777777" w:rsidR="00532BF8" w:rsidRPr="005F031E" w:rsidRDefault="00AB05F5">
      <w:pPr>
        <w:pStyle w:val="ListBullet"/>
        <w:numPr>
          <w:ilvl w:val="0"/>
          <w:numId w:val="41"/>
        </w:numPr>
        <w:rPr>
          <w:rFonts w:ascii="Source Sans Pro" w:hAnsi="Source Sans Pro"/>
        </w:rPr>
      </w:pPr>
      <w:r w:rsidRPr="005F031E">
        <w:rPr>
          <w:rFonts w:ascii="Source Sans Pro" w:hAnsi="Source Sans Pro"/>
        </w:rPr>
        <w:t>Tu</w:t>
      </w:r>
      <w:r w:rsidR="00532BF8" w:rsidRPr="005F031E">
        <w:rPr>
          <w:rFonts w:ascii="Source Sans Pro" w:hAnsi="Source Sans Pro"/>
        </w:rPr>
        <w:t>bing and related oxygen accessories for the delivery of oxygen and oxygen contents</w:t>
      </w:r>
    </w:p>
    <w:p w14:paraId="2E9C220C" w14:textId="77777777" w:rsidR="00532BF8" w:rsidRPr="005F031E" w:rsidRDefault="10744D0F">
      <w:pPr>
        <w:pStyle w:val="ListBullet"/>
        <w:numPr>
          <w:ilvl w:val="0"/>
          <w:numId w:val="41"/>
        </w:numPr>
        <w:rPr>
          <w:rFonts w:ascii="Source Sans Pro" w:hAnsi="Source Sans Pro"/>
        </w:rPr>
      </w:pPr>
      <w:r w:rsidRPr="005F031E">
        <w:rPr>
          <w:rFonts w:ascii="Source Sans Pro" w:hAnsi="Source Sans Pro"/>
        </w:rPr>
        <w:t>Ma</w:t>
      </w:r>
      <w:r w:rsidR="1C8E54FA" w:rsidRPr="005F031E">
        <w:rPr>
          <w:rFonts w:ascii="Source Sans Pro" w:hAnsi="Source Sans Pro"/>
        </w:rPr>
        <w:t>intenance and repairs of oxygen equipment</w:t>
      </w:r>
    </w:p>
    <w:p w14:paraId="1B00C379" w14:textId="4EA4801E" w:rsidR="00337EE4" w:rsidRPr="005F031E" w:rsidRDefault="00532BF8" w:rsidP="009028DF">
      <w:pPr>
        <w:rPr>
          <w:rFonts w:ascii="Source Sans Pro" w:hAnsi="Source Sans Pro"/>
        </w:rPr>
      </w:pPr>
      <w:r w:rsidRPr="005F031E">
        <w:rPr>
          <w:rFonts w:ascii="Source Sans Pro" w:hAnsi="Source Sans Pro"/>
        </w:rPr>
        <w:t xml:space="preserve">If you leave </w:t>
      </w:r>
      <w:r w:rsidR="001E274B" w:rsidRPr="001E274B">
        <w:rPr>
          <w:rFonts w:ascii="Source Sans Pro" w:hAnsi="Source Sans Pro"/>
          <w:noProof/>
          <w:color w:val="FF33CC"/>
        </w:rPr>
        <w:t>Our Health Plan (HMO)</w:t>
      </w:r>
      <w:r w:rsidRPr="005F031E">
        <w:rPr>
          <w:rFonts w:ascii="Source Sans Pro" w:hAnsi="Source Sans Pro"/>
        </w:rPr>
        <w:t xml:space="preserve"> or no longer medically require oxygen equipment, then the oxygen equipment must be </w:t>
      </w:r>
      <w:r w:rsidR="007C0AAE" w:rsidRPr="005F031E">
        <w:rPr>
          <w:rFonts w:ascii="Source Sans Pro" w:hAnsi="Source Sans Pro"/>
        </w:rPr>
        <w:t>returned.</w:t>
      </w:r>
    </w:p>
    <w:p w14:paraId="0BB81502" w14:textId="3016C794" w:rsidR="00AC720B" w:rsidRPr="005F031E" w:rsidRDefault="00AC720B" w:rsidP="009028DF">
      <w:pPr>
        <w:rPr>
          <w:rFonts w:ascii="Source Sans Pro" w:hAnsi="Source Sans Pro"/>
          <w:b/>
        </w:rPr>
      </w:pPr>
      <w:r w:rsidRPr="005F031E">
        <w:rPr>
          <w:rFonts w:ascii="Source Sans Pro" w:hAnsi="Source Sans Pro"/>
          <w:b/>
        </w:rPr>
        <w:t>What happens if you leave our plan and return to Original Medicare?</w:t>
      </w:r>
      <w:r w:rsidR="00AA2C64" w:rsidRPr="005F031E">
        <w:rPr>
          <w:rFonts w:ascii="Source Sans Pro" w:hAnsi="Source Sans Pro"/>
          <w:b/>
        </w:rPr>
        <w:t xml:space="preserve"> </w:t>
      </w:r>
    </w:p>
    <w:bookmarkEnd w:id="107"/>
    <w:p w14:paraId="099C9EBA" w14:textId="4E9EA862" w:rsidR="00AD27C7" w:rsidRPr="005F031E" w:rsidRDefault="00F454AA" w:rsidP="009028DF">
      <w:pPr>
        <w:rPr>
          <w:rFonts w:ascii="Source Sans Pro" w:hAnsi="Source Sans Pro"/>
        </w:rPr>
        <w:sectPr w:rsidR="00AD27C7" w:rsidRPr="005F031E" w:rsidSect="00FE3BD0">
          <w:headerReference w:type="default" r:id="rId60"/>
          <w:headerReference w:type="first" r:id="rId61"/>
          <w:endnotePr>
            <w:numFmt w:val="decimal"/>
          </w:endnotePr>
          <w:pgSz w:w="12240" w:h="15840" w:code="1"/>
          <w:pgMar w:top="1440" w:right="1440" w:bottom="1152" w:left="1440" w:header="619" w:footer="720" w:gutter="0"/>
          <w:cols w:space="720"/>
          <w:titlePg/>
          <w:docGrid w:linePitch="360"/>
        </w:sectPr>
      </w:pPr>
      <w:r w:rsidRPr="005F031E">
        <w:rPr>
          <w:rFonts w:ascii="Source Sans Pro" w:hAnsi="Source Sans Pro"/>
        </w:rPr>
        <w:t xml:space="preserve">Original Medicare requires an oxygen supplier to provide you services for </w:t>
      </w:r>
      <w:r w:rsidR="00D01A7A" w:rsidRPr="005F031E">
        <w:rPr>
          <w:rFonts w:ascii="Source Sans Pro" w:hAnsi="Source Sans Pro"/>
        </w:rPr>
        <w:t>5</w:t>
      </w:r>
      <w:r w:rsidRPr="005F031E">
        <w:rPr>
          <w:rFonts w:ascii="Source Sans Pro" w:hAnsi="Source Sans Pro"/>
        </w:rPr>
        <w:t xml:space="preserve"> years. During the first 36 months</w:t>
      </w:r>
      <w:r w:rsidR="00363CFB" w:rsidRPr="005F031E">
        <w:rPr>
          <w:rFonts w:ascii="Source Sans Pro" w:hAnsi="Source Sans Pro"/>
        </w:rPr>
        <w:t>,</w:t>
      </w:r>
      <w:r w:rsidRPr="005F031E">
        <w:rPr>
          <w:rFonts w:ascii="Source Sans Pro" w:hAnsi="Source Sans Pro"/>
        </w:rPr>
        <w:t xml:space="preserve"> you rent the equipment. </w:t>
      </w:r>
      <w:r w:rsidR="00D01A7A" w:rsidRPr="005F031E">
        <w:rPr>
          <w:rFonts w:ascii="Source Sans Pro" w:hAnsi="Source Sans Pro"/>
        </w:rPr>
        <w:t>For</w:t>
      </w:r>
      <w:r w:rsidRPr="005F031E">
        <w:rPr>
          <w:rFonts w:ascii="Source Sans Pro" w:hAnsi="Source Sans Pro"/>
        </w:rPr>
        <w:t xml:space="preserve"> </w:t>
      </w:r>
      <w:r w:rsidR="00363CFB" w:rsidRPr="005F031E">
        <w:rPr>
          <w:rFonts w:ascii="Source Sans Pro" w:hAnsi="Source Sans Pro"/>
        </w:rPr>
        <w:t>the</w:t>
      </w:r>
      <w:r w:rsidRPr="005F031E">
        <w:rPr>
          <w:rFonts w:ascii="Source Sans Pro" w:hAnsi="Source Sans Pro"/>
        </w:rPr>
        <w:t xml:space="preserve"> remaining 24 months</w:t>
      </w:r>
      <w:r w:rsidR="00D01A7A" w:rsidRPr="005F031E">
        <w:rPr>
          <w:rFonts w:ascii="Source Sans Pro" w:hAnsi="Source Sans Pro"/>
        </w:rPr>
        <w:t>,</w:t>
      </w:r>
      <w:r w:rsidRPr="005F031E">
        <w:rPr>
          <w:rFonts w:ascii="Source Sans Pro" w:hAnsi="Source Sans Pro"/>
        </w:rPr>
        <w:t xml:space="preserve"> the supplier provides the equipment and maintenance (you</w:t>
      </w:r>
      <w:r w:rsidR="00D01A7A" w:rsidRPr="005F031E">
        <w:rPr>
          <w:rFonts w:ascii="Source Sans Pro" w:hAnsi="Source Sans Pro"/>
        </w:rPr>
        <w:t>’re</w:t>
      </w:r>
      <w:r w:rsidRPr="005F031E">
        <w:rPr>
          <w:rFonts w:ascii="Source Sans Pro" w:hAnsi="Source Sans Pro"/>
        </w:rPr>
        <w:t xml:space="preserve"> still responsible for the copayment for oxygen). After </w:t>
      </w:r>
      <w:r w:rsidR="00D01A7A" w:rsidRPr="005F031E">
        <w:rPr>
          <w:rFonts w:ascii="Source Sans Pro" w:hAnsi="Source Sans Pro"/>
        </w:rPr>
        <w:t>5</w:t>
      </w:r>
      <w:r w:rsidRPr="005F031E">
        <w:rPr>
          <w:rFonts w:ascii="Source Sans Pro" w:hAnsi="Source Sans Pro"/>
        </w:rPr>
        <w:t xml:space="preserve"> years</w:t>
      </w:r>
      <w:r w:rsidR="00626400" w:rsidRPr="005F031E">
        <w:rPr>
          <w:rFonts w:ascii="Source Sans Pro" w:hAnsi="Source Sans Pro"/>
        </w:rPr>
        <w:t>,</w:t>
      </w:r>
      <w:r w:rsidRPr="005F031E">
        <w:rPr>
          <w:rFonts w:ascii="Source Sans Pro" w:hAnsi="Source Sans Pro"/>
        </w:rPr>
        <w:t xml:space="preserve"> you </w:t>
      </w:r>
      <w:r w:rsidR="00D01A7A" w:rsidRPr="005F031E">
        <w:rPr>
          <w:rFonts w:ascii="Source Sans Pro" w:hAnsi="Source Sans Pro"/>
        </w:rPr>
        <w:t>can</w:t>
      </w:r>
      <w:r w:rsidRPr="005F031E" w:rsidDel="005F1CA2">
        <w:rPr>
          <w:rFonts w:ascii="Source Sans Pro" w:hAnsi="Source Sans Pro"/>
        </w:rPr>
        <w:t xml:space="preserve"> </w:t>
      </w:r>
      <w:r w:rsidR="00A12EC0" w:rsidRPr="005F031E">
        <w:rPr>
          <w:rFonts w:ascii="Source Sans Pro" w:hAnsi="Source Sans Pro"/>
        </w:rPr>
        <w:t xml:space="preserve">choose to </w:t>
      </w:r>
      <w:r w:rsidRPr="005F031E">
        <w:rPr>
          <w:rFonts w:ascii="Source Sans Pro" w:hAnsi="Source Sans Pro"/>
        </w:rPr>
        <w:t xml:space="preserve">stay with the same company or go to another company. At this point, the </w:t>
      </w:r>
      <w:r w:rsidR="00D01A7A" w:rsidRPr="005F031E">
        <w:rPr>
          <w:rFonts w:ascii="Source Sans Pro" w:hAnsi="Source Sans Pro"/>
        </w:rPr>
        <w:t>5</w:t>
      </w:r>
      <w:r w:rsidR="00082EFE" w:rsidRPr="005F031E">
        <w:rPr>
          <w:rFonts w:ascii="Source Sans Pro" w:hAnsi="Source Sans Pro"/>
        </w:rPr>
        <w:t>-</w:t>
      </w:r>
      <w:r w:rsidRPr="005F031E">
        <w:rPr>
          <w:rFonts w:ascii="Source Sans Pro" w:hAnsi="Source Sans Pro"/>
        </w:rPr>
        <w:t xml:space="preserve">year cycle </w:t>
      </w:r>
      <w:r w:rsidR="00D01A7A" w:rsidRPr="005F031E">
        <w:rPr>
          <w:rFonts w:ascii="Source Sans Pro" w:hAnsi="Source Sans Pro"/>
        </w:rPr>
        <w:t>starts over</w:t>
      </w:r>
      <w:r w:rsidRPr="005F031E">
        <w:rPr>
          <w:rFonts w:ascii="Source Sans Pro" w:hAnsi="Source Sans Pro"/>
        </w:rPr>
        <w:t xml:space="preserve"> again, </w:t>
      </w:r>
      <w:r w:rsidR="00F53982" w:rsidRPr="005F031E">
        <w:rPr>
          <w:rFonts w:ascii="Source Sans Pro" w:hAnsi="Source Sans Pro"/>
        </w:rPr>
        <w:t xml:space="preserve">even if you </w:t>
      </w:r>
      <w:r w:rsidR="00D01A7A" w:rsidRPr="005F031E">
        <w:rPr>
          <w:rFonts w:ascii="Source Sans Pro" w:hAnsi="Source Sans Pro"/>
        </w:rPr>
        <w:t>stay</w:t>
      </w:r>
      <w:r w:rsidR="00F53982" w:rsidRPr="005F031E">
        <w:rPr>
          <w:rFonts w:ascii="Source Sans Pro" w:hAnsi="Source Sans Pro"/>
        </w:rPr>
        <w:t xml:space="preserve"> with the same company, </w:t>
      </w:r>
      <w:r w:rsidR="00D01A7A" w:rsidRPr="005F031E">
        <w:rPr>
          <w:rFonts w:ascii="Source Sans Pro" w:hAnsi="Source Sans Pro"/>
        </w:rPr>
        <w:t xml:space="preserve">and you’re again required </w:t>
      </w:r>
      <w:r w:rsidR="001435D5" w:rsidRPr="005F031E">
        <w:rPr>
          <w:rFonts w:ascii="Source Sans Pro" w:hAnsi="Source Sans Pro"/>
        </w:rPr>
        <w:t>to</w:t>
      </w:r>
      <w:r w:rsidRPr="005F031E">
        <w:rPr>
          <w:rFonts w:ascii="Source Sans Pro" w:hAnsi="Source Sans Pro"/>
        </w:rPr>
        <w:t xml:space="preserve"> pay copayments for the first 36 months. If you join or leave our plan, the </w:t>
      </w:r>
      <w:r w:rsidR="00D01A7A" w:rsidRPr="005F031E">
        <w:rPr>
          <w:rFonts w:ascii="Source Sans Pro" w:hAnsi="Source Sans Pro"/>
        </w:rPr>
        <w:t>5</w:t>
      </w:r>
      <w:r w:rsidR="00082EFE" w:rsidRPr="005F031E">
        <w:rPr>
          <w:rFonts w:ascii="Source Sans Pro" w:hAnsi="Source Sans Pro"/>
        </w:rPr>
        <w:t>-</w:t>
      </w:r>
      <w:r w:rsidRPr="005F031E">
        <w:rPr>
          <w:rFonts w:ascii="Source Sans Pro" w:hAnsi="Source Sans Pro"/>
        </w:rPr>
        <w:t>year cycle starts over.</w:t>
      </w:r>
    </w:p>
    <w:p w14:paraId="6FA0AB52" w14:textId="12963267" w:rsidR="00721EF3" w:rsidRPr="005F031E" w:rsidRDefault="00721EF3" w:rsidP="00DE73F3">
      <w:pPr>
        <w:pStyle w:val="Heading1"/>
        <w:rPr>
          <w:rFonts w:ascii="Source Sans Pro" w:hAnsi="Source Sans Pro"/>
        </w:rPr>
      </w:pPr>
      <w:bookmarkStart w:id="157" w:name="_CHAPTER_4:_Medical"/>
      <w:bookmarkStart w:id="158" w:name="_Toc233029793"/>
      <w:bookmarkEnd w:id="157"/>
      <w:r w:rsidRPr="005F031E">
        <w:rPr>
          <w:rFonts w:ascii="Source Sans Pro" w:hAnsi="Source Sans Pro"/>
        </w:rPr>
        <w:lastRenderedPageBreak/>
        <w:t>CHAPTER 4:</w:t>
      </w:r>
      <w:r w:rsidRPr="005F031E">
        <w:rPr>
          <w:rFonts w:ascii="Source Sans Pro" w:hAnsi="Source Sans Pro"/>
        </w:rPr>
        <w:br/>
        <w:t>Medical Benefits Chart</w:t>
      </w:r>
      <w:r w:rsidR="008F7091" w:rsidRPr="005F031E">
        <w:rPr>
          <w:rFonts w:ascii="Source Sans Pro" w:hAnsi="Source Sans Pro"/>
        </w:rPr>
        <w:br/>
      </w:r>
      <w:r w:rsidRPr="005F031E">
        <w:rPr>
          <w:rFonts w:ascii="Source Sans Pro" w:hAnsi="Source Sans Pro"/>
        </w:rPr>
        <w:t>(what’s covered and</w:t>
      </w:r>
      <w:r w:rsidR="001D42FC" w:rsidRPr="005F031E">
        <w:rPr>
          <w:rFonts w:ascii="Source Sans Pro" w:hAnsi="Source Sans Pro"/>
        </w:rPr>
        <w:t xml:space="preserve"> </w:t>
      </w:r>
      <w:r w:rsidRPr="005F031E">
        <w:rPr>
          <w:rFonts w:ascii="Source Sans Pro" w:hAnsi="Source Sans Pro"/>
        </w:rPr>
        <w:t>what you pay)</w:t>
      </w:r>
      <w:bookmarkEnd w:id="158"/>
    </w:p>
    <w:p w14:paraId="285568C2" w14:textId="43E69CD9" w:rsidR="00721EF3" w:rsidRPr="005F031E" w:rsidRDefault="00EB78D0" w:rsidP="00DE73F3">
      <w:pPr>
        <w:pStyle w:val="Heading2"/>
        <w:rPr>
          <w:rFonts w:ascii="Source Sans Pro" w:hAnsi="Source Sans Pro"/>
        </w:rPr>
      </w:pPr>
      <w:bookmarkStart w:id="159" w:name="_SECTION_1_Understanding"/>
      <w:bookmarkStart w:id="160" w:name="_Toc233029794"/>
      <w:bookmarkEnd w:id="159"/>
      <w:r w:rsidRPr="005F031E">
        <w:rPr>
          <w:rFonts w:ascii="Source Sans Pro" w:hAnsi="Source Sans Pro"/>
        </w:rPr>
        <w:t>SECTION 1</w:t>
      </w:r>
      <w:r w:rsidR="005F3C14" w:rsidRPr="005F031E">
        <w:rPr>
          <w:rFonts w:ascii="Source Sans Pro" w:hAnsi="Source Sans Pro"/>
        </w:rPr>
        <w:tab/>
      </w:r>
      <w:r w:rsidRPr="005F031E">
        <w:rPr>
          <w:rFonts w:ascii="Source Sans Pro" w:hAnsi="Source Sans Pro"/>
        </w:rPr>
        <w:t>Understanding your out-of-pocket costs for covered services</w:t>
      </w:r>
      <w:bookmarkEnd w:id="160"/>
    </w:p>
    <w:p w14:paraId="6067DDC0" w14:textId="13A72F72" w:rsidR="003750D0" w:rsidRPr="005F031E" w:rsidRDefault="00070388" w:rsidP="00DE73F3">
      <w:pPr>
        <w:spacing w:after="120"/>
        <w:rPr>
          <w:rFonts w:ascii="Source Sans Pro" w:hAnsi="Source Sans Pro"/>
        </w:rPr>
      </w:pPr>
      <w:r w:rsidRPr="005F031E">
        <w:rPr>
          <w:rFonts w:ascii="Source Sans Pro" w:hAnsi="Source Sans Pro"/>
        </w:rPr>
        <w:t>The</w:t>
      </w:r>
      <w:r w:rsidR="003750D0" w:rsidRPr="005F031E">
        <w:rPr>
          <w:rFonts w:ascii="Source Sans Pro" w:hAnsi="Source Sans Pro"/>
        </w:rPr>
        <w:t xml:space="preserve"> Medical Benefits Chart list</w:t>
      </w:r>
      <w:r w:rsidR="00A17D64" w:rsidRPr="005F031E">
        <w:rPr>
          <w:rFonts w:ascii="Source Sans Pro" w:hAnsi="Source Sans Pro"/>
        </w:rPr>
        <w:t>s</w:t>
      </w:r>
      <w:r w:rsidR="003750D0" w:rsidRPr="005F031E">
        <w:rPr>
          <w:rFonts w:ascii="Source Sans Pro" w:hAnsi="Source Sans Pro"/>
        </w:rPr>
        <w:t xml:space="preserve"> your covered services and </w:t>
      </w:r>
      <w:r w:rsidR="007A0EAE" w:rsidRPr="005F031E">
        <w:rPr>
          <w:rFonts w:ascii="Source Sans Pro" w:hAnsi="Source Sans Pro"/>
        </w:rPr>
        <w:t xml:space="preserve">shows </w:t>
      </w:r>
      <w:r w:rsidR="003750D0" w:rsidRPr="005F031E">
        <w:rPr>
          <w:rFonts w:ascii="Source Sans Pro" w:hAnsi="Source Sans Pro"/>
        </w:rPr>
        <w:t xml:space="preserve">how much you pay for each covered service as a member of </w:t>
      </w:r>
      <w:r w:rsidR="001E274B" w:rsidRPr="001E274B">
        <w:rPr>
          <w:rFonts w:ascii="Source Sans Pro" w:hAnsi="Source Sans Pro"/>
          <w:noProof/>
          <w:color w:val="FF33CC"/>
        </w:rPr>
        <w:t>Our Health Plan (HMO)</w:t>
      </w:r>
      <w:r w:rsidR="003750D0" w:rsidRPr="005F031E">
        <w:rPr>
          <w:rFonts w:ascii="Source Sans Pro" w:hAnsi="Source Sans Pro"/>
        </w:rPr>
        <w:t xml:space="preserve">. </w:t>
      </w:r>
      <w:r w:rsidRPr="005F031E">
        <w:rPr>
          <w:rFonts w:ascii="Source Sans Pro" w:hAnsi="Source Sans Pro"/>
        </w:rPr>
        <w:t>This section also gives</w:t>
      </w:r>
      <w:r w:rsidR="003750D0" w:rsidRPr="005F031E">
        <w:rPr>
          <w:rFonts w:ascii="Source Sans Pro" w:hAnsi="Source Sans Pro"/>
        </w:rPr>
        <w:t xml:space="preserve"> information about medical services that are</w:t>
      </w:r>
      <w:r w:rsidRPr="005F031E">
        <w:rPr>
          <w:rFonts w:ascii="Source Sans Pro" w:hAnsi="Source Sans Pro"/>
        </w:rPr>
        <w:t>n’t</w:t>
      </w:r>
      <w:r w:rsidR="003750D0" w:rsidRPr="005F031E">
        <w:rPr>
          <w:rFonts w:ascii="Source Sans Pro" w:hAnsi="Source Sans Pro"/>
        </w:rPr>
        <w:t xml:space="preserve"> covered </w:t>
      </w:r>
      <w:r w:rsidRPr="005F031E">
        <w:rPr>
          <w:rFonts w:ascii="Source Sans Pro" w:hAnsi="Source Sans Pro"/>
        </w:rPr>
        <w:t>and</w:t>
      </w:r>
      <w:r w:rsidR="003750D0" w:rsidRPr="005F031E">
        <w:rPr>
          <w:rFonts w:ascii="Source Sans Pro" w:hAnsi="Source Sans Pro"/>
        </w:rPr>
        <w:t xml:space="preserve"> </w:t>
      </w:r>
      <w:r w:rsidR="009A1F22" w:rsidRPr="005F031E">
        <w:rPr>
          <w:rFonts w:ascii="Source Sans Pro" w:hAnsi="Source Sans Pro"/>
        </w:rPr>
        <w:t xml:space="preserve">explains limits </w:t>
      </w:r>
      <w:r w:rsidR="003750D0" w:rsidRPr="005F031E">
        <w:rPr>
          <w:rFonts w:ascii="Source Sans Pro" w:hAnsi="Source Sans Pro"/>
        </w:rPr>
        <w:t>on certain services</w:t>
      </w:r>
      <w:r w:rsidR="00431FCB" w:rsidRPr="005F031E">
        <w:rPr>
          <w:rFonts w:ascii="Source Sans Pro" w:hAnsi="Source Sans Pro"/>
        </w:rPr>
        <w:t>.</w:t>
      </w:r>
    </w:p>
    <w:p w14:paraId="40E0C5B2" w14:textId="2DEEA1D8" w:rsidR="002F1F09" w:rsidRPr="005F031E" w:rsidRDefault="002F1F09" w:rsidP="005F3C14">
      <w:pPr>
        <w:pStyle w:val="Heading3"/>
        <w:rPr>
          <w:rFonts w:ascii="Source Sans Pro" w:hAnsi="Source Sans Pro"/>
        </w:rPr>
      </w:pPr>
      <w:r w:rsidRPr="005F031E">
        <w:rPr>
          <w:rFonts w:ascii="Source Sans Pro" w:hAnsi="Source Sans Pro"/>
        </w:rPr>
        <w:t>Section 1.1</w:t>
      </w:r>
      <w:r w:rsidR="005F3C14" w:rsidRPr="005F031E">
        <w:rPr>
          <w:rFonts w:ascii="Source Sans Pro" w:hAnsi="Source Sans Pro"/>
        </w:rPr>
        <w:tab/>
      </w:r>
      <w:r w:rsidRPr="005F031E">
        <w:rPr>
          <w:rFonts w:ascii="Source Sans Pro" w:hAnsi="Source Sans Pro"/>
        </w:rPr>
        <w:t>Out-of-pocket costs you may pay for covered services</w:t>
      </w:r>
    </w:p>
    <w:p w14:paraId="144A4DF2" w14:textId="4C522010" w:rsidR="003750D0" w:rsidRPr="005F031E" w:rsidRDefault="00F66A6A" w:rsidP="009028DF">
      <w:pPr>
        <w:rPr>
          <w:rFonts w:ascii="Source Sans Pro" w:hAnsi="Source Sans Pro"/>
        </w:rPr>
      </w:pPr>
      <w:r w:rsidRPr="005F031E">
        <w:rPr>
          <w:rFonts w:ascii="Source Sans Pro" w:hAnsi="Source Sans Pro"/>
        </w:rPr>
        <w:t>T</w:t>
      </w:r>
      <w:r w:rsidR="003750D0" w:rsidRPr="005F031E">
        <w:rPr>
          <w:rFonts w:ascii="Source Sans Pro" w:hAnsi="Source Sans Pro"/>
        </w:rPr>
        <w:t>ypes of out-of-pocket costs you may pay for covered services</w:t>
      </w:r>
      <w:r w:rsidRPr="005F031E">
        <w:rPr>
          <w:rFonts w:ascii="Source Sans Pro" w:hAnsi="Source Sans Pro"/>
        </w:rPr>
        <w:t xml:space="preserve"> include: </w:t>
      </w:r>
    </w:p>
    <w:p w14:paraId="7C18457F" w14:textId="3D51E109" w:rsidR="003750D0" w:rsidRPr="005F031E" w:rsidRDefault="003C796C" w:rsidP="00B42F2B">
      <w:pPr>
        <w:widowControl w:val="0"/>
        <w:numPr>
          <w:ilvl w:val="0"/>
          <w:numId w:val="18"/>
        </w:numPr>
        <w:spacing w:before="0" w:beforeAutospacing="0" w:after="120" w:afterAutospacing="0"/>
        <w:rPr>
          <w:rFonts w:ascii="Source Sans Pro" w:hAnsi="Source Sans Pro"/>
        </w:rPr>
      </w:pPr>
      <w:r w:rsidRPr="005F031E">
        <w:rPr>
          <w:rFonts w:ascii="Source Sans Pro" w:hAnsi="Source Sans Pro"/>
          <w:b/>
        </w:rPr>
        <w:t>C</w:t>
      </w:r>
      <w:r w:rsidR="715C08AB" w:rsidRPr="005F031E">
        <w:rPr>
          <w:rFonts w:ascii="Source Sans Pro" w:hAnsi="Source Sans Pro"/>
          <w:b/>
        </w:rPr>
        <w:t>opayment</w:t>
      </w:r>
      <w:r w:rsidR="006B76DF" w:rsidRPr="005F031E">
        <w:rPr>
          <w:rFonts w:ascii="Source Sans Pro" w:hAnsi="Source Sans Pro"/>
          <w:b/>
        </w:rPr>
        <w:t>:</w:t>
      </w:r>
      <w:r w:rsidR="54DD4A85" w:rsidRPr="005F031E">
        <w:rPr>
          <w:rFonts w:ascii="Source Sans Pro" w:hAnsi="Source Sans Pro"/>
        </w:rPr>
        <w:t xml:space="preserve"> the</w:t>
      </w:r>
      <w:r w:rsidR="715C08AB" w:rsidRPr="005F031E">
        <w:rPr>
          <w:rFonts w:ascii="Source Sans Pro" w:hAnsi="Source Sans Pro"/>
        </w:rPr>
        <w:t xml:space="preserve"> fixed amount </w:t>
      </w:r>
      <w:r w:rsidR="54DD4A85" w:rsidRPr="005F031E">
        <w:rPr>
          <w:rFonts w:ascii="Source Sans Pro" w:hAnsi="Source Sans Pro"/>
        </w:rPr>
        <w:t xml:space="preserve">you pay </w:t>
      </w:r>
      <w:r w:rsidR="715C08AB" w:rsidRPr="005F031E">
        <w:rPr>
          <w:rFonts w:ascii="Source Sans Pro" w:hAnsi="Source Sans Pro"/>
        </w:rPr>
        <w:t xml:space="preserve">each time you </w:t>
      </w:r>
      <w:r w:rsidR="00DE4C9B" w:rsidRPr="005F031E">
        <w:rPr>
          <w:rFonts w:ascii="Source Sans Pro" w:hAnsi="Source Sans Pro"/>
        </w:rPr>
        <w:t>get</w:t>
      </w:r>
      <w:r w:rsidR="715C08AB" w:rsidRPr="005F031E">
        <w:rPr>
          <w:rFonts w:ascii="Source Sans Pro" w:hAnsi="Source Sans Pro"/>
        </w:rPr>
        <w:t xml:space="preserve"> </w:t>
      </w:r>
      <w:r w:rsidR="54DD4A85" w:rsidRPr="005F031E">
        <w:rPr>
          <w:rFonts w:ascii="Source Sans Pro" w:hAnsi="Source Sans Pro"/>
        </w:rPr>
        <w:t xml:space="preserve">certain </w:t>
      </w:r>
      <w:r w:rsidR="715C08AB" w:rsidRPr="005F031E">
        <w:rPr>
          <w:rFonts w:ascii="Source Sans Pro" w:hAnsi="Source Sans Pro"/>
        </w:rPr>
        <w:t>medical service</w:t>
      </w:r>
      <w:r w:rsidR="54DD4A85" w:rsidRPr="005F031E">
        <w:rPr>
          <w:rFonts w:ascii="Source Sans Pro" w:hAnsi="Source Sans Pro"/>
        </w:rPr>
        <w:t>s</w:t>
      </w:r>
      <w:r w:rsidR="715C08AB" w:rsidRPr="005F031E">
        <w:rPr>
          <w:rFonts w:ascii="Source Sans Pro" w:hAnsi="Source Sans Pro"/>
        </w:rPr>
        <w:t>. You pay a copayment at the time you get the medical service</w:t>
      </w:r>
      <w:r w:rsidR="6882B92C" w:rsidRPr="005F031E">
        <w:rPr>
          <w:rFonts w:ascii="Source Sans Pro" w:hAnsi="Source Sans Pro"/>
        </w:rPr>
        <w:t xml:space="preserve">. </w:t>
      </w:r>
      <w:r w:rsidR="715C08AB" w:rsidRPr="005F031E">
        <w:rPr>
          <w:rFonts w:ascii="Source Sans Pro" w:hAnsi="Source Sans Pro"/>
        </w:rPr>
        <w:t>(The Medical Benefits Chart tells you more about your copayments.)</w:t>
      </w:r>
    </w:p>
    <w:p w14:paraId="4A2F21BB" w14:textId="016EBCA4" w:rsidR="003750D0" w:rsidRPr="005F031E" w:rsidRDefault="715C08AB" w:rsidP="00B42F2B">
      <w:pPr>
        <w:widowControl w:val="0"/>
        <w:numPr>
          <w:ilvl w:val="0"/>
          <w:numId w:val="18"/>
        </w:numPr>
        <w:spacing w:before="0" w:beforeAutospacing="0" w:after="120" w:afterAutospacing="0"/>
        <w:rPr>
          <w:rFonts w:ascii="Source Sans Pro" w:hAnsi="Source Sans Pro"/>
        </w:rPr>
      </w:pPr>
      <w:r w:rsidRPr="005F031E">
        <w:rPr>
          <w:rFonts w:ascii="Source Sans Pro" w:hAnsi="Source Sans Pro"/>
          <w:b/>
        </w:rPr>
        <w:t>Coinsurance</w:t>
      </w:r>
      <w:r w:rsidR="006B76DF" w:rsidRPr="005F031E">
        <w:rPr>
          <w:rFonts w:ascii="Source Sans Pro" w:hAnsi="Source Sans Pro"/>
          <w:b/>
        </w:rPr>
        <w:t>:</w:t>
      </w:r>
      <w:r w:rsidR="54DD4A85" w:rsidRPr="005F031E">
        <w:rPr>
          <w:rFonts w:ascii="Source Sans Pro" w:hAnsi="Source Sans Pro"/>
        </w:rPr>
        <w:t xml:space="preserve"> the </w:t>
      </w:r>
      <w:r w:rsidRPr="005F031E">
        <w:rPr>
          <w:rFonts w:ascii="Source Sans Pro" w:hAnsi="Source Sans Pro"/>
        </w:rPr>
        <w:t>percent</w:t>
      </w:r>
      <w:r w:rsidR="54DD4A85" w:rsidRPr="005F031E">
        <w:rPr>
          <w:rFonts w:ascii="Source Sans Pro" w:hAnsi="Source Sans Pro"/>
        </w:rPr>
        <w:t>age you pay</w:t>
      </w:r>
      <w:r w:rsidRPr="005F031E">
        <w:rPr>
          <w:rFonts w:ascii="Source Sans Pro" w:hAnsi="Source Sans Pro"/>
        </w:rPr>
        <w:t xml:space="preserve"> of the total cost of </w:t>
      </w:r>
      <w:r w:rsidR="54DD4A85" w:rsidRPr="005F031E">
        <w:rPr>
          <w:rFonts w:ascii="Source Sans Pro" w:hAnsi="Source Sans Pro"/>
        </w:rPr>
        <w:t xml:space="preserve">certain </w:t>
      </w:r>
      <w:r w:rsidRPr="005F031E">
        <w:rPr>
          <w:rFonts w:ascii="Source Sans Pro" w:hAnsi="Source Sans Pro"/>
        </w:rPr>
        <w:t>medical service</w:t>
      </w:r>
      <w:r w:rsidR="54DD4A85" w:rsidRPr="005F031E">
        <w:rPr>
          <w:rFonts w:ascii="Source Sans Pro" w:hAnsi="Source Sans Pro"/>
        </w:rPr>
        <w:t>s</w:t>
      </w:r>
      <w:r w:rsidRPr="005F031E">
        <w:rPr>
          <w:rFonts w:ascii="Source Sans Pro" w:hAnsi="Source Sans Pro"/>
        </w:rPr>
        <w:t>. You pay a coinsurance at the time you get the medical service. (The Medical Benefits Chart tells you more about your coinsurance.)</w:t>
      </w:r>
    </w:p>
    <w:p w14:paraId="0D2DED69" w14:textId="1A660980" w:rsidR="00401E00" w:rsidRPr="005F031E" w:rsidRDefault="00BA0309" w:rsidP="00C7708B">
      <w:pPr>
        <w:rPr>
          <w:rFonts w:ascii="Source Sans Pro" w:hAnsi="Source Sans Pro"/>
        </w:rPr>
      </w:pPr>
      <w:r w:rsidRPr="005F031E">
        <w:rPr>
          <w:rFonts w:ascii="Source Sans Pro" w:hAnsi="Source Sans Pro"/>
        </w:rPr>
        <w:t xml:space="preserve">Most people who qualify for Medicaid or for the Qualified Medicare Beneficiary (QMB) program </w:t>
      </w:r>
      <w:r w:rsidR="00F00EB1" w:rsidRPr="005F031E">
        <w:rPr>
          <w:rFonts w:ascii="Source Sans Pro" w:hAnsi="Source Sans Pro"/>
        </w:rPr>
        <w:t>don’t</w:t>
      </w:r>
      <w:r w:rsidRPr="005F031E">
        <w:rPr>
          <w:rFonts w:ascii="Source Sans Pro" w:hAnsi="Source Sans Pro"/>
        </w:rPr>
        <w:t xml:space="preserve"> pay deductibles, copayments</w:t>
      </w:r>
      <w:r w:rsidR="00CB176F" w:rsidRPr="005F031E">
        <w:rPr>
          <w:rFonts w:ascii="Source Sans Pro" w:hAnsi="Source Sans Pro"/>
        </w:rPr>
        <w:t>,</w:t>
      </w:r>
      <w:r w:rsidRPr="005F031E">
        <w:rPr>
          <w:rFonts w:ascii="Source Sans Pro" w:hAnsi="Source Sans Pro"/>
        </w:rPr>
        <w:t xml:space="preserve"> or coinsurance. </w:t>
      </w:r>
      <w:r w:rsidR="00F00EB1" w:rsidRPr="005F031E">
        <w:rPr>
          <w:rFonts w:ascii="Source Sans Pro" w:hAnsi="Source Sans Pro"/>
        </w:rPr>
        <w:t>If you’re in one of these programs, b</w:t>
      </w:r>
      <w:r w:rsidRPr="005F031E">
        <w:rPr>
          <w:rFonts w:ascii="Source Sans Pro" w:hAnsi="Source Sans Pro"/>
        </w:rPr>
        <w:t>e sure to show your proof of Medicaid or QMB eligibility to your provider</w:t>
      </w:r>
      <w:r w:rsidR="00F00EB1" w:rsidRPr="005F031E">
        <w:rPr>
          <w:rFonts w:ascii="Source Sans Pro" w:hAnsi="Source Sans Pro"/>
        </w:rPr>
        <w:t>.</w:t>
      </w:r>
      <w:r w:rsidRPr="005F031E">
        <w:rPr>
          <w:rFonts w:ascii="Source Sans Pro" w:hAnsi="Source Sans Pro"/>
        </w:rPr>
        <w:t xml:space="preserve"> </w:t>
      </w:r>
    </w:p>
    <w:p w14:paraId="7359DBD1" w14:textId="0885352A" w:rsidR="00B954E6" w:rsidRPr="005F031E" w:rsidRDefault="00B954E6" w:rsidP="005F3C14">
      <w:pPr>
        <w:pStyle w:val="Heading3"/>
        <w:rPr>
          <w:rFonts w:ascii="Source Sans Pro" w:hAnsi="Source Sans Pro"/>
        </w:rPr>
      </w:pPr>
      <w:r w:rsidRPr="005F031E">
        <w:rPr>
          <w:rFonts w:ascii="Source Sans Pro" w:hAnsi="Source Sans Pro"/>
        </w:rPr>
        <w:t>Section 1.</w:t>
      </w:r>
      <w:r w:rsidR="007265AA">
        <w:rPr>
          <w:rFonts w:ascii="Source Sans Pro" w:hAnsi="Source Sans Pro"/>
        </w:rPr>
        <w:t>2</w:t>
      </w:r>
      <w:r w:rsidR="005F3C14" w:rsidRPr="005F031E">
        <w:rPr>
          <w:rFonts w:ascii="Source Sans Pro" w:hAnsi="Source Sans Pro"/>
        </w:rPr>
        <w:tab/>
      </w:r>
      <w:r w:rsidRPr="005F031E">
        <w:rPr>
          <w:rFonts w:ascii="Source Sans Pro" w:hAnsi="Source Sans Pro"/>
        </w:rPr>
        <w:t>What’s the most you’ll pay for</w:t>
      </w:r>
      <w:r w:rsidR="0016617B" w:rsidRPr="005F031E">
        <w:rPr>
          <w:rFonts w:ascii="Source Sans Pro" w:hAnsi="Source Sans Pro"/>
        </w:rPr>
        <w:t xml:space="preserve"> </w:t>
      </w:r>
      <w:r w:rsidR="001E274B" w:rsidRPr="001E274B">
        <w:rPr>
          <w:rFonts w:ascii="Source Sans Pro" w:hAnsi="Source Sans Pro"/>
          <w:noProof/>
          <w:color w:val="FF33CC"/>
        </w:rPr>
        <w:t>Medicare Part A and Part B</w:t>
      </w:r>
      <w:r w:rsidRPr="005F031E">
        <w:rPr>
          <w:rFonts w:ascii="Source Sans Pro" w:hAnsi="Source Sans Pro"/>
        </w:rPr>
        <w:t xml:space="preserve"> covered medical services?</w:t>
      </w:r>
    </w:p>
    <w:p w14:paraId="6B7569A0" w14:textId="672797DC" w:rsidR="003750D0" w:rsidRPr="005F031E" w:rsidRDefault="003750D0" w:rsidP="009028DF">
      <w:pPr>
        <w:rPr>
          <w:rFonts w:ascii="Source Sans Pro" w:hAnsi="Source Sans Pro"/>
          <w:szCs w:val="26"/>
        </w:rPr>
      </w:pPr>
      <w:r w:rsidRPr="005F031E">
        <w:rPr>
          <w:rFonts w:ascii="Source Sans Pro" w:hAnsi="Source Sans Pro"/>
          <w:color w:val="000000"/>
        </w:rPr>
        <w:t xml:space="preserve">Medicare Advantage </w:t>
      </w:r>
      <w:r w:rsidR="00003847" w:rsidRPr="005F031E">
        <w:rPr>
          <w:rFonts w:ascii="Source Sans Pro" w:hAnsi="Source Sans Pro"/>
          <w:color w:val="000000"/>
        </w:rPr>
        <w:t>P</w:t>
      </w:r>
      <w:r w:rsidRPr="005F031E">
        <w:rPr>
          <w:rFonts w:ascii="Source Sans Pro" w:hAnsi="Source Sans Pro"/>
          <w:color w:val="000000"/>
        </w:rPr>
        <w:t>lan</w:t>
      </w:r>
      <w:r w:rsidR="00A55237" w:rsidRPr="005F031E">
        <w:rPr>
          <w:rFonts w:ascii="Source Sans Pro" w:hAnsi="Source Sans Pro"/>
          <w:color w:val="000000"/>
        </w:rPr>
        <w:t>s have</w:t>
      </w:r>
      <w:r w:rsidRPr="005F031E">
        <w:rPr>
          <w:rFonts w:ascii="Source Sans Pro" w:hAnsi="Source Sans Pro"/>
          <w:color w:val="000000"/>
        </w:rPr>
        <w:t xml:space="preserve"> </w:t>
      </w:r>
      <w:r w:rsidR="007C0AAE" w:rsidRPr="005F031E">
        <w:rPr>
          <w:rFonts w:ascii="Source Sans Pro" w:hAnsi="Source Sans Pro"/>
          <w:color w:val="000000"/>
        </w:rPr>
        <w:t>limit</w:t>
      </w:r>
      <w:r w:rsidR="00A55237" w:rsidRPr="005F031E">
        <w:rPr>
          <w:rFonts w:ascii="Source Sans Pro" w:hAnsi="Source Sans Pro"/>
          <w:color w:val="000000"/>
        </w:rPr>
        <w:t>s</w:t>
      </w:r>
      <w:r w:rsidR="007C0AAE" w:rsidRPr="005F031E">
        <w:rPr>
          <w:rFonts w:ascii="Source Sans Pro" w:hAnsi="Source Sans Pro"/>
          <w:color w:val="000000"/>
        </w:rPr>
        <w:t xml:space="preserve"> on</w:t>
      </w:r>
      <w:r w:rsidR="0064798D" w:rsidRPr="005F031E">
        <w:rPr>
          <w:rFonts w:ascii="Source Sans Pro" w:hAnsi="Source Sans Pro"/>
          <w:color w:val="000000"/>
        </w:rPr>
        <w:t xml:space="preserve"> the total amount</w:t>
      </w:r>
      <w:r w:rsidR="003142AD" w:rsidRPr="005F031E">
        <w:rPr>
          <w:rFonts w:ascii="Source Sans Pro" w:hAnsi="Source Sans Pro"/>
          <w:color w:val="000000"/>
        </w:rPr>
        <w:t xml:space="preserve"> </w:t>
      </w:r>
      <w:r w:rsidRPr="005F031E">
        <w:rPr>
          <w:rFonts w:ascii="Source Sans Pro" w:hAnsi="Source Sans Pro"/>
          <w:color w:val="000000"/>
        </w:rPr>
        <w:t>you have</w:t>
      </w:r>
      <w:r w:rsidRPr="005F031E">
        <w:rPr>
          <w:rFonts w:ascii="Source Sans Pro" w:hAnsi="Source Sans Pro"/>
        </w:rPr>
        <w:t xml:space="preserve"> to pay out</w:t>
      </w:r>
      <w:r w:rsidR="00CD5AC0" w:rsidRPr="005F031E">
        <w:rPr>
          <w:rFonts w:ascii="Source Sans Pro" w:hAnsi="Source Sans Pro"/>
        </w:rPr>
        <w:t xml:space="preserve"> </w:t>
      </w:r>
      <w:r w:rsidRPr="005F031E">
        <w:rPr>
          <w:rFonts w:ascii="Source Sans Pro" w:hAnsi="Source Sans Pro"/>
        </w:rPr>
        <w:t>of</w:t>
      </w:r>
      <w:r w:rsidR="008C4548" w:rsidRPr="005F031E">
        <w:rPr>
          <w:rFonts w:ascii="Source Sans Pro" w:hAnsi="Source Sans Pro"/>
        </w:rPr>
        <w:t xml:space="preserve"> </w:t>
      </w:r>
      <w:r w:rsidRPr="005F031E">
        <w:rPr>
          <w:rFonts w:ascii="Source Sans Pro" w:hAnsi="Source Sans Pro"/>
        </w:rPr>
        <w:t xml:space="preserve">pocket each year for </w:t>
      </w:r>
      <w:r w:rsidR="00E02618" w:rsidRPr="005F031E">
        <w:rPr>
          <w:rFonts w:ascii="Source Sans Pro" w:hAnsi="Source Sans Pro"/>
        </w:rPr>
        <w:t xml:space="preserve">in-network </w:t>
      </w:r>
      <w:r w:rsidRPr="005F031E">
        <w:rPr>
          <w:rFonts w:ascii="Source Sans Pro" w:hAnsi="Source Sans Pro"/>
        </w:rPr>
        <w:t>medical services covered</w:t>
      </w:r>
      <w:r w:rsidR="00A6346D" w:rsidRPr="005F031E">
        <w:rPr>
          <w:rFonts w:ascii="Source Sans Pro" w:hAnsi="Source Sans Pro"/>
        </w:rPr>
        <w:t xml:space="preserve"> under </w:t>
      </w:r>
      <w:r w:rsidR="001E274B" w:rsidRPr="001E274B">
        <w:rPr>
          <w:rFonts w:ascii="Source Sans Pro" w:hAnsi="Source Sans Pro"/>
          <w:noProof/>
          <w:color w:val="FF33CC"/>
        </w:rPr>
        <w:t>Medicare Part A and Part B</w:t>
      </w:r>
      <w:r w:rsidR="005F4F24" w:rsidRPr="005F031E">
        <w:rPr>
          <w:rFonts w:ascii="Source Sans Pro" w:hAnsi="Source Sans Pro"/>
          <w:color w:val="0000FF"/>
        </w:rPr>
        <w:t>.</w:t>
      </w:r>
      <w:r w:rsidRPr="005F031E">
        <w:rPr>
          <w:rFonts w:ascii="Source Sans Pro" w:hAnsi="Source Sans Pro"/>
        </w:rPr>
        <w:t xml:space="preserve"> This limit is called the maximum out-of-pocket </w:t>
      </w:r>
      <w:r w:rsidR="005B19B6" w:rsidRPr="005F031E">
        <w:rPr>
          <w:rFonts w:ascii="Source Sans Pro" w:hAnsi="Source Sans Pro"/>
        </w:rPr>
        <w:t xml:space="preserve">(MOOP) </w:t>
      </w:r>
      <w:r w:rsidRPr="005F031E">
        <w:rPr>
          <w:rFonts w:ascii="Source Sans Pro" w:hAnsi="Source Sans Pro"/>
        </w:rPr>
        <w:t>amount for medical services.</w:t>
      </w:r>
      <w:bookmarkStart w:id="161" w:name="_Hlk71118347"/>
      <w:r w:rsidR="00512912" w:rsidRPr="005F031E">
        <w:rPr>
          <w:rFonts w:ascii="Source Sans Pro" w:hAnsi="Source Sans Pro"/>
        </w:rPr>
        <w:t xml:space="preserve"> </w:t>
      </w:r>
      <w:r w:rsidR="00512912" w:rsidRPr="005F031E">
        <w:rPr>
          <w:rFonts w:ascii="Source Sans Pro" w:hAnsi="Source Sans Pro"/>
          <w:b/>
        </w:rPr>
        <w:t xml:space="preserve">For calendar year </w:t>
      </w:r>
      <w:r w:rsidR="00DD49D8" w:rsidRPr="005F031E">
        <w:rPr>
          <w:rFonts w:ascii="Source Sans Pro" w:hAnsi="Source Sans Pro"/>
          <w:b/>
        </w:rPr>
        <w:t>202</w:t>
      </w:r>
      <w:r w:rsidR="00876CEB" w:rsidRPr="005F031E">
        <w:rPr>
          <w:rFonts w:ascii="Source Sans Pro" w:hAnsi="Source Sans Pro"/>
          <w:b/>
        </w:rPr>
        <w:t>6</w:t>
      </w:r>
      <w:r w:rsidR="00512912" w:rsidRPr="005F031E">
        <w:rPr>
          <w:rFonts w:ascii="Source Sans Pro" w:hAnsi="Source Sans Pro"/>
          <w:b/>
        </w:rPr>
        <w:t xml:space="preserve"> th</w:t>
      </w:r>
      <w:r w:rsidR="00347337" w:rsidRPr="005F031E">
        <w:rPr>
          <w:rFonts w:ascii="Source Sans Pro" w:hAnsi="Source Sans Pro"/>
          <w:b/>
        </w:rPr>
        <w:t>e MOOP</w:t>
      </w:r>
      <w:r w:rsidR="00512912" w:rsidRPr="005F031E">
        <w:rPr>
          <w:rFonts w:ascii="Source Sans Pro" w:hAnsi="Source Sans Pro"/>
          <w:b/>
        </w:rPr>
        <w:t xml:space="preserve"> amount is </w:t>
      </w:r>
      <w:r w:rsidR="001E274B" w:rsidRPr="001E274B">
        <w:rPr>
          <w:rFonts w:ascii="Source Sans Pro" w:hAnsi="Source Sans Pro"/>
          <w:b/>
          <w:noProof/>
          <w:color w:val="FF33CC"/>
        </w:rPr>
        <w:t>$3,499.00</w:t>
      </w:r>
      <w:r w:rsidR="00512912" w:rsidRPr="005F031E">
        <w:rPr>
          <w:rFonts w:ascii="Source Sans Pro" w:hAnsi="Source Sans Pro"/>
          <w:b/>
          <w:i/>
        </w:rPr>
        <w:t>.</w:t>
      </w:r>
      <w:bookmarkEnd w:id="161"/>
    </w:p>
    <w:p w14:paraId="12620D59" w14:textId="40ECE9F9" w:rsidR="003750D0" w:rsidRPr="005F031E" w:rsidRDefault="003750D0" w:rsidP="009028DF">
      <w:pPr>
        <w:rPr>
          <w:rFonts w:ascii="Source Sans Pro" w:eastAsia="MS Mincho" w:hAnsi="Source Sans Pro"/>
          <w:szCs w:val="26"/>
        </w:rPr>
      </w:pPr>
      <w:bookmarkStart w:id="162" w:name="_Hlk513406774"/>
      <w:r w:rsidRPr="005F031E">
        <w:rPr>
          <w:rFonts w:ascii="Source Sans Pro" w:hAnsi="Source Sans Pro"/>
          <w:color w:val="000000"/>
        </w:rPr>
        <w:t xml:space="preserve">The amounts you pay for </w:t>
      </w:r>
      <w:r w:rsidRPr="005F031E">
        <w:rPr>
          <w:rFonts w:ascii="Source Sans Pro" w:hAnsi="Source Sans Pro"/>
        </w:rPr>
        <w:t>copayments, and coinsurance</w:t>
      </w:r>
      <w:r w:rsidRPr="005F031E">
        <w:rPr>
          <w:rFonts w:ascii="Source Sans Pro" w:hAnsi="Source Sans Pro"/>
          <w:color w:val="000000"/>
        </w:rPr>
        <w:t xml:space="preserve"> </w:t>
      </w:r>
      <w:r w:rsidR="00FB46C2" w:rsidRPr="005F031E">
        <w:rPr>
          <w:rFonts w:ascii="Source Sans Pro" w:hAnsi="Source Sans Pro"/>
          <w:color w:val="000000"/>
        </w:rPr>
        <w:t xml:space="preserve">for </w:t>
      </w:r>
      <w:r w:rsidR="00E02618" w:rsidRPr="005F031E">
        <w:rPr>
          <w:rFonts w:ascii="Source Sans Pro" w:hAnsi="Source Sans Pro"/>
        </w:rPr>
        <w:t xml:space="preserve">in-network </w:t>
      </w:r>
      <w:r w:rsidR="00FB46C2" w:rsidRPr="005F031E">
        <w:rPr>
          <w:rFonts w:ascii="Source Sans Pro" w:hAnsi="Source Sans Pro"/>
          <w:color w:val="000000"/>
        </w:rPr>
        <w:t xml:space="preserve">covered services </w:t>
      </w:r>
      <w:r w:rsidRPr="005F031E">
        <w:rPr>
          <w:rFonts w:ascii="Source Sans Pro" w:hAnsi="Source Sans Pro"/>
          <w:color w:val="000000"/>
        </w:rPr>
        <w:t xml:space="preserve">count toward this </w:t>
      </w:r>
      <w:r w:rsidRPr="005F031E">
        <w:rPr>
          <w:rFonts w:ascii="Source Sans Pro" w:hAnsi="Source Sans Pro"/>
        </w:rPr>
        <w:t>maximum out-of-pocket amount</w:t>
      </w:r>
      <w:r w:rsidRPr="005F031E">
        <w:rPr>
          <w:rFonts w:ascii="Source Sans Pro" w:hAnsi="Source Sans Pro"/>
          <w:color w:val="000000"/>
        </w:rPr>
        <w:t>.</w:t>
      </w:r>
      <w:r w:rsidRPr="005F031E">
        <w:rPr>
          <w:rFonts w:ascii="Source Sans Pro" w:hAnsi="Source Sans Pro"/>
          <w:i/>
          <w:color w:val="0000FF"/>
        </w:rPr>
        <w:t xml:space="preserve"> </w:t>
      </w:r>
      <w:r w:rsidRPr="005F031E">
        <w:rPr>
          <w:rFonts w:ascii="Source Sans Pro" w:hAnsi="Source Sans Pro"/>
          <w:color w:val="000000"/>
        </w:rPr>
        <w:t xml:space="preserve">The amounts you pay for </w:t>
      </w:r>
      <w:r w:rsidR="00B563F5" w:rsidRPr="005F031E">
        <w:rPr>
          <w:rFonts w:ascii="Source Sans Pro" w:hAnsi="Source Sans Pro"/>
          <w:color w:val="000000"/>
        </w:rPr>
        <w:t xml:space="preserve">Part D </w:t>
      </w:r>
      <w:r w:rsidRPr="005F031E">
        <w:rPr>
          <w:rFonts w:ascii="Source Sans Pro" w:hAnsi="Source Sans Pro"/>
          <w:color w:val="000000"/>
        </w:rPr>
        <w:t>drugs</w:t>
      </w:r>
      <w:r w:rsidRPr="005F031E" w:rsidDel="005B1D82">
        <w:rPr>
          <w:rFonts w:ascii="Source Sans Pro" w:hAnsi="Source Sans Pro"/>
          <w:color w:val="000000"/>
        </w:rPr>
        <w:t xml:space="preserve"> </w:t>
      </w:r>
      <w:r w:rsidRPr="005F031E">
        <w:rPr>
          <w:rFonts w:ascii="Source Sans Pro" w:hAnsi="Source Sans Pro"/>
          <w:color w:val="000000"/>
        </w:rPr>
        <w:t>do</w:t>
      </w:r>
      <w:r w:rsidR="001B222D" w:rsidRPr="005F031E">
        <w:rPr>
          <w:rFonts w:ascii="Source Sans Pro" w:hAnsi="Source Sans Pro"/>
          <w:color w:val="000000"/>
        </w:rPr>
        <w:t>n’t</w:t>
      </w:r>
      <w:r w:rsidRPr="005F031E">
        <w:rPr>
          <w:rFonts w:ascii="Source Sans Pro" w:hAnsi="Source Sans Pro"/>
          <w:color w:val="000000"/>
        </w:rPr>
        <w:t xml:space="preserve"> count toward your </w:t>
      </w:r>
      <w:r w:rsidRPr="005F031E">
        <w:rPr>
          <w:rFonts w:ascii="Source Sans Pro" w:hAnsi="Source Sans Pro"/>
        </w:rPr>
        <w:t>maximum out-of-pocket amount</w:t>
      </w:r>
      <w:r w:rsidR="00F62278" w:rsidRPr="005F031E">
        <w:rPr>
          <w:rFonts w:ascii="Source Sans Pro" w:hAnsi="Source Sans Pro"/>
        </w:rPr>
        <w:t>.</w:t>
      </w:r>
      <w:r w:rsidR="00B563F5" w:rsidRPr="005F031E">
        <w:rPr>
          <w:rFonts w:ascii="Source Sans Pro" w:hAnsi="Source Sans Pro"/>
          <w:color w:val="000000"/>
        </w:rPr>
        <w:t xml:space="preserve"> </w:t>
      </w:r>
      <w:r w:rsidRPr="005F031E">
        <w:rPr>
          <w:rFonts w:ascii="Source Sans Pro" w:hAnsi="Source Sans Pro"/>
          <w:color w:val="000000"/>
        </w:rPr>
        <w:t>If you reach the maximum out-of-pocket amount</w:t>
      </w:r>
      <w:r w:rsidRPr="005F031E">
        <w:rPr>
          <w:rFonts w:ascii="Source Sans Pro" w:hAnsi="Source Sans Pro"/>
          <w:i/>
          <w:color w:val="0000FF"/>
        </w:rPr>
        <w:t xml:space="preserve"> </w:t>
      </w:r>
      <w:r w:rsidRPr="005F031E">
        <w:rPr>
          <w:rFonts w:ascii="Source Sans Pro" w:hAnsi="Source Sans Pro"/>
        </w:rPr>
        <w:t xml:space="preserve">of </w:t>
      </w:r>
      <w:r w:rsidR="001E274B" w:rsidRPr="001E274B">
        <w:rPr>
          <w:rFonts w:ascii="Source Sans Pro" w:hAnsi="Source Sans Pro"/>
          <w:noProof/>
          <w:color w:val="FF33CC"/>
        </w:rPr>
        <w:t>$3,499.00</w:t>
      </w:r>
      <w:r w:rsidRPr="005F031E">
        <w:rPr>
          <w:rFonts w:ascii="Source Sans Pro" w:hAnsi="Source Sans Pro"/>
        </w:rPr>
        <w:t>, you w</w:t>
      </w:r>
      <w:r w:rsidR="00DA3ED8" w:rsidRPr="005F031E">
        <w:rPr>
          <w:rFonts w:ascii="Source Sans Pro" w:hAnsi="Source Sans Pro"/>
        </w:rPr>
        <w:t>on’t</w:t>
      </w:r>
      <w:r w:rsidRPr="005F031E">
        <w:rPr>
          <w:rFonts w:ascii="Source Sans Pro" w:hAnsi="Source Sans Pro"/>
        </w:rPr>
        <w:t xml:space="preserve"> have to pay any out-of-pocket costs for the rest of the year for </w:t>
      </w:r>
      <w:r w:rsidR="00E02618" w:rsidRPr="005F031E">
        <w:rPr>
          <w:rFonts w:ascii="Source Sans Pro" w:hAnsi="Source Sans Pro"/>
        </w:rPr>
        <w:lastRenderedPageBreak/>
        <w:t xml:space="preserve">in-network </w:t>
      </w:r>
      <w:r w:rsidRPr="005F031E">
        <w:rPr>
          <w:rFonts w:ascii="Source Sans Pro" w:hAnsi="Source Sans Pro"/>
        </w:rPr>
        <w:t>covered</w:t>
      </w:r>
      <w:r w:rsidR="0018666F" w:rsidRPr="005F031E">
        <w:rPr>
          <w:rFonts w:ascii="Source Sans Pro" w:hAnsi="Source Sans Pro"/>
        </w:rPr>
        <w:t xml:space="preserve"> </w:t>
      </w:r>
      <w:r w:rsidRPr="005F031E">
        <w:rPr>
          <w:rFonts w:ascii="Source Sans Pro" w:hAnsi="Source Sans Pro"/>
        </w:rPr>
        <w:t>Part A and Part B services. However, you must continue to pay the Medicare Part B premium (</w:t>
      </w:r>
      <w:r w:rsidRPr="005F031E">
        <w:rPr>
          <w:rFonts w:ascii="Source Sans Pro" w:hAnsi="Source Sans Pro" w:cs="Arial"/>
        </w:rPr>
        <w:t xml:space="preserve">unless your Part B premium is paid </w:t>
      </w:r>
      <w:proofErr w:type="gramStart"/>
      <w:r w:rsidRPr="005F031E">
        <w:rPr>
          <w:rFonts w:ascii="Source Sans Pro" w:hAnsi="Source Sans Pro" w:cs="Arial"/>
        </w:rPr>
        <w:t>for you</w:t>
      </w:r>
      <w:proofErr w:type="gramEnd"/>
      <w:r w:rsidRPr="005F031E">
        <w:rPr>
          <w:rFonts w:ascii="Source Sans Pro" w:hAnsi="Source Sans Pro" w:cs="Arial"/>
        </w:rPr>
        <w:t xml:space="preserve"> by Medicaid or another third party)</w:t>
      </w:r>
      <w:r w:rsidRPr="005F031E">
        <w:rPr>
          <w:rFonts w:ascii="Source Sans Pro" w:hAnsi="Source Sans Pro"/>
        </w:rPr>
        <w:t>.</w:t>
      </w:r>
      <w:bookmarkEnd w:id="162"/>
    </w:p>
    <w:p w14:paraId="051CA03C" w14:textId="56DF7C71" w:rsidR="00DE015C" w:rsidRPr="005F031E" w:rsidRDefault="00DE015C" w:rsidP="005F3C14">
      <w:pPr>
        <w:pStyle w:val="Heading3"/>
        <w:rPr>
          <w:rFonts w:ascii="Source Sans Pro" w:hAnsi="Source Sans Pro"/>
        </w:rPr>
      </w:pPr>
      <w:r w:rsidRPr="005F031E">
        <w:rPr>
          <w:rFonts w:ascii="Source Sans Pro" w:hAnsi="Source Sans Pro"/>
        </w:rPr>
        <w:t>Section 1.</w:t>
      </w:r>
      <w:r w:rsidR="007265AA">
        <w:rPr>
          <w:rFonts w:ascii="Source Sans Pro" w:hAnsi="Source Sans Pro"/>
        </w:rPr>
        <w:t>3</w:t>
      </w:r>
      <w:r w:rsidR="005F3C14" w:rsidRPr="005F031E">
        <w:rPr>
          <w:rFonts w:ascii="Source Sans Pro" w:hAnsi="Source Sans Pro"/>
        </w:rPr>
        <w:tab/>
      </w:r>
      <w:r w:rsidRPr="005F031E">
        <w:rPr>
          <w:rFonts w:ascii="Source Sans Pro" w:hAnsi="Source Sans Pro"/>
        </w:rPr>
        <w:t>Providers aren’t allowed to balance bill you</w:t>
      </w:r>
    </w:p>
    <w:p w14:paraId="708AB463" w14:textId="1EDE0C8D" w:rsidR="00D77BF0" w:rsidRPr="005F031E" w:rsidRDefault="00D77BF0" w:rsidP="009028DF">
      <w:pPr>
        <w:rPr>
          <w:rFonts w:ascii="Source Sans Pro" w:hAnsi="Source Sans Pro"/>
          <w:color w:val="000000"/>
        </w:rPr>
      </w:pPr>
      <w:r w:rsidRPr="005F031E">
        <w:rPr>
          <w:rFonts w:ascii="Source Sans Pro" w:hAnsi="Source Sans Pro"/>
          <w:color w:val="000000"/>
        </w:rPr>
        <w:t xml:space="preserve">As a member of </w:t>
      </w:r>
      <w:r w:rsidR="001E274B" w:rsidRPr="001E274B">
        <w:rPr>
          <w:rFonts w:ascii="Source Sans Pro" w:hAnsi="Source Sans Pro"/>
          <w:noProof/>
          <w:color w:val="FF33CC"/>
        </w:rPr>
        <w:t>Our Health Plan (HMO)</w:t>
      </w:r>
      <w:r w:rsidRPr="005F031E">
        <w:rPr>
          <w:rFonts w:ascii="Source Sans Pro" w:hAnsi="Source Sans Pro"/>
          <w:color w:val="000000"/>
        </w:rPr>
        <w:t xml:space="preserve">, </w:t>
      </w:r>
      <w:r w:rsidR="00E92F2A" w:rsidRPr="005F031E">
        <w:rPr>
          <w:rFonts w:ascii="Source Sans Pro" w:hAnsi="Source Sans Pro"/>
          <w:color w:val="000000"/>
        </w:rPr>
        <w:t xml:space="preserve">you have </w:t>
      </w:r>
      <w:r w:rsidRPr="005F031E">
        <w:rPr>
          <w:rFonts w:ascii="Source Sans Pro" w:hAnsi="Source Sans Pro"/>
          <w:color w:val="000000"/>
        </w:rPr>
        <w:t xml:space="preserve">an important protection </w:t>
      </w:r>
      <w:r w:rsidR="00E92F2A" w:rsidRPr="005F031E">
        <w:rPr>
          <w:rFonts w:ascii="Source Sans Pro" w:hAnsi="Source Sans Pro"/>
          <w:color w:val="000000"/>
        </w:rPr>
        <w:t>because</w:t>
      </w:r>
      <w:r w:rsidR="00B13D9C" w:rsidRPr="005F031E">
        <w:rPr>
          <w:rFonts w:ascii="Source Sans Pro" w:hAnsi="Source Sans Pro"/>
          <w:color w:val="000000"/>
        </w:rPr>
        <w:t xml:space="preserve"> </w:t>
      </w:r>
      <w:r w:rsidRPr="005F031E">
        <w:rPr>
          <w:rFonts w:ascii="Source Sans Pro" w:hAnsi="Source Sans Pro"/>
          <w:color w:val="000000"/>
        </w:rPr>
        <w:t xml:space="preserve">you only have to pay </w:t>
      </w:r>
      <w:r w:rsidR="00930813" w:rsidRPr="005F031E">
        <w:rPr>
          <w:rFonts w:ascii="Source Sans Pro" w:hAnsi="Source Sans Pro"/>
          <w:color w:val="000000"/>
        </w:rPr>
        <w:t>your</w:t>
      </w:r>
      <w:r w:rsidRPr="005F031E">
        <w:rPr>
          <w:rFonts w:ascii="Source Sans Pro" w:hAnsi="Source Sans Pro"/>
          <w:color w:val="000000"/>
        </w:rPr>
        <w:t xml:space="preserve"> cost-sharing amount when you get services covered by our plan. </w:t>
      </w:r>
      <w:bookmarkStart w:id="163" w:name="_Hlk71118543"/>
      <w:r w:rsidR="00512912" w:rsidRPr="005F031E">
        <w:rPr>
          <w:rFonts w:ascii="Source Sans Pro" w:hAnsi="Source Sans Pro"/>
          <w:color w:val="000000"/>
        </w:rPr>
        <w:t xml:space="preserve">Providers </w:t>
      </w:r>
      <w:bookmarkEnd w:id="163"/>
      <w:r w:rsidR="00E92F2A" w:rsidRPr="005F031E">
        <w:rPr>
          <w:rFonts w:ascii="Source Sans Pro" w:hAnsi="Source Sans Pro"/>
          <w:color w:val="000000"/>
        </w:rPr>
        <w:t>can’t bill you for</w:t>
      </w:r>
      <w:r w:rsidRPr="005F031E">
        <w:rPr>
          <w:rFonts w:ascii="Source Sans Pro" w:hAnsi="Source Sans Pro"/>
          <w:color w:val="000000"/>
        </w:rPr>
        <w:t xml:space="preserve"> additional separate charges</w:t>
      </w:r>
      <w:r w:rsidR="00487EC4" w:rsidRPr="005F031E">
        <w:rPr>
          <w:rFonts w:ascii="Source Sans Pro" w:hAnsi="Source Sans Pro"/>
          <w:color w:val="000000"/>
        </w:rPr>
        <w:t>,</w:t>
      </w:r>
      <w:r w:rsidRPr="005F031E">
        <w:rPr>
          <w:rFonts w:ascii="Source Sans Pro" w:hAnsi="Source Sans Pro"/>
          <w:color w:val="000000"/>
        </w:rPr>
        <w:t xml:space="preserve"> </w:t>
      </w:r>
      <w:r w:rsidR="0025498B" w:rsidRPr="005F031E">
        <w:rPr>
          <w:rFonts w:ascii="Source Sans Pro" w:hAnsi="Source Sans Pro"/>
          <w:color w:val="000000"/>
        </w:rPr>
        <w:t xml:space="preserve">called </w:t>
      </w:r>
      <w:r w:rsidRPr="005F031E">
        <w:rPr>
          <w:rFonts w:ascii="Source Sans Pro" w:hAnsi="Source Sans Pro"/>
          <w:b/>
          <w:color w:val="000000"/>
        </w:rPr>
        <w:t>balance billing</w:t>
      </w:r>
      <w:r w:rsidRPr="005F031E">
        <w:rPr>
          <w:rFonts w:ascii="Source Sans Pro" w:hAnsi="Source Sans Pro"/>
          <w:color w:val="000000"/>
        </w:rPr>
        <w:t>. This pr</w:t>
      </w:r>
      <w:r w:rsidR="00CA6566" w:rsidRPr="005F031E">
        <w:rPr>
          <w:rFonts w:ascii="Source Sans Pro" w:hAnsi="Source Sans Pro"/>
          <w:color w:val="000000"/>
        </w:rPr>
        <w:t xml:space="preserve">otection </w:t>
      </w:r>
      <w:r w:rsidRPr="005F031E">
        <w:rPr>
          <w:rFonts w:ascii="Source Sans Pro" w:hAnsi="Source Sans Pro"/>
          <w:color w:val="000000"/>
        </w:rPr>
        <w:t>applies even if we pay the provider less than the provider charges for a service</w:t>
      </w:r>
      <w:r w:rsidR="00E92F2A" w:rsidRPr="005F031E">
        <w:rPr>
          <w:rFonts w:ascii="Source Sans Pro" w:hAnsi="Source Sans Pro"/>
          <w:color w:val="000000"/>
        </w:rPr>
        <w:t>,</w:t>
      </w:r>
      <w:r w:rsidRPr="005F031E">
        <w:rPr>
          <w:rFonts w:ascii="Source Sans Pro" w:hAnsi="Source Sans Pro"/>
          <w:color w:val="000000"/>
        </w:rPr>
        <w:t xml:space="preserve"> and even if there</w:t>
      </w:r>
      <w:r w:rsidR="00E92F2A" w:rsidRPr="005F031E">
        <w:rPr>
          <w:rFonts w:ascii="Source Sans Pro" w:hAnsi="Source Sans Pro"/>
          <w:color w:val="000000"/>
        </w:rPr>
        <w:t>’s</w:t>
      </w:r>
      <w:r w:rsidRPr="005F031E">
        <w:rPr>
          <w:rFonts w:ascii="Source Sans Pro" w:hAnsi="Source Sans Pro"/>
          <w:color w:val="000000"/>
        </w:rPr>
        <w:t xml:space="preserve"> a dispute and we don’t pay certain provider charges.</w:t>
      </w:r>
    </w:p>
    <w:p w14:paraId="14373B4B" w14:textId="5A60C2D9" w:rsidR="00D77BF0" w:rsidRPr="005F031E" w:rsidRDefault="00D77BF0" w:rsidP="009028DF">
      <w:pPr>
        <w:rPr>
          <w:rFonts w:ascii="Source Sans Pro" w:hAnsi="Source Sans Pro"/>
          <w:color w:val="000000"/>
        </w:rPr>
      </w:pPr>
      <w:r w:rsidRPr="005F031E">
        <w:rPr>
          <w:rFonts w:ascii="Source Sans Pro" w:hAnsi="Source Sans Pro"/>
          <w:color w:val="000000"/>
        </w:rPr>
        <w:t>Here</w:t>
      </w:r>
      <w:r w:rsidR="00E92F2A" w:rsidRPr="005F031E">
        <w:rPr>
          <w:rFonts w:ascii="Source Sans Pro" w:hAnsi="Source Sans Pro"/>
          <w:color w:val="000000"/>
        </w:rPr>
        <w:t>'s</w:t>
      </w:r>
      <w:r w:rsidRPr="005F031E">
        <w:rPr>
          <w:rFonts w:ascii="Source Sans Pro" w:hAnsi="Source Sans Pro"/>
          <w:color w:val="000000"/>
        </w:rPr>
        <w:t xml:space="preserve"> how protection</w:t>
      </w:r>
      <w:r w:rsidR="00E92F2A" w:rsidRPr="005F031E">
        <w:rPr>
          <w:rFonts w:ascii="Source Sans Pro" w:hAnsi="Source Sans Pro"/>
          <w:color w:val="000000"/>
        </w:rPr>
        <w:t xml:space="preserve"> from balance billing</w:t>
      </w:r>
      <w:r w:rsidRPr="005F031E">
        <w:rPr>
          <w:rFonts w:ascii="Source Sans Pro" w:hAnsi="Source Sans Pro"/>
          <w:color w:val="000000"/>
        </w:rPr>
        <w:t xml:space="preserve"> works</w:t>
      </w:r>
      <w:r w:rsidR="00E92F2A" w:rsidRPr="005F031E">
        <w:rPr>
          <w:rFonts w:ascii="Source Sans Pro" w:hAnsi="Source Sans Pro"/>
          <w:color w:val="000000"/>
        </w:rPr>
        <w:t>:</w:t>
      </w:r>
      <w:r w:rsidRPr="005F031E">
        <w:rPr>
          <w:rFonts w:ascii="Source Sans Pro" w:hAnsi="Source Sans Pro"/>
          <w:color w:val="000000"/>
        </w:rPr>
        <w:t xml:space="preserve"> </w:t>
      </w:r>
    </w:p>
    <w:p w14:paraId="25EA7381" w14:textId="556DA364" w:rsidR="00D77BF0" w:rsidRPr="005F031E" w:rsidRDefault="00D77BF0" w:rsidP="00B42F2B">
      <w:pPr>
        <w:pStyle w:val="ListBullet"/>
        <w:numPr>
          <w:ilvl w:val="0"/>
          <w:numId w:val="19"/>
        </w:numPr>
        <w:rPr>
          <w:rFonts w:ascii="Source Sans Pro" w:hAnsi="Source Sans Pro"/>
        </w:rPr>
      </w:pPr>
      <w:r w:rsidRPr="005F031E">
        <w:rPr>
          <w:rFonts w:ascii="Source Sans Pro" w:hAnsi="Source Sans Pro"/>
        </w:rPr>
        <w:t xml:space="preserve">If your </w:t>
      </w:r>
      <w:r w:rsidR="00263FAC" w:rsidRPr="005F031E">
        <w:rPr>
          <w:rFonts w:ascii="Source Sans Pro" w:hAnsi="Source Sans Pro"/>
        </w:rPr>
        <w:t>cost</w:t>
      </w:r>
      <w:r w:rsidR="00397AE6" w:rsidRPr="005F031E">
        <w:rPr>
          <w:rFonts w:ascii="Source Sans Pro" w:hAnsi="Source Sans Pro"/>
        </w:rPr>
        <w:t xml:space="preserve"> </w:t>
      </w:r>
      <w:r w:rsidR="00263FAC" w:rsidRPr="005F031E">
        <w:rPr>
          <w:rFonts w:ascii="Source Sans Pro" w:hAnsi="Source Sans Pro"/>
        </w:rPr>
        <w:t>sharing</w:t>
      </w:r>
      <w:r w:rsidRPr="005F031E">
        <w:rPr>
          <w:rFonts w:ascii="Source Sans Pro" w:hAnsi="Source Sans Pro"/>
        </w:rPr>
        <w:t xml:space="preserve"> is a copayment (a set amount of dollars, for example, $15.00), you pay only that amount for any </w:t>
      </w:r>
      <w:r w:rsidR="00BD48CD" w:rsidRPr="005F031E">
        <w:rPr>
          <w:rFonts w:ascii="Source Sans Pro" w:hAnsi="Source Sans Pro"/>
        </w:rPr>
        <w:t xml:space="preserve">covered </w:t>
      </w:r>
      <w:r w:rsidRPr="005F031E">
        <w:rPr>
          <w:rFonts w:ascii="Source Sans Pro" w:hAnsi="Source Sans Pro"/>
        </w:rPr>
        <w:t xml:space="preserve">services from a network provider. </w:t>
      </w:r>
    </w:p>
    <w:p w14:paraId="2E5DEBBD" w14:textId="4EB864CF" w:rsidR="00D77BF0" w:rsidRPr="005F031E" w:rsidRDefault="00D77BF0" w:rsidP="00B42F2B">
      <w:pPr>
        <w:pStyle w:val="ListBullet"/>
        <w:numPr>
          <w:ilvl w:val="0"/>
          <w:numId w:val="19"/>
        </w:numPr>
        <w:rPr>
          <w:rFonts w:ascii="Source Sans Pro" w:hAnsi="Source Sans Pro"/>
        </w:rPr>
      </w:pPr>
      <w:r w:rsidRPr="005F031E">
        <w:rPr>
          <w:rFonts w:ascii="Source Sans Pro" w:hAnsi="Source Sans Pro"/>
        </w:rPr>
        <w:t xml:space="preserve">If your </w:t>
      </w:r>
      <w:r w:rsidR="00263FAC" w:rsidRPr="005F031E">
        <w:rPr>
          <w:rFonts w:ascii="Source Sans Pro" w:hAnsi="Source Sans Pro"/>
        </w:rPr>
        <w:t>cost</w:t>
      </w:r>
      <w:r w:rsidR="00397AE6" w:rsidRPr="005F031E">
        <w:rPr>
          <w:rFonts w:ascii="Source Sans Pro" w:hAnsi="Source Sans Pro"/>
        </w:rPr>
        <w:t xml:space="preserve"> </w:t>
      </w:r>
      <w:r w:rsidR="00263FAC" w:rsidRPr="005F031E">
        <w:rPr>
          <w:rFonts w:ascii="Source Sans Pro" w:hAnsi="Source Sans Pro"/>
        </w:rPr>
        <w:t>sharing</w:t>
      </w:r>
      <w:r w:rsidRPr="005F031E">
        <w:rPr>
          <w:rFonts w:ascii="Source Sans Pro" w:hAnsi="Source Sans Pro"/>
        </w:rPr>
        <w:t xml:space="preserve"> is a coinsurance (a percentage of the total charges), you never pay more than that percentage. However, your cost depends on which type of provider you see:</w:t>
      </w:r>
    </w:p>
    <w:p w14:paraId="64297D43" w14:textId="7436A04E" w:rsidR="00D77BF0" w:rsidRPr="005F031E" w:rsidRDefault="00D77BF0" w:rsidP="00185EF1">
      <w:pPr>
        <w:pStyle w:val="ListBullet2"/>
        <w:numPr>
          <w:ilvl w:val="1"/>
          <w:numId w:val="58"/>
        </w:numPr>
        <w:ind w:left="1080"/>
        <w:rPr>
          <w:rFonts w:ascii="Source Sans Pro" w:hAnsi="Source Sans Pro"/>
        </w:rPr>
      </w:pPr>
      <w:r w:rsidRPr="005F031E">
        <w:rPr>
          <w:rFonts w:ascii="Source Sans Pro" w:hAnsi="Source Sans Pro"/>
        </w:rPr>
        <w:t xml:space="preserve">If you </w:t>
      </w:r>
      <w:r w:rsidR="004A4661" w:rsidRPr="005F031E">
        <w:rPr>
          <w:rFonts w:ascii="Source Sans Pro" w:hAnsi="Source Sans Pro"/>
        </w:rPr>
        <w:t>get</w:t>
      </w:r>
      <w:r w:rsidR="0036095F" w:rsidRPr="005F031E">
        <w:rPr>
          <w:rFonts w:ascii="Source Sans Pro" w:hAnsi="Source Sans Pro"/>
        </w:rPr>
        <w:t xml:space="preserve"> </w:t>
      </w:r>
      <w:r w:rsidRPr="005F031E">
        <w:rPr>
          <w:rFonts w:ascii="Source Sans Pro" w:hAnsi="Source Sans Pro"/>
        </w:rPr>
        <w:t xml:space="preserve">covered services from a network provider, you pay the coinsurance percentage multiplied </w:t>
      </w:r>
      <w:r w:rsidR="000633F5" w:rsidRPr="005F031E">
        <w:rPr>
          <w:rFonts w:ascii="Source Sans Pro" w:hAnsi="Source Sans Pro"/>
        </w:rPr>
        <w:t xml:space="preserve">by </w:t>
      </w:r>
      <w:r w:rsidR="004A4661" w:rsidRPr="005F031E">
        <w:rPr>
          <w:rFonts w:ascii="Source Sans Pro" w:hAnsi="Source Sans Pro"/>
        </w:rPr>
        <w:t>our</w:t>
      </w:r>
      <w:r w:rsidR="000633F5" w:rsidRPr="005F031E">
        <w:rPr>
          <w:rFonts w:ascii="Source Sans Pro" w:hAnsi="Source Sans Pro"/>
        </w:rPr>
        <w:t xml:space="preserve"> plan’s reimbursement rate (</w:t>
      </w:r>
      <w:r w:rsidR="004A4661" w:rsidRPr="005F031E">
        <w:rPr>
          <w:rFonts w:ascii="Source Sans Pro" w:hAnsi="Source Sans Pro"/>
        </w:rPr>
        <w:t>this is set</w:t>
      </w:r>
      <w:r w:rsidRPr="005F031E">
        <w:rPr>
          <w:rFonts w:ascii="Source Sans Pro" w:hAnsi="Source Sans Pro"/>
        </w:rPr>
        <w:t xml:space="preserve"> in the contract between the provider and </w:t>
      </w:r>
      <w:r w:rsidR="004A4661" w:rsidRPr="005F031E">
        <w:rPr>
          <w:rFonts w:ascii="Source Sans Pro" w:hAnsi="Source Sans Pro"/>
        </w:rPr>
        <w:t>our</w:t>
      </w:r>
      <w:r w:rsidRPr="005F031E">
        <w:rPr>
          <w:rFonts w:ascii="Source Sans Pro" w:hAnsi="Source Sans Pro"/>
        </w:rPr>
        <w:t xml:space="preserve"> plan</w:t>
      </w:r>
      <w:r w:rsidR="000633F5" w:rsidRPr="005F031E">
        <w:rPr>
          <w:rFonts w:ascii="Source Sans Pro" w:hAnsi="Source Sans Pro"/>
        </w:rPr>
        <w:t>)</w:t>
      </w:r>
      <w:r w:rsidRPr="005F031E">
        <w:rPr>
          <w:rFonts w:ascii="Source Sans Pro" w:hAnsi="Source Sans Pro"/>
        </w:rPr>
        <w:t xml:space="preserve">. </w:t>
      </w:r>
    </w:p>
    <w:p w14:paraId="26B757BF" w14:textId="4CAED672" w:rsidR="00D77BF0" w:rsidRPr="005F031E" w:rsidRDefault="00D77BF0" w:rsidP="00185EF1">
      <w:pPr>
        <w:pStyle w:val="ListBullet2"/>
        <w:numPr>
          <w:ilvl w:val="1"/>
          <w:numId w:val="58"/>
        </w:numPr>
        <w:ind w:left="1080"/>
        <w:rPr>
          <w:rFonts w:ascii="Source Sans Pro" w:hAnsi="Source Sans Pro"/>
        </w:rPr>
      </w:pPr>
      <w:r w:rsidRPr="005F031E">
        <w:rPr>
          <w:rFonts w:ascii="Source Sans Pro" w:hAnsi="Source Sans Pro"/>
        </w:rPr>
        <w:t xml:space="preserve">If you </w:t>
      </w:r>
      <w:r w:rsidR="001B6974" w:rsidRPr="005F031E">
        <w:rPr>
          <w:rFonts w:ascii="Source Sans Pro" w:hAnsi="Source Sans Pro"/>
        </w:rPr>
        <w:t>get</w:t>
      </w:r>
      <w:r w:rsidR="0036095F" w:rsidRPr="005F031E">
        <w:rPr>
          <w:rFonts w:ascii="Source Sans Pro" w:hAnsi="Source Sans Pro"/>
        </w:rPr>
        <w:t xml:space="preserve"> </w:t>
      </w:r>
      <w:r w:rsidRPr="005F031E">
        <w:rPr>
          <w:rFonts w:ascii="Source Sans Pro" w:hAnsi="Source Sans Pro"/>
        </w:rPr>
        <w:t xml:space="preserve">covered services from an out-of-network provider who participates with Medicare, you pay the coinsurance percentage multiplied by the Medicare </w:t>
      </w:r>
      <w:r w:rsidR="000E5509" w:rsidRPr="005F031E">
        <w:rPr>
          <w:rFonts w:ascii="Source Sans Pro" w:hAnsi="Source Sans Pro"/>
        </w:rPr>
        <w:t>payment rate for participating providers</w:t>
      </w:r>
      <w:r w:rsidRPr="005F031E">
        <w:rPr>
          <w:rFonts w:ascii="Source Sans Pro" w:hAnsi="Source Sans Pro"/>
        </w:rPr>
        <w:t>.</w:t>
      </w:r>
      <w:r w:rsidR="00D8736F" w:rsidRPr="005F031E">
        <w:rPr>
          <w:rFonts w:ascii="Source Sans Pro" w:hAnsi="Source Sans Pro"/>
        </w:rPr>
        <w:t xml:space="preserve"> (</w:t>
      </w:r>
      <w:r w:rsidR="001B6974" w:rsidRPr="005F031E">
        <w:rPr>
          <w:rFonts w:ascii="Source Sans Pro" w:hAnsi="Source Sans Pro"/>
        </w:rPr>
        <w:t>Our</w:t>
      </w:r>
      <w:r w:rsidR="00D8736F" w:rsidRPr="005F031E">
        <w:rPr>
          <w:rFonts w:ascii="Source Sans Pro" w:hAnsi="Source Sans Pro"/>
        </w:rPr>
        <w:t xml:space="preserve"> plan covers services from out-of-network providers only in certain situations, such as when you get a referral</w:t>
      </w:r>
      <w:r w:rsidR="005066FC" w:rsidRPr="005F031E">
        <w:rPr>
          <w:rFonts w:ascii="Source Sans Pro" w:hAnsi="Source Sans Pro"/>
        </w:rPr>
        <w:t xml:space="preserve"> or for emergencies or urgently needed services</w:t>
      </w:r>
      <w:r w:rsidR="00D8736F" w:rsidRPr="005F031E">
        <w:rPr>
          <w:rFonts w:ascii="Source Sans Pro" w:hAnsi="Source Sans Pro"/>
        </w:rPr>
        <w:t>.)</w:t>
      </w:r>
    </w:p>
    <w:p w14:paraId="62ADFD25" w14:textId="2A77DDE4" w:rsidR="003C2864" w:rsidRPr="005F031E" w:rsidRDefault="00D77BF0" w:rsidP="00185EF1">
      <w:pPr>
        <w:pStyle w:val="ListBullet2"/>
        <w:numPr>
          <w:ilvl w:val="1"/>
          <w:numId w:val="58"/>
        </w:numPr>
        <w:ind w:left="1080"/>
        <w:rPr>
          <w:rFonts w:ascii="Source Sans Pro" w:hAnsi="Source Sans Pro"/>
        </w:rPr>
      </w:pPr>
      <w:r w:rsidRPr="005F031E">
        <w:rPr>
          <w:rFonts w:ascii="Source Sans Pro" w:hAnsi="Source Sans Pro"/>
        </w:rPr>
        <w:t xml:space="preserve">If you </w:t>
      </w:r>
      <w:r w:rsidR="009D68FA" w:rsidRPr="005F031E">
        <w:rPr>
          <w:rFonts w:ascii="Source Sans Pro" w:hAnsi="Source Sans Pro"/>
        </w:rPr>
        <w:t>get</w:t>
      </w:r>
      <w:r w:rsidR="0036095F" w:rsidRPr="005F031E">
        <w:rPr>
          <w:rFonts w:ascii="Source Sans Pro" w:hAnsi="Source Sans Pro"/>
        </w:rPr>
        <w:t xml:space="preserve"> </w:t>
      </w:r>
      <w:r w:rsidRPr="005F031E">
        <w:rPr>
          <w:rFonts w:ascii="Source Sans Pro" w:hAnsi="Source Sans Pro"/>
        </w:rPr>
        <w:t>covered services from an out-of-network provider who does</w:t>
      </w:r>
      <w:r w:rsidR="009D68FA" w:rsidRPr="005F031E">
        <w:rPr>
          <w:rFonts w:ascii="Source Sans Pro" w:hAnsi="Source Sans Pro"/>
        </w:rPr>
        <w:t>n’t</w:t>
      </w:r>
      <w:r w:rsidRPr="005F031E">
        <w:rPr>
          <w:rFonts w:ascii="Source Sans Pro" w:hAnsi="Source Sans Pro"/>
        </w:rPr>
        <w:t xml:space="preserve"> participate with Medicare</w:t>
      </w:r>
      <w:r w:rsidR="008051ED" w:rsidRPr="005F031E">
        <w:rPr>
          <w:rFonts w:ascii="Source Sans Pro" w:hAnsi="Source Sans Pro"/>
        </w:rPr>
        <w:t>,</w:t>
      </w:r>
      <w:r w:rsidRPr="005F031E">
        <w:rPr>
          <w:rFonts w:ascii="Source Sans Pro" w:hAnsi="Source Sans Pro"/>
        </w:rPr>
        <w:t xml:space="preserve"> you pay the coinsurance </w:t>
      </w:r>
      <w:r w:rsidR="0036095F" w:rsidRPr="005F031E">
        <w:rPr>
          <w:rFonts w:ascii="Source Sans Pro" w:hAnsi="Source Sans Pro"/>
        </w:rPr>
        <w:t xml:space="preserve">percentage </w:t>
      </w:r>
      <w:r w:rsidRPr="005F031E">
        <w:rPr>
          <w:rFonts w:ascii="Source Sans Pro" w:hAnsi="Source Sans Pro"/>
        </w:rPr>
        <w:t xml:space="preserve">multiplied by the Medicare payment rate for non-participating </w:t>
      </w:r>
      <w:r w:rsidR="000633F5" w:rsidRPr="005F031E">
        <w:rPr>
          <w:rFonts w:ascii="Source Sans Pro" w:hAnsi="Source Sans Pro"/>
        </w:rPr>
        <w:t>providers.</w:t>
      </w:r>
      <w:r w:rsidR="00D8736F" w:rsidRPr="005F031E">
        <w:rPr>
          <w:rFonts w:ascii="Source Sans Pro" w:hAnsi="Source Sans Pro"/>
        </w:rPr>
        <w:t xml:space="preserve"> (</w:t>
      </w:r>
      <w:r w:rsidR="009D68FA" w:rsidRPr="005F031E">
        <w:rPr>
          <w:rFonts w:ascii="Source Sans Pro" w:hAnsi="Source Sans Pro"/>
        </w:rPr>
        <w:t>Our</w:t>
      </w:r>
      <w:r w:rsidR="00D8736F" w:rsidRPr="005F031E">
        <w:rPr>
          <w:rFonts w:ascii="Source Sans Pro" w:hAnsi="Source Sans Pro"/>
        </w:rPr>
        <w:t xml:space="preserve"> plan covers services from out-of-network providers only in certain situations, such as when you get a referral</w:t>
      </w:r>
      <w:r w:rsidR="000B5039" w:rsidRPr="005F031E">
        <w:rPr>
          <w:rFonts w:ascii="Source Sans Pro" w:hAnsi="Source Sans Pro"/>
        </w:rPr>
        <w:t xml:space="preserve">, or for emergencies </w:t>
      </w:r>
      <w:r w:rsidR="00651529" w:rsidRPr="005F031E">
        <w:rPr>
          <w:rFonts w:ascii="Source Sans Pro" w:hAnsi="Source Sans Pro"/>
        </w:rPr>
        <w:t xml:space="preserve">or </w:t>
      </w:r>
      <w:r w:rsidR="001F57C2" w:rsidRPr="005F031E">
        <w:rPr>
          <w:rFonts w:ascii="Source Sans Pro" w:hAnsi="Source Sans Pro"/>
        </w:rPr>
        <w:t xml:space="preserve">for </w:t>
      </w:r>
      <w:r w:rsidR="000B5039" w:rsidRPr="005F031E">
        <w:rPr>
          <w:rFonts w:ascii="Source Sans Pro" w:hAnsi="Source Sans Pro"/>
        </w:rPr>
        <w:t>urgently needed services</w:t>
      </w:r>
      <w:r w:rsidR="009D68FA" w:rsidRPr="005F031E">
        <w:rPr>
          <w:rFonts w:ascii="Source Sans Pro" w:hAnsi="Source Sans Pro"/>
        </w:rPr>
        <w:t xml:space="preserve"> outside the service area</w:t>
      </w:r>
      <w:r w:rsidR="00D8736F" w:rsidRPr="005F031E">
        <w:rPr>
          <w:rFonts w:ascii="Source Sans Pro" w:hAnsi="Source Sans Pro"/>
        </w:rPr>
        <w:t>.)</w:t>
      </w:r>
    </w:p>
    <w:p w14:paraId="47D56E93" w14:textId="19D19A54" w:rsidR="003C2864" w:rsidRPr="005F031E" w:rsidRDefault="003C2864" w:rsidP="00B42F2B">
      <w:pPr>
        <w:pStyle w:val="ListBullet"/>
        <w:numPr>
          <w:ilvl w:val="0"/>
          <w:numId w:val="19"/>
        </w:numPr>
        <w:rPr>
          <w:rFonts w:ascii="Source Sans Pro" w:hAnsi="Source Sans Pro"/>
        </w:rPr>
      </w:pPr>
      <w:r w:rsidRPr="005F031E">
        <w:rPr>
          <w:rFonts w:ascii="Source Sans Pro" w:hAnsi="Source Sans Pro"/>
        </w:rPr>
        <w:t xml:space="preserve">If you </w:t>
      </w:r>
      <w:r w:rsidR="00C64624" w:rsidRPr="005F031E">
        <w:rPr>
          <w:rFonts w:ascii="Source Sans Pro" w:hAnsi="Source Sans Pro"/>
        </w:rPr>
        <w:t>think</w:t>
      </w:r>
      <w:r w:rsidRPr="005F031E">
        <w:rPr>
          <w:rFonts w:ascii="Source Sans Pro" w:hAnsi="Source Sans Pro"/>
        </w:rPr>
        <w:t xml:space="preserve"> a provider has balance billed you, call Member Services</w:t>
      </w:r>
      <w:r w:rsidR="00647A44" w:rsidRPr="005F031E">
        <w:rPr>
          <w:rFonts w:ascii="Source Sans Pro" w:hAnsi="Source Sans Pro"/>
        </w:rPr>
        <w:t xml:space="preserve"> at</w:t>
      </w:r>
      <w:r w:rsidR="00537011" w:rsidRPr="005F031E">
        <w:rPr>
          <w:rFonts w:ascii="Source Sans Pro" w:hAnsi="Source Sans Pro"/>
        </w:rPr>
        <w:t xml:space="preserve"> </w:t>
      </w:r>
      <w:r w:rsidR="001E274B" w:rsidRPr="001E274B">
        <w:rPr>
          <w:rFonts w:ascii="Source Sans Pro" w:hAnsi="Source Sans Pro"/>
          <w:noProof/>
          <w:color w:val="FF33CC"/>
        </w:rPr>
        <w:t>1-555-555-5555</w:t>
      </w:r>
      <w:r w:rsidR="00537011" w:rsidRPr="005F031E">
        <w:rPr>
          <w:rFonts w:ascii="Source Sans Pro" w:hAnsi="Source Sans Pro"/>
        </w:rPr>
        <w:t xml:space="preserve"> (TTY users call </w:t>
      </w:r>
      <w:r w:rsidR="001E274B" w:rsidRPr="001E274B">
        <w:rPr>
          <w:rFonts w:ascii="Source Sans Pro" w:hAnsi="Source Sans Pro"/>
          <w:noProof/>
          <w:color w:val="FF33CC"/>
        </w:rPr>
        <w:t>711</w:t>
      </w:r>
      <w:r w:rsidR="00537011" w:rsidRPr="005F031E">
        <w:rPr>
          <w:rFonts w:ascii="Source Sans Pro" w:hAnsi="Source Sans Pro"/>
        </w:rPr>
        <w:t>)</w:t>
      </w:r>
      <w:r w:rsidR="000D3A14" w:rsidRPr="005F031E">
        <w:rPr>
          <w:rFonts w:ascii="Source Sans Pro" w:hAnsi="Source Sans Pro"/>
        </w:rPr>
        <w:t>.</w:t>
      </w:r>
      <w:r w:rsidRPr="005F031E">
        <w:rPr>
          <w:rFonts w:ascii="Source Sans Pro" w:hAnsi="Source Sans Pro"/>
        </w:rPr>
        <w:t xml:space="preserve"> </w:t>
      </w:r>
    </w:p>
    <w:p w14:paraId="4136CA07" w14:textId="21895045" w:rsidR="0089581E" w:rsidRPr="005F031E" w:rsidRDefault="003A25A2" w:rsidP="00CC4951">
      <w:pPr>
        <w:pStyle w:val="Heading2"/>
        <w:ind w:left="1800" w:hanging="1800"/>
        <w:rPr>
          <w:rFonts w:ascii="Source Sans Pro" w:hAnsi="Source Sans Pro"/>
        </w:rPr>
      </w:pPr>
      <w:bookmarkStart w:id="164" w:name="_Toc233029795"/>
      <w:r w:rsidRPr="005F031E">
        <w:rPr>
          <w:rFonts w:ascii="Source Sans Pro" w:hAnsi="Source Sans Pro"/>
        </w:rPr>
        <w:lastRenderedPageBreak/>
        <w:t>S</w:t>
      </w:r>
      <w:r w:rsidR="00EC1133" w:rsidRPr="005F031E">
        <w:rPr>
          <w:rFonts w:ascii="Source Sans Pro" w:hAnsi="Source Sans Pro"/>
        </w:rPr>
        <w:t>ECTION</w:t>
      </w:r>
      <w:r w:rsidRPr="005F031E">
        <w:rPr>
          <w:rFonts w:ascii="Source Sans Pro" w:hAnsi="Source Sans Pro"/>
        </w:rPr>
        <w:t xml:space="preserve"> 2</w:t>
      </w:r>
      <w:r w:rsidR="005F3C14" w:rsidRPr="005F031E">
        <w:rPr>
          <w:rFonts w:ascii="Source Sans Pro" w:hAnsi="Source Sans Pro"/>
        </w:rPr>
        <w:tab/>
      </w:r>
      <w:bookmarkStart w:id="165" w:name="_Toc163025221"/>
      <w:r w:rsidRPr="005F031E">
        <w:rPr>
          <w:rFonts w:ascii="Source Sans Pro" w:hAnsi="Source Sans Pro"/>
        </w:rPr>
        <w:t>The Medical Benefits Chart shows your medical benefits and cost</w:t>
      </w:r>
      <w:bookmarkEnd w:id="165"/>
      <w:r w:rsidR="0089581E" w:rsidRPr="005F031E">
        <w:rPr>
          <w:rFonts w:ascii="Source Sans Pro" w:hAnsi="Source Sans Pro"/>
        </w:rPr>
        <w:t>s</w:t>
      </w:r>
      <w:bookmarkStart w:id="166" w:name="s4"/>
      <w:bookmarkEnd w:id="164"/>
    </w:p>
    <w:p w14:paraId="55530A66" w14:textId="3AB804DA" w:rsidR="003750D0" w:rsidRPr="005F031E" w:rsidRDefault="715C08AB" w:rsidP="009028DF">
      <w:pPr>
        <w:rPr>
          <w:rFonts w:ascii="Source Sans Pro" w:hAnsi="Source Sans Pro"/>
        </w:rPr>
      </w:pPr>
      <w:r w:rsidRPr="005F031E">
        <w:rPr>
          <w:rFonts w:ascii="Source Sans Pro" w:hAnsi="Source Sans Pro"/>
        </w:rPr>
        <w:t xml:space="preserve">The Medical Benefits Chart on the </w:t>
      </w:r>
      <w:r w:rsidR="006D26B7" w:rsidRPr="005F031E">
        <w:rPr>
          <w:rFonts w:ascii="Source Sans Pro" w:hAnsi="Source Sans Pro"/>
        </w:rPr>
        <w:t>next</w:t>
      </w:r>
      <w:r w:rsidRPr="005F031E">
        <w:rPr>
          <w:rFonts w:ascii="Source Sans Pro" w:hAnsi="Source Sans Pro"/>
        </w:rPr>
        <w:t xml:space="preserve"> pages lists the services</w:t>
      </w:r>
      <w:r w:rsidR="00CC4951" w:rsidRPr="005F031E">
        <w:rPr>
          <w:rFonts w:ascii="Source Sans Pro" w:hAnsi="Source Sans Pro"/>
        </w:rPr>
        <w:t xml:space="preserve"> </w:t>
      </w:r>
      <w:r w:rsidR="001E274B" w:rsidRPr="001E274B">
        <w:rPr>
          <w:rFonts w:ascii="Source Sans Pro" w:hAnsi="Source Sans Pro"/>
          <w:noProof/>
          <w:color w:val="FF33CC"/>
        </w:rPr>
        <w:t>Our Health Plan (HMO)</w:t>
      </w:r>
      <w:r w:rsidRPr="005F031E">
        <w:rPr>
          <w:rFonts w:ascii="Source Sans Pro" w:hAnsi="Source Sans Pro"/>
        </w:rPr>
        <w:t xml:space="preserve"> covers and what you pay out</w:t>
      </w:r>
      <w:r w:rsidR="00417ED8" w:rsidRPr="005F031E">
        <w:rPr>
          <w:rFonts w:ascii="Source Sans Pro" w:hAnsi="Source Sans Pro"/>
        </w:rPr>
        <w:t xml:space="preserve"> </w:t>
      </w:r>
      <w:r w:rsidRPr="005F031E">
        <w:rPr>
          <w:rFonts w:ascii="Source Sans Pro" w:hAnsi="Source Sans Pro"/>
        </w:rPr>
        <w:t>of</w:t>
      </w:r>
      <w:r w:rsidR="007743D9" w:rsidRPr="005F031E">
        <w:rPr>
          <w:rFonts w:ascii="Source Sans Pro" w:hAnsi="Source Sans Pro"/>
        </w:rPr>
        <w:t xml:space="preserve"> </w:t>
      </w:r>
      <w:r w:rsidRPr="005F031E">
        <w:rPr>
          <w:rFonts w:ascii="Source Sans Pro" w:hAnsi="Source Sans Pro"/>
        </w:rPr>
        <w:t>pocket for each service</w:t>
      </w:r>
      <w:r w:rsidR="6411A470" w:rsidRPr="005F031E">
        <w:rPr>
          <w:rFonts w:ascii="Source Sans Pro" w:hAnsi="Source Sans Pro"/>
        </w:rPr>
        <w:t xml:space="preserve"> </w:t>
      </w:r>
      <w:r w:rsidR="00AF476E" w:rsidRPr="005F031E">
        <w:rPr>
          <w:rFonts w:ascii="Source Sans Pro" w:hAnsi="Source Sans Pro"/>
        </w:rPr>
        <w:t>(</w:t>
      </w:r>
      <w:r w:rsidR="6411A470" w:rsidRPr="005F031E">
        <w:rPr>
          <w:rFonts w:ascii="Source Sans Pro" w:hAnsi="Source Sans Pro"/>
        </w:rPr>
        <w:t xml:space="preserve">Part D drug coverage is in </w:t>
      </w:r>
      <w:hyperlink w:anchor="_CHAPTER_5:_Using" w:history="1">
        <w:r w:rsidR="6411A470" w:rsidRPr="005F031E">
          <w:rPr>
            <w:rStyle w:val="Hyperlink"/>
            <w:rFonts w:ascii="Source Sans Pro" w:hAnsi="Source Sans Pro"/>
            <w:noProof w:val="0"/>
          </w:rPr>
          <w:t xml:space="preserve">Chapter </w:t>
        </w:r>
        <w:r w:rsidR="19E51F96" w:rsidRPr="005F031E">
          <w:rPr>
            <w:rStyle w:val="Hyperlink"/>
            <w:rFonts w:ascii="Source Sans Pro" w:hAnsi="Source Sans Pro"/>
            <w:noProof w:val="0"/>
          </w:rPr>
          <w:t>5</w:t>
        </w:r>
      </w:hyperlink>
      <w:r w:rsidR="00AF476E" w:rsidRPr="005F031E">
        <w:rPr>
          <w:rFonts w:ascii="Source Sans Pro" w:hAnsi="Source Sans Pro"/>
        </w:rPr>
        <w:t>)</w:t>
      </w:r>
      <w:r w:rsidRPr="005F031E">
        <w:rPr>
          <w:rFonts w:ascii="Source Sans Pro" w:hAnsi="Source Sans Pro"/>
        </w:rPr>
        <w:t>. The services listed in the Medical Benefits Chart are covered only when the</w:t>
      </w:r>
      <w:r w:rsidR="00AF476E" w:rsidRPr="005F031E">
        <w:rPr>
          <w:rFonts w:ascii="Source Sans Pro" w:hAnsi="Source Sans Pro"/>
        </w:rPr>
        <w:t>se</w:t>
      </w:r>
      <w:r w:rsidRPr="005F031E">
        <w:rPr>
          <w:rFonts w:ascii="Source Sans Pro" w:hAnsi="Source Sans Pro"/>
        </w:rPr>
        <w:t xml:space="preserve"> are met:</w:t>
      </w:r>
    </w:p>
    <w:p w14:paraId="6DC2C784" w14:textId="2AD8866C" w:rsidR="003750D0" w:rsidRPr="005F031E" w:rsidRDefault="003750D0" w:rsidP="00B42F2B">
      <w:pPr>
        <w:pStyle w:val="ListParagraph"/>
        <w:numPr>
          <w:ilvl w:val="0"/>
          <w:numId w:val="19"/>
        </w:numPr>
        <w:spacing w:before="0" w:beforeAutospacing="0" w:after="120" w:afterAutospacing="0"/>
        <w:ind w:left="778"/>
        <w:contextualSpacing w:val="0"/>
        <w:rPr>
          <w:rFonts w:ascii="Source Sans Pro" w:hAnsi="Source Sans Pro"/>
          <w:shd w:val="clear" w:color="auto" w:fill="B3B3B3"/>
        </w:rPr>
      </w:pPr>
      <w:r w:rsidRPr="005F031E">
        <w:rPr>
          <w:rFonts w:ascii="Source Sans Pro" w:hAnsi="Source Sans Pro"/>
        </w:rPr>
        <w:t>Your Medicare</w:t>
      </w:r>
      <w:r w:rsidR="00A83781" w:rsidRPr="005F031E">
        <w:rPr>
          <w:rFonts w:ascii="Source Sans Pro" w:hAnsi="Source Sans Pro"/>
        </w:rPr>
        <w:t>-</w:t>
      </w:r>
      <w:r w:rsidRPr="005F031E">
        <w:rPr>
          <w:rFonts w:ascii="Source Sans Pro" w:hAnsi="Source Sans Pro"/>
        </w:rPr>
        <w:t xml:space="preserve">covered services must be provided according to the </w:t>
      </w:r>
      <w:r w:rsidR="0051112F" w:rsidRPr="005F031E">
        <w:rPr>
          <w:rFonts w:ascii="Source Sans Pro" w:hAnsi="Source Sans Pro"/>
        </w:rPr>
        <w:t xml:space="preserve">Medicare </w:t>
      </w:r>
      <w:r w:rsidRPr="005F031E">
        <w:rPr>
          <w:rFonts w:ascii="Source Sans Pro" w:hAnsi="Source Sans Pro"/>
        </w:rPr>
        <w:t>coverage guidelines.</w:t>
      </w:r>
    </w:p>
    <w:p w14:paraId="13C372FD" w14:textId="34CAAD9E" w:rsidR="000C35BC" w:rsidRPr="005F031E" w:rsidRDefault="00EA1323" w:rsidP="00B42F2B">
      <w:pPr>
        <w:pStyle w:val="ListParagraph"/>
        <w:numPr>
          <w:ilvl w:val="0"/>
          <w:numId w:val="19"/>
        </w:numPr>
        <w:spacing w:before="0" w:beforeAutospacing="0" w:after="120" w:afterAutospacing="0"/>
        <w:ind w:left="778"/>
        <w:contextualSpacing w:val="0"/>
        <w:rPr>
          <w:rFonts w:ascii="Source Sans Pro" w:hAnsi="Source Sans Pro"/>
          <w:shd w:val="clear" w:color="auto" w:fill="B3B3B3"/>
        </w:rPr>
      </w:pPr>
      <w:r w:rsidRPr="005F031E">
        <w:rPr>
          <w:rFonts w:ascii="Source Sans Pro" w:hAnsi="Source Sans Pro"/>
        </w:rPr>
        <w:t>Y</w:t>
      </w:r>
      <w:r w:rsidR="003750D0" w:rsidRPr="005F031E">
        <w:rPr>
          <w:rFonts w:ascii="Source Sans Pro" w:hAnsi="Source Sans Pro"/>
        </w:rPr>
        <w:t>our services (including medical care, services, supplies, equipment</w:t>
      </w:r>
      <w:r w:rsidR="00646C59" w:rsidRPr="005F031E">
        <w:rPr>
          <w:rFonts w:ascii="Source Sans Pro" w:hAnsi="Source Sans Pro"/>
        </w:rPr>
        <w:t xml:space="preserve">, and </w:t>
      </w:r>
      <w:r w:rsidR="002F4FE7" w:rsidRPr="005F031E">
        <w:rPr>
          <w:rFonts w:ascii="Source Sans Pro" w:hAnsi="Source Sans Pro"/>
        </w:rPr>
        <w:t>Part B d</w:t>
      </w:r>
      <w:r w:rsidR="00646C59" w:rsidRPr="005F031E">
        <w:rPr>
          <w:rFonts w:ascii="Source Sans Pro" w:hAnsi="Source Sans Pro"/>
        </w:rPr>
        <w:t>rugs</w:t>
      </w:r>
      <w:r w:rsidR="003750D0" w:rsidRPr="005F031E">
        <w:rPr>
          <w:rFonts w:ascii="Source Sans Pro" w:hAnsi="Source Sans Pro"/>
        </w:rPr>
        <w:t xml:space="preserve">) </w:t>
      </w:r>
      <w:r w:rsidR="003750D0" w:rsidRPr="005F031E">
        <w:rPr>
          <w:rFonts w:ascii="Source Sans Pro" w:hAnsi="Source Sans Pro"/>
          <w:i/>
        </w:rPr>
        <w:t>must</w:t>
      </w:r>
      <w:r w:rsidR="003750D0" w:rsidRPr="005F031E">
        <w:rPr>
          <w:rFonts w:ascii="Source Sans Pro" w:hAnsi="Source Sans Pro"/>
        </w:rPr>
        <w:t xml:space="preserve"> be medically necessary. </w:t>
      </w:r>
      <w:r w:rsidR="00D40342" w:rsidRPr="005F031E">
        <w:rPr>
          <w:rFonts w:ascii="Source Sans Pro" w:hAnsi="Source Sans Pro"/>
        </w:rPr>
        <w:t xml:space="preserve">Medically necessary means that the services, supplies, or drugs are needed for the </w:t>
      </w:r>
      <w:r w:rsidRPr="005F031E">
        <w:rPr>
          <w:rFonts w:ascii="Source Sans Pro" w:hAnsi="Source Sans Pro"/>
        </w:rPr>
        <w:t xml:space="preserve">prevention, </w:t>
      </w:r>
      <w:r w:rsidR="00D40342" w:rsidRPr="005F031E">
        <w:rPr>
          <w:rFonts w:ascii="Source Sans Pro" w:hAnsi="Source Sans Pro"/>
        </w:rPr>
        <w:t>diagnosis</w:t>
      </w:r>
      <w:r w:rsidRPr="005F031E">
        <w:rPr>
          <w:rFonts w:ascii="Source Sans Pro" w:hAnsi="Source Sans Pro"/>
        </w:rPr>
        <w:t>,</w:t>
      </w:r>
      <w:r w:rsidR="00D40342" w:rsidRPr="005F031E">
        <w:rPr>
          <w:rFonts w:ascii="Source Sans Pro" w:hAnsi="Source Sans Pro"/>
        </w:rPr>
        <w:t xml:space="preserve"> or treatment of your medical condition and meet accepted standards of medical practice.</w:t>
      </w:r>
    </w:p>
    <w:p w14:paraId="646CF256" w14:textId="14BD11C2" w:rsidR="003750D0" w:rsidRPr="005F031E" w:rsidRDefault="003E690D" w:rsidP="00B42F2B">
      <w:pPr>
        <w:pStyle w:val="ListParagraph"/>
        <w:numPr>
          <w:ilvl w:val="0"/>
          <w:numId w:val="19"/>
        </w:numPr>
        <w:spacing w:before="0" w:beforeAutospacing="0" w:after="120" w:afterAutospacing="0"/>
        <w:ind w:left="778"/>
        <w:contextualSpacing w:val="0"/>
        <w:rPr>
          <w:rFonts w:ascii="Source Sans Pro" w:hAnsi="Source Sans Pro"/>
          <w:shd w:val="clear" w:color="auto" w:fill="B3B3B3"/>
        </w:rPr>
      </w:pPr>
      <w:r w:rsidRPr="005F031E">
        <w:rPr>
          <w:rFonts w:ascii="Source Sans Pro" w:hAnsi="Source Sans Pro"/>
        </w:rPr>
        <w:t xml:space="preserve">For new enrollees, your MA coordinated care plan must provide a minimum 90-day transition period, during which time the new MA plan </w:t>
      </w:r>
      <w:r w:rsidR="0051112F" w:rsidRPr="005F031E">
        <w:rPr>
          <w:rFonts w:ascii="Source Sans Pro" w:hAnsi="Source Sans Pro"/>
        </w:rPr>
        <w:t>can’t</w:t>
      </w:r>
      <w:r w:rsidRPr="005F031E">
        <w:rPr>
          <w:rFonts w:ascii="Source Sans Pro" w:hAnsi="Source Sans Pro"/>
        </w:rPr>
        <w:t xml:space="preserve"> require prior authorization for any active course of treatment, even if the course of treatment was for a service that commenced with an out-of-network provider</w:t>
      </w:r>
      <w:r w:rsidR="00D40342" w:rsidRPr="005F031E">
        <w:rPr>
          <w:rFonts w:ascii="Source Sans Pro" w:hAnsi="Source Sans Pro"/>
        </w:rPr>
        <w:t>.</w:t>
      </w:r>
    </w:p>
    <w:p w14:paraId="187474DE" w14:textId="7C428475" w:rsidR="00843B7A" w:rsidRPr="005F031E" w:rsidRDefault="00843B7A" w:rsidP="00B42F2B">
      <w:pPr>
        <w:pStyle w:val="ListParagraph"/>
        <w:numPr>
          <w:ilvl w:val="0"/>
          <w:numId w:val="19"/>
        </w:numPr>
        <w:spacing w:before="0" w:beforeAutospacing="0" w:after="120" w:afterAutospacing="0"/>
        <w:ind w:left="778"/>
        <w:contextualSpacing w:val="0"/>
        <w:rPr>
          <w:rFonts w:ascii="Source Sans Pro" w:hAnsi="Source Sans Pro"/>
          <w:color w:val="000000" w:themeColor="text1"/>
          <w:shd w:val="clear" w:color="auto" w:fill="B3B3B3"/>
        </w:rPr>
      </w:pPr>
      <w:r w:rsidRPr="005F031E">
        <w:rPr>
          <w:rFonts w:ascii="Source Sans Pro" w:hAnsi="Source Sans Pro"/>
        </w:rPr>
        <w:t>You</w:t>
      </w:r>
      <w:r w:rsidR="00D2727E" w:rsidRPr="005F031E">
        <w:rPr>
          <w:rFonts w:ascii="Source Sans Pro" w:hAnsi="Source Sans Pro"/>
        </w:rPr>
        <w:t xml:space="preserve"> get</w:t>
      </w:r>
      <w:r w:rsidRPr="005F031E">
        <w:rPr>
          <w:rFonts w:ascii="Source Sans Pro" w:hAnsi="Source Sans Pro"/>
        </w:rPr>
        <w:t xml:space="preserve"> your care from a network provider. In most cases, care you </w:t>
      </w:r>
      <w:r w:rsidR="00D2727E" w:rsidRPr="005F031E">
        <w:rPr>
          <w:rFonts w:ascii="Source Sans Pro" w:hAnsi="Source Sans Pro"/>
        </w:rPr>
        <w:t>get</w:t>
      </w:r>
      <w:r w:rsidRPr="005F031E">
        <w:rPr>
          <w:rFonts w:ascii="Source Sans Pro" w:hAnsi="Source Sans Pro"/>
        </w:rPr>
        <w:t xml:space="preserve"> from an out-of-network provider </w:t>
      </w:r>
      <w:r w:rsidR="00D2727E" w:rsidRPr="005F031E">
        <w:rPr>
          <w:rFonts w:ascii="Source Sans Pro" w:hAnsi="Source Sans Pro"/>
        </w:rPr>
        <w:t>won’t</w:t>
      </w:r>
      <w:r w:rsidRPr="005F031E">
        <w:rPr>
          <w:rFonts w:ascii="Source Sans Pro" w:hAnsi="Source Sans Pro"/>
        </w:rPr>
        <w:t xml:space="preserve"> be covered, unless it</w:t>
      </w:r>
      <w:r w:rsidR="00D2727E" w:rsidRPr="005F031E">
        <w:rPr>
          <w:rFonts w:ascii="Source Sans Pro" w:hAnsi="Source Sans Pro"/>
        </w:rPr>
        <w:t>’s</w:t>
      </w:r>
      <w:r w:rsidRPr="005F031E">
        <w:rPr>
          <w:rFonts w:ascii="Source Sans Pro" w:hAnsi="Source Sans Pro"/>
        </w:rPr>
        <w:t xml:space="preserve"> emergen</w:t>
      </w:r>
      <w:r w:rsidR="00D2727E" w:rsidRPr="005F031E">
        <w:rPr>
          <w:rFonts w:ascii="Source Sans Pro" w:hAnsi="Source Sans Pro"/>
        </w:rPr>
        <w:t>cy</w:t>
      </w:r>
      <w:r w:rsidRPr="005F031E">
        <w:rPr>
          <w:rFonts w:ascii="Source Sans Pro" w:hAnsi="Source Sans Pro"/>
        </w:rPr>
        <w:t xml:space="preserve"> or urgent care or unless our plan or a network provider </w:t>
      </w:r>
      <w:r w:rsidR="00D2727E" w:rsidRPr="005F031E">
        <w:rPr>
          <w:rFonts w:ascii="Source Sans Pro" w:hAnsi="Source Sans Pro"/>
        </w:rPr>
        <w:t>gave</w:t>
      </w:r>
      <w:r w:rsidRPr="005F031E">
        <w:rPr>
          <w:rFonts w:ascii="Source Sans Pro" w:hAnsi="Source Sans Pro"/>
        </w:rPr>
        <w:t xml:space="preserve"> you a referral. This means you pay the provider in full for </w:t>
      </w:r>
      <w:r w:rsidR="00D2727E" w:rsidRPr="005F031E">
        <w:rPr>
          <w:rFonts w:ascii="Source Sans Pro" w:hAnsi="Source Sans Pro"/>
        </w:rPr>
        <w:t xml:space="preserve">out-of-network </w:t>
      </w:r>
      <w:r w:rsidRPr="005F031E">
        <w:rPr>
          <w:rFonts w:ascii="Source Sans Pro" w:hAnsi="Source Sans Pro"/>
        </w:rPr>
        <w:t xml:space="preserve">services </w:t>
      </w:r>
      <w:r w:rsidR="00D2727E" w:rsidRPr="005F031E">
        <w:rPr>
          <w:rFonts w:ascii="Source Sans Pro" w:hAnsi="Source Sans Pro"/>
        </w:rPr>
        <w:t>you get</w:t>
      </w:r>
      <w:r w:rsidRPr="005F031E">
        <w:rPr>
          <w:rFonts w:ascii="Source Sans Pro" w:hAnsi="Source Sans Pro"/>
        </w:rPr>
        <w:t>.</w:t>
      </w:r>
    </w:p>
    <w:p w14:paraId="6184D19E" w14:textId="67DB7060" w:rsidR="00843B7A" w:rsidRPr="005F031E" w:rsidRDefault="00843B7A" w:rsidP="00B42F2B">
      <w:pPr>
        <w:pStyle w:val="ListParagraph"/>
        <w:numPr>
          <w:ilvl w:val="0"/>
          <w:numId w:val="19"/>
        </w:numPr>
        <w:spacing w:before="0" w:beforeAutospacing="0" w:after="120" w:afterAutospacing="0"/>
        <w:ind w:left="778"/>
        <w:contextualSpacing w:val="0"/>
        <w:rPr>
          <w:rFonts w:ascii="Source Sans Pro" w:hAnsi="Source Sans Pro"/>
          <w:shd w:val="clear" w:color="auto" w:fill="B3B3B3"/>
        </w:rPr>
      </w:pPr>
      <w:r w:rsidRPr="005F031E">
        <w:rPr>
          <w:rFonts w:ascii="Source Sans Pro" w:hAnsi="Source Sans Pro"/>
        </w:rPr>
        <w:t>You have a primary care provider (a PCP) providing and overseeing your care. In most situations, your PCP must give you approval in advance</w:t>
      </w:r>
      <w:r w:rsidR="00493523" w:rsidRPr="005F031E">
        <w:rPr>
          <w:rFonts w:ascii="Source Sans Pro" w:hAnsi="Source Sans Pro"/>
        </w:rPr>
        <w:t xml:space="preserve"> (a referral)</w:t>
      </w:r>
      <w:r w:rsidRPr="005F031E">
        <w:rPr>
          <w:rFonts w:ascii="Source Sans Pro" w:hAnsi="Source Sans Pro"/>
        </w:rPr>
        <w:t xml:space="preserve"> before you can see other providers in </w:t>
      </w:r>
      <w:r w:rsidR="00493523" w:rsidRPr="005F031E">
        <w:rPr>
          <w:rFonts w:ascii="Source Sans Pro" w:hAnsi="Source Sans Pro"/>
        </w:rPr>
        <w:t>our</w:t>
      </w:r>
      <w:r w:rsidRPr="005F031E">
        <w:rPr>
          <w:rFonts w:ascii="Source Sans Pro" w:hAnsi="Source Sans Pro"/>
        </w:rPr>
        <w:t xml:space="preserve"> plan’s network.</w:t>
      </w:r>
    </w:p>
    <w:p w14:paraId="3B85DC19" w14:textId="65F57518" w:rsidR="00843B7A" w:rsidRPr="005F031E" w:rsidRDefault="00843B7A" w:rsidP="00B42F2B">
      <w:pPr>
        <w:pStyle w:val="ListParagraph"/>
        <w:numPr>
          <w:ilvl w:val="0"/>
          <w:numId w:val="19"/>
        </w:numPr>
        <w:spacing w:before="0" w:beforeAutospacing="0" w:after="120" w:afterAutospacing="0"/>
        <w:ind w:left="778"/>
        <w:contextualSpacing w:val="0"/>
        <w:rPr>
          <w:rFonts w:ascii="Source Sans Pro" w:hAnsi="Source Sans Pro"/>
          <w:shd w:val="clear" w:color="auto" w:fill="B3B3B3"/>
        </w:rPr>
      </w:pPr>
      <w:r w:rsidRPr="005F031E">
        <w:rPr>
          <w:rFonts w:ascii="Source Sans Pro" w:hAnsi="Source Sans Pro"/>
        </w:rPr>
        <w:t xml:space="preserve">Some services listed in the Medical Benefits Chart are covered </w:t>
      </w:r>
      <w:r w:rsidRPr="005F031E">
        <w:rPr>
          <w:rFonts w:ascii="Source Sans Pro" w:hAnsi="Source Sans Pro"/>
          <w:i/>
        </w:rPr>
        <w:t>only</w:t>
      </w:r>
      <w:r w:rsidRPr="005F031E">
        <w:rPr>
          <w:rFonts w:ascii="Source Sans Pro" w:hAnsi="Source Sans Pro"/>
        </w:rPr>
        <w:t xml:space="preserve"> if your doctor or other network provider gets approval </w:t>
      </w:r>
      <w:r w:rsidR="008D1187" w:rsidRPr="005F031E">
        <w:rPr>
          <w:rFonts w:ascii="Source Sans Pro" w:hAnsi="Source Sans Pro"/>
        </w:rPr>
        <w:t xml:space="preserve">from us </w:t>
      </w:r>
      <w:r w:rsidRPr="005F031E">
        <w:rPr>
          <w:rFonts w:ascii="Source Sans Pro" w:hAnsi="Source Sans Pro"/>
        </w:rPr>
        <w:t>in advance (sometimes called prior authorization). Covered services that need approval in advance are marked in the Medical Benefits Chart in italics</w:t>
      </w:r>
      <w:r w:rsidR="00BB70E9" w:rsidRPr="005F031E">
        <w:rPr>
          <w:rFonts w:ascii="Source Sans Pro" w:hAnsi="Source Sans Pro"/>
        </w:rPr>
        <w:t>.</w:t>
      </w:r>
    </w:p>
    <w:p w14:paraId="20BDA626" w14:textId="40E9C185" w:rsidR="00632F71" w:rsidRPr="005F031E" w:rsidRDefault="00632F71" w:rsidP="009028DF">
      <w:pPr>
        <w:rPr>
          <w:rFonts w:ascii="Source Sans Pro" w:hAnsi="Source Sans Pro"/>
        </w:rPr>
      </w:pPr>
      <w:r w:rsidRPr="005F031E">
        <w:rPr>
          <w:rFonts w:ascii="Source Sans Pro" w:hAnsi="Source Sans Pro"/>
        </w:rPr>
        <w:t>Other important things to know about our coverage:</w:t>
      </w:r>
    </w:p>
    <w:p w14:paraId="269BCF4E" w14:textId="334AB848" w:rsidR="00632F71" w:rsidRPr="005F031E" w:rsidRDefault="00632F71">
      <w:pPr>
        <w:pStyle w:val="ListBullet"/>
        <w:numPr>
          <w:ilvl w:val="0"/>
          <w:numId w:val="77"/>
        </w:numPr>
        <w:ind w:left="778"/>
        <w:rPr>
          <w:rFonts w:ascii="Source Sans Pro" w:hAnsi="Source Sans Pro"/>
        </w:rPr>
      </w:pPr>
      <w:r w:rsidRPr="005F031E">
        <w:rPr>
          <w:rFonts w:ascii="Source Sans Pro" w:hAnsi="Source Sans Pro"/>
        </w:rPr>
        <w:t xml:space="preserve">Like all Medicare health plans, we cover everything that Original Medicare covers. For some of these benefits, you pay </w:t>
      </w:r>
      <w:r w:rsidRPr="005F031E">
        <w:rPr>
          <w:rFonts w:ascii="Source Sans Pro" w:hAnsi="Source Sans Pro"/>
          <w:i/>
        </w:rPr>
        <w:t>more</w:t>
      </w:r>
      <w:r w:rsidRPr="005F031E">
        <w:rPr>
          <w:rFonts w:ascii="Source Sans Pro" w:hAnsi="Source Sans Pro"/>
        </w:rPr>
        <w:t xml:space="preserve"> in our plan than you would in Original Medicare. For others, you pay </w:t>
      </w:r>
      <w:r w:rsidRPr="005F031E">
        <w:rPr>
          <w:rFonts w:ascii="Source Sans Pro" w:hAnsi="Source Sans Pro"/>
          <w:i/>
        </w:rPr>
        <w:t xml:space="preserve">less. </w:t>
      </w:r>
      <w:r w:rsidRPr="005F031E">
        <w:rPr>
          <w:rFonts w:ascii="Source Sans Pro" w:hAnsi="Source Sans Pro"/>
        </w:rPr>
        <w:t>(</w:t>
      </w:r>
      <w:r w:rsidR="005F25C6" w:rsidRPr="005F031E">
        <w:rPr>
          <w:rFonts w:ascii="Source Sans Pro" w:hAnsi="Source Sans Pro"/>
        </w:rPr>
        <w:t>T</w:t>
      </w:r>
      <w:r w:rsidRPr="005F031E">
        <w:rPr>
          <w:rFonts w:ascii="Source Sans Pro" w:hAnsi="Source Sans Pro"/>
        </w:rPr>
        <w:t>o</w:t>
      </w:r>
      <w:r w:rsidR="005F25C6" w:rsidRPr="005F031E">
        <w:rPr>
          <w:rFonts w:ascii="Source Sans Pro" w:hAnsi="Source Sans Pro"/>
        </w:rPr>
        <w:t xml:space="preserve"> learn</w:t>
      </w:r>
      <w:r w:rsidRPr="005F031E">
        <w:rPr>
          <w:rFonts w:ascii="Source Sans Pro" w:hAnsi="Source Sans Pro"/>
        </w:rPr>
        <w:t xml:space="preserve"> more about the coverage and costs of Original Medicare, </w:t>
      </w:r>
      <w:r w:rsidR="005B102E" w:rsidRPr="005F031E">
        <w:rPr>
          <w:rFonts w:ascii="Source Sans Pro" w:hAnsi="Source Sans Pro"/>
        </w:rPr>
        <w:t xml:space="preserve">go to </w:t>
      </w:r>
      <w:r w:rsidRPr="005F031E">
        <w:rPr>
          <w:rFonts w:ascii="Source Sans Pro" w:hAnsi="Source Sans Pro"/>
        </w:rPr>
        <w:t xml:space="preserve">your </w:t>
      </w:r>
      <w:r w:rsidRPr="005F031E">
        <w:rPr>
          <w:rFonts w:ascii="Source Sans Pro" w:hAnsi="Source Sans Pro"/>
          <w:i/>
        </w:rPr>
        <w:t xml:space="preserve">Medicare &amp; You </w:t>
      </w:r>
      <w:r w:rsidR="00DD49D8" w:rsidRPr="005F031E">
        <w:rPr>
          <w:rFonts w:ascii="Source Sans Pro" w:hAnsi="Source Sans Pro"/>
          <w:i/>
        </w:rPr>
        <w:t>202</w:t>
      </w:r>
      <w:r w:rsidR="005F25C6" w:rsidRPr="005F031E">
        <w:rPr>
          <w:rFonts w:ascii="Source Sans Pro" w:hAnsi="Source Sans Pro"/>
          <w:i/>
        </w:rPr>
        <w:t>6</w:t>
      </w:r>
      <w:r w:rsidR="00584F08" w:rsidRPr="005F031E">
        <w:rPr>
          <w:rFonts w:ascii="Source Sans Pro" w:hAnsi="Source Sans Pro"/>
          <w:i/>
        </w:rPr>
        <w:t xml:space="preserve"> </w:t>
      </w:r>
      <w:r w:rsidR="007A3FAF" w:rsidRPr="005F031E">
        <w:rPr>
          <w:rFonts w:ascii="Source Sans Pro" w:hAnsi="Source Sans Pro"/>
        </w:rPr>
        <w:t>h</w:t>
      </w:r>
      <w:r w:rsidRPr="005F031E">
        <w:rPr>
          <w:rFonts w:ascii="Source Sans Pro" w:hAnsi="Source Sans Pro"/>
        </w:rPr>
        <w:t>andbook. View it online at</w:t>
      </w:r>
      <w:r w:rsidR="00C92760" w:rsidRPr="005F031E">
        <w:rPr>
          <w:rFonts w:ascii="Source Sans Pro" w:hAnsi="Source Sans Pro"/>
        </w:rPr>
        <w:t xml:space="preserve"> </w:t>
      </w:r>
      <w:hyperlink r:id="rId62" w:history="1">
        <w:r w:rsidR="00022B9B" w:rsidRPr="005F031E">
          <w:rPr>
            <w:rStyle w:val="Hyperlink"/>
            <w:rFonts w:ascii="Source Sans Pro" w:hAnsi="Source Sans Pro"/>
            <w:noProof w:val="0"/>
          </w:rPr>
          <w:t>www.Medicare.gov</w:t>
        </w:r>
      </w:hyperlink>
      <w:r w:rsidR="00093C9B" w:rsidRPr="005F031E">
        <w:rPr>
          <w:rFonts w:ascii="Source Sans Pro" w:hAnsi="Source Sans Pro"/>
        </w:rPr>
        <w:t xml:space="preserve"> </w:t>
      </w:r>
      <w:r w:rsidRPr="005F031E">
        <w:rPr>
          <w:rFonts w:ascii="Source Sans Pro" w:hAnsi="Source Sans Pro"/>
        </w:rPr>
        <w:t>or ask for a copy by calling 1-800-MEDICARE (1-800-633-4227) TTY users call 1-877-486-2048.)</w:t>
      </w:r>
    </w:p>
    <w:p w14:paraId="426CB276" w14:textId="1499F489" w:rsidR="00BD7C07" w:rsidRPr="005F031E" w:rsidRDefault="00BD7C07">
      <w:pPr>
        <w:pStyle w:val="ListBullet"/>
        <w:numPr>
          <w:ilvl w:val="0"/>
          <w:numId w:val="77"/>
        </w:numPr>
        <w:ind w:left="778"/>
        <w:rPr>
          <w:rFonts w:ascii="Source Sans Pro" w:hAnsi="Source Sans Pro"/>
        </w:rPr>
      </w:pPr>
      <w:r w:rsidRPr="005F031E">
        <w:rPr>
          <w:rFonts w:ascii="Source Sans Pro" w:hAnsi="Source Sans Pro"/>
        </w:rPr>
        <w:t>For preventive services covered at no cost under Original Medicare, we also cover th</w:t>
      </w:r>
      <w:r w:rsidR="00BB4604" w:rsidRPr="005F031E">
        <w:rPr>
          <w:rFonts w:ascii="Source Sans Pro" w:hAnsi="Source Sans Pro"/>
        </w:rPr>
        <w:t>ose</w:t>
      </w:r>
      <w:r w:rsidRPr="005F031E">
        <w:rPr>
          <w:rFonts w:ascii="Source Sans Pro" w:hAnsi="Source Sans Pro"/>
        </w:rPr>
        <w:t xml:space="preserve"> service</w:t>
      </w:r>
      <w:r w:rsidR="00BB4604" w:rsidRPr="005F031E">
        <w:rPr>
          <w:rFonts w:ascii="Source Sans Pro" w:hAnsi="Source Sans Pro"/>
        </w:rPr>
        <w:t>s</w:t>
      </w:r>
      <w:r w:rsidRPr="005F031E">
        <w:rPr>
          <w:rFonts w:ascii="Source Sans Pro" w:hAnsi="Source Sans Pro"/>
        </w:rPr>
        <w:t xml:space="preserve"> at no cost to you.</w:t>
      </w:r>
      <w:r w:rsidRPr="005F031E">
        <w:rPr>
          <w:rFonts w:ascii="Source Sans Pro" w:hAnsi="Source Sans Pro"/>
          <w:color w:val="0000FF"/>
        </w:rPr>
        <w:t xml:space="preserve"> </w:t>
      </w:r>
      <w:r w:rsidRPr="005F031E">
        <w:rPr>
          <w:rFonts w:ascii="Source Sans Pro" w:hAnsi="Source Sans Pro"/>
        </w:rPr>
        <w:t>However, if you</w:t>
      </w:r>
      <w:r w:rsidR="00BB4604" w:rsidRPr="005F031E">
        <w:rPr>
          <w:rFonts w:ascii="Source Sans Pro" w:hAnsi="Source Sans Pro"/>
        </w:rPr>
        <w:t>’re</w:t>
      </w:r>
      <w:r w:rsidRPr="005F031E">
        <w:rPr>
          <w:rFonts w:ascii="Source Sans Pro" w:hAnsi="Source Sans Pro"/>
        </w:rPr>
        <w:t xml:space="preserve"> also treated or monitored for an </w:t>
      </w:r>
      <w:r w:rsidRPr="005F031E">
        <w:rPr>
          <w:rFonts w:ascii="Source Sans Pro" w:hAnsi="Source Sans Pro"/>
        </w:rPr>
        <w:lastRenderedPageBreak/>
        <w:t>existing medical condition during the visit when you receive the preventive service, a copayment will apply for the care</w:t>
      </w:r>
      <w:r w:rsidR="00BB4604" w:rsidRPr="005F031E">
        <w:rPr>
          <w:rFonts w:ascii="Source Sans Pro" w:hAnsi="Source Sans Pro"/>
        </w:rPr>
        <w:t xml:space="preserve"> you got</w:t>
      </w:r>
      <w:r w:rsidRPr="005F031E">
        <w:rPr>
          <w:rFonts w:ascii="Source Sans Pro" w:hAnsi="Source Sans Pro"/>
        </w:rPr>
        <w:t xml:space="preserve"> for the existing medical condition.</w:t>
      </w:r>
    </w:p>
    <w:p w14:paraId="5F072B83" w14:textId="114883BF" w:rsidR="00346930" w:rsidRPr="005F031E" w:rsidRDefault="00346930">
      <w:pPr>
        <w:pStyle w:val="ListBullet"/>
        <w:numPr>
          <w:ilvl w:val="0"/>
          <w:numId w:val="77"/>
        </w:numPr>
        <w:ind w:left="778"/>
        <w:rPr>
          <w:rFonts w:ascii="Source Sans Pro" w:hAnsi="Source Sans Pro"/>
          <w:color w:val="000000" w:themeColor="text1"/>
        </w:rPr>
      </w:pPr>
      <w:r w:rsidRPr="005F031E">
        <w:rPr>
          <w:rFonts w:ascii="Source Sans Pro" w:hAnsi="Source Sans Pro"/>
        </w:rPr>
        <w:t xml:space="preserve">If Medicare adds coverage for any </w:t>
      </w:r>
      <w:r w:rsidR="0000501B" w:rsidRPr="005F031E">
        <w:rPr>
          <w:rFonts w:ascii="Source Sans Pro" w:hAnsi="Source Sans Pro"/>
        </w:rPr>
        <w:t xml:space="preserve">new </w:t>
      </w:r>
      <w:r w:rsidRPr="005F031E">
        <w:rPr>
          <w:rFonts w:ascii="Source Sans Pro" w:hAnsi="Source Sans Pro"/>
        </w:rPr>
        <w:t xml:space="preserve">services during </w:t>
      </w:r>
      <w:r w:rsidR="00DD49D8" w:rsidRPr="005F031E">
        <w:rPr>
          <w:rFonts w:ascii="Source Sans Pro" w:hAnsi="Source Sans Pro"/>
        </w:rPr>
        <w:t>202</w:t>
      </w:r>
      <w:r w:rsidR="007F7ED6" w:rsidRPr="005F031E">
        <w:rPr>
          <w:rFonts w:ascii="Source Sans Pro" w:hAnsi="Source Sans Pro"/>
        </w:rPr>
        <w:t>6</w:t>
      </w:r>
      <w:r w:rsidRPr="005F031E">
        <w:rPr>
          <w:rFonts w:ascii="Source Sans Pro" w:hAnsi="Source Sans Pro"/>
        </w:rPr>
        <w:t xml:space="preserve">, either Medicare or our plan will cover those services. </w:t>
      </w:r>
    </w:p>
    <w:p w14:paraId="243183A3" w14:textId="26508FBD" w:rsidR="00AF7F29" w:rsidRPr="005F031E" w:rsidRDefault="00AF7F29" w:rsidP="009028DF">
      <w:pPr>
        <w:spacing w:before="0" w:beforeAutospacing="0" w:after="120" w:afterAutospacing="0"/>
        <w:rPr>
          <w:rFonts w:ascii="Source Sans Pro" w:hAnsi="Source Sans Pro"/>
          <w:iCs/>
        </w:rPr>
      </w:pPr>
      <w:r w:rsidRPr="005F031E">
        <w:rPr>
          <w:rFonts w:ascii="Source Sans Pro" w:hAnsi="Source Sans Pro"/>
          <w:iCs/>
        </w:rPr>
        <w:t>Important Benefit Information for Enrollees with Chronic Conditions</w:t>
      </w:r>
    </w:p>
    <w:p w14:paraId="1A93C2DC" w14:textId="0D21EE18" w:rsidR="00AF7F29" w:rsidRPr="005F031E" w:rsidRDefault="00AF7F29">
      <w:pPr>
        <w:pStyle w:val="ListBullet"/>
        <w:numPr>
          <w:ilvl w:val="0"/>
          <w:numId w:val="54"/>
        </w:numPr>
        <w:rPr>
          <w:rFonts w:ascii="Source Sans Pro" w:hAnsi="Source Sans Pro"/>
        </w:rPr>
      </w:pPr>
      <w:r w:rsidRPr="005F031E">
        <w:rPr>
          <w:rFonts w:ascii="Source Sans Pro" w:hAnsi="Source Sans Pro"/>
        </w:rPr>
        <w:t>If you</w:t>
      </w:r>
      <w:r w:rsidR="0051195F" w:rsidRPr="005F031E">
        <w:rPr>
          <w:rFonts w:ascii="Source Sans Pro" w:hAnsi="Source Sans Pro"/>
        </w:rPr>
        <w:t>’re</w:t>
      </w:r>
      <w:r w:rsidRPr="005F031E">
        <w:rPr>
          <w:rFonts w:ascii="Source Sans Pro" w:hAnsi="Source Sans Pro"/>
        </w:rPr>
        <w:t xml:space="preserve"> diagnosed with </w:t>
      </w:r>
      <w:r w:rsidR="0051195F" w:rsidRPr="005F031E">
        <w:rPr>
          <w:rFonts w:ascii="Source Sans Pro" w:hAnsi="Source Sans Pro"/>
        </w:rPr>
        <w:t xml:space="preserve">any of </w:t>
      </w:r>
      <w:r w:rsidRPr="005F031E">
        <w:rPr>
          <w:rFonts w:ascii="Source Sans Pro" w:hAnsi="Source Sans Pro"/>
        </w:rPr>
        <w:t>the chronic condition(s)</w:t>
      </w:r>
      <w:r w:rsidR="0051195F" w:rsidRPr="005F031E">
        <w:rPr>
          <w:rFonts w:ascii="Source Sans Pro" w:hAnsi="Source Sans Pro"/>
        </w:rPr>
        <w:t xml:space="preserve"> listed</w:t>
      </w:r>
      <w:r w:rsidRPr="005F031E">
        <w:rPr>
          <w:rFonts w:ascii="Source Sans Pro" w:hAnsi="Source Sans Pro"/>
        </w:rPr>
        <w:t xml:space="preserve"> below and meet certain criteria, you may be eligible for special supplemental benefits for the chronically ill.</w:t>
      </w:r>
    </w:p>
    <w:p w14:paraId="08CE8D0B" w14:textId="77777777" w:rsidR="0024231E" w:rsidRPr="005F031E" w:rsidRDefault="0024231E">
      <w:pPr>
        <w:pStyle w:val="ListBullet"/>
        <w:numPr>
          <w:ilvl w:val="1"/>
          <w:numId w:val="77"/>
        </w:numPr>
        <w:ind w:left="1080"/>
        <w:rPr>
          <w:rFonts w:ascii="Source Sans Pro" w:hAnsi="Source Sans Pro"/>
        </w:rPr>
      </w:pPr>
      <w:r w:rsidRPr="005F031E">
        <w:rPr>
          <w:rFonts w:ascii="Source Sans Pro" w:hAnsi="Source Sans Pro"/>
        </w:rPr>
        <w:t xml:space="preserve">Chronic alcohol use disorder and other substance use disorders (SUDs) </w:t>
      </w:r>
    </w:p>
    <w:p w14:paraId="7705819C" w14:textId="77777777" w:rsidR="0024231E" w:rsidRPr="005F031E" w:rsidRDefault="0024231E">
      <w:pPr>
        <w:pStyle w:val="ListBullet"/>
        <w:numPr>
          <w:ilvl w:val="1"/>
          <w:numId w:val="77"/>
        </w:numPr>
        <w:ind w:left="1080"/>
        <w:rPr>
          <w:rFonts w:ascii="Source Sans Pro" w:hAnsi="Source Sans Pro"/>
        </w:rPr>
      </w:pPr>
      <w:r w:rsidRPr="005F031E">
        <w:rPr>
          <w:rFonts w:ascii="Source Sans Pro" w:hAnsi="Source Sans Pro"/>
        </w:rPr>
        <w:t xml:space="preserve">Autoimmune disorders </w:t>
      </w:r>
    </w:p>
    <w:p w14:paraId="294A3ABB" w14:textId="77777777" w:rsidR="0024231E" w:rsidRPr="005F031E" w:rsidRDefault="0024231E">
      <w:pPr>
        <w:pStyle w:val="ListBullet"/>
        <w:numPr>
          <w:ilvl w:val="1"/>
          <w:numId w:val="77"/>
        </w:numPr>
        <w:ind w:left="1080"/>
        <w:rPr>
          <w:rFonts w:ascii="Source Sans Pro" w:hAnsi="Source Sans Pro"/>
        </w:rPr>
      </w:pPr>
      <w:r w:rsidRPr="005F031E">
        <w:rPr>
          <w:rFonts w:ascii="Source Sans Pro" w:hAnsi="Source Sans Pro"/>
        </w:rPr>
        <w:t xml:space="preserve">Cancer </w:t>
      </w:r>
    </w:p>
    <w:p w14:paraId="1FBBD18E" w14:textId="77777777" w:rsidR="0024231E" w:rsidRPr="005F031E" w:rsidRDefault="0024231E">
      <w:pPr>
        <w:pStyle w:val="ListBullet"/>
        <w:numPr>
          <w:ilvl w:val="1"/>
          <w:numId w:val="77"/>
        </w:numPr>
        <w:ind w:left="1080"/>
        <w:rPr>
          <w:rFonts w:ascii="Source Sans Pro" w:hAnsi="Source Sans Pro"/>
        </w:rPr>
      </w:pPr>
      <w:r w:rsidRPr="005F031E">
        <w:rPr>
          <w:rFonts w:ascii="Source Sans Pro" w:hAnsi="Source Sans Pro"/>
        </w:rPr>
        <w:t xml:space="preserve">Cardiovascular disorders </w:t>
      </w:r>
    </w:p>
    <w:p w14:paraId="03630237" w14:textId="77777777" w:rsidR="0024231E" w:rsidRPr="005F031E" w:rsidRDefault="0024231E">
      <w:pPr>
        <w:pStyle w:val="ListBullet"/>
        <w:numPr>
          <w:ilvl w:val="1"/>
          <w:numId w:val="77"/>
        </w:numPr>
        <w:ind w:left="1080"/>
        <w:rPr>
          <w:rFonts w:ascii="Source Sans Pro" w:hAnsi="Source Sans Pro"/>
        </w:rPr>
      </w:pPr>
      <w:r w:rsidRPr="005F031E">
        <w:rPr>
          <w:rFonts w:ascii="Source Sans Pro" w:hAnsi="Source Sans Pro"/>
        </w:rPr>
        <w:t xml:space="preserve">Chronic heart failure </w:t>
      </w:r>
    </w:p>
    <w:p w14:paraId="09AC8B6E" w14:textId="77777777" w:rsidR="0024231E" w:rsidRPr="005F031E" w:rsidRDefault="0024231E">
      <w:pPr>
        <w:pStyle w:val="ListBullet"/>
        <w:numPr>
          <w:ilvl w:val="1"/>
          <w:numId w:val="77"/>
        </w:numPr>
        <w:ind w:left="1080"/>
        <w:rPr>
          <w:rFonts w:ascii="Source Sans Pro" w:hAnsi="Source Sans Pro"/>
        </w:rPr>
      </w:pPr>
      <w:r w:rsidRPr="005F031E">
        <w:rPr>
          <w:rFonts w:ascii="Source Sans Pro" w:hAnsi="Source Sans Pro"/>
        </w:rPr>
        <w:t xml:space="preserve">Dementia </w:t>
      </w:r>
    </w:p>
    <w:p w14:paraId="3B6DAB11" w14:textId="77777777" w:rsidR="0024231E" w:rsidRPr="005F031E" w:rsidRDefault="0024231E">
      <w:pPr>
        <w:pStyle w:val="ListBullet"/>
        <w:numPr>
          <w:ilvl w:val="1"/>
          <w:numId w:val="77"/>
        </w:numPr>
        <w:ind w:left="1080"/>
        <w:rPr>
          <w:rFonts w:ascii="Source Sans Pro" w:hAnsi="Source Sans Pro"/>
        </w:rPr>
      </w:pPr>
      <w:r w:rsidRPr="005F031E">
        <w:rPr>
          <w:rFonts w:ascii="Source Sans Pro" w:hAnsi="Source Sans Pro"/>
        </w:rPr>
        <w:t xml:space="preserve">Diabetes mellitus </w:t>
      </w:r>
    </w:p>
    <w:p w14:paraId="7948762D" w14:textId="77777777" w:rsidR="0024231E" w:rsidRPr="005F031E" w:rsidRDefault="0024231E">
      <w:pPr>
        <w:pStyle w:val="ListBullet"/>
        <w:numPr>
          <w:ilvl w:val="1"/>
          <w:numId w:val="77"/>
        </w:numPr>
        <w:ind w:left="1080"/>
        <w:rPr>
          <w:rFonts w:ascii="Source Sans Pro" w:hAnsi="Source Sans Pro"/>
        </w:rPr>
      </w:pPr>
      <w:r w:rsidRPr="005F031E">
        <w:rPr>
          <w:rFonts w:ascii="Source Sans Pro" w:hAnsi="Source Sans Pro"/>
        </w:rPr>
        <w:t xml:space="preserve">Overweight, obesity, and metabolic syndrome </w:t>
      </w:r>
    </w:p>
    <w:p w14:paraId="6BEA95BB" w14:textId="77777777" w:rsidR="0024231E" w:rsidRPr="005F031E" w:rsidRDefault="0024231E">
      <w:pPr>
        <w:pStyle w:val="ListBullet"/>
        <w:numPr>
          <w:ilvl w:val="1"/>
          <w:numId w:val="77"/>
        </w:numPr>
        <w:ind w:left="1080"/>
        <w:rPr>
          <w:rFonts w:ascii="Source Sans Pro" w:hAnsi="Source Sans Pro"/>
        </w:rPr>
      </w:pPr>
      <w:r w:rsidRPr="005F031E">
        <w:rPr>
          <w:rFonts w:ascii="Source Sans Pro" w:hAnsi="Source Sans Pro"/>
        </w:rPr>
        <w:t xml:space="preserve">Chronic gastrointestinal disease </w:t>
      </w:r>
    </w:p>
    <w:p w14:paraId="217F0AAA" w14:textId="77777777" w:rsidR="0024231E" w:rsidRPr="005F031E" w:rsidRDefault="0024231E">
      <w:pPr>
        <w:pStyle w:val="ListBullet"/>
        <w:numPr>
          <w:ilvl w:val="1"/>
          <w:numId w:val="77"/>
        </w:numPr>
        <w:ind w:left="1080"/>
        <w:rPr>
          <w:rFonts w:ascii="Source Sans Pro" w:hAnsi="Source Sans Pro"/>
        </w:rPr>
      </w:pPr>
      <w:r w:rsidRPr="005F031E">
        <w:rPr>
          <w:rFonts w:ascii="Source Sans Pro" w:hAnsi="Source Sans Pro"/>
        </w:rPr>
        <w:t xml:space="preserve">Chronic kidney disease (CKD) </w:t>
      </w:r>
    </w:p>
    <w:p w14:paraId="21C8EC9C" w14:textId="77777777" w:rsidR="0024231E" w:rsidRPr="005F031E" w:rsidRDefault="0024231E">
      <w:pPr>
        <w:pStyle w:val="ListBullet"/>
        <w:numPr>
          <w:ilvl w:val="1"/>
          <w:numId w:val="77"/>
        </w:numPr>
        <w:ind w:left="1080"/>
        <w:rPr>
          <w:rFonts w:ascii="Source Sans Pro" w:hAnsi="Source Sans Pro"/>
        </w:rPr>
      </w:pPr>
      <w:r w:rsidRPr="005F031E">
        <w:rPr>
          <w:rFonts w:ascii="Source Sans Pro" w:hAnsi="Source Sans Pro"/>
        </w:rPr>
        <w:t xml:space="preserve">Severe hematologic disorders </w:t>
      </w:r>
    </w:p>
    <w:p w14:paraId="3429CFC6" w14:textId="77777777" w:rsidR="0024231E" w:rsidRPr="005F031E" w:rsidRDefault="0024231E">
      <w:pPr>
        <w:pStyle w:val="ListBullet"/>
        <w:numPr>
          <w:ilvl w:val="1"/>
          <w:numId w:val="77"/>
        </w:numPr>
        <w:ind w:left="1080"/>
        <w:rPr>
          <w:rFonts w:ascii="Source Sans Pro" w:hAnsi="Source Sans Pro"/>
        </w:rPr>
      </w:pPr>
      <w:r w:rsidRPr="005F031E">
        <w:rPr>
          <w:rFonts w:ascii="Source Sans Pro" w:hAnsi="Source Sans Pro"/>
        </w:rPr>
        <w:t xml:space="preserve">HIV/AIDS </w:t>
      </w:r>
    </w:p>
    <w:p w14:paraId="4314B420" w14:textId="77777777" w:rsidR="0024231E" w:rsidRPr="005F031E" w:rsidRDefault="0024231E">
      <w:pPr>
        <w:pStyle w:val="ListBullet"/>
        <w:numPr>
          <w:ilvl w:val="1"/>
          <w:numId w:val="77"/>
        </w:numPr>
        <w:ind w:left="1080"/>
        <w:rPr>
          <w:rFonts w:ascii="Source Sans Pro" w:hAnsi="Source Sans Pro"/>
        </w:rPr>
      </w:pPr>
      <w:r w:rsidRPr="005F031E">
        <w:rPr>
          <w:rFonts w:ascii="Source Sans Pro" w:hAnsi="Source Sans Pro"/>
        </w:rPr>
        <w:t xml:space="preserve">Chronic lung disorders </w:t>
      </w:r>
    </w:p>
    <w:p w14:paraId="0C4EF743" w14:textId="77777777" w:rsidR="0024231E" w:rsidRPr="005F031E" w:rsidRDefault="0024231E">
      <w:pPr>
        <w:pStyle w:val="ListBullet"/>
        <w:numPr>
          <w:ilvl w:val="1"/>
          <w:numId w:val="77"/>
        </w:numPr>
        <w:ind w:left="1080"/>
        <w:rPr>
          <w:rFonts w:ascii="Source Sans Pro" w:hAnsi="Source Sans Pro"/>
        </w:rPr>
      </w:pPr>
      <w:r w:rsidRPr="005F031E">
        <w:rPr>
          <w:rFonts w:ascii="Source Sans Pro" w:hAnsi="Source Sans Pro"/>
        </w:rPr>
        <w:t xml:space="preserve">Chronic and disabling mental health conditions </w:t>
      </w:r>
    </w:p>
    <w:p w14:paraId="4C706B54" w14:textId="77777777" w:rsidR="0024231E" w:rsidRPr="005F031E" w:rsidRDefault="0024231E">
      <w:pPr>
        <w:pStyle w:val="ListBullet"/>
        <w:numPr>
          <w:ilvl w:val="1"/>
          <w:numId w:val="77"/>
        </w:numPr>
        <w:ind w:left="1080"/>
        <w:rPr>
          <w:rFonts w:ascii="Source Sans Pro" w:hAnsi="Source Sans Pro"/>
        </w:rPr>
      </w:pPr>
      <w:r w:rsidRPr="005F031E">
        <w:rPr>
          <w:rFonts w:ascii="Source Sans Pro" w:hAnsi="Source Sans Pro"/>
        </w:rPr>
        <w:t xml:space="preserve">Neurologic disorders </w:t>
      </w:r>
    </w:p>
    <w:p w14:paraId="0FD252E1" w14:textId="77777777" w:rsidR="0024231E" w:rsidRPr="005F031E" w:rsidRDefault="0024231E">
      <w:pPr>
        <w:pStyle w:val="ListBullet"/>
        <w:numPr>
          <w:ilvl w:val="1"/>
          <w:numId w:val="77"/>
        </w:numPr>
        <w:ind w:left="1080"/>
        <w:rPr>
          <w:rFonts w:ascii="Source Sans Pro" w:hAnsi="Source Sans Pro"/>
        </w:rPr>
      </w:pPr>
      <w:r w:rsidRPr="005F031E">
        <w:rPr>
          <w:rFonts w:ascii="Source Sans Pro" w:hAnsi="Source Sans Pro"/>
        </w:rPr>
        <w:t xml:space="preserve">Stroke </w:t>
      </w:r>
    </w:p>
    <w:p w14:paraId="12C241A8" w14:textId="77777777" w:rsidR="0024231E" w:rsidRPr="005F031E" w:rsidRDefault="0024231E">
      <w:pPr>
        <w:pStyle w:val="ListBullet"/>
        <w:numPr>
          <w:ilvl w:val="1"/>
          <w:numId w:val="77"/>
        </w:numPr>
        <w:ind w:left="1080"/>
        <w:rPr>
          <w:rFonts w:ascii="Source Sans Pro" w:hAnsi="Source Sans Pro"/>
        </w:rPr>
      </w:pPr>
      <w:r w:rsidRPr="005F031E">
        <w:rPr>
          <w:rFonts w:ascii="Source Sans Pro" w:hAnsi="Source Sans Pro"/>
        </w:rPr>
        <w:t xml:space="preserve">Post-organ transplantation care </w:t>
      </w:r>
    </w:p>
    <w:p w14:paraId="415D7B2F" w14:textId="77777777" w:rsidR="0024231E" w:rsidRPr="005F031E" w:rsidRDefault="0024231E">
      <w:pPr>
        <w:pStyle w:val="ListBullet"/>
        <w:numPr>
          <w:ilvl w:val="1"/>
          <w:numId w:val="77"/>
        </w:numPr>
        <w:ind w:left="1080"/>
        <w:rPr>
          <w:rFonts w:ascii="Source Sans Pro" w:hAnsi="Source Sans Pro"/>
        </w:rPr>
      </w:pPr>
      <w:r w:rsidRPr="005F031E">
        <w:rPr>
          <w:rFonts w:ascii="Source Sans Pro" w:hAnsi="Source Sans Pro"/>
        </w:rPr>
        <w:t xml:space="preserve">Immunodeficiency and Immunosuppressive disorders </w:t>
      </w:r>
    </w:p>
    <w:p w14:paraId="3A4B99E8" w14:textId="77777777" w:rsidR="0024231E" w:rsidRPr="005F031E" w:rsidRDefault="0024231E">
      <w:pPr>
        <w:pStyle w:val="ListBullet"/>
        <w:numPr>
          <w:ilvl w:val="1"/>
          <w:numId w:val="77"/>
        </w:numPr>
        <w:ind w:left="1080"/>
        <w:rPr>
          <w:rFonts w:ascii="Source Sans Pro" w:hAnsi="Source Sans Pro"/>
        </w:rPr>
      </w:pPr>
      <w:r w:rsidRPr="005F031E">
        <w:rPr>
          <w:rFonts w:ascii="Source Sans Pro" w:hAnsi="Source Sans Pro"/>
        </w:rPr>
        <w:t xml:space="preserve">Conditions associated with cognitive impairment </w:t>
      </w:r>
    </w:p>
    <w:p w14:paraId="015C3F56" w14:textId="77777777" w:rsidR="0024231E" w:rsidRPr="005F031E" w:rsidRDefault="0024231E">
      <w:pPr>
        <w:pStyle w:val="ListBullet"/>
        <w:numPr>
          <w:ilvl w:val="1"/>
          <w:numId w:val="77"/>
        </w:numPr>
        <w:ind w:left="1080"/>
        <w:rPr>
          <w:rFonts w:ascii="Source Sans Pro" w:hAnsi="Source Sans Pro"/>
        </w:rPr>
      </w:pPr>
      <w:r w:rsidRPr="005F031E">
        <w:rPr>
          <w:rFonts w:ascii="Source Sans Pro" w:hAnsi="Source Sans Pro"/>
        </w:rPr>
        <w:t xml:space="preserve">Conditions with functional challenges and require similar services including the following </w:t>
      </w:r>
    </w:p>
    <w:p w14:paraId="4AF688DA" w14:textId="77777777" w:rsidR="0024231E" w:rsidRPr="005F031E" w:rsidRDefault="0024231E">
      <w:pPr>
        <w:pStyle w:val="ListBullet"/>
        <w:numPr>
          <w:ilvl w:val="1"/>
          <w:numId w:val="77"/>
        </w:numPr>
        <w:ind w:left="1080"/>
        <w:rPr>
          <w:rFonts w:ascii="Source Sans Pro" w:hAnsi="Source Sans Pro"/>
        </w:rPr>
      </w:pPr>
      <w:r w:rsidRPr="005F031E">
        <w:rPr>
          <w:rFonts w:ascii="Source Sans Pro" w:hAnsi="Source Sans Pro"/>
        </w:rPr>
        <w:t xml:space="preserve">Chronic conditions that impair vision, hearing (deafness), taste, touch, and smell </w:t>
      </w:r>
    </w:p>
    <w:p w14:paraId="6EECFF64" w14:textId="77777777" w:rsidR="0024231E" w:rsidRPr="005F031E" w:rsidRDefault="0024231E">
      <w:pPr>
        <w:pStyle w:val="ListBullet"/>
        <w:numPr>
          <w:ilvl w:val="1"/>
          <w:numId w:val="77"/>
        </w:numPr>
        <w:ind w:left="1080"/>
        <w:rPr>
          <w:rFonts w:ascii="Source Sans Pro" w:hAnsi="Source Sans Pro"/>
        </w:rPr>
      </w:pPr>
      <w:r w:rsidRPr="005F031E">
        <w:rPr>
          <w:rFonts w:ascii="Source Sans Pro" w:hAnsi="Source Sans Pro"/>
        </w:rPr>
        <w:t xml:space="preserve">Conditions that require continued therapy services in order for individuals to maintain or retain functioning </w:t>
      </w:r>
    </w:p>
    <w:p w14:paraId="60DFC845" w14:textId="1CCC3B0C" w:rsidR="00AF7F29" w:rsidRPr="005F031E" w:rsidRDefault="0051195F">
      <w:pPr>
        <w:pStyle w:val="ListBullet"/>
        <w:numPr>
          <w:ilvl w:val="0"/>
          <w:numId w:val="54"/>
        </w:numPr>
        <w:rPr>
          <w:rFonts w:ascii="Source Sans Pro" w:hAnsi="Source Sans Pro"/>
        </w:rPr>
      </w:pPr>
      <w:r w:rsidRPr="005F031E">
        <w:rPr>
          <w:rFonts w:ascii="Source Sans Pro" w:hAnsi="Source Sans Pro"/>
        </w:rPr>
        <w:lastRenderedPageBreak/>
        <w:t xml:space="preserve">For more detail, </w:t>
      </w:r>
      <w:r w:rsidR="00AF7F29" w:rsidRPr="005F031E">
        <w:rPr>
          <w:rFonts w:ascii="Source Sans Pro" w:hAnsi="Source Sans Pro"/>
        </w:rPr>
        <w:t xml:space="preserve">go to the </w:t>
      </w:r>
      <w:r w:rsidR="00AF7F29" w:rsidRPr="005F031E">
        <w:rPr>
          <w:rFonts w:ascii="Source Sans Pro" w:hAnsi="Source Sans Pro"/>
          <w:i/>
        </w:rPr>
        <w:t>Special Supplemental Benefits for the Chronically Ill</w:t>
      </w:r>
      <w:r w:rsidR="00AF7F29" w:rsidRPr="005F031E">
        <w:rPr>
          <w:rFonts w:ascii="Source Sans Pro" w:hAnsi="Source Sans Pro"/>
        </w:rPr>
        <w:t xml:space="preserve"> row in the Medical Benefits Chart </w:t>
      </w:r>
      <w:r w:rsidRPr="005F031E">
        <w:rPr>
          <w:rFonts w:ascii="Source Sans Pro" w:hAnsi="Source Sans Pro"/>
        </w:rPr>
        <w:t>below</w:t>
      </w:r>
      <w:r w:rsidR="00AF7F29" w:rsidRPr="005F031E">
        <w:rPr>
          <w:rFonts w:ascii="Source Sans Pro" w:hAnsi="Source Sans Pro"/>
        </w:rPr>
        <w:t>.</w:t>
      </w:r>
    </w:p>
    <w:p w14:paraId="25BF3383" w14:textId="7146E4F0" w:rsidR="00AF7F29" w:rsidRPr="005F031E" w:rsidRDefault="00A37273">
      <w:pPr>
        <w:pStyle w:val="ListBullet"/>
        <w:numPr>
          <w:ilvl w:val="0"/>
          <w:numId w:val="54"/>
        </w:numPr>
        <w:spacing w:after="0"/>
        <w:rPr>
          <w:rFonts w:ascii="Source Sans Pro" w:hAnsi="Source Sans Pro"/>
        </w:rPr>
      </w:pPr>
      <w:r w:rsidRPr="005F031E">
        <w:rPr>
          <w:rFonts w:ascii="Source Sans Pro" w:hAnsi="Source Sans Pro"/>
        </w:rPr>
        <w:t>C</w:t>
      </w:r>
      <w:r w:rsidR="002E0EC4" w:rsidRPr="005F031E">
        <w:rPr>
          <w:rFonts w:ascii="Source Sans Pro" w:hAnsi="Source Sans Pro"/>
        </w:rPr>
        <w:t>ontact us to find out exactly which benefits you may be eligible for</w:t>
      </w:r>
      <w:r w:rsidR="00683171" w:rsidRPr="005F031E">
        <w:rPr>
          <w:rFonts w:ascii="Source Sans Pro" w:hAnsi="Source Sans Pro"/>
        </w:rPr>
        <w:t>.</w:t>
      </w:r>
    </w:p>
    <w:p w14:paraId="58CA1907" w14:textId="00DEC0D3" w:rsidR="005A57EF" w:rsidRPr="005F031E" w:rsidRDefault="001309D4" w:rsidP="009028DF">
      <w:pPr>
        <w:spacing w:before="120" w:beforeAutospacing="0" w:after="120" w:afterAutospacing="0"/>
        <w:rPr>
          <w:rFonts w:ascii="Source Sans Pro" w:hAnsi="Source Sans Pro"/>
        </w:rPr>
      </w:pPr>
      <w:r w:rsidRPr="005F031E">
        <w:rPr>
          <w:rFonts w:ascii="Source Sans Pro" w:hAnsi="Source Sans Pro"/>
          <w:b/>
          <w:noProof/>
          <w:color w:val="FF0000"/>
          <w:position w:val="-6"/>
        </w:rPr>
        <w:drawing>
          <wp:inline distT="0" distB="0" distL="0" distR="0" wp14:anchorId="6314869E" wp14:editId="257D408E">
            <wp:extent cx="175179" cy="237744"/>
            <wp:effectExtent l="0" t="0" r="3175" b="3810"/>
            <wp:docPr id="119473423" name="Picture 119473423" descr="Apply symbo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Picture 15" descr="Apply symbol"/>
                    <pic:cNvPicPr>
                      <a:picLocks noChangeAspect="1" noChangeArrowheads="1"/>
                    </pic:cNvPicPr>
                  </pic:nvPicPr>
                  <pic:blipFill>
                    <a:blip r:embed="rId63"/>
                    <a:stretch>
                      <a:fillRect/>
                    </a:stretch>
                  </pic:blipFill>
                  <pic:spPr bwMode="auto">
                    <a:xfrm>
                      <a:off x="0" y="0"/>
                      <a:ext cx="175179" cy="237744"/>
                    </a:xfrm>
                    <a:prstGeom prst="rect">
                      <a:avLst/>
                    </a:prstGeom>
                    <a:noFill/>
                    <a:ln>
                      <a:noFill/>
                    </a:ln>
                  </pic:spPr>
                </pic:pic>
              </a:graphicData>
            </a:graphic>
          </wp:inline>
        </w:drawing>
      </w:r>
      <w:r w:rsidRPr="005F031E">
        <w:rPr>
          <w:rFonts w:ascii="Source Sans Pro" w:hAnsi="Source Sans Pro"/>
        </w:rPr>
        <w:t xml:space="preserve"> </w:t>
      </w:r>
      <w:r w:rsidR="00A37273" w:rsidRPr="005F031E">
        <w:rPr>
          <w:rFonts w:ascii="Source Sans Pro" w:hAnsi="Source Sans Pro"/>
        </w:rPr>
        <w:t xml:space="preserve">This </w:t>
      </w:r>
      <w:r w:rsidRPr="005F031E">
        <w:rPr>
          <w:rFonts w:ascii="Source Sans Pro" w:hAnsi="Source Sans Pro"/>
        </w:rPr>
        <w:t xml:space="preserve">apple </w:t>
      </w:r>
      <w:r w:rsidR="00A37273" w:rsidRPr="005F031E">
        <w:rPr>
          <w:rFonts w:ascii="Source Sans Pro" w:hAnsi="Source Sans Pro"/>
        </w:rPr>
        <w:t>shows</w:t>
      </w:r>
      <w:r w:rsidR="005B38C8" w:rsidRPr="005F031E">
        <w:rPr>
          <w:rFonts w:ascii="Source Sans Pro" w:hAnsi="Source Sans Pro"/>
        </w:rPr>
        <w:t xml:space="preserve"> preventive services in the </w:t>
      </w:r>
      <w:r w:rsidR="00A37273" w:rsidRPr="005F031E">
        <w:rPr>
          <w:rFonts w:ascii="Source Sans Pro" w:hAnsi="Source Sans Pro"/>
        </w:rPr>
        <w:t>Medical B</w:t>
      </w:r>
      <w:r w:rsidR="005B38C8" w:rsidRPr="005F031E">
        <w:rPr>
          <w:rFonts w:ascii="Source Sans Pro" w:hAnsi="Source Sans Pro"/>
        </w:rPr>
        <w:t xml:space="preserve">enefits </w:t>
      </w:r>
      <w:r w:rsidR="00A37273" w:rsidRPr="005F031E">
        <w:rPr>
          <w:rFonts w:ascii="Source Sans Pro" w:hAnsi="Source Sans Pro"/>
        </w:rPr>
        <w:t>C</w:t>
      </w:r>
      <w:r w:rsidR="005B38C8" w:rsidRPr="005F031E">
        <w:rPr>
          <w:rFonts w:ascii="Source Sans Pro" w:hAnsi="Source Sans Pro"/>
        </w:rPr>
        <w:t xml:space="preserve">hart. </w:t>
      </w:r>
    </w:p>
    <w:p w14:paraId="58EA41F7" w14:textId="27883CD2" w:rsidR="003F3444" w:rsidRPr="005F031E" w:rsidRDefault="003F3444" w:rsidP="0024231E">
      <w:pPr>
        <w:keepNext/>
        <w:widowControl w:val="0"/>
        <w:autoSpaceDE w:val="0"/>
        <w:autoSpaceDN w:val="0"/>
        <w:adjustRightInd w:val="0"/>
        <w:spacing w:before="0" w:beforeAutospacing="0" w:after="160" w:afterAutospacing="0" w:line="281" w:lineRule="atLeast"/>
        <w:rPr>
          <w:rFonts w:ascii="Source Sans Pro" w:hAnsi="Source Sans Pro"/>
          <w:b/>
          <w:bCs/>
        </w:rPr>
      </w:pPr>
      <w:bookmarkStart w:id="167" w:name="_Toc163025222"/>
      <w:r w:rsidRPr="005F031E">
        <w:rPr>
          <w:rFonts w:ascii="Source Sans Pro" w:hAnsi="Source Sans Pro"/>
          <w:b/>
          <w:bCs/>
        </w:rPr>
        <w:t>Medical Benefits Chart</w:t>
      </w:r>
      <w:bookmarkEnd w:id="167"/>
    </w:p>
    <w:tbl>
      <w:tblPr>
        <w:tblStyle w:val="TableGrid113"/>
        <w:tblpPr w:leftFromText="180" w:rightFromText="180" w:vertAnchor="text" w:tblpY="1"/>
        <w:tblOverlap w:val="never"/>
        <w:tblW w:w="9360" w:type="dxa"/>
        <w:tblCellMar>
          <w:top w:w="72" w:type="dxa"/>
          <w:bottom w:w="72" w:type="dxa"/>
        </w:tblCellMar>
        <w:tblLook w:val="04A0" w:firstRow="1" w:lastRow="0" w:firstColumn="1" w:lastColumn="0" w:noHBand="0" w:noVBand="1"/>
        <w:tblDescription w:val="Medical benefits chart with services that are covered and what you must pay when you get these services"/>
      </w:tblPr>
      <w:tblGrid>
        <w:gridCol w:w="6408"/>
        <w:gridCol w:w="2952"/>
      </w:tblGrid>
      <w:tr w:rsidR="00F40FE9" w:rsidRPr="005F031E" w14:paraId="0881261B" w14:textId="77777777" w:rsidTr="008763CF">
        <w:trPr>
          <w:cnfStyle w:val="100000000000" w:firstRow="1" w:lastRow="0" w:firstColumn="0" w:lastColumn="0" w:oddVBand="0" w:evenVBand="0" w:oddHBand="0" w:evenHBand="0" w:firstRowFirstColumn="0" w:firstRowLastColumn="0" w:lastRowFirstColumn="0" w:lastRowLastColumn="0"/>
          <w:cantSplit/>
          <w:tblHeader/>
        </w:trPr>
        <w:tc>
          <w:tcPr>
            <w:tcW w:w="6408" w:type="dxa"/>
            <w:tcBorders>
              <w:left w:val="single" w:sz="12" w:space="0" w:color="auto"/>
              <w:bottom w:val="single" w:sz="12" w:space="0" w:color="auto"/>
            </w:tcBorders>
            <w:vAlign w:val="center"/>
          </w:tcPr>
          <w:p w14:paraId="2DF18104" w14:textId="77777777" w:rsidR="003F3444" w:rsidRPr="005F031E" w:rsidRDefault="003F3444" w:rsidP="008A5DB5">
            <w:pPr>
              <w:tabs>
                <w:tab w:val="num" w:pos="720"/>
              </w:tabs>
              <w:autoSpaceDE w:val="0"/>
              <w:autoSpaceDN w:val="0"/>
              <w:adjustRightInd w:val="0"/>
              <w:snapToGrid w:val="0"/>
              <w:spacing w:before="0" w:beforeAutospacing="0" w:after="180" w:afterAutospacing="0"/>
              <w:ind w:left="337" w:hanging="360"/>
              <w:rPr>
                <w:rFonts w:ascii="Source Sans Pro" w:hAnsi="Source Sans Pro" w:cs="Times New Roman"/>
                <w:b/>
                <w:i/>
                <w:snapToGrid w:val="0"/>
              </w:rPr>
            </w:pPr>
            <w:r w:rsidRPr="005F031E">
              <w:rPr>
                <w:rFonts w:ascii="Source Sans Pro" w:hAnsi="Source Sans Pro"/>
                <w:b/>
                <w:snapToGrid w:val="0"/>
              </w:rPr>
              <w:t xml:space="preserve">Covered Service </w:t>
            </w:r>
          </w:p>
        </w:tc>
        <w:tc>
          <w:tcPr>
            <w:tcW w:w="2952" w:type="dxa"/>
            <w:tcBorders>
              <w:bottom w:val="single" w:sz="12" w:space="0" w:color="auto"/>
              <w:right w:val="single" w:sz="12" w:space="0" w:color="auto"/>
            </w:tcBorders>
            <w:vAlign w:val="center"/>
          </w:tcPr>
          <w:p w14:paraId="24EF3997" w14:textId="77777777" w:rsidR="003F3444" w:rsidRPr="005F031E" w:rsidRDefault="003F3444" w:rsidP="005C6DC1">
            <w:pPr>
              <w:autoSpaceDE w:val="0"/>
              <w:autoSpaceDN w:val="0"/>
              <w:adjustRightInd w:val="0"/>
              <w:snapToGrid w:val="0"/>
              <w:spacing w:before="0" w:beforeAutospacing="0" w:after="120" w:afterAutospacing="0"/>
              <w:rPr>
                <w:rFonts w:ascii="Source Sans Pro" w:hAnsi="Source Sans Pro" w:cs="Times New Roman"/>
                <w:b/>
              </w:rPr>
            </w:pPr>
            <w:r w:rsidRPr="005F031E">
              <w:rPr>
                <w:rFonts w:ascii="Source Sans Pro" w:hAnsi="Source Sans Pro"/>
                <w:b/>
              </w:rPr>
              <w:t xml:space="preserve">What you pay </w:t>
            </w:r>
          </w:p>
        </w:tc>
      </w:tr>
      <w:tr w:rsidR="00F40FE9" w:rsidRPr="005F031E" w14:paraId="4CDF12E0" w14:textId="77777777" w:rsidTr="008763CF">
        <w:trPr>
          <w:cantSplit/>
        </w:trPr>
        <w:tc>
          <w:tcPr>
            <w:tcW w:w="6408" w:type="dxa"/>
            <w:tcBorders>
              <w:top w:val="single" w:sz="12" w:space="0" w:color="auto"/>
              <w:left w:val="single" w:sz="12" w:space="0" w:color="auto"/>
            </w:tcBorders>
            <w:shd w:val="clear" w:color="auto" w:fill="D9D9D9" w:themeFill="background1" w:themeFillShade="D9"/>
          </w:tcPr>
          <w:p w14:paraId="6000145D" w14:textId="109ED404" w:rsidR="00AB4B56" w:rsidRPr="005F031E" w:rsidRDefault="00AB4B56" w:rsidP="008A5DB5">
            <w:pPr>
              <w:keepNext/>
              <w:keepLines/>
              <w:autoSpaceDE w:val="0"/>
              <w:autoSpaceDN w:val="0"/>
              <w:adjustRightInd w:val="0"/>
              <w:snapToGrid w:val="0"/>
              <w:spacing w:before="0" w:beforeAutospacing="0" w:after="60" w:afterAutospacing="0"/>
              <w:outlineLvl w:val="3"/>
              <w:rPr>
                <w:rFonts w:ascii="Source Sans Pro" w:hAnsi="Source Sans Pro" w:cs="Times New Roman"/>
                <w:b/>
              </w:rPr>
            </w:pPr>
            <w:r w:rsidRPr="005F031E">
              <w:rPr>
                <w:rFonts w:ascii="Source Sans Pro" w:hAnsi="Source Sans Pro"/>
                <w:b/>
                <w:noProof/>
              </w:rPr>
              <w:drawing>
                <wp:inline distT="0" distB="0" distL="0" distR="0" wp14:anchorId="50DA187E" wp14:editId="59EA67D9">
                  <wp:extent cx="158189" cy="214685"/>
                  <wp:effectExtent l="0" t="0" r="0" b="1270"/>
                  <wp:docPr id="921331156" name="Picture 921331156" descr="This apple shows preventive services in the Medical Benefits Char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1331156" name="Picture 26" descr="This apple shows preventive services in the Medical Benefits Chart. "/>
                          <pic:cNvPicPr>
                            <a:picLocks/>
                          </pic:cNvPicPr>
                        </pic:nvPicPr>
                        <pic:blipFill>
                          <a:blip r:embed="rId63"/>
                          <a:stretch>
                            <a:fillRect/>
                          </a:stretch>
                        </pic:blipFill>
                        <pic:spPr bwMode="auto">
                          <a:xfrm>
                            <a:off x="0" y="0"/>
                            <a:ext cx="161600" cy="219314"/>
                          </a:xfrm>
                          <a:prstGeom prst="rect">
                            <a:avLst/>
                          </a:prstGeom>
                          <a:noFill/>
                          <a:ln>
                            <a:noFill/>
                          </a:ln>
                        </pic:spPr>
                      </pic:pic>
                    </a:graphicData>
                  </a:graphic>
                </wp:inline>
              </w:drawing>
            </w:r>
            <w:r w:rsidRPr="005F031E">
              <w:rPr>
                <w:rFonts w:ascii="Source Sans Pro" w:hAnsi="Source Sans Pro"/>
                <w:b/>
              </w:rPr>
              <w:t xml:space="preserve"> Abdominal aortic aneurysm screening </w:t>
            </w:r>
          </w:p>
        </w:tc>
        <w:tc>
          <w:tcPr>
            <w:tcW w:w="2952" w:type="dxa"/>
            <w:tcBorders>
              <w:top w:val="single" w:sz="12" w:space="0" w:color="auto"/>
              <w:right w:val="single" w:sz="12" w:space="0" w:color="auto"/>
            </w:tcBorders>
            <w:shd w:val="clear" w:color="auto" w:fill="D9D9D9" w:themeFill="background1" w:themeFillShade="D9"/>
          </w:tcPr>
          <w:p w14:paraId="7E1A2A8B" w14:textId="63CF0D60" w:rsidR="00AB4B56" w:rsidRPr="005F031E" w:rsidRDefault="00AB4B56" w:rsidP="005C6DC1">
            <w:pPr>
              <w:autoSpaceDE w:val="0"/>
              <w:autoSpaceDN w:val="0"/>
              <w:adjustRightInd w:val="0"/>
              <w:snapToGrid w:val="0"/>
              <w:spacing w:before="0" w:beforeAutospacing="0" w:after="120" w:afterAutospacing="0"/>
              <w:rPr>
                <w:rFonts w:ascii="Source Sans Pro" w:hAnsi="Source Sans Pro"/>
              </w:rPr>
            </w:pPr>
          </w:p>
        </w:tc>
      </w:tr>
      <w:tr w:rsidR="00F40FE9" w:rsidRPr="005F031E" w14:paraId="3AD12DCA" w14:textId="77777777" w:rsidTr="008763CF">
        <w:trPr>
          <w:cantSplit/>
        </w:trPr>
        <w:tc>
          <w:tcPr>
            <w:tcW w:w="6408" w:type="dxa"/>
            <w:tcBorders>
              <w:left w:val="single" w:sz="12" w:space="0" w:color="auto"/>
              <w:bottom w:val="single" w:sz="12" w:space="0" w:color="auto"/>
            </w:tcBorders>
          </w:tcPr>
          <w:p w14:paraId="3E52E790" w14:textId="77777777" w:rsidR="00FE1423" w:rsidRPr="005F031E" w:rsidRDefault="003F3444" w:rsidP="008A5DB5">
            <w:pPr>
              <w:autoSpaceDE w:val="0"/>
              <w:autoSpaceDN w:val="0"/>
              <w:adjustRightInd w:val="0"/>
              <w:snapToGrid w:val="0"/>
              <w:spacing w:before="0" w:beforeAutospacing="0" w:after="120" w:afterAutospacing="0"/>
              <w:rPr>
                <w:rFonts w:ascii="Source Sans Pro" w:hAnsi="Source Sans Pro"/>
              </w:rPr>
            </w:pPr>
            <w:r w:rsidRPr="005F031E">
              <w:rPr>
                <w:rFonts w:ascii="Source Sans Pro" w:hAnsi="Source Sans Pro"/>
              </w:rPr>
              <w:t>A one-time screening ultrasound for people at risk. Our plan only covers this screening if you have certain risk factors and if you get a referral for it from your physician, physician assistant, nurse practitioner, or clinical nurse specialist.</w:t>
            </w:r>
          </w:p>
          <w:p w14:paraId="501277A0" w14:textId="1BD168C1" w:rsidR="003F3444" w:rsidRPr="005F031E" w:rsidRDefault="001E274B" w:rsidP="008A5DB5">
            <w:pPr>
              <w:autoSpaceDE w:val="0"/>
              <w:autoSpaceDN w:val="0"/>
              <w:adjustRightInd w:val="0"/>
              <w:snapToGrid w:val="0"/>
              <w:spacing w:before="0" w:beforeAutospacing="0" w:after="120" w:afterAutospacing="0"/>
              <w:rPr>
                <w:rFonts w:ascii="Source Sans Pro" w:hAnsi="Source Sans Pro" w:cs="Times New Roman"/>
                <w:b/>
                <w:i/>
              </w:rPr>
            </w:pPr>
            <w:r w:rsidRPr="001E274B">
              <w:rPr>
                <w:rFonts w:ascii="Source Sans Pro" w:hAnsi="Source Sans Pro"/>
                <w:noProof/>
                <w:color w:val="568203"/>
              </w:rPr>
              <w:t>The one-time screening ultrasound will also be covered as part of the Annual Physical exam benefit for people at risk when services are ordered by treating physician.</w:t>
            </w:r>
            <w:r w:rsidR="003F3444" w:rsidRPr="005F031E">
              <w:rPr>
                <w:rFonts w:ascii="Source Sans Pro" w:hAnsi="Source Sans Pro"/>
                <w:color w:val="00B0F0"/>
              </w:rPr>
              <w:t xml:space="preserve"> </w:t>
            </w:r>
          </w:p>
        </w:tc>
        <w:tc>
          <w:tcPr>
            <w:tcW w:w="2952" w:type="dxa"/>
            <w:tcBorders>
              <w:bottom w:val="single" w:sz="12" w:space="0" w:color="auto"/>
              <w:right w:val="single" w:sz="12" w:space="0" w:color="auto"/>
            </w:tcBorders>
          </w:tcPr>
          <w:p w14:paraId="6F84201F" w14:textId="58C9D635" w:rsidR="003F3444" w:rsidRPr="005F031E" w:rsidRDefault="003F3444" w:rsidP="005C6DC1">
            <w:pPr>
              <w:autoSpaceDE w:val="0"/>
              <w:autoSpaceDN w:val="0"/>
              <w:adjustRightInd w:val="0"/>
              <w:snapToGrid w:val="0"/>
              <w:spacing w:before="0" w:beforeAutospacing="0" w:after="120" w:afterAutospacing="0"/>
              <w:rPr>
                <w:rFonts w:ascii="Source Sans Pro" w:hAnsi="Source Sans Pro" w:cs="Times New Roman"/>
                <w:i/>
              </w:rPr>
            </w:pPr>
            <w:r w:rsidRPr="005F031E">
              <w:rPr>
                <w:rFonts w:ascii="Source Sans Pro" w:hAnsi="Source Sans Pro"/>
              </w:rPr>
              <w:t>There is no coinsurance, copayment, or deductible for members eligible for this preventive screening.</w:t>
            </w:r>
          </w:p>
        </w:tc>
      </w:tr>
      <w:tr w:rsidR="00F40FE9" w:rsidRPr="005F031E" w14:paraId="227F0A54" w14:textId="77777777" w:rsidTr="008763CF">
        <w:trPr>
          <w:cantSplit/>
        </w:trPr>
        <w:tc>
          <w:tcPr>
            <w:tcW w:w="6408" w:type="dxa"/>
            <w:tcBorders>
              <w:top w:val="single" w:sz="12" w:space="0" w:color="auto"/>
              <w:left w:val="single" w:sz="12" w:space="0" w:color="auto"/>
            </w:tcBorders>
            <w:shd w:val="clear" w:color="auto" w:fill="D9D9D9" w:themeFill="background1" w:themeFillShade="D9"/>
          </w:tcPr>
          <w:p w14:paraId="46BCC7F1" w14:textId="2A75E2E2" w:rsidR="00AB4B56" w:rsidRPr="005F031E" w:rsidRDefault="00EC54A2" w:rsidP="008A5DB5">
            <w:pPr>
              <w:keepNext/>
              <w:keepLines/>
              <w:autoSpaceDE w:val="0"/>
              <w:autoSpaceDN w:val="0"/>
              <w:adjustRightInd w:val="0"/>
              <w:snapToGrid w:val="0"/>
              <w:spacing w:before="0" w:beforeAutospacing="0" w:after="60" w:afterAutospacing="0"/>
              <w:outlineLvl w:val="3"/>
              <w:rPr>
                <w:rFonts w:ascii="Source Sans Pro" w:hAnsi="Source Sans Pro" w:cs="Times New Roman"/>
                <w:b/>
              </w:rPr>
            </w:pPr>
            <w:bookmarkStart w:id="168" w:name="BenefitGrid_Acupuncture"/>
            <w:r w:rsidRPr="005F031E">
              <w:rPr>
                <w:rFonts w:ascii="Source Sans Pro" w:hAnsi="Source Sans Pro"/>
                <w:b/>
              </w:rPr>
              <w:t>Acupuncture</w:t>
            </w:r>
            <w:bookmarkEnd w:id="168"/>
            <w:r w:rsidRPr="005F031E">
              <w:rPr>
                <w:rFonts w:ascii="Source Sans Pro" w:hAnsi="Source Sans Pro"/>
                <w:b/>
              </w:rPr>
              <w:t xml:space="preserve"> for chronic low back pain </w:t>
            </w:r>
          </w:p>
        </w:tc>
        <w:tc>
          <w:tcPr>
            <w:tcW w:w="2952" w:type="dxa"/>
            <w:tcBorders>
              <w:top w:val="single" w:sz="12" w:space="0" w:color="auto"/>
              <w:right w:val="single" w:sz="12" w:space="0" w:color="auto"/>
            </w:tcBorders>
            <w:shd w:val="clear" w:color="auto" w:fill="D9D9D9" w:themeFill="background1" w:themeFillShade="D9"/>
          </w:tcPr>
          <w:p w14:paraId="534F410A" w14:textId="77777777" w:rsidR="00AB4B56" w:rsidRPr="005F031E" w:rsidRDefault="00AB4B56" w:rsidP="005C6DC1">
            <w:pPr>
              <w:autoSpaceDE w:val="0"/>
              <w:autoSpaceDN w:val="0"/>
              <w:adjustRightInd w:val="0"/>
              <w:snapToGrid w:val="0"/>
              <w:spacing w:before="0" w:beforeAutospacing="0" w:after="120" w:afterAutospacing="0"/>
              <w:rPr>
                <w:rFonts w:ascii="Source Sans Pro" w:hAnsi="Source Sans Pro"/>
                <w:i/>
                <w:color w:val="0000FF"/>
              </w:rPr>
            </w:pPr>
          </w:p>
        </w:tc>
      </w:tr>
      <w:tr w:rsidR="00F40FE9" w:rsidRPr="005F031E" w14:paraId="1DBFA35B" w14:textId="77777777" w:rsidTr="008763CF">
        <w:trPr>
          <w:cantSplit/>
        </w:trPr>
        <w:tc>
          <w:tcPr>
            <w:tcW w:w="6408" w:type="dxa"/>
            <w:tcBorders>
              <w:left w:val="single" w:sz="12" w:space="0" w:color="auto"/>
              <w:bottom w:val="single" w:sz="12" w:space="0" w:color="auto"/>
            </w:tcBorders>
          </w:tcPr>
          <w:p w14:paraId="0C4E1CBB" w14:textId="77777777" w:rsidR="003F3444" w:rsidRPr="005F031E" w:rsidRDefault="003F3444" w:rsidP="008A5DB5">
            <w:pPr>
              <w:autoSpaceDE w:val="0"/>
              <w:autoSpaceDN w:val="0"/>
              <w:adjustRightInd w:val="0"/>
              <w:snapToGrid w:val="0"/>
              <w:spacing w:before="0" w:beforeAutospacing="0" w:after="120" w:afterAutospacing="0"/>
              <w:rPr>
                <w:rFonts w:ascii="Source Sans Pro" w:hAnsi="Source Sans Pro" w:cs="Times New Roman"/>
                <w:b/>
              </w:rPr>
            </w:pPr>
            <w:r w:rsidRPr="005F031E">
              <w:rPr>
                <w:rFonts w:ascii="Source Sans Pro" w:hAnsi="Source Sans Pro"/>
              </w:rPr>
              <w:t>Covered services include:</w:t>
            </w:r>
          </w:p>
          <w:p w14:paraId="2BB0F8BE" w14:textId="77777777" w:rsidR="003F3444" w:rsidRPr="005F031E" w:rsidRDefault="003F3444" w:rsidP="008A5DB5">
            <w:pPr>
              <w:autoSpaceDE w:val="0"/>
              <w:autoSpaceDN w:val="0"/>
              <w:adjustRightInd w:val="0"/>
              <w:snapToGrid w:val="0"/>
              <w:spacing w:before="0" w:beforeAutospacing="0" w:after="120" w:afterAutospacing="0"/>
              <w:rPr>
                <w:rFonts w:ascii="Source Sans Pro" w:hAnsi="Source Sans Pro" w:cs="Times New Roman"/>
                <w:b/>
              </w:rPr>
            </w:pPr>
            <w:r w:rsidRPr="005F031E">
              <w:rPr>
                <w:rFonts w:ascii="Source Sans Pro" w:hAnsi="Source Sans Pro"/>
              </w:rPr>
              <w:t>Up to 12 visits in 90 days are covered under the following circumstances:</w:t>
            </w:r>
          </w:p>
          <w:p w14:paraId="3F435D73" w14:textId="77777777" w:rsidR="003F3444" w:rsidRPr="005F031E" w:rsidRDefault="003F3444" w:rsidP="008A5DB5">
            <w:pPr>
              <w:autoSpaceDE w:val="0"/>
              <w:autoSpaceDN w:val="0"/>
              <w:adjustRightInd w:val="0"/>
              <w:snapToGrid w:val="0"/>
              <w:spacing w:before="0" w:beforeAutospacing="0" w:after="120" w:afterAutospacing="0"/>
              <w:rPr>
                <w:rFonts w:ascii="Source Sans Pro" w:hAnsi="Source Sans Pro" w:cs="Times New Roman"/>
                <w:b/>
              </w:rPr>
            </w:pPr>
            <w:r w:rsidRPr="005F031E">
              <w:rPr>
                <w:rFonts w:ascii="Source Sans Pro" w:hAnsi="Source Sans Pro"/>
              </w:rPr>
              <w:t>For the purpose of this benefit, chronic low back pain is defined as:</w:t>
            </w:r>
          </w:p>
          <w:p w14:paraId="1664E91C" w14:textId="7790F5F8" w:rsidR="003F3444" w:rsidRPr="005F031E" w:rsidRDefault="00A40B2F">
            <w:pPr>
              <w:pStyle w:val="ListParagraph"/>
              <w:numPr>
                <w:ilvl w:val="0"/>
                <w:numId w:val="168"/>
              </w:numPr>
              <w:autoSpaceDE w:val="0"/>
              <w:autoSpaceDN w:val="0"/>
              <w:adjustRightInd w:val="0"/>
              <w:snapToGrid w:val="0"/>
              <w:spacing w:before="0" w:beforeAutospacing="0" w:after="240" w:afterAutospacing="0"/>
              <w:ind w:left="337"/>
              <w:rPr>
                <w:rFonts w:ascii="Source Sans Pro" w:hAnsi="Source Sans Pro" w:cs="Times New Roman"/>
                <w:b/>
              </w:rPr>
            </w:pPr>
            <w:r w:rsidRPr="005F031E">
              <w:rPr>
                <w:rFonts w:ascii="Source Sans Pro" w:hAnsi="Source Sans Pro"/>
              </w:rPr>
              <w:t>lasting</w:t>
            </w:r>
            <w:r w:rsidR="003F3444" w:rsidRPr="005F031E">
              <w:rPr>
                <w:rFonts w:ascii="Source Sans Pro" w:hAnsi="Source Sans Pro"/>
              </w:rPr>
              <w:t xml:space="preserve"> 12 weeks or longer;</w:t>
            </w:r>
          </w:p>
          <w:p w14:paraId="384F92F7" w14:textId="77777777" w:rsidR="003F3444" w:rsidRPr="005F031E" w:rsidRDefault="003F3444">
            <w:pPr>
              <w:pStyle w:val="ListParagraph"/>
              <w:numPr>
                <w:ilvl w:val="0"/>
                <w:numId w:val="168"/>
              </w:numPr>
              <w:autoSpaceDE w:val="0"/>
              <w:autoSpaceDN w:val="0"/>
              <w:adjustRightInd w:val="0"/>
              <w:snapToGrid w:val="0"/>
              <w:spacing w:before="0" w:beforeAutospacing="0" w:after="240" w:afterAutospacing="0"/>
              <w:ind w:left="337"/>
              <w:rPr>
                <w:rFonts w:ascii="Source Sans Pro" w:hAnsi="Source Sans Pro" w:cs="Times New Roman"/>
                <w:b/>
              </w:rPr>
            </w:pPr>
            <w:r w:rsidRPr="005F031E">
              <w:rPr>
                <w:rFonts w:ascii="Source Sans Pro" w:hAnsi="Source Sans Pro"/>
              </w:rPr>
              <w:t>nonspecific, in that it has no identifiable systemic cause (i.e., not associated with metastatic, inflammatory, infectious disease, etc.);</w:t>
            </w:r>
          </w:p>
          <w:p w14:paraId="5FC5E59F" w14:textId="77777777" w:rsidR="003F3444" w:rsidRPr="005F031E" w:rsidRDefault="003F3444">
            <w:pPr>
              <w:pStyle w:val="ListParagraph"/>
              <w:numPr>
                <w:ilvl w:val="0"/>
                <w:numId w:val="168"/>
              </w:numPr>
              <w:autoSpaceDE w:val="0"/>
              <w:autoSpaceDN w:val="0"/>
              <w:adjustRightInd w:val="0"/>
              <w:snapToGrid w:val="0"/>
              <w:spacing w:before="0" w:beforeAutospacing="0" w:after="240" w:afterAutospacing="0"/>
              <w:ind w:left="337"/>
              <w:rPr>
                <w:rFonts w:ascii="Source Sans Pro" w:hAnsi="Source Sans Pro" w:cs="Times New Roman"/>
                <w:b/>
              </w:rPr>
            </w:pPr>
            <w:r w:rsidRPr="005F031E">
              <w:rPr>
                <w:rFonts w:ascii="Source Sans Pro" w:hAnsi="Source Sans Pro"/>
              </w:rPr>
              <w:t>not associated with surgery; and</w:t>
            </w:r>
          </w:p>
          <w:p w14:paraId="4606E113" w14:textId="77777777" w:rsidR="003F3444" w:rsidRPr="005F031E" w:rsidRDefault="003F3444">
            <w:pPr>
              <w:pStyle w:val="ListParagraph"/>
              <w:numPr>
                <w:ilvl w:val="0"/>
                <w:numId w:val="168"/>
              </w:numPr>
              <w:autoSpaceDE w:val="0"/>
              <w:autoSpaceDN w:val="0"/>
              <w:adjustRightInd w:val="0"/>
              <w:snapToGrid w:val="0"/>
              <w:spacing w:before="0" w:beforeAutospacing="0" w:after="240" w:afterAutospacing="0"/>
              <w:ind w:left="337"/>
              <w:rPr>
                <w:rFonts w:ascii="Source Sans Pro" w:hAnsi="Source Sans Pro" w:cs="Times New Roman"/>
                <w:b/>
              </w:rPr>
            </w:pPr>
            <w:r w:rsidRPr="005F031E">
              <w:rPr>
                <w:rFonts w:ascii="Source Sans Pro" w:hAnsi="Source Sans Pro"/>
              </w:rPr>
              <w:t>not associated with pregnancy.</w:t>
            </w:r>
          </w:p>
          <w:p w14:paraId="10F5675A" w14:textId="6B4F4BFD" w:rsidR="003F3444" w:rsidRPr="005F031E" w:rsidRDefault="003F3444" w:rsidP="008A5DB5">
            <w:pPr>
              <w:autoSpaceDE w:val="0"/>
              <w:autoSpaceDN w:val="0"/>
              <w:adjustRightInd w:val="0"/>
              <w:snapToGrid w:val="0"/>
              <w:spacing w:before="0" w:beforeAutospacing="0" w:after="120" w:afterAutospacing="0"/>
              <w:ind w:hanging="23"/>
              <w:rPr>
                <w:rFonts w:ascii="Source Sans Pro" w:hAnsi="Source Sans Pro" w:cs="Times New Roman"/>
                <w:b/>
              </w:rPr>
            </w:pPr>
            <w:r w:rsidRPr="005F031E">
              <w:rPr>
                <w:rFonts w:ascii="Source Sans Pro" w:hAnsi="Source Sans Pro"/>
              </w:rPr>
              <w:t>An additional 8 sessions will be covered for patients demonstrating an improvement. No more than 20 acupuncture treatments may be administered annually.</w:t>
            </w:r>
          </w:p>
          <w:p w14:paraId="318AAC2E" w14:textId="77777777" w:rsidR="003F3444" w:rsidRPr="005F031E" w:rsidRDefault="003F3444" w:rsidP="008A5DB5">
            <w:pPr>
              <w:autoSpaceDE w:val="0"/>
              <w:autoSpaceDN w:val="0"/>
              <w:adjustRightInd w:val="0"/>
              <w:snapToGrid w:val="0"/>
              <w:spacing w:before="0" w:beforeAutospacing="0" w:after="120" w:afterAutospacing="0"/>
              <w:ind w:hanging="23"/>
              <w:rPr>
                <w:rFonts w:ascii="Source Sans Pro" w:hAnsi="Source Sans Pro" w:cs="Times New Roman"/>
                <w:b/>
              </w:rPr>
            </w:pPr>
            <w:r w:rsidRPr="005F031E">
              <w:rPr>
                <w:rFonts w:ascii="Source Sans Pro" w:hAnsi="Source Sans Pro"/>
              </w:rPr>
              <w:t xml:space="preserve">Treatment must be discontinued if the patient is not improving or is regressing. </w:t>
            </w:r>
          </w:p>
          <w:p w14:paraId="2FFC3B4D" w14:textId="77777777" w:rsidR="003F3444" w:rsidRPr="005F031E" w:rsidRDefault="003F3444" w:rsidP="008A5DB5">
            <w:pPr>
              <w:keepNext/>
              <w:keepLines/>
              <w:autoSpaceDE w:val="0"/>
              <w:autoSpaceDN w:val="0"/>
              <w:adjustRightInd w:val="0"/>
              <w:snapToGrid w:val="0"/>
              <w:spacing w:before="360" w:beforeAutospacing="0" w:after="60" w:afterAutospacing="0"/>
              <w:outlineLvl w:val="4"/>
              <w:rPr>
                <w:rFonts w:ascii="Source Sans Pro" w:hAnsi="Source Sans Pro" w:cs="Times New Roman"/>
                <w:b/>
              </w:rPr>
            </w:pPr>
            <w:r w:rsidRPr="005F031E">
              <w:rPr>
                <w:rFonts w:ascii="Source Sans Pro" w:hAnsi="Source Sans Pro"/>
                <w:b/>
              </w:rPr>
              <w:lastRenderedPageBreak/>
              <w:t>Provider Requirements:</w:t>
            </w:r>
          </w:p>
          <w:p w14:paraId="7A7BC399" w14:textId="77777777" w:rsidR="003F3444" w:rsidRPr="005F031E" w:rsidRDefault="003F3444" w:rsidP="008A5DB5">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rPr>
              <w:t>Physicians (as defined in 1861(r)(1) of the Social Security Act (the Act)) may furnish acupuncture in accordance with applicable state requirements.</w:t>
            </w:r>
          </w:p>
          <w:p w14:paraId="790BC17C" w14:textId="77777777" w:rsidR="003F3444" w:rsidRPr="005F031E" w:rsidRDefault="003F3444" w:rsidP="008A5DB5">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rPr>
              <w:t>Physician assistants (PAs), nurse practitioners (NPs)/clinical nurse specialists (CNSs) (as identified in 1861(aa) (5) of the Act), and auxiliary personnel may furnish acupuncture if they meet all applicable state requirements and have:</w:t>
            </w:r>
          </w:p>
          <w:p w14:paraId="530AAA75" w14:textId="33ADC4ED" w:rsidR="003F3444" w:rsidRPr="005F031E" w:rsidRDefault="003F3444">
            <w:pPr>
              <w:pStyle w:val="ListParagraph"/>
              <w:numPr>
                <w:ilvl w:val="0"/>
                <w:numId w:val="177"/>
              </w:numPr>
              <w:autoSpaceDE w:val="0"/>
              <w:autoSpaceDN w:val="0"/>
              <w:adjustRightInd w:val="0"/>
              <w:snapToGrid w:val="0"/>
              <w:spacing w:before="0" w:beforeAutospacing="0" w:after="240" w:afterAutospacing="0"/>
              <w:ind w:left="337"/>
              <w:rPr>
                <w:rFonts w:ascii="Source Sans Pro" w:hAnsi="Source Sans Pro" w:cs="Times New Roman"/>
              </w:rPr>
            </w:pPr>
            <w:r w:rsidRPr="005F031E">
              <w:rPr>
                <w:rFonts w:ascii="Source Sans Pro" w:hAnsi="Source Sans Pro"/>
              </w:rPr>
              <w:t xml:space="preserve">a </w:t>
            </w:r>
            <w:r w:rsidR="008266DE" w:rsidRPr="005F031E">
              <w:rPr>
                <w:rFonts w:ascii="Source Sans Pro" w:hAnsi="Source Sans Pro"/>
              </w:rPr>
              <w:t>master’s</w:t>
            </w:r>
            <w:r w:rsidRPr="005F031E">
              <w:rPr>
                <w:rFonts w:ascii="Source Sans Pro" w:hAnsi="Source Sans Pro"/>
              </w:rPr>
              <w:t xml:space="preserve"> or doctoral level degree in acupuncture or Oriental Medicine from a school accredited by the Accreditation Commission on Acupuncture and Oriental Medicine (ACAOM); and,</w:t>
            </w:r>
          </w:p>
          <w:p w14:paraId="5B3A2072" w14:textId="77777777" w:rsidR="003F3444" w:rsidRPr="005F031E" w:rsidRDefault="003F3444">
            <w:pPr>
              <w:pStyle w:val="ListParagraph"/>
              <w:numPr>
                <w:ilvl w:val="0"/>
                <w:numId w:val="177"/>
              </w:numPr>
              <w:autoSpaceDE w:val="0"/>
              <w:autoSpaceDN w:val="0"/>
              <w:adjustRightInd w:val="0"/>
              <w:snapToGrid w:val="0"/>
              <w:spacing w:before="0" w:beforeAutospacing="0" w:after="240" w:afterAutospacing="0"/>
              <w:ind w:left="337"/>
              <w:rPr>
                <w:rFonts w:ascii="Source Sans Pro" w:hAnsi="Source Sans Pro" w:cs="Times New Roman"/>
              </w:rPr>
            </w:pPr>
            <w:r w:rsidRPr="005F031E">
              <w:rPr>
                <w:rFonts w:ascii="Source Sans Pro" w:hAnsi="Source Sans Pro"/>
              </w:rPr>
              <w:t>a current, full, active, and unrestricted license to practice acupuncture in a State, Territory, or Commonwealth (i.e., Puerto Rico) of the United States, or District of Columbia.</w:t>
            </w:r>
          </w:p>
          <w:p w14:paraId="5FFB9C5D" w14:textId="77777777" w:rsidR="003F3444" w:rsidRPr="005F031E" w:rsidRDefault="003F3444" w:rsidP="008A5DB5">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rPr>
              <w:t>Auxiliary personnel furnishing acupuncture must be under the appropriate level of supervision of a physician, PA, or NP/CNS required by our regulations at 42 CFR §§ 410.26 and 410.27.</w:t>
            </w:r>
          </w:p>
          <w:p w14:paraId="128A0322" w14:textId="7BA71A07" w:rsidR="00BB70E9" w:rsidRPr="005F031E" w:rsidRDefault="00785FD8" w:rsidP="00BB70E9">
            <w:pPr>
              <w:pStyle w:val="Default"/>
              <w:spacing w:after="120"/>
              <w:rPr>
                <w:rFonts w:ascii="Source Sans Pro" w:hAnsi="Source Sans Pro"/>
                <w:color w:val="auto"/>
              </w:rPr>
            </w:pPr>
            <w:r w:rsidRPr="005F031E">
              <w:rPr>
                <w:rFonts w:ascii="Source Sans Pro" w:hAnsi="Source Sans Pro"/>
                <w:color w:val="auto"/>
              </w:rPr>
              <w:t>SUPPLEMENTAL BENEFIT COVERED SERVICE(S):</w:t>
            </w:r>
          </w:p>
          <w:p w14:paraId="64A15ED6" w14:textId="53A6EC1E" w:rsidR="00785FD8" w:rsidRPr="005F031E" w:rsidRDefault="00785FD8" w:rsidP="00BB70E9">
            <w:pPr>
              <w:pStyle w:val="Default"/>
              <w:spacing w:after="120"/>
              <w:rPr>
                <w:rFonts w:ascii="Source Sans Pro" w:hAnsi="Source Sans Pro"/>
                <w:color w:val="auto"/>
              </w:rPr>
            </w:pPr>
            <w:r w:rsidRPr="005F031E">
              <w:rPr>
                <w:rFonts w:ascii="Source Sans Pro" w:hAnsi="Source Sans Pro"/>
                <w:color w:val="auto"/>
              </w:rPr>
              <w:t xml:space="preserve">Routine acupuncture coverage includes examination, acupuncture, and adjunctive therapy services for: </w:t>
            </w:r>
          </w:p>
          <w:p w14:paraId="1DC02F41" w14:textId="77777777" w:rsidR="00785FD8" w:rsidRPr="005F031E" w:rsidRDefault="00785FD8" w:rsidP="00BB70E9">
            <w:pPr>
              <w:pStyle w:val="Default"/>
              <w:numPr>
                <w:ilvl w:val="0"/>
                <w:numId w:val="219"/>
              </w:numPr>
              <w:spacing w:after="120"/>
              <w:ind w:left="360"/>
              <w:rPr>
                <w:rFonts w:ascii="Source Sans Pro" w:hAnsi="Source Sans Pro"/>
                <w:color w:val="auto"/>
              </w:rPr>
            </w:pPr>
            <w:r w:rsidRPr="005F031E">
              <w:rPr>
                <w:rFonts w:ascii="Source Sans Pro" w:hAnsi="Source Sans Pro"/>
                <w:color w:val="auto"/>
              </w:rPr>
              <w:t xml:space="preserve">Musculoskeletal conditions where pain is a symptom (including spine, extremity, headache) including CMS chronic low back pain conditions (as defined above) </w:t>
            </w:r>
          </w:p>
          <w:p w14:paraId="59CD39A5" w14:textId="77777777" w:rsidR="00785FD8" w:rsidRPr="005F031E" w:rsidRDefault="00785FD8" w:rsidP="00BB70E9">
            <w:pPr>
              <w:pStyle w:val="Default"/>
              <w:numPr>
                <w:ilvl w:val="0"/>
                <w:numId w:val="219"/>
              </w:numPr>
              <w:spacing w:before="120" w:after="120"/>
              <w:ind w:left="360"/>
              <w:rPr>
                <w:rFonts w:ascii="Source Sans Pro" w:hAnsi="Source Sans Pro"/>
                <w:color w:val="auto"/>
              </w:rPr>
            </w:pPr>
            <w:r w:rsidRPr="005F031E">
              <w:rPr>
                <w:rFonts w:ascii="Source Sans Pro" w:hAnsi="Source Sans Pro"/>
                <w:color w:val="auto"/>
              </w:rPr>
              <w:t xml:space="preserve">Nausea experienced during pregnancy, chemotherapy, and/or surgical aftercare </w:t>
            </w:r>
          </w:p>
          <w:p w14:paraId="1935C2AF" w14:textId="77777777" w:rsidR="00785FD8" w:rsidRPr="005F031E" w:rsidRDefault="00785FD8" w:rsidP="00BB70E9">
            <w:pPr>
              <w:pStyle w:val="Default"/>
              <w:spacing w:after="120"/>
              <w:rPr>
                <w:rFonts w:ascii="Source Sans Pro" w:hAnsi="Source Sans Pro"/>
                <w:color w:val="auto"/>
              </w:rPr>
            </w:pPr>
            <w:r w:rsidRPr="005F031E">
              <w:rPr>
                <w:rFonts w:ascii="Source Sans Pro" w:hAnsi="Source Sans Pro"/>
                <w:color w:val="auto"/>
              </w:rPr>
              <w:t xml:space="preserve">Routine acupuncture services may be obtained from any acupuncturist using available FLEX Allowance funds. Any costs that exceed the combined FLEX Allowance maximum will be your responsibility. </w:t>
            </w:r>
          </w:p>
          <w:p w14:paraId="52AA8BA7" w14:textId="47C9BBBB" w:rsidR="003F3444" w:rsidRPr="005F031E" w:rsidRDefault="00785FD8" w:rsidP="00BB70E9">
            <w:pPr>
              <w:spacing w:before="0" w:beforeAutospacing="0" w:after="240" w:afterAutospacing="0"/>
              <w:rPr>
                <w:rFonts w:ascii="Source Sans Pro" w:hAnsi="Source Sans Pro" w:cs="Times New Roman"/>
                <w:i/>
                <w:color w:val="0000FF"/>
                <w:lang w:bidi="en-US"/>
              </w:rPr>
            </w:pPr>
            <w:r w:rsidRPr="005F031E">
              <w:rPr>
                <w:rFonts w:ascii="Source Sans Pro" w:hAnsi="Source Sans Pro"/>
              </w:rPr>
              <w:t>Please contact our Member Services department for more information.</w:t>
            </w:r>
          </w:p>
        </w:tc>
        <w:tc>
          <w:tcPr>
            <w:tcW w:w="2952" w:type="dxa"/>
            <w:tcBorders>
              <w:bottom w:val="single" w:sz="12" w:space="0" w:color="auto"/>
              <w:right w:val="single" w:sz="12" w:space="0" w:color="auto"/>
            </w:tcBorders>
          </w:tcPr>
          <w:p w14:paraId="5EBE0A2C" w14:textId="583C387A" w:rsidR="001E274B" w:rsidRPr="001E274B" w:rsidRDefault="001E274B" w:rsidP="001E274B">
            <w:pPr>
              <w:autoSpaceDE w:val="0"/>
              <w:autoSpaceDN w:val="0"/>
              <w:adjustRightInd w:val="0"/>
              <w:snapToGrid w:val="0"/>
              <w:spacing w:before="0" w:beforeAutospacing="0" w:after="120" w:afterAutospacing="0"/>
              <w:rPr>
                <w:rFonts w:ascii="Source Sans Pro" w:hAnsi="Source Sans Pro"/>
                <w:iCs/>
                <w:noProof/>
                <w:color w:val="568203"/>
              </w:rPr>
            </w:pPr>
            <w:r w:rsidRPr="001E274B">
              <w:rPr>
                <w:rFonts w:ascii="Source Sans Pro" w:hAnsi="Source Sans Pro"/>
                <w:i/>
                <w:iCs/>
                <w:noProof/>
                <w:color w:val="568203"/>
              </w:rPr>
              <w:lastRenderedPageBreak/>
              <w:t>(Prior authorization may be required)</w:t>
            </w:r>
          </w:p>
          <w:p w14:paraId="3B9928E1" w14:textId="3D48CC2C" w:rsidR="001E274B" w:rsidRPr="001E274B" w:rsidRDefault="001E274B" w:rsidP="001E274B">
            <w:pPr>
              <w:autoSpaceDE w:val="0"/>
              <w:autoSpaceDN w:val="0"/>
              <w:adjustRightInd w:val="0"/>
              <w:snapToGrid w:val="0"/>
              <w:spacing w:before="0" w:beforeAutospacing="0" w:after="120" w:afterAutospacing="0"/>
              <w:rPr>
                <w:rFonts w:ascii="Source Sans Pro" w:hAnsi="Source Sans Pro"/>
                <w:iCs/>
                <w:noProof/>
                <w:color w:val="568203"/>
              </w:rPr>
            </w:pPr>
            <w:r w:rsidRPr="001E274B">
              <w:rPr>
                <w:rFonts w:ascii="Source Sans Pro" w:hAnsi="Source Sans Pro"/>
                <w:b/>
                <w:iCs/>
                <w:noProof/>
                <w:color w:val="568203"/>
              </w:rPr>
              <w:t>MEDICARE-COVERED SERVICE(S):</w:t>
            </w:r>
          </w:p>
          <w:p w14:paraId="7DC212FB" w14:textId="77777777" w:rsidR="001E274B" w:rsidRPr="001E274B" w:rsidRDefault="001E274B" w:rsidP="001E274B">
            <w:pPr>
              <w:autoSpaceDE w:val="0"/>
              <w:autoSpaceDN w:val="0"/>
              <w:adjustRightInd w:val="0"/>
              <w:snapToGrid w:val="0"/>
              <w:spacing w:before="0" w:beforeAutospacing="0" w:after="120" w:afterAutospacing="0"/>
              <w:rPr>
                <w:rFonts w:ascii="Source Sans Pro" w:hAnsi="Source Sans Pro"/>
                <w:iCs/>
                <w:noProof/>
                <w:color w:val="568203"/>
              </w:rPr>
            </w:pPr>
            <w:r w:rsidRPr="001E274B">
              <w:rPr>
                <w:rFonts w:ascii="Source Sans Pro" w:hAnsi="Source Sans Pro"/>
                <w:iCs/>
                <w:noProof/>
                <w:color w:val="568203"/>
              </w:rPr>
              <w:t>$0.00 copay for Medicare-covered acupuncture services.</w:t>
            </w:r>
          </w:p>
          <w:p w14:paraId="195F1FD2" w14:textId="2CCD76D2" w:rsidR="001E274B" w:rsidRPr="001E274B" w:rsidRDefault="001E274B" w:rsidP="001E274B">
            <w:pPr>
              <w:autoSpaceDE w:val="0"/>
              <w:autoSpaceDN w:val="0"/>
              <w:adjustRightInd w:val="0"/>
              <w:snapToGrid w:val="0"/>
              <w:spacing w:before="0" w:beforeAutospacing="0" w:after="120" w:afterAutospacing="0"/>
              <w:rPr>
                <w:rFonts w:ascii="Source Sans Pro" w:hAnsi="Source Sans Pro"/>
                <w:iCs/>
                <w:noProof/>
                <w:color w:val="568203"/>
              </w:rPr>
            </w:pPr>
            <w:r w:rsidRPr="001E274B">
              <w:rPr>
                <w:rFonts w:ascii="Source Sans Pro" w:hAnsi="Source Sans Pro"/>
                <w:b/>
                <w:iCs/>
                <w:noProof/>
                <w:color w:val="568203"/>
              </w:rPr>
              <w:t>SUPPLEMENTAL BENEFIT COVERED SERVICE(S):</w:t>
            </w:r>
          </w:p>
          <w:p w14:paraId="71547FD9" w14:textId="77777777" w:rsidR="001E274B" w:rsidRPr="001E274B" w:rsidRDefault="001E274B" w:rsidP="001E274B">
            <w:pPr>
              <w:autoSpaceDE w:val="0"/>
              <w:autoSpaceDN w:val="0"/>
              <w:adjustRightInd w:val="0"/>
              <w:snapToGrid w:val="0"/>
              <w:spacing w:before="0" w:beforeAutospacing="0" w:after="120" w:afterAutospacing="0"/>
              <w:rPr>
                <w:rFonts w:ascii="Source Sans Pro" w:hAnsi="Source Sans Pro"/>
                <w:iCs/>
                <w:noProof/>
                <w:color w:val="568203"/>
              </w:rPr>
            </w:pPr>
            <w:r w:rsidRPr="001E274B">
              <w:rPr>
                <w:rFonts w:ascii="Source Sans Pro" w:hAnsi="Source Sans Pro"/>
                <w:iCs/>
                <w:noProof/>
                <w:color w:val="568203"/>
              </w:rPr>
              <w:t>$0.00 for routine acupuncture visits up to the FLEX Allowance maximum, on the ACCESS On-Demand Concierge Card.</w:t>
            </w:r>
          </w:p>
          <w:p w14:paraId="51B98963" w14:textId="77777777" w:rsidR="001E274B" w:rsidRPr="001E274B" w:rsidRDefault="001E274B" w:rsidP="001E274B">
            <w:pPr>
              <w:autoSpaceDE w:val="0"/>
              <w:autoSpaceDN w:val="0"/>
              <w:adjustRightInd w:val="0"/>
              <w:snapToGrid w:val="0"/>
              <w:spacing w:before="0" w:beforeAutospacing="0" w:after="120" w:afterAutospacing="0"/>
              <w:rPr>
                <w:rFonts w:ascii="Source Sans Pro" w:hAnsi="Source Sans Pro"/>
                <w:iCs/>
                <w:noProof/>
                <w:color w:val="568203"/>
              </w:rPr>
            </w:pPr>
            <w:r w:rsidRPr="001E274B">
              <w:rPr>
                <w:rFonts w:ascii="Source Sans Pro" w:hAnsi="Source Sans Pro"/>
                <w:iCs/>
                <w:noProof/>
                <w:color w:val="568203"/>
              </w:rPr>
              <w:t xml:space="preserve">You are responsible for all fees which exceed the benefit maximum. </w:t>
            </w:r>
          </w:p>
          <w:p w14:paraId="73BC66C6" w14:textId="3C746465" w:rsidR="003F3444" w:rsidRPr="005F031E" w:rsidRDefault="001E274B" w:rsidP="005C6DC1">
            <w:pPr>
              <w:autoSpaceDE w:val="0"/>
              <w:autoSpaceDN w:val="0"/>
              <w:adjustRightInd w:val="0"/>
              <w:snapToGrid w:val="0"/>
              <w:spacing w:before="0" w:beforeAutospacing="0" w:after="120" w:afterAutospacing="0"/>
              <w:rPr>
                <w:rFonts w:ascii="Source Sans Pro" w:hAnsi="Source Sans Pro" w:cs="Times New Roman"/>
                <w:iCs/>
                <w:color w:val="00B0F0"/>
              </w:rPr>
            </w:pPr>
            <w:r w:rsidRPr="001E274B">
              <w:rPr>
                <w:rFonts w:ascii="Source Sans Pro" w:hAnsi="Source Sans Pro"/>
                <w:iCs/>
                <w:noProof/>
                <w:color w:val="568203"/>
              </w:rPr>
              <w:lastRenderedPageBreak/>
              <w:t>Please refer to the FLEX Allowance section for details.</w:t>
            </w:r>
          </w:p>
        </w:tc>
      </w:tr>
      <w:tr w:rsidR="00F40FE9" w:rsidRPr="005F031E" w14:paraId="178D152A" w14:textId="77777777" w:rsidTr="008763CF">
        <w:trPr>
          <w:cantSplit/>
        </w:trPr>
        <w:tc>
          <w:tcPr>
            <w:tcW w:w="6408" w:type="dxa"/>
            <w:tcBorders>
              <w:top w:val="single" w:sz="12" w:space="0" w:color="auto"/>
              <w:left w:val="single" w:sz="12" w:space="0" w:color="auto"/>
            </w:tcBorders>
            <w:shd w:val="clear" w:color="auto" w:fill="D9D9D9" w:themeFill="background1" w:themeFillShade="D9"/>
          </w:tcPr>
          <w:p w14:paraId="6EF099D8" w14:textId="16E93090" w:rsidR="00AB4B56" w:rsidRPr="005F031E" w:rsidRDefault="00EC54A2" w:rsidP="008A5DB5">
            <w:pPr>
              <w:keepNext/>
              <w:keepLines/>
              <w:autoSpaceDE w:val="0"/>
              <w:autoSpaceDN w:val="0"/>
              <w:adjustRightInd w:val="0"/>
              <w:snapToGrid w:val="0"/>
              <w:spacing w:before="0" w:beforeAutospacing="0" w:after="60" w:afterAutospacing="0"/>
              <w:outlineLvl w:val="3"/>
              <w:rPr>
                <w:rFonts w:ascii="Source Sans Pro" w:hAnsi="Source Sans Pro" w:cs="Times New Roman"/>
                <w:b/>
              </w:rPr>
            </w:pPr>
            <w:r w:rsidRPr="005F031E">
              <w:rPr>
                <w:rFonts w:ascii="Source Sans Pro" w:hAnsi="Source Sans Pro"/>
                <w:b/>
              </w:rPr>
              <w:lastRenderedPageBreak/>
              <w:t>Ambulance services</w:t>
            </w:r>
          </w:p>
        </w:tc>
        <w:tc>
          <w:tcPr>
            <w:tcW w:w="2952" w:type="dxa"/>
            <w:tcBorders>
              <w:top w:val="single" w:sz="12" w:space="0" w:color="auto"/>
              <w:right w:val="single" w:sz="12" w:space="0" w:color="auto"/>
            </w:tcBorders>
            <w:shd w:val="clear" w:color="auto" w:fill="D9D9D9" w:themeFill="background1" w:themeFillShade="D9"/>
          </w:tcPr>
          <w:p w14:paraId="1F4AE703" w14:textId="77777777" w:rsidR="00AB4B56" w:rsidRPr="005F031E" w:rsidRDefault="00AB4B56" w:rsidP="005C6DC1">
            <w:pPr>
              <w:autoSpaceDE w:val="0"/>
              <w:autoSpaceDN w:val="0"/>
              <w:adjustRightInd w:val="0"/>
              <w:snapToGrid w:val="0"/>
              <w:spacing w:before="0" w:beforeAutospacing="0" w:after="120" w:afterAutospacing="0"/>
              <w:rPr>
                <w:rFonts w:ascii="Source Sans Pro" w:hAnsi="Source Sans Pro"/>
                <w:iCs/>
                <w:color w:val="00B0F0"/>
              </w:rPr>
            </w:pPr>
          </w:p>
        </w:tc>
      </w:tr>
      <w:tr w:rsidR="00F40FE9" w:rsidRPr="005F031E" w14:paraId="374B827C" w14:textId="77777777" w:rsidTr="008763CF">
        <w:trPr>
          <w:cantSplit/>
        </w:trPr>
        <w:tc>
          <w:tcPr>
            <w:tcW w:w="6408" w:type="dxa"/>
            <w:tcBorders>
              <w:left w:val="single" w:sz="12" w:space="0" w:color="auto"/>
              <w:bottom w:val="single" w:sz="12" w:space="0" w:color="auto"/>
            </w:tcBorders>
          </w:tcPr>
          <w:p w14:paraId="538BECAD" w14:textId="77777777" w:rsidR="003F3444" w:rsidRPr="005F031E" w:rsidRDefault="003F3444" w:rsidP="008A5DB5">
            <w:pPr>
              <w:autoSpaceDE w:val="0"/>
              <w:autoSpaceDN w:val="0"/>
              <w:adjustRightInd w:val="0"/>
              <w:snapToGrid w:val="0"/>
              <w:spacing w:before="80" w:beforeAutospacing="0" w:after="80" w:afterAutospacing="0"/>
              <w:rPr>
                <w:rFonts w:ascii="Source Sans Pro" w:hAnsi="Source Sans Pro" w:cs="Times New Roman"/>
                <w:b/>
              </w:rPr>
            </w:pPr>
            <w:r w:rsidRPr="005F031E">
              <w:rPr>
                <w:rFonts w:ascii="Source Sans Pro" w:hAnsi="Source Sans Pro"/>
              </w:rPr>
              <w:t>Covered ambulance services, whether for an emergency or non-emergency situation, include fixed wing, rotary wing, and ground ambulance services, to the nearest appropriate facility that can provide care if they’re furnished to a member whose medical condition is such that other means of transportation could endanger the person’s health or if authorized by our plan. If the covered ambulance services aren’t for an emergency situation, it should be documented that the member’s condition is such that other means of transportation could endanger the person’s health and that transportation by ambulance is medically required. </w:t>
            </w:r>
          </w:p>
        </w:tc>
        <w:tc>
          <w:tcPr>
            <w:tcW w:w="2952" w:type="dxa"/>
            <w:tcBorders>
              <w:bottom w:val="single" w:sz="12" w:space="0" w:color="auto"/>
              <w:right w:val="single" w:sz="12" w:space="0" w:color="auto"/>
            </w:tcBorders>
          </w:tcPr>
          <w:p w14:paraId="3ACB2A07" w14:textId="0CC6A9FF" w:rsidR="001E274B" w:rsidRPr="001E274B" w:rsidRDefault="001E274B" w:rsidP="001E274B">
            <w:pPr>
              <w:autoSpaceDE w:val="0"/>
              <w:autoSpaceDN w:val="0"/>
              <w:adjustRightInd w:val="0"/>
              <w:snapToGrid w:val="0"/>
              <w:spacing w:before="0" w:beforeAutospacing="0" w:after="120" w:afterAutospacing="0"/>
              <w:rPr>
                <w:rFonts w:ascii="Source Sans Pro" w:hAnsi="Source Sans Pro"/>
                <w:iCs/>
                <w:noProof/>
                <w:color w:val="568203"/>
              </w:rPr>
            </w:pPr>
            <w:r w:rsidRPr="001E274B">
              <w:rPr>
                <w:rFonts w:ascii="Source Sans Pro" w:hAnsi="Source Sans Pro"/>
                <w:i/>
                <w:iCs/>
                <w:noProof/>
                <w:color w:val="568203"/>
              </w:rPr>
              <w:t>(Prior authorization may be required for non- emergency services.)</w:t>
            </w:r>
          </w:p>
          <w:p w14:paraId="1F182BFB" w14:textId="77777777" w:rsidR="001E274B" w:rsidRPr="001E274B" w:rsidRDefault="001E274B" w:rsidP="001E274B">
            <w:pPr>
              <w:autoSpaceDE w:val="0"/>
              <w:autoSpaceDN w:val="0"/>
              <w:adjustRightInd w:val="0"/>
              <w:snapToGrid w:val="0"/>
              <w:spacing w:before="0" w:beforeAutospacing="0" w:after="120" w:afterAutospacing="0"/>
              <w:rPr>
                <w:rFonts w:ascii="Source Sans Pro" w:hAnsi="Source Sans Pro"/>
                <w:iCs/>
                <w:noProof/>
                <w:color w:val="568203"/>
              </w:rPr>
            </w:pPr>
            <w:r w:rsidRPr="001E274B">
              <w:rPr>
                <w:rFonts w:ascii="Source Sans Pro" w:hAnsi="Source Sans Pro"/>
                <w:iCs/>
                <w:noProof/>
                <w:color w:val="568203"/>
              </w:rPr>
              <w:t xml:space="preserve">The copay below applies per trip of an ambulance request. If it becomes necessary to transfer you to a different contracted facility for admission, the copay will be waived. </w:t>
            </w:r>
          </w:p>
          <w:p w14:paraId="7D5C0310" w14:textId="77777777" w:rsidR="001E274B" w:rsidRPr="001E274B" w:rsidRDefault="001E274B" w:rsidP="001E274B">
            <w:pPr>
              <w:autoSpaceDE w:val="0"/>
              <w:autoSpaceDN w:val="0"/>
              <w:adjustRightInd w:val="0"/>
              <w:snapToGrid w:val="0"/>
              <w:spacing w:before="0" w:beforeAutospacing="0" w:after="120" w:afterAutospacing="0"/>
              <w:rPr>
                <w:rFonts w:ascii="Source Sans Pro" w:hAnsi="Source Sans Pro"/>
                <w:iCs/>
                <w:noProof/>
                <w:color w:val="568203"/>
              </w:rPr>
            </w:pPr>
            <w:r w:rsidRPr="001E274B">
              <w:rPr>
                <w:rFonts w:ascii="Source Sans Pro" w:hAnsi="Source Sans Pro"/>
                <w:iCs/>
                <w:noProof/>
                <w:color w:val="568203"/>
              </w:rPr>
              <w:t xml:space="preserve">Copay will still apply if ambulance is dispatched to members home and member refuses to be transported. </w:t>
            </w:r>
          </w:p>
          <w:p w14:paraId="4DEE7692" w14:textId="77777777" w:rsidR="001E274B" w:rsidRPr="001E274B" w:rsidRDefault="001E274B" w:rsidP="001E274B">
            <w:pPr>
              <w:autoSpaceDE w:val="0"/>
              <w:autoSpaceDN w:val="0"/>
              <w:adjustRightInd w:val="0"/>
              <w:snapToGrid w:val="0"/>
              <w:spacing w:before="0" w:beforeAutospacing="0" w:after="120" w:afterAutospacing="0"/>
              <w:rPr>
                <w:rFonts w:ascii="Source Sans Pro" w:hAnsi="Source Sans Pro"/>
                <w:iCs/>
                <w:noProof/>
                <w:color w:val="568203"/>
              </w:rPr>
            </w:pPr>
            <w:r w:rsidRPr="001E274B">
              <w:rPr>
                <w:rFonts w:ascii="Source Sans Pro" w:hAnsi="Source Sans Pro"/>
                <w:iCs/>
                <w:noProof/>
                <w:color w:val="568203"/>
              </w:rPr>
              <w:t xml:space="preserve">A referral is required for non-emergency services. </w:t>
            </w:r>
          </w:p>
          <w:p w14:paraId="50479F52" w14:textId="77777777" w:rsidR="001E274B" w:rsidRPr="001E274B" w:rsidRDefault="001E274B" w:rsidP="001E274B">
            <w:pPr>
              <w:autoSpaceDE w:val="0"/>
              <w:autoSpaceDN w:val="0"/>
              <w:adjustRightInd w:val="0"/>
              <w:snapToGrid w:val="0"/>
              <w:spacing w:before="0" w:beforeAutospacing="0" w:after="120" w:afterAutospacing="0"/>
              <w:rPr>
                <w:rFonts w:ascii="Source Sans Pro" w:hAnsi="Source Sans Pro"/>
                <w:iCs/>
                <w:noProof/>
                <w:color w:val="568203"/>
              </w:rPr>
            </w:pPr>
            <w:r w:rsidRPr="001E274B">
              <w:rPr>
                <w:rFonts w:ascii="Source Sans Pro" w:hAnsi="Source Sans Pro"/>
                <w:iCs/>
                <w:noProof/>
                <w:color w:val="568203"/>
              </w:rPr>
              <w:t xml:space="preserve">$200 copay for Medicare-covered ground ambulance benefits. Waived if admitted. </w:t>
            </w:r>
          </w:p>
          <w:p w14:paraId="3A039A84" w14:textId="522FBF31" w:rsidR="003F3444" w:rsidRPr="005F031E" w:rsidRDefault="001E274B" w:rsidP="005C6DC1">
            <w:pPr>
              <w:autoSpaceDE w:val="0"/>
              <w:autoSpaceDN w:val="0"/>
              <w:adjustRightInd w:val="0"/>
              <w:snapToGrid w:val="0"/>
              <w:spacing w:before="0" w:beforeAutospacing="0" w:after="120" w:afterAutospacing="0"/>
              <w:rPr>
                <w:rFonts w:ascii="Source Sans Pro" w:hAnsi="Source Sans Pro" w:cs="Times New Roman"/>
                <w:i/>
                <w:color w:val="0000FF"/>
              </w:rPr>
            </w:pPr>
            <w:r w:rsidRPr="001E274B">
              <w:rPr>
                <w:rFonts w:ascii="Source Sans Pro" w:hAnsi="Source Sans Pro"/>
                <w:iCs/>
                <w:noProof/>
                <w:color w:val="568203"/>
              </w:rPr>
              <w:t>$200 copay for Medicare-covered air ambulance benefits. Waived if admitted.</w:t>
            </w:r>
          </w:p>
        </w:tc>
      </w:tr>
      <w:tr w:rsidR="00F40FE9" w:rsidRPr="005F031E" w14:paraId="18963FC1" w14:textId="77777777" w:rsidTr="008763CF">
        <w:trPr>
          <w:cantSplit/>
        </w:trPr>
        <w:tc>
          <w:tcPr>
            <w:tcW w:w="6408" w:type="dxa"/>
            <w:tcBorders>
              <w:top w:val="single" w:sz="12" w:space="0" w:color="auto"/>
              <w:left w:val="single" w:sz="12" w:space="0" w:color="auto"/>
            </w:tcBorders>
            <w:shd w:val="clear" w:color="auto" w:fill="D9D9D9" w:themeFill="background1" w:themeFillShade="D9"/>
          </w:tcPr>
          <w:p w14:paraId="6679E52A" w14:textId="26BEEE1D" w:rsidR="00AB4B56" w:rsidRPr="005F031E" w:rsidRDefault="00EC54A2" w:rsidP="00785FD8">
            <w:pPr>
              <w:pStyle w:val="Default"/>
              <w:rPr>
                <w:rFonts w:ascii="Source Sans Pro" w:hAnsi="Source Sans Pro"/>
                <w:sz w:val="22"/>
                <w:szCs w:val="22"/>
              </w:rPr>
            </w:pPr>
            <w:r w:rsidRPr="005F031E">
              <w:rPr>
                <w:rFonts w:ascii="Source Sans Pro" w:hAnsi="Source Sans Pro"/>
                <w:b/>
                <w:bCs/>
              </w:rPr>
              <w:t xml:space="preserve">Annual physical exam </w:t>
            </w:r>
          </w:p>
        </w:tc>
        <w:tc>
          <w:tcPr>
            <w:tcW w:w="2952" w:type="dxa"/>
            <w:tcBorders>
              <w:top w:val="single" w:sz="12" w:space="0" w:color="auto"/>
              <w:right w:val="single" w:sz="12" w:space="0" w:color="auto"/>
            </w:tcBorders>
            <w:shd w:val="clear" w:color="auto" w:fill="D9D9D9" w:themeFill="background1" w:themeFillShade="D9"/>
          </w:tcPr>
          <w:p w14:paraId="6D595EC9" w14:textId="77777777" w:rsidR="00AB4B56" w:rsidRPr="005F031E" w:rsidRDefault="00AB4B56" w:rsidP="005C6DC1">
            <w:pPr>
              <w:autoSpaceDE w:val="0"/>
              <w:autoSpaceDN w:val="0"/>
              <w:adjustRightInd w:val="0"/>
              <w:snapToGrid w:val="0"/>
              <w:spacing w:before="0" w:beforeAutospacing="0" w:after="120" w:afterAutospacing="0"/>
              <w:rPr>
                <w:rFonts w:ascii="Source Sans Pro" w:hAnsi="Source Sans Pro"/>
                <w:color w:val="00B0F0"/>
              </w:rPr>
            </w:pPr>
          </w:p>
        </w:tc>
      </w:tr>
      <w:tr w:rsidR="00F40FE9" w:rsidRPr="005F031E" w14:paraId="1655E77F" w14:textId="77777777" w:rsidTr="008763CF">
        <w:trPr>
          <w:cantSplit/>
        </w:trPr>
        <w:tc>
          <w:tcPr>
            <w:tcW w:w="6408" w:type="dxa"/>
            <w:tcBorders>
              <w:left w:val="single" w:sz="12" w:space="0" w:color="auto"/>
              <w:bottom w:val="single" w:sz="12" w:space="0" w:color="auto"/>
            </w:tcBorders>
          </w:tcPr>
          <w:p w14:paraId="1E477730" w14:textId="6A19A888" w:rsidR="00785FD8" w:rsidRPr="005F031E" w:rsidRDefault="00785FD8" w:rsidP="00785FD8">
            <w:pPr>
              <w:keepNext/>
              <w:keepLines/>
              <w:autoSpaceDE w:val="0"/>
              <w:autoSpaceDN w:val="0"/>
              <w:adjustRightInd w:val="0"/>
              <w:snapToGrid w:val="0"/>
              <w:spacing w:before="0" w:beforeAutospacing="0" w:after="60" w:afterAutospacing="0"/>
              <w:outlineLvl w:val="3"/>
              <w:rPr>
                <w:rFonts w:ascii="Source Sans Pro" w:hAnsi="Source Sans Pro"/>
              </w:rPr>
            </w:pPr>
            <w:r w:rsidRPr="005F031E">
              <w:rPr>
                <w:rFonts w:ascii="Source Sans Pro" w:hAnsi="Source Sans Pro"/>
              </w:rPr>
              <w:t xml:space="preserve">An examination performed by a primary care physician or other clinician that collects heath information and measures different bodily systems as a baseline reading. Annual physical exams include a more comprehensive examination than an annual wellness visit. Services in an Annual physical exam will include the following: </w:t>
            </w:r>
          </w:p>
          <w:p w14:paraId="36B42828" w14:textId="77777777" w:rsidR="00785FD8" w:rsidRPr="005F031E" w:rsidRDefault="00785FD8">
            <w:pPr>
              <w:pStyle w:val="Default"/>
              <w:numPr>
                <w:ilvl w:val="0"/>
                <w:numId w:val="220"/>
              </w:numPr>
              <w:ind w:left="360"/>
              <w:rPr>
                <w:rFonts w:ascii="Source Sans Pro" w:hAnsi="Source Sans Pro"/>
              </w:rPr>
            </w:pPr>
            <w:r w:rsidRPr="005F031E">
              <w:rPr>
                <w:rFonts w:ascii="Source Sans Pro" w:hAnsi="Source Sans Pro"/>
              </w:rPr>
              <w:t xml:space="preserve">Bodily systems examinations, such as heart, lung, head and neck, and neurological. </w:t>
            </w:r>
          </w:p>
          <w:p w14:paraId="38755774" w14:textId="77777777" w:rsidR="00785FD8" w:rsidRPr="005F031E" w:rsidRDefault="00785FD8">
            <w:pPr>
              <w:pStyle w:val="Default"/>
              <w:numPr>
                <w:ilvl w:val="0"/>
                <w:numId w:val="220"/>
              </w:numPr>
              <w:ind w:left="360"/>
              <w:rPr>
                <w:rFonts w:ascii="Source Sans Pro" w:hAnsi="Source Sans Pro"/>
              </w:rPr>
            </w:pPr>
            <w:r w:rsidRPr="005F031E">
              <w:rPr>
                <w:rFonts w:ascii="Source Sans Pro" w:hAnsi="Source Sans Pro"/>
              </w:rPr>
              <w:lastRenderedPageBreak/>
              <w:t xml:space="preserve">Measure and record vital signs, such as blood pressure, heart rate and respiratory. </w:t>
            </w:r>
          </w:p>
          <w:p w14:paraId="08A8DD94" w14:textId="77777777" w:rsidR="00785FD8" w:rsidRPr="005F031E" w:rsidRDefault="00785FD8">
            <w:pPr>
              <w:pStyle w:val="Default"/>
              <w:numPr>
                <w:ilvl w:val="0"/>
                <w:numId w:val="220"/>
              </w:numPr>
              <w:ind w:left="360"/>
              <w:rPr>
                <w:rFonts w:ascii="Source Sans Pro" w:hAnsi="Source Sans Pro"/>
              </w:rPr>
            </w:pPr>
            <w:r w:rsidRPr="005F031E">
              <w:rPr>
                <w:rFonts w:ascii="Source Sans Pro" w:hAnsi="Source Sans Pro"/>
              </w:rPr>
              <w:t xml:space="preserve">Complete prescription medication review. </w:t>
            </w:r>
          </w:p>
          <w:p w14:paraId="1FB8E621" w14:textId="43B5E5EA" w:rsidR="00785FD8" w:rsidRPr="005F031E" w:rsidRDefault="00785FD8">
            <w:pPr>
              <w:pStyle w:val="Default"/>
              <w:numPr>
                <w:ilvl w:val="0"/>
                <w:numId w:val="220"/>
              </w:numPr>
              <w:ind w:left="360"/>
              <w:rPr>
                <w:rFonts w:ascii="Source Sans Pro" w:hAnsi="Source Sans Pro"/>
              </w:rPr>
            </w:pPr>
            <w:r w:rsidRPr="005F031E">
              <w:rPr>
                <w:rFonts w:ascii="Source Sans Pro" w:hAnsi="Source Sans Pro"/>
              </w:rPr>
              <w:t xml:space="preserve">Review of any recent hospitalization. </w:t>
            </w:r>
          </w:p>
        </w:tc>
        <w:tc>
          <w:tcPr>
            <w:tcW w:w="2952" w:type="dxa"/>
            <w:tcBorders>
              <w:bottom w:val="single" w:sz="12" w:space="0" w:color="auto"/>
              <w:right w:val="single" w:sz="12" w:space="0" w:color="auto"/>
            </w:tcBorders>
          </w:tcPr>
          <w:p w14:paraId="136149B9" w14:textId="450B00F0" w:rsidR="00785FD8" w:rsidRPr="005F031E" w:rsidRDefault="001E274B" w:rsidP="005C6DC1">
            <w:pPr>
              <w:autoSpaceDE w:val="0"/>
              <w:autoSpaceDN w:val="0"/>
              <w:adjustRightInd w:val="0"/>
              <w:snapToGrid w:val="0"/>
              <w:spacing w:before="0" w:beforeAutospacing="0" w:after="120" w:afterAutospacing="0"/>
              <w:rPr>
                <w:rFonts w:ascii="Source Sans Pro" w:hAnsi="Source Sans Pro"/>
              </w:rPr>
            </w:pPr>
            <w:r w:rsidRPr="001E274B">
              <w:rPr>
                <w:rFonts w:ascii="Source Sans Pro" w:hAnsi="Source Sans Pro"/>
                <w:noProof/>
                <w:color w:val="568203"/>
              </w:rPr>
              <w:lastRenderedPageBreak/>
              <w:t>$0.00 copay for annual physical exam.</w:t>
            </w:r>
          </w:p>
        </w:tc>
      </w:tr>
      <w:tr w:rsidR="00F40FE9" w:rsidRPr="005F031E" w14:paraId="69268157" w14:textId="77777777" w:rsidTr="008763CF">
        <w:trPr>
          <w:cantSplit/>
        </w:trPr>
        <w:tc>
          <w:tcPr>
            <w:tcW w:w="6408" w:type="dxa"/>
            <w:tcBorders>
              <w:top w:val="single" w:sz="12" w:space="0" w:color="auto"/>
              <w:left w:val="single" w:sz="12" w:space="0" w:color="auto"/>
            </w:tcBorders>
            <w:shd w:val="clear" w:color="auto" w:fill="D9D9D9" w:themeFill="background1" w:themeFillShade="D9"/>
          </w:tcPr>
          <w:p w14:paraId="5CF612B1" w14:textId="6D9FB104" w:rsidR="00AB4B56" w:rsidRPr="005F031E" w:rsidRDefault="00EC54A2" w:rsidP="008A5DB5">
            <w:pPr>
              <w:keepNext/>
              <w:keepLines/>
              <w:autoSpaceDE w:val="0"/>
              <w:autoSpaceDN w:val="0"/>
              <w:adjustRightInd w:val="0"/>
              <w:snapToGrid w:val="0"/>
              <w:spacing w:before="0" w:beforeAutospacing="0" w:after="60" w:afterAutospacing="0"/>
              <w:outlineLvl w:val="3"/>
              <w:rPr>
                <w:rFonts w:ascii="Source Sans Pro" w:hAnsi="Source Sans Pro" w:cs="Times New Roman"/>
                <w:b/>
              </w:rPr>
            </w:pPr>
            <w:r w:rsidRPr="005F031E">
              <w:rPr>
                <w:rFonts w:ascii="Source Sans Pro" w:hAnsi="Source Sans Pro"/>
                <w:b/>
                <w:noProof/>
              </w:rPr>
              <w:drawing>
                <wp:inline distT="0" distB="0" distL="0" distR="0" wp14:anchorId="42267BDD" wp14:editId="596AB49C">
                  <wp:extent cx="158189" cy="214685"/>
                  <wp:effectExtent l="0" t="0" r="0" b="1270"/>
                  <wp:docPr id="1989789927" name="Picture 1989789927" descr="This apple shows preventive services in the Medical Benefits Char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89789927" name="Picture 26" descr="This apple shows preventive services in the Medical Benefits Chart. "/>
                          <pic:cNvPicPr>
                            <a:picLocks/>
                          </pic:cNvPicPr>
                        </pic:nvPicPr>
                        <pic:blipFill>
                          <a:blip r:embed="rId63"/>
                          <a:stretch>
                            <a:fillRect/>
                          </a:stretch>
                        </pic:blipFill>
                        <pic:spPr bwMode="auto">
                          <a:xfrm>
                            <a:off x="0" y="0"/>
                            <a:ext cx="161600" cy="219314"/>
                          </a:xfrm>
                          <a:prstGeom prst="rect">
                            <a:avLst/>
                          </a:prstGeom>
                          <a:noFill/>
                          <a:ln>
                            <a:noFill/>
                          </a:ln>
                        </pic:spPr>
                      </pic:pic>
                    </a:graphicData>
                  </a:graphic>
                </wp:inline>
              </w:drawing>
            </w:r>
            <w:r w:rsidRPr="005F031E">
              <w:rPr>
                <w:rFonts w:ascii="Source Sans Pro" w:hAnsi="Source Sans Pro"/>
                <w:b/>
              </w:rPr>
              <w:t xml:space="preserve"> Annual wellness visit </w:t>
            </w:r>
          </w:p>
        </w:tc>
        <w:tc>
          <w:tcPr>
            <w:tcW w:w="2952" w:type="dxa"/>
            <w:tcBorders>
              <w:top w:val="single" w:sz="12" w:space="0" w:color="auto"/>
              <w:right w:val="single" w:sz="12" w:space="0" w:color="auto"/>
            </w:tcBorders>
            <w:shd w:val="clear" w:color="auto" w:fill="D9D9D9" w:themeFill="background1" w:themeFillShade="D9"/>
          </w:tcPr>
          <w:p w14:paraId="6737F7B3" w14:textId="77777777" w:rsidR="00AB4B56" w:rsidRPr="005F031E" w:rsidRDefault="00AB4B56" w:rsidP="005C6DC1">
            <w:pPr>
              <w:autoSpaceDE w:val="0"/>
              <w:autoSpaceDN w:val="0"/>
              <w:adjustRightInd w:val="0"/>
              <w:snapToGrid w:val="0"/>
              <w:spacing w:before="0" w:beforeAutospacing="0" w:after="120" w:afterAutospacing="0"/>
              <w:rPr>
                <w:rFonts w:ascii="Source Sans Pro" w:hAnsi="Source Sans Pro"/>
              </w:rPr>
            </w:pPr>
          </w:p>
        </w:tc>
      </w:tr>
      <w:tr w:rsidR="00F40FE9" w:rsidRPr="005F031E" w14:paraId="39907C8D" w14:textId="77777777" w:rsidTr="008763CF">
        <w:trPr>
          <w:cantSplit/>
        </w:trPr>
        <w:tc>
          <w:tcPr>
            <w:tcW w:w="6408" w:type="dxa"/>
            <w:tcBorders>
              <w:left w:val="single" w:sz="12" w:space="0" w:color="auto"/>
              <w:bottom w:val="single" w:sz="12" w:space="0" w:color="auto"/>
            </w:tcBorders>
          </w:tcPr>
          <w:p w14:paraId="4633E984" w14:textId="77777777" w:rsidR="003F3444" w:rsidRPr="005F031E" w:rsidRDefault="003F3444" w:rsidP="008A5DB5">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rPr>
              <w:t xml:space="preserve">If you’ve had Part B for longer than 12 months, you can get an annual wellness visit to develop or update a personalized prevention plan based on your current health and risk factors. This is covered once every 12 months. </w:t>
            </w:r>
          </w:p>
          <w:p w14:paraId="509257BA" w14:textId="77777777" w:rsidR="003F3444" w:rsidRPr="005F031E" w:rsidRDefault="003F3444" w:rsidP="008A5DB5">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b/>
              </w:rPr>
              <w:t>Note</w:t>
            </w:r>
            <w:r w:rsidRPr="005F031E">
              <w:rPr>
                <w:rFonts w:ascii="Source Sans Pro" w:hAnsi="Source Sans Pro"/>
              </w:rPr>
              <w:t>: Your first annual wellness visit</w:t>
            </w:r>
            <w:r w:rsidRPr="005F031E" w:rsidDel="00011229">
              <w:rPr>
                <w:rFonts w:ascii="Source Sans Pro" w:hAnsi="Source Sans Pro"/>
              </w:rPr>
              <w:t xml:space="preserve"> </w:t>
            </w:r>
            <w:r w:rsidRPr="005F031E">
              <w:rPr>
                <w:rFonts w:ascii="Source Sans Pro" w:hAnsi="Source Sans Pro"/>
              </w:rPr>
              <w:t xml:space="preserve">can’t take place within 12 months of your </w:t>
            </w:r>
            <w:r w:rsidRPr="005F031E">
              <w:rPr>
                <w:rFonts w:ascii="Source Sans Pro" w:hAnsi="Source Sans Pro"/>
                <w:i/>
              </w:rPr>
              <w:t>Welcome to Medicare</w:t>
            </w:r>
            <w:r w:rsidRPr="005F031E">
              <w:rPr>
                <w:rFonts w:ascii="Source Sans Pro" w:hAnsi="Source Sans Pro"/>
              </w:rPr>
              <w:t xml:space="preserve"> preventive visit. However, you don’t need to have had a </w:t>
            </w:r>
            <w:r w:rsidRPr="005F031E">
              <w:rPr>
                <w:rFonts w:ascii="Source Sans Pro" w:hAnsi="Source Sans Pro"/>
                <w:i/>
              </w:rPr>
              <w:t>Welcome to Medicare</w:t>
            </w:r>
            <w:r w:rsidRPr="005F031E">
              <w:rPr>
                <w:rFonts w:ascii="Source Sans Pro" w:hAnsi="Source Sans Pro"/>
              </w:rPr>
              <w:t xml:space="preserve"> visit to be covered for annual wellness visits after you’ve had Part B for 12 months. </w:t>
            </w:r>
          </w:p>
        </w:tc>
        <w:tc>
          <w:tcPr>
            <w:tcW w:w="2952" w:type="dxa"/>
            <w:tcBorders>
              <w:bottom w:val="single" w:sz="12" w:space="0" w:color="auto"/>
              <w:right w:val="single" w:sz="12" w:space="0" w:color="auto"/>
            </w:tcBorders>
          </w:tcPr>
          <w:p w14:paraId="193C4E31" w14:textId="77777777" w:rsidR="003F3444" w:rsidRPr="005F031E" w:rsidRDefault="003F3444" w:rsidP="005C6DC1">
            <w:pPr>
              <w:autoSpaceDE w:val="0"/>
              <w:autoSpaceDN w:val="0"/>
              <w:adjustRightInd w:val="0"/>
              <w:snapToGrid w:val="0"/>
              <w:spacing w:before="0" w:beforeAutospacing="0" w:after="120" w:afterAutospacing="0"/>
              <w:rPr>
                <w:rFonts w:ascii="Source Sans Pro" w:hAnsi="Source Sans Pro" w:cs="Times New Roman"/>
                <w:i/>
              </w:rPr>
            </w:pPr>
            <w:r w:rsidRPr="005F031E">
              <w:rPr>
                <w:rFonts w:ascii="Source Sans Pro" w:hAnsi="Source Sans Pro"/>
              </w:rPr>
              <w:t>There is no coinsurance, copayment, or deductible for the annual wellness visit.</w:t>
            </w:r>
          </w:p>
        </w:tc>
      </w:tr>
      <w:tr w:rsidR="00F40FE9" w:rsidRPr="005F031E" w14:paraId="08E601B9" w14:textId="77777777" w:rsidTr="008763CF">
        <w:trPr>
          <w:cantSplit/>
        </w:trPr>
        <w:tc>
          <w:tcPr>
            <w:tcW w:w="6408" w:type="dxa"/>
            <w:tcBorders>
              <w:top w:val="single" w:sz="12" w:space="0" w:color="auto"/>
              <w:left w:val="single" w:sz="12" w:space="0" w:color="auto"/>
            </w:tcBorders>
            <w:shd w:val="clear" w:color="auto" w:fill="D9D9D9" w:themeFill="background1" w:themeFillShade="D9"/>
          </w:tcPr>
          <w:p w14:paraId="4A6737E0" w14:textId="5EA0E9F2" w:rsidR="00AB4B56" w:rsidRPr="005F031E" w:rsidRDefault="00EC54A2" w:rsidP="008A5DB5">
            <w:pPr>
              <w:keepNext/>
              <w:keepLines/>
              <w:autoSpaceDE w:val="0"/>
              <w:autoSpaceDN w:val="0"/>
              <w:adjustRightInd w:val="0"/>
              <w:snapToGrid w:val="0"/>
              <w:spacing w:before="0" w:beforeAutospacing="0" w:after="60" w:afterAutospacing="0"/>
              <w:outlineLvl w:val="3"/>
              <w:rPr>
                <w:rFonts w:ascii="Source Sans Pro" w:hAnsi="Source Sans Pro" w:cs="Times New Roman"/>
                <w:b/>
              </w:rPr>
            </w:pPr>
            <w:r w:rsidRPr="005F031E">
              <w:rPr>
                <w:rFonts w:ascii="Source Sans Pro" w:hAnsi="Source Sans Pro"/>
                <w:b/>
                <w:noProof/>
              </w:rPr>
              <w:drawing>
                <wp:inline distT="0" distB="0" distL="0" distR="0" wp14:anchorId="0EA984AE" wp14:editId="1853B705">
                  <wp:extent cx="158189" cy="214685"/>
                  <wp:effectExtent l="0" t="0" r="0" b="1270"/>
                  <wp:docPr id="1153598163" name="Picture 1153598163" descr="This apple shows preventive services in the Medical Benefits Char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53598163" name="Picture 26" descr="This apple shows preventive services in the Medical Benefits Chart. "/>
                          <pic:cNvPicPr>
                            <a:picLocks/>
                          </pic:cNvPicPr>
                        </pic:nvPicPr>
                        <pic:blipFill>
                          <a:blip r:embed="rId63"/>
                          <a:stretch>
                            <a:fillRect/>
                          </a:stretch>
                        </pic:blipFill>
                        <pic:spPr bwMode="auto">
                          <a:xfrm>
                            <a:off x="0" y="0"/>
                            <a:ext cx="161600" cy="219314"/>
                          </a:xfrm>
                          <a:prstGeom prst="rect">
                            <a:avLst/>
                          </a:prstGeom>
                          <a:noFill/>
                          <a:ln>
                            <a:noFill/>
                          </a:ln>
                        </pic:spPr>
                      </pic:pic>
                    </a:graphicData>
                  </a:graphic>
                </wp:inline>
              </w:drawing>
            </w:r>
            <w:r w:rsidRPr="005F031E">
              <w:rPr>
                <w:rFonts w:ascii="Source Sans Pro" w:hAnsi="Source Sans Pro"/>
                <w:b/>
              </w:rPr>
              <w:t xml:space="preserve"> Bone mass measurement</w:t>
            </w:r>
          </w:p>
        </w:tc>
        <w:tc>
          <w:tcPr>
            <w:tcW w:w="2952" w:type="dxa"/>
            <w:tcBorders>
              <w:top w:val="single" w:sz="12" w:space="0" w:color="auto"/>
              <w:right w:val="single" w:sz="12" w:space="0" w:color="auto"/>
            </w:tcBorders>
            <w:shd w:val="clear" w:color="auto" w:fill="D9D9D9" w:themeFill="background1" w:themeFillShade="D9"/>
          </w:tcPr>
          <w:p w14:paraId="74D77665" w14:textId="77777777" w:rsidR="00AB4B56" w:rsidRPr="005F031E" w:rsidRDefault="00AB4B56" w:rsidP="005C6DC1">
            <w:pPr>
              <w:autoSpaceDE w:val="0"/>
              <w:autoSpaceDN w:val="0"/>
              <w:adjustRightInd w:val="0"/>
              <w:snapToGrid w:val="0"/>
              <w:spacing w:before="0" w:beforeAutospacing="0" w:after="120" w:afterAutospacing="0"/>
              <w:rPr>
                <w:rFonts w:ascii="Source Sans Pro" w:hAnsi="Source Sans Pro"/>
              </w:rPr>
            </w:pPr>
          </w:p>
        </w:tc>
      </w:tr>
      <w:tr w:rsidR="00F40FE9" w:rsidRPr="005F031E" w14:paraId="3465B392" w14:textId="77777777" w:rsidTr="008763CF">
        <w:trPr>
          <w:cantSplit/>
        </w:trPr>
        <w:tc>
          <w:tcPr>
            <w:tcW w:w="6408" w:type="dxa"/>
            <w:tcBorders>
              <w:left w:val="single" w:sz="12" w:space="0" w:color="auto"/>
              <w:bottom w:val="single" w:sz="12" w:space="0" w:color="auto"/>
            </w:tcBorders>
          </w:tcPr>
          <w:p w14:paraId="7405A3DE" w14:textId="6BF5BEC6" w:rsidR="003F3444" w:rsidRPr="005F031E" w:rsidRDefault="003F3444" w:rsidP="008A5DB5">
            <w:pPr>
              <w:autoSpaceDE w:val="0"/>
              <w:autoSpaceDN w:val="0"/>
              <w:adjustRightInd w:val="0"/>
              <w:snapToGrid w:val="0"/>
              <w:spacing w:before="0" w:beforeAutospacing="0" w:after="120" w:afterAutospacing="0"/>
              <w:rPr>
                <w:rFonts w:ascii="Source Sans Pro" w:hAnsi="Source Sans Pro" w:cs="Times New Roman"/>
                <w:i/>
                <w:color w:val="0000FF"/>
              </w:rPr>
            </w:pPr>
            <w:r w:rsidRPr="005F031E">
              <w:rPr>
                <w:rFonts w:ascii="Source Sans Pro" w:hAnsi="Source Sans Pro"/>
              </w:rPr>
              <w:t xml:space="preserve">For qualified </w:t>
            </w:r>
            <w:r w:rsidR="00A7026B" w:rsidRPr="005F031E">
              <w:rPr>
                <w:rFonts w:ascii="Source Sans Pro" w:hAnsi="Source Sans Pro"/>
              </w:rPr>
              <w:t xml:space="preserve">people </w:t>
            </w:r>
            <w:r w:rsidRPr="005F031E">
              <w:rPr>
                <w:rFonts w:ascii="Source Sans Pro" w:hAnsi="Source Sans Pro"/>
              </w:rPr>
              <w:t>(generally, this means people at risk of losing bone mass or at risk of osteoporosis), the following services are covered every 24 months or more frequently if medically necessary:</w:t>
            </w:r>
            <w:r w:rsidRPr="005F031E">
              <w:rPr>
                <w:rFonts w:ascii="Source Sans Pro" w:hAnsi="Source Sans Pro"/>
                <w:i/>
              </w:rPr>
              <w:t xml:space="preserve"> </w:t>
            </w:r>
            <w:r w:rsidRPr="005F031E">
              <w:rPr>
                <w:rFonts w:ascii="Source Sans Pro" w:hAnsi="Source Sans Pro"/>
              </w:rPr>
              <w:t xml:space="preserve">procedures to identify bone mass, detect bone loss, or determine bone quality, including a physician’s interpretation of the results. </w:t>
            </w:r>
          </w:p>
        </w:tc>
        <w:tc>
          <w:tcPr>
            <w:tcW w:w="2952" w:type="dxa"/>
            <w:tcBorders>
              <w:bottom w:val="single" w:sz="12" w:space="0" w:color="auto"/>
              <w:right w:val="single" w:sz="12" w:space="0" w:color="auto"/>
            </w:tcBorders>
          </w:tcPr>
          <w:p w14:paraId="176C64DA" w14:textId="77777777" w:rsidR="003F3444" w:rsidRPr="005F031E" w:rsidRDefault="003F3444" w:rsidP="005C6DC1">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rPr>
              <w:t>There is no coinsurance, copayment, or deductible for Medicare-covered bone mass measurement.</w:t>
            </w:r>
          </w:p>
        </w:tc>
      </w:tr>
      <w:tr w:rsidR="00F40FE9" w:rsidRPr="005F031E" w14:paraId="49CC6E80" w14:textId="77777777" w:rsidTr="008763CF">
        <w:trPr>
          <w:cantSplit/>
        </w:trPr>
        <w:tc>
          <w:tcPr>
            <w:tcW w:w="6408" w:type="dxa"/>
            <w:tcBorders>
              <w:top w:val="single" w:sz="12" w:space="0" w:color="auto"/>
              <w:left w:val="single" w:sz="12" w:space="0" w:color="auto"/>
            </w:tcBorders>
            <w:shd w:val="clear" w:color="auto" w:fill="D9D9D9" w:themeFill="background1" w:themeFillShade="D9"/>
          </w:tcPr>
          <w:p w14:paraId="2CF16E3C" w14:textId="1B8F9123" w:rsidR="00AB4B56" w:rsidRPr="005F031E" w:rsidRDefault="00EC54A2" w:rsidP="008A5DB5">
            <w:pPr>
              <w:keepNext/>
              <w:keepLines/>
              <w:autoSpaceDE w:val="0"/>
              <w:autoSpaceDN w:val="0"/>
              <w:adjustRightInd w:val="0"/>
              <w:snapToGrid w:val="0"/>
              <w:spacing w:before="0" w:beforeAutospacing="0" w:after="60" w:afterAutospacing="0"/>
              <w:outlineLvl w:val="3"/>
              <w:rPr>
                <w:rFonts w:ascii="Source Sans Pro" w:hAnsi="Source Sans Pro" w:cs="Times New Roman"/>
                <w:b/>
              </w:rPr>
            </w:pPr>
            <w:r w:rsidRPr="005F031E">
              <w:rPr>
                <w:rFonts w:ascii="Source Sans Pro" w:hAnsi="Source Sans Pro"/>
                <w:b/>
                <w:noProof/>
              </w:rPr>
              <w:drawing>
                <wp:inline distT="0" distB="0" distL="0" distR="0" wp14:anchorId="3B7685EE" wp14:editId="4CFCDBF8">
                  <wp:extent cx="158189" cy="214685"/>
                  <wp:effectExtent l="0" t="0" r="0" b="1270"/>
                  <wp:docPr id="679851887" name="Picture 679851887" descr="This apple shows preventive services in the Medical Benefits Char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9851887" name="Picture 26" descr="This apple shows preventive services in the Medical Benefits Chart. "/>
                          <pic:cNvPicPr>
                            <a:picLocks/>
                          </pic:cNvPicPr>
                        </pic:nvPicPr>
                        <pic:blipFill>
                          <a:blip r:embed="rId63"/>
                          <a:stretch>
                            <a:fillRect/>
                          </a:stretch>
                        </pic:blipFill>
                        <pic:spPr bwMode="auto">
                          <a:xfrm>
                            <a:off x="0" y="0"/>
                            <a:ext cx="158189" cy="214685"/>
                          </a:xfrm>
                          <a:prstGeom prst="rect">
                            <a:avLst/>
                          </a:prstGeom>
                          <a:noFill/>
                          <a:ln>
                            <a:noFill/>
                          </a:ln>
                        </pic:spPr>
                      </pic:pic>
                    </a:graphicData>
                  </a:graphic>
                </wp:inline>
              </w:drawing>
            </w:r>
            <w:r w:rsidRPr="005F031E">
              <w:rPr>
                <w:rFonts w:ascii="Source Sans Pro" w:hAnsi="Source Sans Pro"/>
                <w:b/>
              </w:rPr>
              <w:t xml:space="preserve"> Breast cancer screening (mammograms)</w:t>
            </w:r>
          </w:p>
        </w:tc>
        <w:tc>
          <w:tcPr>
            <w:tcW w:w="2952" w:type="dxa"/>
            <w:tcBorders>
              <w:top w:val="single" w:sz="12" w:space="0" w:color="auto"/>
              <w:right w:val="single" w:sz="12" w:space="0" w:color="auto"/>
            </w:tcBorders>
            <w:shd w:val="clear" w:color="auto" w:fill="D9D9D9" w:themeFill="background1" w:themeFillShade="D9"/>
          </w:tcPr>
          <w:p w14:paraId="451ECDDD" w14:textId="77777777" w:rsidR="00AB4B56" w:rsidRPr="005F031E" w:rsidRDefault="00AB4B56" w:rsidP="005C6DC1">
            <w:pPr>
              <w:autoSpaceDE w:val="0"/>
              <w:autoSpaceDN w:val="0"/>
              <w:adjustRightInd w:val="0"/>
              <w:snapToGrid w:val="0"/>
              <w:spacing w:before="0" w:beforeAutospacing="0" w:after="120" w:afterAutospacing="0"/>
              <w:rPr>
                <w:rFonts w:ascii="Source Sans Pro" w:hAnsi="Source Sans Pro"/>
              </w:rPr>
            </w:pPr>
          </w:p>
        </w:tc>
      </w:tr>
      <w:tr w:rsidR="00F40FE9" w:rsidRPr="005F031E" w14:paraId="2374DBF4" w14:textId="77777777" w:rsidTr="008763CF">
        <w:trPr>
          <w:cantSplit/>
        </w:trPr>
        <w:tc>
          <w:tcPr>
            <w:tcW w:w="6408" w:type="dxa"/>
            <w:tcBorders>
              <w:left w:val="single" w:sz="12" w:space="0" w:color="auto"/>
              <w:bottom w:val="single" w:sz="12" w:space="0" w:color="auto"/>
            </w:tcBorders>
          </w:tcPr>
          <w:p w14:paraId="6437C89B" w14:textId="77777777" w:rsidR="003F3444" w:rsidRPr="005F031E" w:rsidRDefault="003F3444" w:rsidP="008A5DB5">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rPr>
              <w:t>Covered services include:</w:t>
            </w:r>
          </w:p>
          <w:p w14:paraId="4B17DB64" w14:textId="77777777" w:rsidR="003F3444" w:rsidRPr="005F031E" w:rsidRDefault="003F3444">
            <w:pPr>
              <w:pStyle w:val="ListParagraph"/>
              <w:numPr>
                <w:ilvl w:val="0"/>
                <w:numId w:val="178"/>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One baseline mammogram between the ages of 35 and 39</w:t>
            </w:r>
          </w:p>
          <w:p w14:paraId="6D48798C" w14:textId="77777777" w:rsidR="003F3444" w:rsidRPr="005F031E" w:rsidRDefault="003F3444">
            <w:pPr>
              <w:pStyle w:val="ListParagraph"/>
              <w:numPr>
                <w:ilvl w:val="0"/>
                <w:numId w:val="178"/>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One screening mammogram every 12 months for women aged 40 and older</w:t>
            </w:r>
          </w:p>
          <w:p w14:paraId="13423D0D" w14:textId="0B9FD1D3" w:rsidR="003F3444" w:rsidRPr="005F031E" w:rsidRDefault="003F3444">
            <w:pPr>
              <w:pStyle w:val="ListParagraph"/>
              <w:numPr>
                <w:ilvl w:val="0"/>
                <w:numId w:val="178"/>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Clinical breast exams once every 24 months</w:t>
            </w:r>
          </w:p>
        </w:tc>
        <w:tc>
          <w:tcPr>
            <w:tcW w:w="2952" w:type="dxa"/>
            <w:tcBorders>
              <w:bottom w:val="single" w:sz="12" w:space="0" w:color="auto"/>
              <w:right w:val="single" w:sz="12" w:space="0" w:color="auto"/>
            </w:tcBorders>
          </w:tcPr>
          <w:p w14:paraId="6F2CC455" w14:textId="77777777" w:rsidR="003F3444" w:rsidRPr="005F031E" w:rsidRDefault="003F3444" w:rsidP="005C6DC1">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rPr>
              <w:t>There is no coinsurance, copayment, or deductible for covered screening mammograms.</w:t>
            </w:r>
          </w:p>
        </w:tc>
      </w:tr>
      <w:tr w:rsidR="00F40FE9" w:rsidRPr="005F031E" w14:paraId="707909E7" w14:textId="77777777" w:rsidTr="008763CF">
        <w:trPr>
          <w:cantSplit/>
        </w:trPr>
        <w:tc>
          <w:tcPr>
            <w:tcW w:w="6408" w:type="dxa"/>
            <w:tcBorders>
              <w:top w:val="single" w:sz="12" w:space="0" w:color="auto"/>
              <w:left w:val="single" w:sz="12" w:space="0" w:color="auto"/>
            </w:tcBorders>
            <w:shd w:val="clear" w:color="auto" w:fill="D9D9D9" w:themeFill="background1" w:themeFillShade="D9"/>
          </w:tcPr>
          <w:p w14:paraId="497D7A21" w14:textId="55C1CF7E" w:rsidR="00AB4B56" w:rsidRPr="005F031E" w:rsidRDefault="00EC54A2" w:rsidP="008A5DB5">
            <w:pPr>
              <w:keepNext/>
              <w:keepLines/>
              <w:autoSpaceDE w:val="0"/>
              <w:autoSpaceDN w:val="0"/>
              <w:adjustRightInd w:val="0"/>
              <w:snapToGrid w:val="0"/>
              <w:spacing w:before="0" w:beforeAutospacing="0" w:after="60" w:afterAutospacing="0"/>
              <w:outlineLvl w:val="3"/>
              <w:rPr>
                <w:rFonts w:ascii="Source Sans Pro" w:hAnsi="Source Sans Pro" w:cs="Times New Roman"/>
                <w:b/>
                <w:color w:val="000000"/>
              </w:rPr>
            </w:pPr>
            <w:r w:rsidRPr="005F031E">
              <w:rPr>
                <w:rFonts w:ascii="Source Sans Pro" w:hAnsi="Source Sans Pro"/>
                <w:b/>
              </w:rPr>
              <w:t>Cardiac rehabilitation services</w:t>
            </w:r>
            <w:r w:rsidRPr="005F031E">
              <w:rPr>
                <w:rFonts w:ascii="Source Sans Pro" w:hAnsi="Source Sans Pro"/>
                <w:b/>
                <w:color w:val="000000"/>
              </w:rPr>
              <w:t xml:space="preserve"> </w:t>
            </w:r>
          </w:p>
        </w:tc>
        <w:tc>
          <w:tcPr>
            <w:tcW w:w="2952" w:type="dxa"/>
            <w:tcBorders>
              <w:top w:val="single" w:sz="12" w:space="0" w:color="auto"/>
              <w:right w:val="single" w:sz="12" w:space="0" w:color="auto"/>
            </w:tcBorders>
            <w:shd w:val="clear" w:color="auto" w:fill="D9D9D9" w:themeFill="background1" w:themeFillShade="D9"/>
          </w:tcPr>
          <w:p w14:paraId="6DC317E8" w14:textId="77777777" w:rsidR="00AB4B56" w:rsidRPr="005F031E" w:rsidRDefault="00AB4B56" w:rsidP="005C6DC1">
            <w:pPr>
              <w:autoSpaceDE w:val="0"/>
              <w:autoSpaceDN w:val="0"/>
              <w:adjustRightInd w:val="0"/>
              <w:snapToGrid w:val="0"/>
              <w:spacing w:before="0" w:beforeAutospacing="0" w:after="120" w:afterAutospacing="0"/>
              <w:rPr>
                <w:rFonts w:ascii="Source Sans Pro" w:hAnsi="Source Sans Pro"/>
                <w:iCs/>
                <w:color w:val="00B0F0"/>
              </w:rPr>
            </w:pPr>
          </w:p>
        </w:tc>
      </w:tr>
      <w:tr w:rsidR="00F40FE9" w:rsidRPr="005F031E" w14:paraId="55933AB8" w14:textId="77777777" w:rsidTr="008763CF">
        <w:trPr>
          <w:cantSplit/>
        </w:trPr>
        <w:tc>
          <w:tcPr>
            <w:tcW w:w="6408" w:type="dxa"/>
            <w:tcBorders>
              <w:left w:val="single" w:sz="12" w:space="0" w:color="auto"/>
              <w:bottom w:val="single" w:sz="12" w:space="0" w:color="auto"/>
            </w:tcBorders>
          </w:tcPr>
          <w:p w14:paraId="50BF9211" w14:textId="1514BE3B" w:rsidR="003F3444" w:rsidRPr="005F031E" w:rsidRDefault="003F3444" w:rsidP="008A5DB5">
            <w:pPr>
              <w:autoSpaceDE w:val="0"/>
              <w:autoSpaceDN w:val="0"/>
              <w:adjustRightInd w:val="0"/>
              <w:snapToGrid w:val="0"/>
              <w:spacing w:before="0" w:beforeAutospacing="0" w:after="120" w:afterAutospacing="0"/>
              <w:rPr>
                <w:rFonts w:ascii="Source Sans Pro" w:hAnsi="Source Sans Pro" w:cs="Times New Roman"/>
                <w:color w:val="000000"/>
              </w:rPr>
            </w:pPr>
            <w:r w:rsidRPr="005F031E">
              <w:rPr>
                <w:rFonts w:ascii="Source Sans Pro" w:hAnsi="Source Sans Pro"/>
                <w:color w:val="000000"/>
              </w:rPr>
              <w:t xml:space="preserve">Comprehensive programs of cardiac rehabilitation services that include </w:t>
            </w:r>
            <w:r w:rsidRPr="005F031E">
              <w:rPr>
                <w:rFonts w:ascii="Source Sans Pro" w:hAnsi="Source Sans Pro"/>
              </w:rPr>
              <w:t>exercise</w:t>
            </w:r>
            <w:r w:rsidRPr="005F031E">
              <w:rPr>
                <w:rFonts w:ascii="Source Sans Pro" w:hAnsi="Source Sans Pro"/>
                <w:color w:val="000000"/>
              </w:rPr>
              <w:t xml:space="preserve">, education, and counseling are covered </w:t>
            </w:r>
            <w:r w:rsidRPr="005F031E">
              <w:rPr>
                <w:rFonts w:ascii="Source Sans Pro" w:hAnsi="Source Sans Pro"/>
                <w:color w:val="000000"/>
              </w:rPr>
              <w:lastRenderedPageBreak/>
              <w:t>for members who meet certain conditions with a doctor’s</w:t>
            </w:r>
            <w:r w:rsidR="00785FD8" w:rsidRPr="005F031E">
              <w:rPr>
                <w:rFonts w:ascii="Source Sans Pro" w:hAnsi="Source Sans Pro"/>
                <w:color w:val="000000"/>
              </w:rPr>
              <w:t xml:space="preserve"> </w:t>
            </w:r>
            <w:r w:rsidR="001E274B" w:rsidRPr="001E274B">
              <w:rPr>
                <w:rFonts w:ascii="Source Sans Pro" w:hAnsi="Source Sans Pro"/>
                <w:noProof/>
                <w:color w:val="568203"/>
              </w:rPr>
              <w:t>referral</w:t>
            </w:r>
            <w:r w:rsidRPr="005F031E">
              <w:rPr>
                <w:rFonts w:ascii="Source Sans Pro" w:hAnsi="Source Sans Pro"/>
                <w:color w:val="000000"/>
              </w:rPr>
              <w:t>.</w:t>
            </w:r>
          </w:p>
          <w:p w14:paraId="7B0BA5FC" w14:textId="6DA03BC7" w:rsidR="003F3444" w:rsidRPr="005F031E" w:rsidRDefault="003F3444" w:rsidP="008A5DB5">
            <w:pPr>
              <w:autoSpaceDE w:val="0"/>
              <w:autoSpaceDN w:val="0"/>
              <w:adjustRightInd w:val="0"/>
              <w:snapToGrid w:val="0"/>
              <w:spacing w:before="0" w:beforeAutospacing="0" w:after="120" w:afterAutospacing="0"/>
              <w:rPr>
                <w:rFonts w:ascii="Source Sans Pro" w:hAnsi="Source Sans Pro" w:cs="Times New Roman"/>
                <w:i/>
                <w:color w:val="0000FF"/>
              </w:rPr>
            </w:pPr>
            <w:r w:rsidRPr="005F031E">
              <w:rPr>
                <w:rFonts w:ascii="Source Sans Pro" w:hAnsi="Source Sans Pro"/>
                <w:color w:val="000000"/>
              </w:rPr>
              <w:t xml:space="preserve">Our plan also covers intensive cardiac rehabilitation programs that are typically more rigorous or more intense than cardiac rehabilitation programs. </w:t>
            </w:r>
          </w:p>
        </w:tc>
        <w:tc>
          <w:tcPr>
            <w:tcW w:w="2952" w:type="dxa"/>
            <w:tcBorders>
              <w:bottom w:val="single" w:sz="12" w:space="0" w:color="auto"/>
              <w:right w:val="single" w:sz="12" w:space="0" w:color="auto"/>
            </w:tcBorders>
          </w:tcPr>
          <w:p w14:paraId="3FE853E2" w14:textId="327992C6" w:rsidR="001E274B" w:rsidRPr="001E274B" w:rsidRDefault="001E274B" w:rsidP="001E274B">
            <w:pPr>
              <w:pStyle w:val="4pointsbullet"/>
              <w:ind w:left="90"/>
              <w:rPr>
                <w:rFonts w:ascii="Source Sans Pro" w:hAnsi="Source Sans Pro"/>
                <w:iCs/>
                <w:noProof/>
                <w:color w:val="568203"/>
              </w:rPr>
            </w:pPr>
            <w:r w:rsidRPr="001E274B">
              <w:rPr>
                <w:rFonts w:ascii="Source Sans Pro" w:hAnsi="Source Sans Pro"/>
                <w:i/>
                <w:iCs/>
                <w:noProof/>
                <w:color w:val="568203"/>
              </w:rPr>
              <w:lastRenderedPageBreak/>
              <w:t>(Requires prior authorization)</w:t>
            </w:r>
          </w:p>
          <w:p w14:paraId="4EE6CA7C" w14:textId="77777777" w:rsidR="001E274B" w:rsidRPr="001E274B" w:rsidRDefault="001E274B" w:rsidP="001E274B">
            <w:pPr>
              <w:pStyle w:val="4pointsbullet"/>
              <w:ind w:left="90"/>
              <w:rPr>
                <w:rFonts w:ascii="Source Sans Pro" w:hAnsi="Source Sans Pro"/>
                <w:iCs/>
                <w:noProof/>
                <w:color w:val="568203"/>
              </w:rPr>
            </w:pPr>
            <w:r w:rsidRPr="001E274B">
              <w:rPr>
                <w:rFonts w:ascii="Source Sans Pro" w:hAnsi="Source Sans Pro"/>
                <w:iCs/>
                <w:noProof/>
                <w:color w:val="568203"/>
              </w:rPr>
              <w:lastRenderedPageBreak/>
              <w:t>$0.00 copay for each:</w:t>
            </w:r>
          </w:p>
          <w:p w14:paraId="06F2D888" w14:textId="78B8591D" w:rsidR="001E274B" w:rsidRPr="001E274B" w:rsidRDefault="001E274B" w:rsidP="001E274B">
            <w:pPr>
              <w:pStyle w:val="4pointsbullet"/>
              <w:rPr>
                <w:noProof/>
                <w:color w:val="568203"/>
              </w:rPr>
            </w:pPr>
            <w:r w:rsidRPr="001E274B">
              <w:rPr>
                <w:rFonts w:ascii="Source Sans Pro" w:hAnsi="Source Sans Pro"/>
                <w:iCs/>
                <w:noProof/>
                <w:color w:val="568203"/>
              </w:rPr>
              <w:t>Medicare-covered cardiac rehabilitation service.</w:t>
            </w:r>
          </w:p>
          <w:p w14:paraId="08EBB534" w14:textId="6B979D47" w:rsidR="003F3444" w:rsidRPr="005F031E" w:rsidRDefault="001E274B" w:rsidP="001E274B">
            <w:pPr>
              <w:pStyle w:val="4pointsbullet"/>
            </w:pPr>
            <w:r w:rsidRPr="001E274B">
              <w:rPr>
                <w:rFonts w:ascii="Source Sans Pro" w:hAnsi="Source Sans Pro"/>
                <w:iCs/>
                <w:noProof/>
                <w:color w:val="568203"/>
              </w:rPr>
              <w:t>Medicare-covered intensive cardiac rehabilitation service.</w:t>
            </w:r>
          </w:p>
        </w:tc>
      </w:tr>
      <w:tr w:rsidR="00F40FE9" w:rsidRPr="005F031E" w14:paraId="169CBF86" w14:textId="77777777" w:rsidTr="008763CF">
        <w:trPr>
          <w:cantSplit/>
        </w:trPr>
        <w:tc>
          <w:tcPr>
            <w:tcW w:w="6408" w:type="dxa"/>
            <w:tcBorders>
              <w:top w:val="single" w:sz="12" w:space="0" w:color="auto"/>
              <w:left w:val="single" w:sz="12" w:space="0" w:color="auto"/>
            </w:tcBorders>
            <w:shd w:val="clear" w:color="auto" w:fill="D9D9D9" w:themeFill="background1" w:themeFillShade="D9"/>
          </w:tcPr>
          <w:p w14:paraId="1D617E36" w14:textId="7EE9B9EA" w:rsidR="00AB4B56" w:rsidRPr="005F031E" w:rsidRDefault="00AB4B56" w:rsidP="008A5DB5">
            <w:pPr>
              <w:keepNext/>
              <w:keepLines/>
              <w:autoSpaceDE w:val="0"/>
              <w:autoSpaceDN w:val="0"/>
              <w:adjustRightInd w:val="0"/>
              <w:snapToGrid w:val="0"/>
              <w:spacing w:before="0" w:beforeAutospacing="0" w:after="60" w:afterAutospacing="0"/>
              <w:outlineLvl w:val="3"/>
              <w:rPr>
                <w:rFonts w:ascii="Source Sans Pro" w:hAnsi="Source Sans Pro" w:cs="Times New Roman"/>
                <w:b/>
              </w:rPr>
            </w:pPr>
            <w:r w:rsidRPr="005F031E">
              <w:rPr>
                <w:rFonts w:ascii="Source Sans Pro" w:hAnsi="Source Sans Pro"/>
                <w:b/>
                <w:noProof/>
              </w:rPr>
              <w:lastRenderedPageBreak/>
              <w:drawing>
                <wp:inline distT="0" distB="0" distL="0" distR="0" wp14:anchorId="78184609" wp14:editId="5643B7A9">
                  <wp:extent cx="158189" cy="214685"/>
                  <wp:effectExtent l="0" t="0" r="0" b="1270"/>
                  <wp:docPr id="1212096144" name="Picture 1212096144" descr="This apple shows preventive services in the Medical Benefits Char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12096144" name="Picture 26" descr="This apple shows preventive services in the Medical Benefits Chart. "/>
                          <pic:cNvPicPr>
                            <a:picLocks/>
                          </pic:cNvPicPr>
                        </pic:nvPicPr>
                        <pic:blipFill>
                          <a:blip r:embed="rId63"/>
                          <a:stretch>
                            <a:fillRect/>
                          </a:stretch>
                        </pic:blipFill>
                        <pic:spPr bwMode="auto">
                          <a:xfrm>
                            <a:off x="0" y="0"/>
                            <a:ext cx="161600" cy="219314"/>
                          </a:xfrm>
                          <a:prstGeom prst="rect">
                            <a:avLst/>
                          </a:prstGeom>
                          <a:noFill/>
                          <a:ln>
                            <a:noFill/>
                          </a:ln>
                        </pic:spPr>
                      </pic:pic>
                    </a:graphicData>
                  </a:graphic>
                </wp:inline>
              </w:drawing>
            </w:r>
            <w:r w:rsidRPr="005F031E">
              <w:rPr>
                <w:rFonts w:ascii="Source Sans Pro" w:hAnsi="Source Sans Pro"/>
                <w:b/>
              </w:rPr>
              <w:t xml:space="preserve"> Cardiovascular disease risk reduction visit (therapy for cardiovascular disease)</w:t>
            </w:r>
          </w:p>
        </w:tc>
        <w:tc>
          <w:tcPr>
            <w:tcW w:w="2952" w:type="dxa"/>
            <w:tcBorders>
              <w:top w:val="single" w:sz="12" w:space="0" w:color="auto"/>
              <w:right w:val="single" w:sz="12" w:space="0" w:color="auto"/>
            </w:tcBorders>
            <w:shd w:val="clear" w:color="auto" w:fill="D9D9D9" w:themeFill="background1" w:themeFillShade="D9"/>
          </w:tcPr>
          <w:p w14:paraId="403399B6" w14:textId="77777777" w:rsidR="00AB4B56" w:rsidRPr="005F031E" w:rsidRDefault="00AB4B56" w:rsidP="005C6DC1">
            <w:pPr>
              <w:autoSpaceDE w:val="0"/>
              <w:autoSpaceDN w:val="0"/>
              <w:adjustRightInd w:val="0"/>
              <w:snapToGrid w:val="0"/>
              <w:spacing w:before="0" w:beforeAutospacing="0" w:after="120" w:afterAutospacing="0"/>
              <w:rPr>
                <w:rFonts w:ascii="Source Sans Pro" w:hAnsi="Source Sans Pro"/>
              </w:rPr>
            </w:pPr>
          </w:p>
        </w:tc>
      </w:tr>
      <w:tr w:rsidR="00F40FE9" w:rsidRPr="005F031E" w14:paraId="205672D5" w14:textId="77777777" w:rsidTr="008763CF">
        <w:trPr>
          <w:cantSplit/>
        </w:trPr>
        <w:tc>
          <w:tcPr>
            <w:tcW w:w="6408" w:type="dxa"/>
            <w:tcBorders>
              <w:left w:val="single" w:sz="12" w:space="0" w:color="auto"/>
              <w:bottom w:val="single" w:sz="12" w:space="0" w:color="auto"/>
            </w:tcBorders>
          </w:tcPr>
          <w:p w14:paraId="618D7BDD" w14:textId="767E6FB0" w:rsidR="003F3444" w:rsidRPr="005F031E" w:rsidRDefault="003F3444" w:rsidP="008A5DB5">
            <w:pPr>
              <w:autoSpaceDE w:val="0"/>
              <w:autoSpaceDN w:val="0"/>
              <w:adjustRightInd w:val="0"/>
              <w:snapToGrid w:val="0"/>
              <w:spacing w:before="0" w:beforeAutospacing="0" w:after="120" w:afterAutospacing="0"/>
              <w:rPr>
                <w:rFonts w:ascii="Source Sans Pro" w:hAnsi="Source Sans Pro" w:cs="Times New Roman"/>
                <w:i/>
                <w:color w:val="0000FF"/>
              </w:rPr>
            </w:pPr>
            <w:r w:rsidRPr="005F031E">
              <w:rPr>
                <w:rFonts w:ascii="Source Sans Pro" w:hAnsi="Source Sans Pro"/>
              </w:rPr>
              <w:t>We cover one visit per year with your primary care doctor to help lower your risk for cardiovascular disease. During this visit, your doctor may discuss aspirin use (if appropriate), check your blood pressure, and give you tips to make sure you’re eating healthy.</w:t>
            </w:r>
          </w:p>
        </w:tc>
        <w:tc>
          <w:tcPr>
            <w:tcW w:w="2952" w:type="dxa"/>
            <w:tcBorders>
              <w:bottom w:val="single" w:sz="12" w:space="0" w:color="auto"/>
              <w:right w:val="single" w:sz="12" w:space="0" w:color="auto"/>
            </w:tcBorders>
          </w:tcPr>
          <w:p w14:paraId="0BD5B391" w14:textId="77777777" w:rsidR="003F3444" w:rsidRPr="005F031E" w:rsidRDefault="003F3444" w:rsidP="005C6DC1">
            <w:pPr>
              <w:autoSpaceDE w:val="0"/>
              <w:autoSpaceDN w:val="0"/>
              <w:adjustRightInd w:val="0"/>
              <w:snapToGrid w:val="0"/>
              <w:spacing w:before="0" w:beforeAutospacing="0" w:after="120" w:afterAutospacing="0"/>
              <w:rPr>
                <w:rFonts w:ascii="Source Sans Pro" w:hAnsi="Source Sans Pro" w:cs="Times New Roman"/>
                <w:color w:val="000000"/>
              </w:rPr>
            </w:pPr>
            <w:r w:rsidRPr="005F031E">
              <w:rPr>
                <w:rFonts w:ascii="Source Sans Pro" w:hAnsi="Source Sans Pro"/>
              </w:rPr>
              <w:t>There is no coinsurance, copayment, or deductible for the intensive behavioral therapy cardiovascular disease preventive benefit.</w:t>
            </w:r>
          </w:p>
        </w:tc>
      </w:tr>
      <w:tr w:rsidR="00F40FE9" w:rsidRPr="005F031E" w14:paraId="58105714" w14:textId="77777777" w:rsidTr="008763CF">
        <w:trPr>
          <w:cantSplit/>
        </w:trPr>
        <w:tc>
          <w:tcPr>
            <w:tcW w:w="6408" w:type="dxa"/>
            <w:tcBorders>
              <w:top w:val="single" w:sz="12" w:space="0" w:color="auto"/>
              <w:left w:val="single" w:sz="12" w:space="0" w:color="auto"/>
            </w:tcBorders>
            <w:shd w:val="clear" w:color="auto" w:fill="D9D9D9" w:themeFill="background1" w:themeFillShade="D9"/>
          </w:tcPr>
          <w:p w14:paraId="24C6C877" w14:textId="1B495D3D" w:rsidR="00AB4B56" w:rsidRPr="005F031E" w:rsidRDefault="00EC54A2" w:rsidP="008A5DB5">
            <w:pPr>
              <w:keepNext/>
              <w:keepLines/>
              <w:autoSpaceDE w:val="0"/>
              <w:autoSpaceDN w:val="0"/>
              <w:adjustRightInd w:val="0"/>
              <w:snapToGrid w:val="0"/>
              <w:spacing w:before="0" w:beforeAutospacing="0" w:after="60" w:afterAutospacing="0"/>
              <w:outlineLvl w:val="3"/>
              <w:rPr>
                <w:rFonts w:ascii="Source Sans Pro" w:hAnsi="Source Sans Pro" w:cs="Times New Roman"/>
                <w:b/>
              </w:rPr>
            </w:pPr>
            <w:r w:rsidRPr="005F031E">
              <w:rPr>
                <w:rFonts w:ascii="Source Sans Pro" w:hAnsi="Source Sans Pro"/>
                <w:b/>
                <w:noProof/>
              </w:rPr>
              <w:drawing>
                <wp:inline distT="0" distB="0" distL="0" distR="0" wp14:anchorId="0814A826" wp14:editId="1B83686A">
                  <wp:extent cx="158189" cy="214685"/>
                  <wp:effectExtent l="0" t="0" r="0" b="1270"/>
                  <wp:docPr id="998253256" name="Picture 998253256" descr="This apple shows preventive services in the Medical Benefits Char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98253256" name="Picture 26" descr="This apple shows preventive services in the Medical Benefits Chart. "/>
                          <pic:cNvPicPr>
                            <a:picLocks/>
                          </pic:cNvPicPr>
                        </pic:nvPicPr>
                        <pic:blipFill>
                          <a:blip r:embed="rId63"/>
                          <a:stretch>
                            <a:fillRect/>
                          </a:stretch>
                        </pic:blipFill>
                        <pic:spPr bwMode="auto">
                          <a:xfrm>
                            <a:off x="0" y="0"/>
                            <a:ext cx="161600" cy="219314"/>
                          </a:xfrm>
                          <a:prstGeom prst="rect">
                            <a:avLst/>
                          </a:prstGeom>
                          <a:noFill/>
                          <a:ln>
                            <a:noFill/>
                          </a:ln>
                        </pic:spPr>
                      </pic:pic>
                    </a:graphicData>
                  </a:graphic>
                </wp:inline>
              </w:drawing>
            </w:r>
            <w:r w:rsidRPr="005F031E">
              <w:rPr>
                <w:rFonts w:ascii="Source Sans Pro" w:hAnsi="Source Sans Pro"/>
                <w:b/>
              </w:rPr>
              <w:t xml:space="preserve"> Cardiovascular disease screening tests</w:t>
            </w:r>
          </w:p>
        </w:tc>
        <w:tc>
          <w:tcPr>
            <w:tcW w:w="2952" w:type="dxa"/>
            <w:tcBorders>
              <w:top w:val="single" w:sz="12" w:space="0" w:color="auto"/>
              <w:right w:val="single" w:sz="12" w:space="0" w:color="auto"/>
            </w:tcBorders>
            <w:shd w:val="clear" w:color="auto" w:fill="D9D9D9" w:themeFill="background1" w:themeFillShade="D9"/>
          </w:tcPr>
          <w:p w14:paraId="790536B3" w14:textId="77777777" w:rsidR="00AB4B56" w:rsidRPr="005F031E" w:rsidRDefault="00AB4B56" w:rsidP="005C6DC1">
            <w:pPr>
              <w:autoSpaceDE w:val="0"/>
              <w:autoSpaceDN w:val="0"/>
              <w:adjustRightInd w:val="0"/>
              <w:snapToGrid w:val="0"/>
              <w:spacing w:before="0" w:beforeAutospacing="0" w:after="120" w:afterAutospacing="0"/>
              <w:rPr>
                <w:rFonts w:ascii="Source Sans Pro" w:hAnsi="Source Sans Pro"/>
              </w:rPr>
            </w:pPr>
          </w:p>
        </w:tc>
      </w:tr>
      <w:tr w:rsidR="00F40FE9" w:rsidRPr="005F031E" w14:paraId="0E8EF404" w14:textId="77777777" w:rsidTr="008763CF">
        <w:trPr>
          <w:cantSplit/>
        </w:trPr>
        <w:tc>
          <w:tcPr>
            <w:tcW w:w="6408" w:type="dxa"/>
            <w:tcBorders>
              <w:left w:val="single" w:sz="12" w:space="0" w:color="auto"/>
              <w:bottom w:val="single" w:sz="12" w:space="0" w:color="auto"/>
            </w:tcBorders>
          </w:tcPr>
          <w:p w14:paraId="004B4715" w14:textId="1A08313E" w:rsidR="003F3444" w:rsidRPr="007265AA" w:rsidRDefault="003F3444" w:rsidP="004A4BC8">
            <w:pPr>
              <w:autoSpaceDE w:val="0"/>
              <w:autoSpaceDN w:val="0"/>
              <w:adjustRightInd w:val="0"/>
              <w:snapToGrid w:val="0"/>
              <w:spacing w:before="0" w:beforeAutospacing="0" w:after="120" w:afterAutospacing="0"/>
              <w:rPr>
                <w:rFonts w:ascii="Source Sans Pro" w:hAnsi="Source Sans Pro"/>
              </w:rPr>
            </w:pPr>
            <w:r w:rsidRPr="005F031E">
              <w:rPr>
                <w:rFonts w:ascii="Source Sans Pro" w:hAnsi="Source Sans Pro"/>
              </w:rPr>
              <w:t>Blood tests for the detection of cardiovascular disease (or abnormalities associated with an elevated risk of cardiovascular disease) once every 5 years (60 months).</w:t>
            </w:r>
          </w:p>
        </w:tc>
        <w:tc>
          <w:tcPr>
            <w:tcW w:w="2952" w:type="dxa"/>
            <w:tcBorders>
              <w:bottom w:val="single" w:sz="12" w:space="0" w:color="auto"/>
              <w:right w:val="single" w:sz="12" w:space="0" w:color="auto"/>
            </w:tcBorders>
          </w:tcPr>
          <w:p w14:paraId="62F29019" w14:textId="77777777" w:rsidR="003F3444" w:rsidRPr="005F031E" w:rsidRDefault="003F3444" w:rsidP="005C6DC1">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rPr>
              <w:t xml:space="preserve">There is no coinsurance, copayment, or deductible for cardiovascular disease testing that is covered once every 5 years. </w:t>
            </w:r>
          </w:p>
        </w:tc>
      </w:tr>
      <w:tr w:rsidR="00F40FE9" w:rsidRPr="005F031E" w14:paraId="42AE9504" w14:textId="77777777" w:rsidTr="008763CF">
        <w:trPr>
          <w:cantSplit/>
        </w:trPr>
        <w:tc>
          <w:tcPr>
            <w:tcW w:w="6408" w:type="dxa"/>
            <w:tcBorders>
              <w:top w:val="single" w:sz="12" w:space="0" w:color="auto"/>
              <w:left w:val="single" w:sz="12" w:space="0" w:color="auto"/>
            </w:tcBorders>
            <w:shd w:val="clear" w:color="auto" w:fill="D9D9D9" w:themeFill="background1" w:themeFillShade="D9"/>
          </w:tcPr>
          <w:p w14:paraId="5C1A06C4" w14:textId="445BD96D" w:rsidR="00AB4B56" w:rsidRPr="005F031E" w:rsidRDefault="00EC54A2" w:rsidP="008A5DB5">
            <w:pPr>
              <w:keepNext/>
              <w:keepLines/>
              <w:autoSpaceDE w:val="0"/>
              <w:autoSpaceDN w:val="0"/>
              <w:adjustRightInd w:val="0"/>
              <w:snapToGrid w:val="0"/>
              <w:spacing w:before="0" w:beforeAutospacing="0" w:after="60" w:afterAutospacing="0"/>
              <w:outlineLvl w:val="3"/>
              <w:rPr>
                <w:rFonts w:ascii="Source Sans Pro" w:hAnsi="Source Sans Pro" w:cs="Times New Roman"/>
                <w:b/>
              </w:rPr>
            </w:pPr>
            <w:r w:rsidRPr="005F031E">
              <w:rPr>
                <w:rFonts w:ascii="Source Sans Pro" w:hAnsi="Source Sans Pro"/>
                <w:b/>
                <w:noProof/>
              </w:rPr>
              <w:drawing>
                <wp:inline distT="0" distB="0" distL="0" distR="0" wp14:anchorId="1CC8FBA4" wp14:editId="656A917A">
                  <wp:extent cx="158189" cy="214685"/>
                  <wp:effectExtent l="0" t="0" r="0" b="1270"/>
                  <wp:docPr id="618137262" name="Picture 618137262" descr="This apple shows preventive services in the Medical Benefits Char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8137262" name="Picture 26" descr="This apple shows preventive services in the Medical Benefits Chart. "/>
                          <pic:cNvPicPr>
                            <a:picLocks/>
                          </pic:cNvPicPr>
                        </pic:nvPicPr>
                        <pic:blipFill>
                          <a:blip r:embed="rId63"/>
                          <a:stretch>
                            <a:fillRect/>
                          </a:stretch>
                        </pic:blipFill>
                        <pic:spPr bwMode="auto">
                          <a:xfrm>
                            <a:off x="0" y="0"/>
                            <a:ext cx="161600" cy="219314"/>
                          </a:xfrm>
                          <a:prstGeom prst="rect">
                            <a:avLst/>
                          </a:prstGeom>
                          <a:noFill/>
                          <a:ln>
                            <a:noFill/>
                          </a:ln>
                        </pic:spPr>
                      </pic:pic>
                    </a:graphicData>
                  </a:graphic>
                </wp:inline>
              </w:drawing>
            </w:r>
            <w:r w:rsidRPr="005F031E">
              <w:rPr>
                <w:rFonts w:ascii="Source Sans Pro" w:hAnsi="Source Sans Pro"/>
                <w:b/>
              </w:rPr>
              <w:t xml:space="preserve"> Cervical and vaginal cancer screening</w:t>
            </w:r>
          </w:p>
        </w:tc>
        <w:tc>
          <w:tcPr>
            <w:tcW w:w="2952" w:type="dxa"/>
            <w:tcBorders>
              <w:top w:val="single" w:sz="12" w:space="0" w:color="auto"/>
              <w:right w:val="single" w:sz="12" w:space="0" w:color="auto"/>
            </w:tcBorders>
            <w:shd w:val="clear" w:color="auto" w:fill="D9D9D9" w:themeFill="background1" w:themeFillShade="D9"/>
          </w:tcPr>
          <w:p w14:paraId="6D82817D" w14:textId="77777777" w:rsidR="00AB4B56" w:rsidRPr="005F031E" w:rsidRDefault="00AB4B56" w:rsidP="005C6DC1">
            <w:pPr>
              <w:autoSpaceDE w:val="0"/>
              <w:autoSpaceDN w:val="0"/>
              <w:adjustRightInd w:val="0"/>
              <w:snapToGrid w:val="0"/>
              <w:spacing w:before="0" w:beforeAutospacing="0" w:after="120" w:afterAutospacing="0"/>
              <w:rPr>
                <w:rFonts w:ascii="Source Sans Pro" w:hAnsi="Source Sans Pro"/>
              </w:rPr>
            </w:pPr>
          </w:p>
        </w:tc>
      </w:tr>
      <w:tr w:rsidR="00F40FE9" w:rsidRPr="005F031E" w14:paraId="0A709CEF" w14:textId="77777777" w:rsidTr="008763CF">
        <w:trPr>
          <w:cantSplit/>
        </w:trPr>
        <w:tc>
          <w:tcPr>
            <w:tcW w:w="6408" w:type="dxa"/>
            <w:tcBorders>
              <w:left w:val="single" w:sz="12" w:space="0" w:color="auto"/>
              <w:bottom w:val="single" w:sz="12" w:space="0" w:color="auto"/>
            </w:tcBorders>
          </w:tcPr>
          <w:p w14:paraId="6CF0C928" w14:textId="77777777" w:rsidR="003F3444" w:rsidRPr="005F031E" w:rsidRDefault="003F3444" w:rsidP="008A5DB5">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rPr>
              <w:t>Covered services include:</w:t>
            </w:r>
          </w:p>
          <w:p w14:paraId="6C61F139" w14:textId="77777777" w:rsidR="003F3444" w:rsidRPr="005F031E" w:rsidRDefault="003F3444">
            <w:pPr>
              <w:pStyle w:val="ListParagraph"/>
              <w:numPr>
                <w:ilvl w:val="0"/>
                <w:numId w:val="179"/>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For all women: Pap tests and pelvic exams are covered once every 24 months</w:t>
            </w:r>
          </w:p>
          <w:p w14:paraId="5ADF1C90" w14:textId="1013F69B" w:rsidR="003F3444" w:rsidRPr="007265AA" w:rsidRDefault="003F3444" w:rsidP="007265AA">
            <w:pPr>
              <w:pStyle w:val="ListParagraph"/>
              <w:numPr>
                <w:ilvl w:val="0"/>
                <w:numId w:val="179"/>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If you’re at high risk of cervical or vaginal cancer or you’re of childbearing age and have had an abnormal Pap test within the past 3 years: one Pap test every 12 months</w:t>
            </w:r>
          </w:p>
        </w:tc>
        <w:tc>
          <w:tcPr>
            <w:tcW w:w="2952" w:type="dxa"/>
            <w:tcBorders>
              <w:bottom w:val="single" w:sz="12" w:space="0" w:color="auto"/>
              <w:right w:val="single" w:sz="12" w:space="0" w:color="auto"/>
            </w:tcBorders>
          </w:tcPr>
          <w:p w14:paraId="3C57AC0F" w14:textId="77777777" w:rsidR="003F3444" w:rsidRPr="005F031E" w:rsidRDefault="003F3444" w:rsidP="005C6DC1">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rPr>
              <w:t>There is no coinsurance, copayment, or deductible for Medicare-covered preventive Pap and pelvic exams.</w:t>
            </w:r>
          </w:p>
        </w:tc>
      </w:tr>
      <w:tr w:rsidR="00F40FE9" w:rsidRPr="005F031E" w14:paraId="5C3CD636" w14:textId="77777777" w:rsidTr="008763CF">
        <w:trPr>
          <w:cantSplit/>
        </w:trPr>
        <w:tc>
          <w:tcPr>
            <w:tcW w:w="6408" w:type="dxa"/>
            <w:tcBorders>
              <w:top w:val="single" w:sz="12" w:space="0" w:color="auto"/>
              <w:left w:val="single" w:sz="12" w:space="0" w:color="auto"/>
            </w:tcBorders>
            <w:shd w:val="clear" w:color="auto" w:fill="D9D9D9" w:themeFill="background1" w:themeFillShade="D9"/>
          </w:tcPr>
          <w:p w14:paraId="002F3ED4" w14:textId="2B1E1764" w:rsidR="00AB4B56" w:rsidRPr="005F031E" w:rsidRDefault="00EC54A2" w:rsidP="008A5DB5">
            <w:pPr>
              <w:keepNext/>
              <w:keepLines/>
              <w:autoSpaceDE w:val="0"/>
              <w:autoSpaceDN w:val="0"/>
              <w:adjustRightInd w:val="0"/>
              <w:snapToGrid w:val="0"/>
              <w:spacing w:before="0" w:beforeAutospacing="0" w:after="60" w:afterAutospacing="0"/>
              <w:outlineLvl w:val="3"/>
              <w:rPr>
                <w:rFonts w:ascii="Source Sans Pro" w:hAnsi="Source Sans Pro" w:cs="Times New Roman"/>
                <w:b/>
              </w:rPr>
            </w:pPr>
            <w:r w:rsidRPr="005F031E">
              <w:rPr>
                <w:rFonts w:ascii="Source Sans Pro" w:hAnsi="Source Sans Pro"/>
                <w:b/>
              </w:rPr>
              <w:t>Chiropractic services</w:t>
            </w:r>
          </w:p>
        </w:tc>
        <w:tc>
          <w:tcPr>
            <w:tcW w:w="2952" w:type="dxa"/>
            <w:tcBorders>
              <w:top w:val="single" w:sz="12" w:space="0" w:color="auto"/>
              <w:right w:val="single" w:sz="12" w:space="0" w:color="auto"/>
            </w:tcBorders>
            <w:shd w:val="clear" w:color="auto" w:fill="D9D9D9" w:themeFill="background1" w:themeFillShade="D9"/>
          </w:tcPr>
          <w:p w14:paraId="2F8A005E" w14:textId="77777777" w:rsidR="00AB4B56" w:rsidRPr="005F031E" w:rsidRDefault="00AB4B56" w:rsidP="005C6DC1">
            <w:pPr>
              <w:autoSpaceDE w:val="0"/>
              <w:autoSpaceDN w:val="0"/>
              <w:adjustRightInd w:val="0"/>
              <w:snapToGrid w:val="0"/>
              <w:spacing w:before="0" w:beforeAutospacing="0" w:after="120" w:afterAutospacing="0"/>
              <w:rPr>
                <w:rFonts w:ascii="Source Sans Pro" w:hAnsi="Source Sans Pro"/>
                <w:i/>
                <w:color w:val="0000FF"/>
              </w:rPr>
            </w:pPr>
          </w:p>
        </w:tc>
      </w:tr>
      <w:tr w:rsidR="00F40FE9" w:rsidRPr="005F031E" w14:paraId="3BD44C3A" w14:textId="77777777" w:rsidTr="008763CF">
        <w:trPr>
          <w:cantSplit/>
        </w:trPr>
        <w:tc>
          <w:tcPr>
            <w:tcW w:w="6408" w:type="dxa"/>
            <w:tcBorders>
              <w:left w:val="single" w:sz="12" w:space="0" w:color="auto"/>
              <w:bottom w:val="single" w:sz="12" w:space="0" w:color="auto"/>
            </w:tcBorders>
          </w:tcPr>
          <w:p w14:paraId="6AB596D2" w14:textId="77777777" w:rsidR="003F3444" w:rsidRPr="005F031E" w:rsidRDefault="003F3444" w:rsidP="008A5DB5">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rPr>
              <w:t>Covered services include:</w:t>
            </w:r>
          </w:p>
          <w:p w14:paraId="5367EABA" w14:textId="2133C82E" w:rsidR="003F3444" w:rsidRPr="005F031E" w:rsidRDefault="003F3444">
            <w:pPr>
              <w:pStyle w:val="ListParagraph"/>
              <w:numPr>
                <w:ilvl w:val="0"/>
                <w:numId w:val="180"/>
              </w:numPr>
              <w:autoSpaceDE w:val="0"/>
              <w:autoSpaceDN w:val="0"/>
              <w:adjustRightInd w:val="0"/>
              <w:snapToGrid w:val="0"/>
              <w:spacing w:before="0" w:beforeAutospacing="0" w:after="120" w:afterAutospacing="0"/>
              <w:ind w:left="427"/>
              <w:contextualSpacing w:val="0"/>
              <w:rPr>
                <w:rFonts w:ascii="Source Sans Pro" w:hAnsi="Source Sans Pro" w:cs="Times New Roman"/>
                <w:i/>
              </w:rPr>
            </w:pPr>
            <w:r w:rsidRPr="005F031E">
              <w:rPr>
                <w:rFonts w:ascii="Source Sans Pro" w:hAnsi="Source Sans Pro"/>
                <w:iCs/>
              </w:rPr>
              <w:lastRenderedPageBreak/>
              <w:t>We cover only</w:t>
            </w:r>
            <w:r w:rsidRPr="005F031E">
              <w:rPr>
                <w:rFonts w:ascii="Source Sans Pro" w:hAnsi="Source Sans Pro"/>
              </w:rPr>
              <w:t xml:space="preserve"> Manual manipulation of the spine to correct subluxation</w:t>
            </w:r>
          </w:p>
          <w:p w14:paraId="2F1F73CC" w14:textId="368348BC" w:rsidR="001E274B" w:rsidRPr="001E274B" w:rsidRDefault="001E274B" w:rsidP="001E274B">
            <w:pPr>
              <w:pStyle w:val="ListParagraph"/>
              <w:autoSpaceDE w:val="0"/>
              <w:autoSpaceDN w:val="0"/>
              <w:adjustRightInd w:val="0"/>
              <w:snapToGrid w:val="0"/>
              <w:spacing w:before="0" w:beforeAutospacing="0" w:after="120" w:afterAutospacing="0"/>
              <w:rPr>
                <w:rFonts w:ascii="Source Sans Pro" w:hAnsi="Source Sans Pro"/>
                <w:iCs/>
                <w:noProof/>
                <w:color w:val="568203"/>
              </w:rPr>
            </w:pPr>
            <w:r w:rsidRPr="001E274B">
              <w:rPr>
                <w:rFonts w:ascii="Source Sans Pro" w:hAnsi="Source Sans Pro"/>
                <w:iCs/>
                <w:noProof/>
                <w:color w:val="568203"/>
              </w:rPr>
              <w:t xml:space="preserve">You must receive Medicare-covered routine chiropractic services from a contracted chiropractor. Please contact our Member Services department for more information. </w:t>
            </w:r>
          </w:p>
          <w:p w14:paraId="64AA2A08" w14:textId="61543107" w:rsidR="001E274B" w:rsidRPr="001E274B" w:rsidRDefault="001E274B" w:rsidP="001E274B">
            <w:pPr>
              <w:pStyle w:val="ListParagraph"/>
              <w:autoSpaceDE w:val="0"/>
              <w:autoSpaceDN w:val="0"/>
              <w:adjustRightInd w:val="0"/>
              <w:snapToGrid w:val="0"/>
              <w:spacing w:before="0" w:beforeAutospacing="0" w:after="120" w:afterAutospacing="0"/>
              <w:rPr>
                <w:rFonts w:ascii="Source Sans Pro" w:hAnsi="Source Sans Pro"/>
                <w:iCs/>
                <w:noProof/>
                <w:color w:val="568203"/>
              </w:rPr>
            </w:pPr>
            <w:r w:rsidRPr="001E274B">
              <w:rPr>
                <w:rFonts w:ascii="Source Sans Pro" w:hAnsi="Source Sans Pro"/>
                <w:b/>
                <w:iCs/>
                <w:noProof/>
                <w:color w:val="568203"/>
              </w:rPr>
              <w:t>SUPPLEMENTAL BENEFIT COVERED SERVICE(S):</w:t>
            </w:r>
          </w:p>
          <w:p w14:paraId="6F1B5556" w14:textId="77777777" w:rsidR="001E274B" w:rsidRPr="001E274B" w:rsidRDefault="001E274B" w:rsidP="001E274B">
            <w:pPr>
              <w:pStyle w:val="ListParagraph"/>
              <w:autoSpaceDE w:val="0"/>
              <w:autoSpaceDN w:val="0"/>
              <w:adjustRightInd w:val="0"/>
              <w:snapToGrid w:val="0"/>
              <w:spacing w:before="0" w:beforeAutospacing="0" w:after="120" w:afterAutospacing="0"/>
              <w:rPr>
                <w:rFonts w:ascii="Source Sans Pro" w:hAnsi="Source Sans Pro"/>
                <w:iCs/>
                <w:noProof/>
                <w:color w:val="568203"/>
              </w:rPr>
            </w:pPr>
            <w:r w:rsidRPr="001E274B">
              <w:rPr>
                <w:rFonts w:ascii="Source Sans Pro" w:hAnsi="Source Sans Pro"/>
                <w:iCs/>
                <w:noProof/>
                <w:color w:val="568203"/>
              </w:rPr>
              <w:t xml:space="preserve">Routine chiropractic coverage includes diagnostic and therapeutic services to manage musculoskeletal conditions including subluxation coverage for conditions affecting the spine and extremities. </w:t>
            </w:r>
          </w:p>
          <w:p w14:paraId="06A5BBAF" w14:textId="77777777" w:rsidR="001E274B" w:rsidRPr="001E274B" w:rsidRDefault="001E274B" w:rsidP="001E274B">
            <w:pPr>
              <w:pStyle w:val="ListParagraph"/>
              <w:autoSpaceDE w:val="0"/>
              <w:autoSpaceDN w:val="0"/>
              <w:adjustRightInd w:val="0"/>
              <w:snapToGrid w:val="0"/>
              <w:spacing w:before="0" w:beforeAutospacing="0" w:after="120" w:afterAutospacing="0"/>
              <w:rPr>
                <w:rFonts w:ascii="Source Sans Pro" w:hAnsi="Source Sans Pro"/>
                <w:iCs/>
                <w:noProof/>
                <w:color w:val="568203"/>
              </w:rPr>
            </w:pPr>
            <w:r w:rsidRPr="001E274B">
              <w:rPr>
                <w:rFonts w:ascii="Source Sans Pro" w:hAnsi="Source Sans Pro"/>
                <w:iCs/>
                <w:noProof/>
                <w:color w:val="568203"/>
              </w:rPr>
              <w:t xml:space="preserve">Routine chiropractic services may be obtained from any chiropractor using available FLEX Allowance funds. Any costs that exceed the combined FLEX Allowance maximum will be your responsibility. </w:t>
            </w:r>
          </w:p>
          <w:p w14:paraId="1F1DCA5F" w14:textId="77777777" w:rsidR="001E274B" w:rsidRPr="001E274B" w:rsidRDefault="001E274B" w:rsidP="001E274B">
            <w:pPr>
              <w:pStyle w:val="ListParagraph"/>
              <w:autoSpaceDE w:val="0"/>
              <w:autoSpaceDN w:val="0"/>
              <w:adjustRightInd w:val="0"/>
              <w:snapToGrid w:val="0"/>
              <w:spacing w:before="0" w:beforeAutospacing="0" w:after="120" w:afterAutospacing="0"/>
              <w:rPr>
                <w:rFonts w:ascii="Source Sans Pro" w:hAnsi="Source Sans Pro"/>
                <w:iCs/>
                <w:noProof/>
                <w:color w:val="568203"/>
              </w:rPr>
            </w:pPr>
          </w:p>
          <w:p w14:paraId="54A4C5C0" w14:textId="7EB801AA" w:rsidR="003F3444" w:rsidRPr="005F031E" w:rsidRDefault="001E274B" w:rsidP="002E16EB">
            <w:pPr>
              <w:pStyle w:val="ListParagraph"/>
              <w:autoSpaceDE w:val="0"/>
              <w:autoSpaceDN w:val="0"/>
              <w:adjustRightInd w:val="0"/>
              <w:snapToGrid w:val="0"/>
              <w:spacing w:before="0" w:beforeAutospacing="0" w:after="120" w:afterAutospacing="0"/>
              <w:ind w:left="0"/>
              <w:contextualSpacing w:val="0"/>
              <w:rPr>
                <w:rFonts w:ascii="Source Sans Pro" w:hAnsi="Source Sans Pro" w:cs="Times New Roman"/>
                <w:i/>
              </w:rPr>
            </w:pPr>
            <w:r w:rsidRPr="001E274B">
              <w:rPr>
                <w:rFonts w:ascii="Source Sans Pro" w:hAnsi="Source Sans Pro"/>
                <w:iCs/>
                <w:noProof/>
                <w:color w:val="568203"/>
              </w:rPr>
              <w:t>Please contact our Member Services department for more information.</w:t>
            </w:r>
          </w:p>
        </w:tc>
        <w:tc>
          <w:tcPr>
            <w:tcW w:w="2952" w:type="dxa"/>
            <w:tcBorders>
              <w:bottom w:val="single" w:sz="12" w:space="0" w:color="auto"/>
              <w:right w:val="single" w:sz="12" w:space="0" w:color="auto"/>
            </w:tcBorders>
          </w:tcPr>
          <w:p w14:paraId="6B27D16D" w14:textId="0FB3C5CD" w:rsidR="001E274B" w:rsidRPr="001E274B" w:rsidRDefault="001E274B" w:rsidP="001E274B">
            <w:pPr>
              <w:autoSpaceDE w:val="0"/>
              <w:autoSpaceDN w:val="0"/>
              <w:adjustRightInd w:val="0"/>
              <w:snapToGrid w:val="0"/>
              <w:spacing w:before="0" w:beforeAutospacing="0" w:after="120" w:afterAutospacing="0"/>
              <w:rPr>
                <w:rFonts w:ascii="Source Sans Pro" w:hAnsi="Source Sans Pro"/>
                <w:iCs/>
                <w:noProof/>
                <w:color w:val="568203"/>
              </w:rPr>
            </w:pPr>
            <w:r w:rsidRPr="001E274B">
              <w:rPr>
                <w:rFonts w:ascii="Source Sans Pro" w:hAnsi="Source Sans Pro"/>
                <w:i/>
                <w:iCs/>
                <w:noProof/>
                <w:color w:val="568203"/>
              </w:rPr>
              <w:lastRenderedPageBreak/>
              <w:t xml:space="preserve">(Prior authorization may be required) </w:t>
            </w:r>
          </w:p>
          <w:p w14:paraId="719A3DC7" w14:textId="75E9B21B" w:rsidR="001E274B" w:rsidRPr="001E274B" w:rsidRDefault="001E274B" w:rsidP="001E274B">
            <w:pPr>
              <w:autoSpaceDE w:val="0"/>
              <w:autoSpaceDN w:val="0"/>
              <w:adjustRightInd w:val="0"/>
              <w:snapToGrid w:val="0"/>
              <w:spacing w:before="0" w:beforeAutospacing="0" w:after="120" w:afterAutospacing="0"/>
              <w:rPr>
                <w:rFonts w:ascii="Source Sans Pro" w:hAnsi="Source Sans Pro"/>
                <w:iCs/>
                <w:noProof/>
                <w:color w:val="568203"/>
              </w:rPr>
            </w:pPr>
            <w:r w:rsidRPr="001E274B">
              <w:rPr>
                <w:rFonts w:ascii="Source Sans Pro" w:hAnsi="Source Sans Pro"/>
                <w:b/>
                <w:iCs/>
                <w:noProof/>
                <w:color w:val="568203"/>
              </w:rPr>
              <w:lastRenderedPageBreak/>
              <w:t>MEDICARE-COVERED SERVICE(S):</w:t>
            </w:r>
          </w:p>
          <w:p w14:paraId="4540ECCF" w14:textId="77777777" w:rsidR="001E274B" w:rsidRPr="001E274B" w:rsidRDefault="001E274B" w:rsidP="001E274B">
            <w:pPr>
              <w:autoSpaceDE w:val="0"/>
              <w:autoSpaceDN w:val="0"/>
              <w:adjustRightInd w:val="0"/>
              <w:snapToGrid w:val="0"/>
              <w:spacing w:before="0" w:beforeAutospacing="0" w:after="120" w:afterAutospacing="0"/>
              <w:rPr>
                <w:rFonts w:ascii="Source Sans Pro" w:hAnsi="Source Sans Pro"/>
                <w:iCs/>
                <w:noProof/>
                <w:color w:val="568203"/>
              </w:rPr>
            </w:pPr>
            <w:r w:rsidRPr="001E274B">
              <w:rPr>
                <w:rFonts w:ascii="Source Sans Pro" w:hAnsi="Source Sans Pro"/>
                <w:iCs/>
                <w:noProof/>
                <w:color w:val="568203"/>
              </w:rPr>
              <w:t xml:space="preserve">$0.00 copay for Medicare covered chiropractic services. </w:t>
            </w:r>
          </w:p>
          <w:p w14:paraId="66C9A23B" w14:textId="77777777" w:rsidR="001E274B" w:rsidRPr="001E274B" w:rsidRDefault="001E274B" w:rsidP="001E274B">
            <w:pPr>
              <w:autoSpaceDE w:val="0"/>
              <w:autoSpaceDN w:val="0"/>
              <w:adjustRightInd w:val="0"/>
              <w:snapToGrid w:val="0"/>
              <w:spacing w:before="0" w:beforeAutospacing="0" w:after="120" w:afterAutospacing="0"/>
              <w:rPr>
                <w:rFonts w:ascii="Source Sans Pro" w:hAnsi="Source Sans Pro"/>
                <w:iCs/>
                <w:noProof/>
                <w:color w:val="568203"/>
              </w:rPr>
            </w:pPr>
            <w:r w:rsidRPr="001E274B">
              <w:rPr>
                <w:rFonts w:ascii="Source Sans Pro" w:hAnsi="Source Sans Pro"/>
                <w:iCs/>
                <w:noProof/>
                <w:color w:val="568203"/>
              </w:rPr>
              <w:t>SUPPLEMENTAL BENEFIT COVERED SERVICE(S):</w:t>
            </w:r>
          </w:p>
          <w:p w14:paraId="606193E3" w14:textId="77777777" w:rsidR="001E274B" w:rsidRPr="001E274B" w:rsidRDefault="001E274B" w:rsidP="001E274B">
            <w:pPr>
              <w:autoSpaceDE w:val="0"/>
              <w:autoSpaceDN w:val="0"/>
              <w:adjustRightInd w:val="0"/>
              <w:snapToGrid w:val="0"/>
              <w:spacing w:before="0" w:beforeAutospacing="0" w:after="120" w:afterAutospacing="0"/>
              <w:rPr>
                <w:rFonts w:ascii="Source Sans Pro" w:hAnsi="Source Sans Pro"/>
                <w:iCs/>
                <w:noProof/>
                <w:color w:val="568203"/>
              </w:rPr>
            </w:pPr>
            <w:r w:rsidRPr="001E274B">
              <w:rPr>
                <w:rFonts w:ascii="Source Sans Pro" w:hAnsi="Source Sans Pro"/>
                <w:iCs/>
                <w:noProof/>
                <w:color w:val="568203"/>
              </w:rPr>
              <w:t xml:space="preserve">$0.00 copay for routine chiropractic visits up to the FLEX Allowance maximum, on the ACCESS On-Demand Concierge Card. </w:t>
            </w:r>
          </w:p>
          <w:p w14:paraId="1A735F3B" w14:textId="77777777" w:rsidR="001E274B" w:rsidRPr="001E274B" w:rsidRDefault="001E274B" w:rsidP="001E274B">
            <w:pPr>
              <w:autoSpaceDE w:val="0"/>
              <w:autoSpaceDN w:val="0"/>
              <w:adjustRightInd w:val="0"/>
              <w:snapToGrid w:val="0"/>
              <w:spacing w:before="0" w:beforeAutospacing="0" w:after="120" w:afterAutospacing="0"/>
              <w:rPr>
                <w:rFonts w:ascii="Source Sans Pro" w:hAnsi="Source Sans Pro"/>
                <w:iCs/>
                <w:noProof/>
                <w:color w:val="568203"/>
              </w:rPr>
            </w:pPr>
            <w:r w:rsidRPr="001E274B">
              <w:rPr>
                <w:rFonts w:ascii="Source Sans Pro" w:hAnsi="Source Sans Pro"/>
                <w:iCs/>
                <w:noProof/>
                <w:color w:val="568203"/>
              </w:rPr>
              <w:t xml:space="preserve">You are responsible for all fees which exceed the benefit maximum. </w:t>
            </w:r>
          </w:p>
          <w:p w14:paraId="50432AF8" w14:textId="2EF5330A" w:rsidR="003F3444" w:rsidRPr="005F031E" w:rsidRDefault="001E274B" w:rsidP="005C6DC1">
            <w:pPr>
              <w:autoSpaceDE w:val="0"/>
              <w:autoSpaceDN w:val="0"/>
              <w:adjustRightInd w:val="0"/>
              <w:snapToGrid w:val="0"/>
              <w:spacing w:before="0" w:beforeAutospacing="0" w:after="120" w:afterAutospacing="0"/>
              <w:rPr>
                <w:rFonts w:ascii="Source Sans Pro" w:hAnsi="Source Sans Pro" w:cs="Times New Roman"/>
                <w:i/>
                <w:color w:val="0000FF"/>
              </w:rPr>
            </w:pPr>
            <w:r w:rsidRPr="001E274B">
              <w:rPr>
                <w:rFonts w:ascii="Source Sans Pro" w:hAnsi="Source Sans Pro"/>
                <w:iCs/>
                <w:noProof/>
                <w:color w:val="568203"/>
              </w:rPr>
              <w:t>Please refer to the FLEX Allowance section for details.</w:t>
            </w:r>
          </w:p>
        </w:tc>
      </w:tr>
      <w:tr w:rsidR="00F40FE9" w:rsidRPr="005F031E" w14:paraId="0C318D43" w14:textId="77777777" w:rsidTr="008763CF">
        <w:trPr>
          <w:cantSplit/>
        </w:trPr>
        <w:tc>
          <w:tcPr>
            <w:tcW w:w="6408" w:type="dxa"/>
            <w:tcBorders>
              <w:top w:val="single" w:sz="12" w:space="0" w:color="auto"/>
              <w:left w:val="single" w:sz="12" w:space="0" w:color="auto"/>
            </w:tcBorders>
            <w:shd w:val="clear" w:color="auto" w:fill="D9D9D9" w:themeFill="background1" w:themeFillShade="D9"/>
          </w:tcPr>
          <w:p w14:paraId="2EA638CC" w14:textId="1C3632FA" w:rsidR="00AB4B56" w:rsidRPr="005F031E" w:rsidRDefault="00EC54A2" w:rsidP="00DF372A">
            <w:pPr>
              <w:keepNext/>
              <w:keepLines/>
              <w:autoSpaceDE w:val="0"/>
              <w:autoSpaceDN w:val="0"/>
              <w:adjustRightInd w:val="0"/>
              <w:snapToGrid w:val="0"/>
              <w:spacing w:before="0" w:beforeAutospacing="0" w:after="60" w:afterAutospacing="0"/>
              <w:outlineLvl w:val="3"/>
              <w:rPr>
                <w:rFonts w:ascii="Source Sans Pro" w:hAnsi="Source Sans Pro" w:cs="Times New Roman"/>
                <w:b/>
              </w:rPr>
            </w:pPr>
            <w:r w:rsidRPr="005F031E">
              <w:rPr>
                <w:rFonts w:ascii="Source Sans Pro" w:hAnsi="Source Sans Pro"/>
                <w:b/>
              </w:rPr>
              <w:lastRenderedPageBreak/>
              <w:t>Chronic pain management and treatment services</w:t>
            </w:r>
          </w:p>
        </w:tc>
        <w:tc>
          <w:tcPr>
            <w:tcW w:w="2952" w:type="dxa"/>
            <w:tcBorders>
              <w:top w:val="single" w:sz="12" w:space="0" w:color="auto"/>
              <w:right w:val="single" w:sz="12" w:space="0" w:color="auto"/>
            </w:tcBorders>
            <w:shd w:val="clear" w:color="auto" w:fill="D9D9D9" w:themeFill="background1" w:themeFillShade="D9"/>
          </w:tcPr>
          <w:p w14:paraId="39DDC73F" w14:textId="77777777" w:rsidR="00AB4B56" w:rsidRPr="005F031E" w:rsidRDefault="00AB4B56" w:rsidP="005C6DC1">
            <w:pPr>
              <w:autoSpaceDE w:val="0"/>
              <w:autoSpaceDN w:val="0"/>
              <w:adjustRightInd w:val="0"/>
              <w:snapToGrid w:val="0"/>
              <w:spacing w:before="0" w:beforeAutospacing="0" w:after="120" w:afterAutospacing="0"/>
              <w:rPr>
                <w:rFonts w:ascii="Source Sans Pro" w:hAnsi="Source Sans Pro"/>
                <w:i/>
                <w:color w:val="0000FF"/>
              </w:rPr>
            </w:pPr>
          </w:p>
        </w:tc>
      </w:tr>
      <w:tr w:rsidR="00F40FE9" w:rsidRPr="005F031E" w14:paraId="1088FED9" w14:textId="77777777" w:rsidTr="008763CF">
        <w:trPr>
          <w:cantSplit/>
        </w:trPr>
        <w:tc>
          <w:tcPr>
            <w:tcW w:w="6408" w:type="dxa"/>
            <w:tcBorders>
              <w:left w:val="single" w:sz="12" w:space="0" w:color="auto"/>
              <w:bottom w:val="single" w:sz="12" w:space="0" w:color="auto"/>
            </w:tcBorders>
          </w:tcPr>
          <w:p w14:paraId="6FD1F7A1" w14:textId="6BD85DAE" w:rsidR="004F535C" w:rsidRPr="005F031E" w:rsidRDefault="00DF372A" w:rsidP="00DF372A">
            <w:pPr>
              <w:keepNext/>
              <w:keepLines/>
              <w:autoSpaceDE w:val="0"/>
              <w:autoSpaceDN w:val="0"/>
              <w:adjustRightInd w:val="0"/>
              <w:snapToGrid w:val="0"/>
              <w:spacing w:before="0" w:beforeAutospacing="0" w:after="60" w:afterAutospacing="0"/>
              <w:outlineLvl w:val="3"/>
              <w:rPr>
                <w:rFonts w:ascii="Source Sans Pro" w:hAnsi="Source Sans Pro"/>
                <w:b/>
              </w:rPr>
            </w:pPr>
            <w:r w:rsidRPr="005F031E">
              <w:rPr>
                <w:rFonts w:ascii="Source Sans Pro" w:hAnsi="Source Sans Pro"/>
              </w:rPr>
              <w:t>Covered monthly services for people living with chronic pain (persistent or recurring pain lasting longer than 3 months). Services may include pain assessment, medication management, and care coordination and planning.</w:t>
            </w:r>
          </w:p>
        </w:tc>
        <w:tc>
          <w:tcPr>
            <w:tcW w:w="2952" w:type="dxa"/>
            <w:tcBorders>
              <w:bottom w:val="single" w:sz="12" w:space="0" w:color="auto"/>
              <w:right w:val="single" w:sz="12" w:space="0" w:color="auto"/>
            </w:tcBorders>
          </w:tcPr>
          <w:p w14:paraId="4982B616" w14:textId="23B9EE3C" w:rsidR="001E274B" w:rsidRPr="001E274B" w:rsidRDefault="001E274B" w:rsidP="001E274B">
            <w:pPr>
              <w:autoSpaceDE w:val="0"/>
              <w:autoSpaceDN w:val="0"/>
              <w:adjustRightInd w:val="0"/>
              <w:snapToGrid w:val="0"/>
              <w:spacing w:before="0" w:beforeAutospacing="0" w:after="120" w:afterAutospacing="0"/>
              <w:rPr>
                <w:rFonts w:ascii="Source Sans Pro" w:hAnsi="Source Sans Pro"/>
                <w:iCs/>
                <w:noProof/>
                <w:color w:val="FF33CC"/>
              </w:rPr>
            </w:pPr>
            <w:r w:rsidRPr="001E274B">
              <w:rPr>
                <w:rFonts w:ascii="Source Sans Pro" w:hAnsi="Source Sans Pro"/>
                <w:iCs/>
                <w:noProof/>
                <w:color w:val="FF33CC"/>
              </w:rPr>
              <w:t xml:space="preserve">Cost sharing for this service will vary depending on individual services provided under the course of treatment. </w:t>
            </w:r>
          </w:p>
          <w:p w14:paraId="6515CDE7" w14:textId="19B73005" w:rsidR="004F535C" w:rsidRPr="005F031E" w:rsidRDefault="001E274B" w:rsidP="005C6DC1">
            <w:pPr>
              <w:autoSpaceDE w:val="0"/>
              <w:autoSpaceDN w:val="0"/>
              <w:adjustRightInd w:val="0"/>
              <w:snapToGrid w:val="0"/>
              <w:spacing w:before="0" w:beforeAutospacing="0" w:after="120" w:afterAutospacing="0"/>
              <w:rPr>
                <w:rFonts w:ascii="Source Sans Pro" w:hAnsi="Source Sans Pro"/>
                <w:i/>
                <w:color w:val="0000FF"/>
              </w:rPr>
            </w:pPr>
            <w:r w:rsidRPr="001E274B">
              <w:rPr>
                <w:rFonts w:ascii="Source Sans Pro" w:hAnsi="Source Sans Pro"/>
                <w:iCs/>
                <w:noProof/>
                <w:color w:val="FF33CC"/>
              </w:rPr>
              <w:t>Refer to Physician/ Practitioner services and other healthcare professional services for further details.</w:t>
            </w:r>
          </w:p>
        </w:tc>
      </w:tr>
      <w:tr w:rsidR="00F40FE9" w:rsidRPr="005F031E" w14:paraId="1A80A1ED" w14:textId="77777777" w:rsidTr="008763CF">
        <w:trPr>
          <w:cantSplit/>
        </w:trPr>
        <w:tc>
          <w:tcPr>
            <w:tcW w:w="6408" w:type="dxa"/>
            <w:tcBorders>
              <w:top w:val="single" w:sz="12" w:space="0" w:color="auto"/>
              <w:left w:val="single" w:sz="12" w:space="0" w:color="auto"/>
            </w:tcBorders>
            <w:shd w:val="clear" w:color="auto" w:fill="D9D9D9" w:themeFill="background1" w:themeFillShade="D9"/>
          </w:tcPr>
          <w:p w14:paraId="7BBD1151" w14:textId="18748176" w:rsidR="00AB4B56" w:rsidRPr="005F031E" w:rsidRDefault="00EC54A2" w:rsidP="008A5DB5">
            <w:pPr>
              <w:keepNext/>
              <w:keepLines/>
              <w:autoSpaceDE w:val="0"/>
              <w:autoSpaceDN w:val="0"/>
              <w:adjustRightInd w:val="0"/>
              <w:snapToGrid w:val="0"/>
              <w:spacing w:before="0" w:beforeAutospacing="0" w:after="60" w:afterAutospacing="0"/>
              <w:outlineLvl w:val="3"/>
              <w:rPr>
                <w:rFonts w:ascii="Source Sans Pro" w:hAnsi="Source Sans Pro" w:cs="Times New Roman"/>
                <w:b/>
              </w:rPr>
            </w:pPr>
            <w:r w:rsidRPr="005F031E">
              <w:rPr>
                <w:rFonts w:ascii="Source Sans Pro" w:hAnsi="Source Sans Pro"/>
                <w:b/>
                <w:noProof/>
              </w:rPr>
              <w:drawing>
                <wp:inline distT="0" distB="0" distL="0" distR="0" wp14:anchorId="7ADFCAAB" wp14:editId="766EEC84">
                  <wp:extent cx="158189" cy="214685"/>
                  <wp:effectExtent l="0" t="0" r="0" b="1270"/>
                  <wp:docPr id="894050477" name="Picture 894050477" descr="This apple shows preventive services in the Medical Benefits Char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94050477" name="Picture 26" descr="This apple shows preventive services in the Medical Benefits Chart. "/>
                          <pic:cNvPicPr>
                            <a:picLocks/>
                          </pic:cNvPicPr>
                        </pic:nvPicPr>
                        <pic:blipFill>
                          <a:blip r:embed="rId63"/>
                          <a:stretch>
                            <a:fillRect/>
                          </a:stretch>
                        </pic:blipFill>
                        <pic:spPr bwMode="auto">
                          <a:xfrm>
                            <a:off x="0" y="0"/>
                            <a:ext cx="161600" cy="219314"/>
                          </a:xfrm>
                          <a:prstGeom prst="rect">
                            <a:avLst/>
                          </a:prstGeom>
                          <a:noFill/>
                          <a:ln>
                            <a:noFill/>
                          </a:ln>
                        </pic:spPr>
                      </pic:pic>
                    </a:graphicData>
                  </a:graphic>
                </wp:inline>
              </w:drawing>
            </w:r>
            <w:r w:rsidRPr="005F031E">
              <w:rPr>
                <w:rFonts w:ascii="Source Sans Pro" w:hAnsi="Source Sans Pro"/>
                <w:b/>
              </w:rPr>
              <w:t xml:space="preserve"> Colorectal cancer screening</w:t>
            </w:r>
          </w:p>
        </w:tc>
        <w:tc>
          <w:tcPr>
            <w:tcW w:w="2952" w:type="dxa"/>
            <w:tcBorders>
              <w:top w:val="single" w:sz="12" w:space="0" w:color="auto"/>
              <w:right w:val="single" w:sz="12" w:space="0" w:color="auto"/>
            </w:tcBorders>
            <w:shd w:val="clear" w:color="auto" w:fill="D9D9D9" w:themeFill="background1" w:themeFillShade="D9"/>
          </w:tcPr>
          <w:p w14:paraId="1F4E50DB" w14:textId="77777777" w:rsidR="00AB4B56" w:rsidRPr="005F031E" w:rsidRDefault="00AB4B56" w:rsidP="005C6DC1">
            <w:pPr>
              <w:autoSpaceDE w:val="0"/>
              <w:autoSpaceDN w:val="0"/>
              <w:adjustRightInd w:val="0"/>
              <w:snapToGrid w:val="0"/>
              <w:spacing w:before="0" w:beforeAutospacing="0" w:after="120" w:afterAutospacing="0"/>
              <w:rPr>
                <w:rFonts w:ascii="Source Sans Pro" w:hAnsi="Source Sans Pro"/>
              </w:rPr>
            </w:pPr>
          </w:p>
        </w:tc>
      </w:tr>
      <w:tr w:rsidR="00F40FE9" w:rsidRPr="005F031E" w14:paraId="06490CC7" w14:textId="77777777" w:rsidTr="008763CF">
        <w:trPr>
          <w:cantSplit/>
        </w:trPr>
        <w:tc>
          <w:tcPr>
            <w:tcW w:w="6408" w:type="dxa"/>
            <w:tcBorders>
              <w:left w:val="single" w:sz="12" w:space="0" w:color="auto"/>
              <w:bottom w:val="single" w:sz="12" w:space="0" w:color="auto"/>
            </w:tcBorders>
          </w:tcPr>
          <w:p w14:paraId="0E8CA758" w14:textId="77777777" w:rsidR="003F3444" w:rsidRPr="005F031E" w:rsidRDefault="003F3444" w:rsidP="008A5DB5">
            <w:pPr>
              <w:autoSpaceDE w:val="0"/>
              <w:autoSpaceDN w:val="0"/>
              <w:adjustRightInd w:val="0"/>
              <w:snapToGrid w:val="0"/>
              <w:spacing w:before="80" w:beforeAutospacing="0" w:after="80" w:afterAutospacing="0"/>
              <w:rPr>
                <w:rFonts w:ascii="Source Sans Pro" w:hAnsi="Source Sans Pro" w:cs="Times New Roman"/>
              </w:rPr>
            </w:pPr>
            <w:r w:rsidRPr="005F031E">
              <w:rPr>
                <w:rFonts w:ascii="Source Sans Pro" w:hAnsi="Source Sans Pro"/>
              </w:rPr>
              <w:t>The following screening tests are covered:</w:t>
            </w:r>
          </w:p>
          <w:p w14:paraId="44FCA24D" w14:textId="13FC95A6" w:rsidR="003F3444" w:rsidRPr="005F031E" w:rsidRDefault="003F3444">
            <w:pPr>
              <w:pStyle w:val="ListParagraph"/>
              <w:numPr>
                <w:ilvl w:val="0"/>
                <w:numId w:val="180"/>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 xml:space="preserve">Colonoscopy has no minimum or maximum age limitation and is covered once every 120 months (10 </w:t>
            </w:r>
            <w:r w:rsidRPr="005F031E">
              <w:rPr>
                <w:rFonts w:ascii="Source Sans Pro" w:hAnsi="Source Sans Pro"/>
              </w:rPr>
              <w:lastRenderedPageBreak/>
              <w:t>years) for patients not at high risk, or 48 months after a previous flexible sigmoidoscopy for patients who aren’t at high risk for colorectal cancer, and once every 24 months for high</w:t>
            </w:r>
            <w:r w:rsidR="0003194C" w:rsidRPr="005F031E">
              <w:rPr>
                <w:rFonts w:ascii="Source Sans Pro" w:hAnsi="Source Sans Pro"/>
              </w:rPr>
              <w:t>-</w:t>
            </w:r>
            <w:r w:rsidRPr="005F031E">
              <w:rPr>
                <w:rFonts w:ascii="Source Sans Pro" w:hAnsi="Source Sans Pro"/>
              </w:rPr>
              <w:t>risk patients after a previous screening colonoscopy or barium enema.</w:t>
            </w:r>
          </w:p>
          <w:p w14:paraId="71C1DD5B" w14:textId="271D65DC" w:rsidR="00D17152" w:rsidRPr="005F031E" w:rsidRDefault="00D17152">
            <w:pPr>
              <w:pStyle w:val="ListParagraph"/>
              <w:numPr>
                <w:ilvl w:val="0"/>
                <w:numId w:val="180"/>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Computed tomography colonography for patients 45 year and older who are not at high risk of colorectal cancer and is covered when at least 59 months have passed following the month in which the last screening computed tomography colonography was performed or 47 months have passed following the month in which the last screening flexible sigmoidoscopy or screening colonoscopy was performed. For patients at high risk for colorectal cancer, payment may be made for a screening computed tomography colonography performed after at least 23 months have passed following the month in which the last screening computed tomography colonography or the last screening colonoscopy was performed.</w:t>
            </w:r>
          </w:p>
          <w:p w14:paraId="2AEB3AD1" w14:textId="60B25436" w:rsidR="003F3444" w:rsidRPr="005F031E" w:rsidRDefault="003F3444">
            <w:pPr>
              <w:pStyle w:val="ListParagraph"/>
              <w:numPr>
                <w:ilvl w:val="0"/>
                <w:numId w:val="180"/>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Flexible sigmoidoscopy for patients 45 years and older. Once every 120 months for patients not at high risk after the patient received a screening colonoscopy. Once every 48 months for high</w:t>
            </w:r>
            <w:r w:rsidR="00404F88" w:rsidRPr="005F031E">
              <w:rPr>
                <w:rFonts w:ascii="Source Sans Pro" w:hAnsi="Source Sans Pro"/>
              </w:rPr>
              <w:t>-</w:t>
            </w:r>
            <w:r w:rsidRPr="005F031E">
              <w:rPr>
                <w:rFonts w:ascii="Source Sans Pro" w:hAnsi="Source Sans Pro"/>
              </w:rPr>
              <w:t xml:space="preserve">risk patients from the last flexible sigmoidoscopy or barium enema. </w:t>
            </w:r>
          </w:p>
          <w:p w14:paraId="1D3C2B69" w14:textId="77777777" w:rsidR="003F3444" w:rsidRPr="005F031E" w:rsidRDefault="003F3444">
            <w:pPr>
              <w:pStyle w:val="ListParagraph"/>
              <w:numPr>
                <w:ilvl w:val="0"/>
                <w:numId w:val="180"/>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 xml:space="preserve">Screening fecal-occult blood tests for patients 45 years and older. Once every 12 months. </w:t>
            </w:r>
          </w:p>
          <w:p w14:paraId="285A1990" w14:textId="77777777" w:rsidR="003F3444" w:rsidRPr="005F031E" w:rsidRDefault="003F3444">
            <w:pPr>
              <w:pStyle w:val="ListParagraph"/>
              <w:numPr>
                <w:ilvl w:val="0"/>
                <w:numId w:val="180"/>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Multitarget stool DNA for patients 45 to 85 years of age and not meeting high risk criteria. Once every 3 years.</w:t>
            </w:r>
          </w:p>
          <w:p w14:paraId="2393688E" w14:textId="77777777" w:rsidR="003F3444" w:rsidRPr="005F031E" w:rsidRDefault="003F3444">
            <w:pPr>
              <w:pStyle w:val="ListParagraph"/>
              <w:numPr>
                <w:ilvl w:val="0"/>
                <w:numId w:val="180"/>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Blood-based Biomarker Tests for patients 45 to 85 years of age and not meeting high risk criteria. Once every 3 years.</w:t>
            </w:r>
          </w:p>
          <w:p w14:paraId="20D70B62" w14:textId="37ED7E9C" w:rsidR="003F3444" w:rsidRPr="005F031E" w:rsidRDefault="003F3444">
            <w:pPr>
              <w:pStyle w:val="ListParagraph"/>
              <w:numPr>
                <w:ilvl w:val="0"/>
                <w:numId w:val="180"/>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Colorectal cancer screening tests include a follow-on screening colonoscopy after a Medicare</w:t>
            </w:r>
            <w:r w:rsidR="00A83781" w:rsidRPr="005F031E">
              <w:rPr>
                <w:rFonts w:ascii="Source Sans Pro" w:hAnsi="Source Sans Pro"/>
              </w:rPr>
              <w:t>-</w:t>
            </w:r>
            <w:r w:rsidRPr="005F031E">
              <w:rPr>
                <w:rFonts w:ascii="Source Sans Pro" w:hAnsi="Source Sans Pro"/>
              </w:rPr>
              <w:t>covered non-invasive stool-based colorectal cancer screening test returns a positive result.</w:t>
            </w:r>
          </w:p>
          <w:p w14:paraId="74DC6A8B" w14:textId="20BD501D" w:rsidR="003F3444" w:rsidRPr="005F031E" w:rsidRDefault="001E274B">
            <w:pPr>
              <w:pStyle w:val="ListParagraph"/>
              <w:numPr>
                <w:ilvl w:val="0"/>
                <w:numId w:val="180"/>
              </w:numPr>
              <w:autoSpaceDE w:val="0"/>
              <w:autoSpaceDN w:val="0"/>
              <w:adjustRightInd w:val="0"/>
              <w:snapToGrid w:val="0"/>
              <w:spacing w:before="80" w:beforeAutospacing="0" w:after="80" w:afterAutospacing="0"/>
              <w:ind w:left="427"/>
              <w:rPr>
                <w:rFonts w:ascii="Source Sans Pro" w:hAnsi="Source Sans Pro" w:cs="Times New Roman"/>
                <w:color w:val="00B0F0"/>
              </w:rPr>
            </w:pPr>
            <w:r w:rsidRPr="001E274B">
              <w:rPr>
                <w:rFonts w:ascii="Source Sans Pro" w:hAnsi="Source Sans Pro"/>
                <w:noProof/>
                <w:color w:val="568203"/>
              </w:rPr>
              <w:t xml:space="preserve">Colorectal cancer screening tests include a planned screening flexible sigmoidoscopy or screening colonoscopy that involves the removal of tissue or other matter, or other procedure furnished in connection with, </w:t>
            </w:r>
            <w:r w:rsidRPr="001E274B">
              <w:rPr>
                <w:rFonts w:ascii="Source Sans Pro" w:hAnsi="Source Sans Pro"/>
                <w:noProof/>
                <w:color w:val="568203"/>
              </w:rPr>
              <w:lastRenderedPageBreak/>
              <w:t>as a result of, and in the same clinical encounter as the screening test.</w:t>
            </w:r>
          </w:p>
        </w:tc>
        <w:tc>
          <w:tcPr>
            <w:tcW w:w="2952" w:type="dxa"/>
            <w:tcBorders>
              <w:bottom w:val="single" w:sz="12" w:space="0" w:color="auto"/>
              <w:right w:val="single" w:sz="12" w:space="0" w:color="auto"/>
            </w:tcBorders>
          </w:tcPr>
          <w:p w14:paraId="0947104D" w14:textId="3F1B5105" w:rsidR="003F3444" w:rsidRPr="005F031E" w:rsidRDefault="003F3444" w:rsidP="005C6DC1">
            <w:pPr>
              <w:autoSpaceDE w:val="0"/>
              <w:autoSpaceDN w:val="0"/>
              <w:adjustRightInd w:val="0"/>
              <w:snapToGrid w:val="0"/>
              <w:spacing w:before="0" w:beforeAutospacing="0" w:after="120" w:afterAutospacing="0"/>
              <w:rPr>
                <w:rFonts w:ascii="Source Sans Pro" w:hAnsi="Source Sans Pro" w:cs="Times New Roman"/>
                <w:i/>
                <w:color w:val="0000FF"/>
              </w:rPr>
            </w:pPr>
            <w:r w:rsidRPr="005F031E">
              <w:rPr>
                <w:rFonts w:ascii="Source Sans Pro" w:hAnsi="Source Sans Pro"/>
              </w:rPr>
              <w:lastRenderedPageBreak/>
              <w:t xml:space="preserve">There is no coinsurance, copayment, or deductible for a Medicare-covered </w:t>
            </w:r>
            <w:r w:rsidRPr="005F031E">
              <w:rPr>
                <w:rFonts w:ascii="Source Sans Pro" w:hAnsi="Source Sans Pro"/>
              </w:rPr>
              <w:lastRenderedPageBreak/>
              <w:t>colorectal cancer screening exam, excluding barium enemas, for which coinsurance applies. If your doctor finds and removes a polyp or other tissue during the colonoscopy or flexible sigmoidoscopy, the screening exam becomes a diagnostic exam</w:t>
            </w:r>
            <w:r w:rsidR="004A4BC8" w:rsidRPr="005F031E">
              <w:rPr>
                <w:rFonts w:ascii="Source Sans Pro" w:hAnsi="Source Sans Pro"/>
              </w:rPr>
              <w:t>.</w:t>
            </w:r>
          </w:p>
        </w:tc>
      </w:tr>
      <w:tr w:rsidR="00F40FE9" w:rsidRPr="005F031E" w14:paraId="0DAB7E3F" w14:textId="77777777" w:rsidTr="008763CF">
        <w:trPr>
          <w:cantSplit/>
        </w:trPr>
        <w:tc>
          <w:tcPr>
            <w:tcW w:w="6408" w:type="dxa"/>
            <w:tcBorders>
              <w:top w:val="single" w:sz="12" w:space="0" w:color="auto"/>
              <w:left w:val="single" w:sz="12" w:space="0" w:color="auto"/>
            </w:tcBorders>
            <w:shd w:val="clear" w:color="auto" w:fill="D9D9D9" w:themeFill="background1" w:themeFillShade="D9"/>
          </w:tcPr>
          <w:p w14:paraId="48D00FA7" w14:textId="4CEB36CA" w:rsidR="00AB4B56" w:rsidRPr="005F031E" w:rsidRDefault="00EC54A2" w:rsidP="00EC54A2">
            <w:pPr>
              <w:keepNext/>
              <w:keepLines/>
              <w:autoSpaceDE w:val="0"/>
              <w:autoSpaceDN w:val="0"/>
              <w:adjustRightInd w:val="0"/>
              <w:snapToGrid w:val="0"/>
              <w:spacing w:before="0" w:beforeAutospacing="0" w:after="60" w:afterAutospacing="0"/>
              <w:outlineLvl w:val="3"/>
              <w:rPr>
                <w:rFonts w:ascii="Source Sans Pro" w:hAnsi="Source Sans Pro" w:cs="Times New Roman"/>
                <w:b/>
              </w:rPr>
            </w:pPr>
            <w:bookmarkStart w:id="169" w:name="BenefitGrid_Dental"/>
            <w:r w:rsidRPr="005F031E">
              <w:rPr>
                <w:rFonts w:ascii="Source Sans Pro" w:hAnsi="Source Sans Pro"/>
                <w:b/>
              </w:rPr>
              <w:lastRenderedPageBreak/>
              <w:t>Dental</w:t>
            </w:r>
            <w:bookmarkEnd w:id="169"/>
            <w:r w:rsidRPr="005F031E">
              <w:rPr>
                <w:rFonts w:ascii="Source Sans Pro" w:hAnsi="Source Sans Pro"/>
                <w:b/>
              </w:rPr>
              <w:t xml:space="preserve"> services</w:t>
            </w:r>
          </w:p>
        </w:tc>
        <w:tc>
          <w:tcPr>
            <w:tcW w:w="2952" w:type="dxa"/>
            <w:tcBorders>
              <w:top w:val="single" w:sz="12" w:space="0" w:color="auto"/>
              <w:right w:val="single" w:sz="12" w:space="0" w:color="auto"/>
            </w:tcBorders>
            <w:shd w:val="clear" w:color="auto" w:fill="D9D9D9" w:themeFill="background1" w:themeFillShade="D9"/>
          </w:tcPr>
          <w:p w14:paraId="70F54D83" w14:textId="77777777" w:rsidR="00AB4B56" w:rsidRPr="005F031E" w:rsidRDefault="00AB4B56" w:rsidP="005C6DC1">
            <w:pPr>
              <w:spacing w:before="0" w:beforeAutospacing="0" w:after="120" w:afterAutospacing="0"/>
              <w:rPr>
                <w:rFonts w:ascii="Source Sans Pro" w:hAnsi="Source Sans Pro"/>
                <w:i/>
                <w:color w:val="0000FF"/>
              </w:rPr>
            </w:pPr>
          </w:p>
        </w:tc>
      </w:tr>
      <w:tr w:rsidR="00F40FE9" w:rsidRPr="005F031E" w14:paraId="70E70715" w14:textId="77777777" w:rsidTr="008763CF">
        <w:trPr>
          <w:cantSplit/>
        </w:trPr>
        <w:tc>
          <w:tcPr>
            <w:tcW w:w="6408" w:type="dxa"/>
            <w:tcBorders>
              <w:left w:val="single" w:sz="12" w:space="0" w:color="auto"/>
              <w:bottom w:val="single" w:sz="12" w:space="0" w:color="auto"/>
            </w:tcBorders>
          </w:tcPr>
          <w:p w14:paraId="64368505" w14:textId="0EA2E3BB" w:rsidR="003F3444" w:rsidRPr="005F031E" w:rsidRDefault="003F3444" w:rsidP="008A5DB5">
            <w:pPr>
              <w:autoSpaceDE w:val="0"/>
              <w:autoSpaceDN w:val="0"/>
              <w:adjustRightInd w:val="0"/>
              <w:snapToGrid w:val="0"/>
              <w:spacing w:before="0" w:beforeAutospacing="0" w:after="120" w:afterAutospacing="0"/>
              <w:rPr>
                <w:rFonts w:ascii="Source Sans Pro" w:hAnsi="Source Sans Pro"/>
                <w:i/>
                <w:color w:val="0000FF"/>
              </w:rPr>
            </w:pPr>
            <w:r w:rsidRPr="005F031E">
              <w:rPr>
                <w:rFonts w:ascii="Source Sans Pro" w:hAnsi="Source Sans Pro"/>
              </w:rPr>
              <w:t xml:space="preserve">In general, preventive dental services (such as cleaning, routine dental exams, and dental x-rays) aren’t covered by Original Medicare. However, Medicare pays for dental services in a limited number of circumstances, specifically when that service is an integral part of specific treatment of a person's primary medical condition. Examples include reconstruction of the jaw after a fracture or injury, tooth extractions done in preparation for radiation treatment for cancer involving the jaw, or oral exams </w:t>
            </w:r>
            <w:r w:rsidR="009E1977" w:rsidRPr="005F031E">
              <w:rPr>
                <w:rFonts w:ascii="Source Sans Pro" w:hAnsi="Source Sans Pro"/>
              </w:rPr>
              <w:t>prior to organ</w:t>
            </w:r>
            <w:r w:rsidRPr="005F031E">
              <w:rPr>
                <w:rFonts w:ascii="Source Sans Pro" w:hAnsi="Source Sans Pro"/>
              </w:rPr>
              <w:t xml:space="preserve"> transplantation. In addition, we cover:</w:t>
            </w:r>
            <w:r w:rsidRPr="005F031E">
              <w:rPr>
                <w:rFonts w:ascii="Source Sans Pro" w:hAnsi="Source Sans Pro"/>
                <w:i/>
                <w:color w:val="0000FF"/>
              </w:rPr>
              <w:t xml:space="preserve"> </w:t>
            </w:r>
          </w:p>
          <w:p w14:paraId="57653D72" w14:textId="2832C844" w:rsidR="001E274B" w:rsidRPr="001E274B" w:rsidRDefault="001E274B" w:rsidP="001E274B">
            <w:pPr>
              <w:autoSpaceDE w:val="0"/>
              <w:autoSpaceDN w:val="0"/>
              <w:adjustRightInd w:val="0"/>
              <w:snapToGrid w:val="0"/>
              <w:spacing w:before="0" w:beforeAutospacing="0" w:after="120" w:afterAutospacing="0"/>
              <w:rPr>
                <w:rFonts w:ascii="Source Sans Pro" w:hAnsi="Source Sans Pro"/>
                <w:iCs/>
                <w:noProof/>
                <w:color w:val="568203"/>
              </w:rPr>
            </w:pPr>
            <w:r w:rsidRPr="001E274B">
              <w:rPr>
                <w:rFonts w:ascii="Source Sans Pro" w:hAnsi="Source Sans Pro"/>
                <w:b/>
                <w:iCs/>
                <w:noProof/>
                <w:color w:val="568203"/>
              </w:rPr>
              <w:t xml:space="preserve">SUPPLEMENTAL BENEFIT COVERED SERVICE(S): </w:t>
            </w:r>
          </w:p>
          <w:p w14:paraId="61F32DE8" w14:textId="0AD91091" w:rsidR="001E274B" w:rsidRPr="001E274B" w:rsidRDefault="001E274B" w:rsidP="001E274B">
            <w:pPr>
              <w:autoSpaceDE w:val="0"/>
              <w:autoSpaceDN w:val="0"/>
              <w:adjustRightInd w:val="0"/>
              <w:snapToGrid w:val="0"/>
              <w:spacing w:before="0" w:beforeAutospacing="0" w:after="120" w:afterAutospacing="0"/>
              <w:rPr>
                <w:rFonts w:ascii="Source Sans Pro" w:hAnsi="Source Sans Pro"/>
                <w:iCs/>
                <w:noProof/>
                <w:color w:val="568203"/>
              </w:rPr>
            </w:pPr>
            <w:r w:rsidRPr="001E274B">
              <w:rPr>
                <w:rFonts w:ascii="Source Sans Pro" w:hAnsi="Source Sans Pro"/>
                <w:iCs/>
                <w:noProof/>
                <w:color w:val="568203"/>
              </w:rPr>
              <w:t xml:space="preserve">This plan provides additional coverage for routine dental services according to the plan covered services and benefit limitations and exclusions outlined within the OUR HEALTH PLAN Dental Guide. For more information, please visit our plan website: </w:t>
            </w:r>
            <w:hyperlink r:id="rId64" w:history="1">
              <w:r w:rsidRPr="007265AA">
                <w:rPr>
                  <w:rStyle w:val="Hyperlink"/>
                  <w:rFonts w:ascii="Source Sans Pro" w:hAnsi="Source Sans Pro"/>
                  <w:iCs/>
                </w:rPr>
                <w:t>www.ourhealthplan.com</w:t>
              </w:r>
            </w:hyperlink>
            <w:r w:rsidRPr="001E274B">
              <w:rPr>
                <w:rFonts w:ascii="Source Sans Pro" w:hAnsi="Source Sans Pro"/>
                <w:iCs/>
                <w:noProof/>
                <w:color w:val="568203"/>
              </w:rPr>
              <w:t xml:space="preserve">. </w:t>
            </w:r>
          </w:p>
          <w:p w14:paraId="493501E9" w14:textId="77777777" w:rsidR="001E274B" w:rsidRPr="001E274B" w:rsidRDefault="001E274B" w:rsidP="001E274B">
            <w:pPr>
              <w:autoSpaceDE w:val="0"/>
              <w:autoSpaceDN w:val="0"/>
              <w:adjustRightInd w:val="0"/>
              <w:snapToGrid w:val="0"/>
              <w:spacing w:before="0" w:beforeAutospacing="0" w:after="120" w:afterAutospacing="0"/>
              <w:rPr>
                <w:rFonts w:ascii="Source Sans Pro" w:hAnsi="Source Sans Pro"/>
                <w:iCs/>
                <w:noProof/>
                <w:color w:val="568203"/>
              </w:rPr>
            </w:pPr>
            <w:r w:rsidRPr="001E274B">
              <w:rPr>
                <w:rFonts w:ascii="Source Sans Pro" w:hAnsi="Source Sans Pro"/>
                <w:iCs/>
                <w:noProof/>
                <w:color w:val="568203"/>
              </w:rPr>
              <w:t xml:space="preserve">Routine dental services are covered when services are performed by the Our Health Plan (HMO) contracted dental provider. Services performed by an out-of- network dentist are not covered and will be member responsibility. </w:t>
            </w:r>
          </w:p>
          <w:p w14:paraId="11971F50" w14:textId="62AFADF4" w:rsidR="001E274B" w:rsidRPr="001E274B" w:rsidRDefault="001E274B" w:rsidP="001E274B">
            <w:pPr>
              <w:autoSpaceDE w:val="0"/>
              <w:autoSpaceDN w:val="0"/>
              <w:adjustRightInd w:val="0"/>
              <w:snapToGrid w:val="0"/>
              <w:spacing w:before="0" w:beforeAutospacing="0" w:after="120" w:afterAutospacing="0"/>
              <w:rPr>
                <w:rFonts w:ascii="Source Sans Pro" w:hAnsi="Source Sans Pro"/>
                <w:iCs/>
                <w:noProof/>
                <w:color w:val="568203"/>
              </w:rPr>
            </w:pPr>
            <w:r w:rsidRPr="001E274B">
              <w:rPr>
                <w:rFonts w:ascii="Source Sans Pro" w:hAnsi="Source Sans Pro"/>
                <w:iCs/>
                <w:noProof/>
                <w:color w:val="568203"/>
              </w:rPr>
              <w:t xml:space="preserve">This plan does not cover all dental procedure codes. </w:t>
            </w:r>
            <w:r w:rsidRPr="001E274B">
              <w:rPr>
                <w:rFonts w:ascii="Source Sans Pro" w:hAnsi="Source Sans Pro"/>
                <w:b/>
                <w:iCs/>
                <w:noProof/>
                <w:color w:val="568203"/>
              </w:rPr>
              <w:t>Any dental service which is not listed within the OUR HEALTH PLAN Dental Guide is not covered and will be member responsibility.</w:t>
            </w:r>
            <w:r w:rsidRPr="001E274B">
              <w:rPr>
                <w:rFonts w:ascii="Source Sans Pro" w:hAnsi="Source Sans Pro"/>
                <w:iCs/>
                <w:noProof/>
                <w:color w:val="568203"/>
              </w:rPr>
              <w:t xml:space="preserve"> </w:t>
            </w:r>
          </w:p>
          <w:p w14:paraId="6D990777" w14:textId="77777777" w:rsidR="001E274B" w:rsidRPr="001E274B" w:rsidRDefault="001E274B" w:rsidP="001E274B">
            <w:pPr>
              <w:autoSpaceDE w:val="0"/>
              <w:autoSpaceDN w:val="0"/>
              <w:adjustRightInd w:val="0"/>
              <w:snapToGrid w:val="0"/>
              <w:spacing w:before="0" w:beforeAutospacing="0" w:after="120" w:afterAutospacing="0"/>
              <w:rPr>
                <w:rFonts w:ascii="Source Sans Pro" w:hAnsi="Source Sans Pro"/>
                <w:iCs/>
                <w:noProof/>
                <w:color w:val="568203"/>
              </w:rPr>
            </w:pPr>
            <w:r w:rsidRPr="001E274B">
              <w:rPr>
                <w:rFonts w:ascii="Source Sans Pro" w:hAnsi="Source Sans Pro"/>
                <w:iCs/>
                <w:noProof/>
                <w:color w:val="568203"/>
              </w:rPr>
              <w:t xml:space="preserve">Any out-of-pocket expenses related to supplemental dental services do not count toward your maximum out-of-pocket amount. </w:t>
            </w:r>
          </w:p>
          <w:p w14:paraId="22C06468" w14:textId="77777777" w:rsidR="001E274B" w:rsidRPr="001E274B" w:rsidRDefault="001E274B" w:rsidP="001E274B">
            <w:pPr>
              <w:autoSpaceDE w:val="0"/>
              <w:autoSpaceDN w:val="0"/>
              <w:adjustRightInd w:val="0"/>
              <w:snapToGrid w:val="0"/>
              <w:spacing w:before="0" w:beforeAutospacing="0" w:after="120" w:afterAutospacing="0"/>
              <w:rPr>
                <w:rFonts w:ascii="Source Sans Pro" w:hAnsi="Source Sans Pro"/>
                <w:iCs/>
                <w:noProof/>
                <w:color w:val="568203"/>
              </w:rPr>
            </w:pPr>
            <w:r w:rsidRPr="001E274B">
              <w:rPr>
                <w:rFonts w:ascii="Source Sans Pro" w:hAnsi="Source Sans Pro"/>
                <w:iCs/>
                <w:noProof/>
                <w:color w:val="568203"/>
              </w:rPr>
              <w:t xml:space="preserve">Before obtaining services, please confirm whether your proposed treatment plan requires a prior authorization and discuss all aspects of your care including costs and alternatives with your dentist. </w:t>
            </w:r>
          </w:p>
          <w:p w14:paraId="1A99FC44" w14:textId="4452667E" w:rsidR="003F3444" w:rsidRPr="005F031E" w:rsidRDefault="001E274B" w:rsidP="008A5DB5">
            <w:pPr>
              <w:autoSpaceDE w:val="0"/>
              <w:autoSpaceDN w:val="0"/>
              <w:adjustRightInd w:val="0"/>
              <w:snapToGrid w:val="0"/>
              <w:spacing w:before="0" w:beforeAutospacing="0" w:after="120" w:afterAutospacing="0"/>
              <w:rPr>
                <w:rFonts w:ascii="Source Sans Pro" w:hAnsi="Source Sans Pro" w:cs="Times New Roman"/>
                <w:iCs/>
                <w:color w:val="00B0F0"/>
              </w:rPr>
            </w:pPr>
            <w:r w:rsidRPr="001E274B">
              <w:rPr>
                <w:rFonts w:ascii="Source Sans Pro" w:hAnsi="Source Sans Pro"/>
                <w:iCs/>
                <w:noProof/>
                <w:color w:val="568203"/>
              </w:rPr>
              <w:lastRenderedPageBreak/>
              <w:t>Additional coverage for routine dental services available up to the combined FLEX Allowance maximum on the ACCESS On- Demand Concierge Card. For more information, please refer to the FLEX Allowance section.</w:t>
            </w:r>
          </w:p>
        </w:tc>
        <w:tc>
          <w:tcPr>
            <w:tcW w:w="2952" w:type="dxa"/>
            <w:tcBorders>
              <w:bottom w:val="single" w:sz="12" w:space="0" w:color="auto"/>
              <w:right w:val="single" w:sz="12" w:space="0" w:color="auto"/>
            </w:tcBorders>
          </w:tcPr>
          <w:p w14:paraId="462FC172" w14:textId="4DAB6BC6" w:rsidR="001E274B" w:rsidRPr="001E274B" w:rsidRDefault="001E274B" w:rsidP="001E274B">
            <w:pPr>
              <w:spacing w:before="0" w:beforeAutospacing="0" w:after="120" w:afterAutospacing="0"/>
              <w:rPr>
                <w:rFonts w:ascii="Source Sans Pro" w:hAnsi="Source Sans Pro"/>
                <w:iCs/>
                <w:noProof/>
                <w:color w:val="568203"/>
              </w:rPr>
            </w:pPr>
            <w:r w:rsidRPr="001E274B">
              <w:rPr>
                <w:rFonts w:ascii="Source Sans Pro" w:hAnsi="Source Sans Pro"/>
                <w:i/>
                <w:iCs/>
                <w:noProof/>
                <w:color w:val="568203"/>
              </w:rPr>
              <w:lastRenderedPageBreak/>
              <w:t>(Prior authorization may be required)</w:t>
            </w:r>
            <w:r w:rsidRPr="001E274B">
              <w:rPr>
                <w:rFonts w:ascii="Source Sans Pro" w:hAnsi="Source Sans Pro"/>
                <w:iCs/>
                <w:noProof/>
                <w:color w:val="568203"/>
              </w:rPr>
              <w:t xml:space="preserve"> </w:t>
            </w:r>
          </w:p>
          <w:p w14:paraId="311CFFE4" w14:textId="7199D8EF" w:rsidR="001E274B" w:rsidRPr="001E274B" w:rsidRDefault="001E274B" w:rsidP="001E274B">
            <w:pPr>
              <w:spacing w:before="0" w:beforeAutospacing="0" w:after="120" w:afterAutospacing="0"/>
              <w:rPr>
                <w:rFonts w:ascii="Source Sans Pro" w:hAnsi="Source Sans Pro"/>
                <w:iCs/>
                <w:noProof/>
                <w:color w:val="568203"/>
              </w:rPr>
            </w:pPr>
            <w:r w:rsidRPr="001E274B">
              <w:rPr>
                <w:rFonts w:ascii="Source Sans Pro" w:hAnsi="Source Sans Pro"/>
                <w:b/>
                <w:iCs/>
                <w:noProof/>
                <w:color w:val="568203"/>
              </w:rPr>
              <w:t>MEDICARE-COVERED SERVICE(S):</w:t>
            </w:r>
          </w:p>
          <w:p w14:paraId="4091A0A0" w14:textId="77777777" w:rsidR="001E274B" w:rsidRPr="001E274B" w:rsidRDefault="001E274B" w:rsidP="001E274B">
            <w:pPr>
              <w:spacing w:before="0" w:beforeAutospacing="0" w:after="120" w:afterAutospacing="0"/>
              <w:rPr>
                <w:rFonts w:ascii="Source Sans Pro" w:hAnsi="Source Sans Pro"/>
                <w:iCs/>
                <w:noProof/>
                <w:color w:val="568203"/>
              </w:rPr>
            </w:pPr>
            <w:r w:rsidRPr="001E274B">
              <w:rPr>
                <w:rFonts w:ascii="Source Sans Pro" w:hAnsi="Source Sans Pro"/>
                <w:iCs/>
                <w:noProof/>
                <w:color w:val="568203"/>
              </w:rPr>
              <w:t xml:space="preserve">$0.00 copay for Medicare-covered services. </w:t>
            </w:r>
          </w:p>
          <w:p w14:paraId="2DCBE8F3" w14:textId="3BDCB71E" w:rsidR="001E274B" w:rsidRPr="001E274B" w:rsidRDefault="001E274B" w:rsidP="001E274B">
            <w:pPr>
              <w:spacing w:before="0" w:beforeAutospacing="0" w:after="120" w:afterAutospacing="0"/>
              <w:rPr>
                <w:rFonts w:ascii="Source Sans Pro" w:hAnsi="Source Sans Pro"/>
                <w:iCs/>
                <w:noProof/>
                <w:color w:val="568203"/>
              </w:rPr>
            </w:pPr>
            <w:r w:rsidRPr="001E274B">
              <w:rPr>
                <w:rFonts w:ascii="Source Sans Pro" w:hAnsi="Source Sans Pro"/>
                <w:i/>
                <w:iCs/>
                <w:noProof/>
                <w:color w:val="568203"/>
              </w:rPr>
              <w:t>(Prior authorization may be required)</w:t>
            </w:r>
            <w:r w:rsidRPr="001E274B">
              <w:rPr>
                <w:rFonts w:ascii="Source Sans Pro" w:hAnsi="Source Sans Pro"/>
                <w:iCs/>
                <w:noProof/>
                <w:color w:val="568203"/>
              </w:rPr>
              <w:t xml:space="preserve"> </w:t>
            </w:r>
          </w:p>
          <w:p w14:paraId="02B48F6B" w14:textId="36244C53" w:rsidR="001E274B" w:rsidRPr="001E274B" w:rsidRDefault="001E274B" w:rsidP="001E274B">
            <w:pPr>
              <w:spacing w:before="0" w:beforeAutospacing="0" w:after="120" w:afterAutospacing="0"/>
              <w:rPr>
                <w:rFonts w:ascii="Source Sans Pro" w:hAnsi="Source Sans Pro"/>
                <w:iCs/>
                <w:noProof/>
                <w:color w:val="568203"/>
              </w:rPr>
            </w:pPr>
            <w:r w:rsidRPr="001E274B">
              <w:rPr>
                <w:rFonts w:ascii="Source Sans Pro" w:hAnsi="Source Sans Pro"/>
                <w:b/>
                <w:iCs/>
                <w:noProof/>
                <w:color w:val="568203"/>
              </w:rPr>
              <w:t xml:space="preserve">SUPPLEMENTAL BENEFIT COVERED SERVICE(S): </w:t>
            </w:r>
          </w:p>
          <w:p w14:paraId="63EEA6E1" w14:textId="639B3F8B" w:rsidR="001E274B" w:rsidRPr="001E274B" w:rsidRDefault="001E274B" w:rsidP="001E274B">
            <w:pPr>
              <w:spacing w:before="0" w:beforeAutospacing="0" w:after="120" w:afterAutospacing="0"/>
              <w:rPr>
                <w:rFonts w:ascii="Source Sans Pro" w:hAnsi="Source Sans Pro"/>
                <w:iCs/>
                <w:noProof/>
                <w:color w:val="568203"/>
              </w:rPr>
            </w:pPr>
            <w:r w:rsidRPr="001E274B">
              <w:rPr>
                <w:rFonts w:ascii="Source Sans Pro" w:hAnsi="Source Sans Pro"/>
                <w:iCs/>
                <w:noProof/>
                <w:color w:val="568203"/>
                <w:u w:val="single"/>
              </w:rPr>
              <w:t xml:space="preserve">Diagnostic and Preventive Services </w:t>
            </w:r>
          </w:p>
          <w:p w14:paraId="5584E99E" w14:textId="77777777" w:rsidR="001E274B" w:rsidRPr="001E274B" w:rsidRDefault="001E274B" w:rsidP="001E274B">
            <w:pPr>
              <w:spacing w:before="0" w:beforeAutospacing="0" w:after="120" w:afterAutospacing="0"/>
              <w:rPr>
                <w:rFonts w:ascii="Source Sans Pro" w:hAnsi="Source Sans Pro"/>
                <w:iCs/>
                <w:noProof/>
                <w:color w:val="568203"/>
              </w:rPr>
            </w:pPr>
            <w:r w:rsidRPr="001E274B">
              <w:rPr>
                <w:rFonts w:ascii="Source Sans Pro" w:hAnsi="Source Sans Pro"/>
                <w:iCs/>
                <w:noProof/>
                <w:color w:val="568203"/>
              </w:rPr>
              <w:t>$10.00 copay for oral exams.</w:t>
            </w:r>
          </w:p>
          <w:p w14:paraId="6703481C" w14:textId="77777777" w:rsidR="001E274B" w:rsidRPr="001E274B" w:rsidRDefault="001E274B" w:rsidP="001E274B">
            <w:pPr>
              <w:spacing w:before="0" w:beforeAutospacing="0" w:after="120" w:afterAutospacing="0"/>
              <w:rPr>
                <w:rFonts w:ascii="Source Sans Pro" w:hAnsi="Source Sans Pro"/>
                <w:iCs/>
                <w:noProof/>
                <w:color w:val="568203"/>
              </w:rPr>
            </w:pPr>
            <w:r w:rsidRPr="001E274B">
              <w:rPr>
                <w:rFonts w:ascii="Source Sans Pro" w:hAnsi="Source Sans Pro"/>
                <w:iCs/>
                <w:noProof/>
                <w:color w:val="568203"/>
              </w:rPr>
              <w:t xml:space="preserve">$20.00 copay for cleanings (prophylaxis). </w:t>
            </w:r>
          </w:p>
          <w:p w14:paraId="03F241BA" w14:textId="77777777" w:rsidR="001E274B" w:rsidRPr="001E274B" w:rsidRDefault="001E274B" w:rsidP="001E274B">
            <w:pPr>
              <w:spacing w:before="0" w:beforeAutospacing="0" w:after="120" w:afterAutospacing="0"/>
              <w:rPr>
                <w:rFonts w:ascii="Source Sans Pro" w:hAnsi="Source Sans Pro"/>
                <w:iCs/>
                <w:noProof/>
                <w:color w:val="568203"/>
              </w:rPr>
            </w:pPr>
            <w:r w:rsidRPr="001E274B">
              <w:rPr>
                <w:rFonts w:ascii="Source Sans Pro" w:hAnsi="Source Sans Pro"/>
                <w:iCs/>
                <w:noProof/>
                <w:color w:val="568203"/>
              </w:rPr>
              <w:t xml:space="preserve">$10.00 copay for fluoride treatments. </w:t>
            </w:r>
          </w:p>
          <w:p w14:paraId="7FD03117" w14:textId="77777777" w:rsidR="001E274B" w:rsidRPr="001E274B" w:rsidRDefault="001E274B" w:rsidP="001E274B">
            <w:pPr>
              <w:spacing w:before="0" w:beforeAutospacing="0" w:after="120" w:afterAutospacing="0"/>
              <w:rPr>
                <w:rFonts w:ascii="Source Sans Pro" w:hAnsi="Source Sans Pro"/>
                <w:iCs/>
                <w:noProof/>
                <w:color w:val="568203"/>
              </w:rPr>
            </w:pPr>
            <w:r w:rsidRPr="001E274B">
              <w:rPr>
                <w:rFonts w:ascii="Source Sans Pro" w:hAnsi="Source Sans Pro"/>
                <w:iCs/>
                <w:noProof/>
                <w:color w:val="568203"/>
              </w:rPr>
              <w:t xml:space="preserve">$30.00 copay for dental x-rays. </w:t>
            </w:r>
          </w:p>
          <w:p w14:paraId="70F84C38" w14:textId="55E1B1EE" w:rsidR="001E274B" w:rsidRPr="001E274B" w:rsidRDefault="001E274B" w:rsidP="001E274B">
            <w:pPr>
              <w:spacing w:before="0" w:beforeAutospacing="0" w:after="120" w:afterAutospacing="0"/>
              <w:rPr>
                <w:rFonts w:ascii="Source Sans Pro" w:hAnsi="Source Sans Pro"/>
                <w:iCs/>
                <w:noProof/>
                <w:color w:val="568203"/>
              </w:rPr>
            </w:pPr>
            <w:r w:rsidRPr="001E274B">
              <w:rPr>
                <w:rFonts w:ascii="Source Sans Pro" w:hAnsi="Source Sans Pro"/>
                <w:iCs/>
                <w:noProof/>
                <w:color w:val="568203"/>
                <w:u w:val="single"/>
              </w:rPr>
              <w:t>Comprehensive Services</w:t>
            </w:r>
          </w:p>
          <w:p w14:paraId="0090ECC5" w14:textId="77777777" w:rsidR="001E274B" w:rsidRPr="001E274B" w:rsidRDefault="001E274B" w:rsidP="001E274B">
            <w:pPr>
              <w:spacing w:before="0" w:beforeAutospacing="0" w:after="120" w:afterAutospacing="0"/>
              <w:rPr>
                <w:rFonts w:ascii="Source Sans Pro" w:hAnsi="Source Sans Pro"/>
                <w:iCs/>
                <w:noProof/>
                <w:color w:val="568203"/>
              </w:rPr>
            </w:pPr>
            <w:r w:rsidRPr="001E274B">
              <w:rPr>
                <w:rFonts w:ascii="Source Sans Pro" w:hAnsi="Source Sans Pro"/>
                <w:iCs/>
                <w:noProof/>
                <w:color w:val="568203"/>
              </w:rPr>
              <w:t>Restorative: $0.00 copay</w:t>
            </w:r>
          </w:p>
          <w:p w14:paraId="52D7EEBF" w14:textId="77777777" w:rsidR="001E274B" w:rsidRPr="001E274B" w:rsidRDefault="001E274B" w:rsidP="001E274B">
            <w:pPr>
              <w:spacing w:before="0" w:beforeAutospacing="0" w:after="120" w:afterAutospacing="0"/>
              <w:rPr>
                <w:rFonts w:ascii="Source Sans Pro" w:hAnsi="Source Sans Pro"/>
                <w:iCs/>
                <w:noProof/>
                <w:color w:val="568203"/>
              </w:rPr>
            </w:pPr>
            <w:r w:rsidRPr="001E274B">
              <w:rPr>
                <w:rFonts w:ascii="Source Sans Pro" w:hAnsi="Source Sans Pro"/>
                <w:iCs/>
                <w:noProof/>
                <w:color w:val="568203"/>
              </w:rPr>
              <w:t>Endodontics: $0.00 copay</w:t>
            </w:r>
          </w:p>
          <w:p w14:paraId="40EF0388" w14:textId="77777777" w:rsidR="001E274B" w:rsidRPr="001E274B" w:rsidRDefault="001E274B" w:rsidP="001E274B">
            <w:pPr>
              <w:spacing w:before="0" w:beforeAutospacing="0" w:after="120" w:afterAutospacing="0"/>
              <w:rPr>
                <w:rFonts w:ascii="Source Sans Pro" w:hAnsi="Source Sans Pro"/>
                <w:iCs/>
                <w:noProof/>
                <w:color w:val="568203"/>
              </w:rPr>
            </w:pPr>
            <w:r w:rsidRPr="001E274B">
              <w:rPr>
                <w:rFonts w:ascii="Source Sans Pro" w:hAnsi="Source Sans Pro"/>
                <w:iCs/>
                <w:noProof/>
                <w:color w:val="568203"/>
              </w:rPr>
              <w:t xml:space="preserve">Periodontics: $0.00 copay </w:t>
            </w:r>
          </w:p>
          <w:p w14:paraId="2C675E29" w14:textId="77777777" w:rsidR="001E274B" w:rsidRPr="001E274B" w:rsidRDefault="001E274B" w:rsidP="001E274B">
            <w:pPr>
              <w:spacing w:before="0" w:beforeAutospacing="0" w:after="120" w:afterAutospacing="0"/>
              <w:rPr>
                <w:rFonts w:ascii="Source Sans Pro" w:hAnsi="Source Sans Pro"/>
                <w:iCs/>
                <w:noProof/>
                <w:color w:val="568203"/>
              </w:rPr>
            </w:pPr>
            <w:r w:rsidRPr="001E274B">
              <w:rPr>
                <w:rFonts w:ascii="Source Sans Pro" w:hAnsi="Source Sans Pro"/>
                <w:iCs/>
                <w:noProof/>
                <w:color w:val="568203"/>
              </w:rPr>
              <w:t xml:space="preserve">Removable Prosthodontics: $0.00 copay </w:t>
            </w:r>
          </w:p>
          <w:p w14:paraId="14941800" w14:textId="77777777" w:rsidR="001E274B" w:rsidRPr="001E274B" w:rsidRDefault="001E274B" w:rsidP="001E274B">
            <w:pPr>
              <w:spacing w:before="0" w:beforeAutospacing="0" w:after="120" w:afterAutospacing="0"/>
              <w:rPr>
                <w:rFonts w:ascii="Source Sans Pro" w:hAnsi="Source Sans Pro"/>
                <w:iCs/>
                <w:noProof/>
                <w:color w:val="568203"/>
              </w:rPr>
            </w:pPr>
            <w:r w:rsidRPr="001E274B">
              <w:rPr>
                <w:rFonts w:ascii="Source Sans Pro" w:hAnsi="Source Sans Pro"/>
                <w:iCs/>
                <w:noProof/>
                <w:color w:val="568203"/>
              </w:rPr>
              <w:t xml:space="preserve">Fixed Prosthodontics: $0.00 copay </w:t>
            </w:r>
          </w:p>
          <w:p w14:paraId="106967F5" w14:textId="77777777" w:rsidR="001E274B" w:rsidRPr="001E274B" w:rsidRDefault="001E274B" w:rsidP="001E274B">
            <w:pPr>
              <w:spacing w:before="0" w:beforeAutospacing="0" w:after="120" w:afterAutospacing="0"/>
              <w:rPr>
                <w:rFonts w:ascii="Source Sans Pro" w:hAnsi="Source Sans Pro"/>
                <w:iCs/>
                <w:noProof/>
                <w:color w:val="568203"/>
              </w:rPr>
            </w:pPr>
            <w:r w:rsidRPr="001E274B">
              <w:rPr>
                <w:rFonts w:ascii="Source Sans Pro" w:hAnsi="Source Sans Pro"/>
                <w:iCs/>
                <w:noProof/>
                <w:color w:val="568203"/>
              </w:rPr>
              <w:lastRenderedPageBreak/>
              <w:t xml:space="preserve">Oral and Maxillofacial Surgery: $0.00 copay </w:t>
            </w:r>
          </w:p>
          <w:p w14:paraId="206F8250" w14:textId="376C37F4" w:rsidR="003F3444" w:rsidRPr="005F031E" w:rsidRDefault="001E274B" w:rsidP="005C6DC1">
            <w:pPr>
              <w:spacing w:before="0" w:beforeAutospacing="0" w:after="120" w:afterAutospacing="0"/>
              <w:rPr>
                <w:rFonts w:ascii="Source Sans Pro" w:hAnsi="Source Sans Pro" w:cs="Times New Roman"/>
                <w:iCs/>
                <w:color w:val="0000FF"/>
              </w:rPr>
            </w:pPr>
            <w:r w:rsidRPr="001E274B">
              <w:rPr>
                <w:rFonts w:ascii="Source Sans Pro" w:hAnsi="Source Sans Pro"/>
                <w:iCs/>
                <w:noProof/>
                <w:color w:val="568203"/>
              </w:rPr>
              <w:t>Additional coverage for routine dental services available up to the combined FLEX Allowance maximum on the ACCESS On-Demand Concierge Card.</w:t>
            </w:r>
          </w:p>
        </w:tc>
      </w:tr>
      <w:tr w:rsidR="00F40FE9" w:rsidRPr="005F031E" w14:paraId="18F17253" w14:textId="77777777" w:rsidTr="008763CF">
        <w:trPr>
          <w:cantSplit/>
        </w:trPr>
        <w:tc>
          <w:tcPr>
            <w:tcW w:w="6408" w:type="dxa"/>
            <w:tcBorders>
              <w:top w:val="single" w:sz="12" w:space="0" w:color="auto"/>
              <w:left w:val="single" w:sz="12" w:space="0" w:color="auto"/>
            </w:tcBorders>
            <w:shd w:val="clear" w:color="auto" w:fill="D9D9D9" w:themeFill="background1" w:themeFillShade="D9"/>
          </w:tcPr>
          <w:p w14:paraId="38C05018" w14:textId="1D7FB5E6" w:rsidR="00AB4B56" w:rsidRPr="005F031E" w:rsidRDefault="00EC54A2" w:rsidP="008A5DB5">
            <w:pPr>
              <w:keepNext/>
              <w:keepLines/>
              <w:autoSpaceDE w:val="0"/>
              <w:autoSpaceDN w:val="0"/>
              <w:adjustRightInd w:val="0"/>
              <w:snapToGrid w:val="0"/>
              <w:spacing w:before="0" w:beforeAutospacing="0" w:after="60" w:afterAutospacing="0"/>
              <w:outlineLvl w:val="3"/>
              <w:rPr>
                <w:rFonts w:ascii="Source Sans Pro" w:hAnsi="Source Sans Pro" w:cs="Times New Roman"/>
                <w:b/>
              </w:rPr>
            </w:pPr>
            <w:r w:rsidRPr="005F031E">
              <w:rPr>
                <w:rFonts w:ascii="Source Sans Pro" w:hAnsi="Source Sans Pro"/>
                <w:b/>
                <w:noProof/>
              </w:rPr>
              <w:lastRenderedPageBreak/>
              <w:drawing>
                <wp:inline distT="0" distB="0" distL="0" distR="0" wp14:anchorId="730DB843" wp14:editId="7062E889">
                  <wp:extent cx="158189" cy="214685"/>
                  <wp:effectExtent l="0" t="0" r="0" b="1270"/>
                  <wp:docPr id="1215590113" name="Picture 1215590113" descr="This apple shows preventive services in the Medical Benefits Char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15590113" name="Picture 26" descr="This apple shows preventive services in the Medical Benefits Chart. "/>
                          <pic:cNvPicPr>
                            <a:picLocks/>
                          </pic:cNvPicPr>
                        </pic:nvPicPr>
                        <pic:blipFill>
                          <a:blip r:embed="rId63"/>
                          <a:stretch>
                            <a:fillRect/>
                          </a:stretch>
                        </pic:blipFill>
                        <pic:spPr bwMode="auto">
                          <a:xfrm>
                            <a:off x="0" y="0"/>
                            <a:ext cx="161600" cy="219314"/>
                          </a:xfrm>
                          <a:prstGeom prst="rect">
                            <a:avLst/>
                          </a:prstGeom>
                          <a:noFill/>
                          <a:ln>
                            <a:noFill/>
                          </a:ln>
                        </pic:spPr>
                      </pic:pic>
                    </a:graphicData>
                  </a:graphic>
                </wp:inline>
              </w:drawing>
            </w:r>
            <w:r w:rsidRPr="005F031E">
              <w:rPr>
                <w:rFonts w:ascii="Source Sans Pro" w:hAnsi="Source Sans Pro"/>
                <w:b/>
              </w:rPr>
              <w:t xml:space="preserve"> Depression screening</w:t>
            </w:r>
          </w:p>
        </w:tc>
        <w:tc>
          <w:tcPr>
            <w:tcW w:w="2952" w:type="dxa"/>
            <w:tcBorders>
              <w:top w:val="single" w:sz="12" w:space="0" w:color="auto"/>
              <w:right w:val="single" w:sz="12" w:space="0" w:color="auto"/>
            </w:tcBorders>
            <w:shd w:val="clear" w:color="auto" w:fill="D9D9D9" w:themeFill="background1" w:themeFillShade="D9"/>
          </w:tcPr>
          <w:p w14:paraId="44CD743F" w14:textId="77777777" w:rsidR="00AB4B56" w:rsidRPr="005F031E" w:rsidRDefault="00AB4B56" w:rsidP="005C6DC1">
            <w:pPr>
              <w:autoSpaceDE w:val="0"/>
              <w:autoSpaceDN w:val="0"/>
              <w:adjustRightInd w:val="0"/>
              <w:snapToGrid w:val="0"/>
              <w:spacing w:before="0" w:beforeAutospacing="0" w:after="120" w:afterAutospacing="0"/>
              <w:rPr>
                <w:rFonts w:ascii="Source Sans Pro" w:hAnsi="Source Sans Pro"/>
              </w:rPr>
            </w:pPr>
          </w:p>
        </w:tc>
      </w:tr>
      <w:tr w:rsidR="00F40FE9" w:rsidRPr="005F031E" w14:paraId="2EAA5252" w14:textId="77777777" w:rsidTr="008763CF">
        <w:trPr>
          <w:cantSplit/>
        </w:trPr>
        <w:tc>
          <w:tcPr>
            <w:tcW w:w="6408" w:type="dxa"/>
            <w:tcBorders>
              <w:left w:val="single" w:sz="12" w:space="0" w:color="auto"/>
              <w:bottom w:val="single" w:sz="12" w:space="0" w:color="auto"/>
            </w:tcBorders>
          </w:tcPr>
          <w:p w14:paraId="223FDD6C" w14:textId="5F6FB4F6" w:rsidR="003F3444" w:rsidRPr="007265AA" w:rsidRDefault="003F3444" w:rsidP="008A5DB5">
            <w:pPr>
              <w:autoSpaceDE w:val="0"/>
              <w:autoSpaceDN w:val="0"/>
              <w:adjustRightInd w:val="0"/>
              <w:snapToGrid w:val="0"/>
              <w:spacing w:before="0" w:beforeAutospacing="0" w:after="120" w:afterAutospacing="0"/>
              <w:rPr>
                <w:rFonts w:ascii="Source Sans Pro" w:hAnsi="Source Sans Pro" w:cs="Times New Roman"/>
                <w:i/>
              </w:rPr>
            </w:pPr>
            <w:r w:rsidRPr="005F031E">
              <w:rPr>
                <w:rFonts w:ascii="Source Sans Pro" w:hAnsi="Source Sans Pro"/>
              </w:rPr>
              <w:t>We cover one screening for depression per year. The screening must be done in a primary care setting that can provide follow-up treatment and/or referrals.</w:t>
            </w:r>
          </w:p>
        </w:tc>
        <w:tc>
          <w:tcPr>
            <w:tcW w:w="2952" w:type="dxa"/>
            <w:tcBorders>
              <w:bottom w:val="single" w:sz="12" w:space="0" w:color="auto"/>
              <w:right w:val="single" w:sz="12" w:space="0" w:color="auto"/>
            </w:tcBorders>
          </w:tcPr>
          <w:p w14:paraId="071E40D8" w14:textId="77777777" w:rsidR="003F3444" w:rsidRPr="005F031E" w:rsidRDefault="003F3444" w:rsidP="005C6DC1">
            <w:pPr>
              <w:autoSpaceDE w:val="0"/>
              <w:autoSpaceDN w:val="0"/>
              <w:adjustRightInd w:val="0"/>
              <w:snapToGrid w:val="0"/>
              <w:spacing w:before="0" w:beforeAutospacing="0" w:after="120" w:afterAutospacing="0"/>
              <w:rPr>
                <w:rFonts w:ascii="Source Sans Pro" w:hAnsi="Source Sans Pro" w:cs="Times New Roman"/>
                <w:color w:val="211D1E"/>
              </w:rPr>
            </w:pPr>
            <w:r w:rsidRPr="005F031E">
              <w:rPr>
                <w:rFonts w:ascii="Source Sans Pro" w:hAnsi="Source Sans Pro"/>
              </w:rPr>
              <w:t>There is no coinsurance, copayment, or deductible for an annual depression screening visit.</w:t>
            </w:r>
          </w:p>
        </w:tc>
      </w:tr>
      <w:tr w:rsidR="00F40FE9" w:rsidRPr="005F031E" w14:paraId="553B1301" w14:textId="77777777" w:rsidTr="008763CF">
        <w:trPr>
          <w:cantSplit/>
        </w:trPr>
        <w:tc>
          <w:tcPr>
            <w:tcW w:w="6408" w:type="dxa"/>
            <w:tcBorders>
              <w:top w:val="single" w:sz="12" w:space="0" w:color="auto"/>
              <w:left w:val="single" w:sz="12" w:space="0" w:color="auto"/>
            </w:tcBorders>
            <w:shd w:val="clear" w:color="auto" w:fill="D9D9D9" w:themeFill="background1" w:themeFillShade="D9"/>
          </w:tcPr>
          <w:p w14:paraId="0B02BEF9" w14:textId="7E8A66F9" w:rsidR="00AB4B56" w:rsidRPr="005F031E" w:rsidRDefault="00EC54A2" w:rsidP="008A5DB5">
            <w:pPr>
              <w:keepNext/>
              <w:keepLines/>
              <w:autoSpaceDE w:val="0"/>
              <w:autoSpaceDN w:val="0"/>
              <w:adjustRightInd w:val="0"/>
              <w:snapToGrid w:val="0"/>
              <w:spacing w:before="0" w:beforeAutospacing="0" w:after="60" w:afterAutospacing="0"/>
              <w:outlineLvl w:val="3"/>
              <w:rPr>
                <w:rFonts w:ascii="Source Sans Pro" w:hAnsi="Source Sans Pro" w:cs="Times New Roman"/>
                <w:b/>
              </w:rPr>
            </w:pPr>
            <w:r w:rsidRPr="005F031E">
              <w:rPr>
                <w:rFonts w:ascii="Source Sans Pro" w:hAnsi="Source Sans Pro"/>
                <w:b/>
                <w:noProof/>
              </w:rPr>
              <w:drawing>
                <wp:inline distT="0" distB="0" distL="0" distR="0" wp14:anchorId="5152F443" wp14:editId="767195BD">
                  <wp:extent cx="158189" cy="214685"/>
                  <wp:effectExtent l="0" t="0" r="0" b="1270"/>
                  <wp:docPr id="1901339039" name="Picture 1901339039" descr="This apple shows preventive services in the Medical Benefits Char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01339039" name="Picture 26" descr="This apple shows preventive services in the Medical Benefits Chart. "/>
                          <pic:cNvPicPr>
                            <a:picLocks/>
                          </pic:cNvPicPr>
                        </pic:nvPicPr>
                        <pic:blipFill>
                          <a:blip r:embed="rId63"/>
                          <a:stretch>
                            <a:fillRect/>
                          </a:stretch>
                        </pic:blipFill>
                        <pic:spPr bwMode="auto">
                          <a:xfrm>
                            <a:off x="0" y="0"/>
                            <a:ext cx="161600" cy="219314"/>
                          </a:xfrm>
                          <a:prstGeom prst="rect">
                            <a:avLst/>
                          </a:prstGeom>
                          <a:noFill/>
                          <a:ln>
                            <a:noFill/>
                          </a:ln>
                        </pic:spPr>
                      </pic:pic>
                    </a:graphicData>
                  </a:graphic>
                </wp:inline>
              </w:drawing>
            </w:r>
            <w:r w:rsidRPr="005F031E">
              <w:rPr>
                <w:rFonts w:ascii="Source Sans Pro" w:hAnsi="Source Sans Pro"/>
                <w:b/>
              </w:rPr>
              <w:t xml:space="preserve"> Diabetes screening</w:t>
            </w:r>
          </w:p>
        </w:tc>
        <w:tc>
          <w:tcPr>
            <w:tcW w:w="2952" w:type="dxa"/>
            <w:tcBorders>
              <w:top w:val="single" w:sz="12" w:space="0" w:color="auto"/>
              <w:right w:val="single" w:sz="12" w:space="0" w:color="auto"/>
            </w:tcBorders>
            <w:shd w:val="clear" w:color="auto" w:fill="D9D9D9" w:themeFill="background1" w:themeFillShade="D9"/>
          </w:tcPr>
          <w:p w14:paraId="03650345" w14:textId="77777777" w:rsidR="00AB4B56" w:rsidRPr="005F031E" w:rsidRDefault="00AB4B56" w:rsidP="005C6DC1">
            <w:pPr>
              <w:autoSpaceDE w:val="0"/>
              <w:autoSpaceDN w:val="0"/>
              <w:adjustRightInd w:val="0"/>
              <w:snapToGrid w:val="0"/>
              <w:spacing w:before="0" w:beforeAutospacing="0" w:after="120" w:afterAutospacing="0"/>
              <w:rPr>
                <w:rFonts w:ascii="Source Sans Pro" w:hAnsi="Source Sans Pro"/>
              </w:rPr>
            </w:pPr>
          </w:p>
        </w:tc>
      </w:tr>
      <w:tr w:rsidR="00F40FE9" w:rsidRPr="005F031E" w14:paraId="6F2B69A6" w14:textId="77777777" w:rsidTr="008763CF">
        <w:trPr>
          <w:cantSplit/>
        </w:trPr>
        <w:tc>
          <w:tcPr>
            <w:tcW w:w="6408" w:type="dxa"/>
            <w:tcBorders>
              <w:left w:val="single" w:sz="12" w:space="0" w:color="auto"/>
              <w:bottom w:val="single" w:sz="12" w:space="0" w:color="auto"/>
            </w:tcBorders>
          </w:tcPr>
          <w:p w14:paraId="3CFC9F56" w14:textId="77777777" w:rsidR="003F3444" w:rsidRPr="005F031E" w:rsidRDefault="003F3444" w:rsidP="008A5DB5">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rPr>
              <w:t xml:space="preserve">We cover this screening (includes fasting glucose tests) if you have any of these risk factors: high blood pressure (hypertension), history of abnormal cholesterol and triglyceride levels (dyslipidemia), obesity, or a history of high blood sugar (glucose). Tests may also be covered if you meet other requirements, like being overweight and having a family history of diabetes. </w:t>
            </w:r>
          </w:p>
          <w:p w14:paraId="48BDC81D" w14:textId="2E2C8EDC" w:rsidR="003F3444" w:rsidRPr="005F031E" w:rsidRDefault="003F3444" w:rsidP="008A5DB5">
            <w:pPr>
              <w:autoSpaceDE w:val="0"/>
              <w:autoSpaceDN w:val="0"/>
              <w:adjustRightInd w:val="0"/>
              <w:snapToGrid w:val="0"/>
              <w:spacing w:before="0" w:beforeAutospacing="0" w:after="120" w:afterAutospacing="0"/>
              <w:rPr>
                <w:rFonts w:ascii="Source Sans Pro" w:hAnsi="Source Sans Pro"/>
              </w:rPr>
            </w:pPr>
            <w:r w:rsidRPr="005F031E">
              <w:rPr>
                <w:rFonts w:ascii="Source Sans Pro" w:hAnsi="Source Sans Pro"/>
              </w:rPr>
              <w:t>You may be eligible for up to 2 diabetes screenings every 12 months following the date of your most recent diabetes screening test</w:t>
            </w:r>
            <w:r w:rsidR="00237CA0" w:rsidRPr="005F031E">
              <w:rPr>
                <w:rFonts w:ascii="Source Sans Pro" w:hAnsi="Source Sans Pro"/>
              </w:rPr>
              <w:t>.</w:t>
            </w:r>
          </w:p>
        </w:tc>
        <w:tc>
          <w:tcPr>
            <w:tcW w:w="2952" w:type="dxa"/>
            <w:tcBorders>
              <w:bottom w:val="single" w:sz="12" w:space="0" w:color="auto"/>
              <w:right w:val="single" w:sz="12" w:space="0" w:color="auto"/>
            </w:tcBorders>
          </w:tcPr>
          <w:p w14:paraId="33B2D894" w14:textId="701441EF" w:rsidR="001E14C5" w:rsidRPr="005F031E" w:rsidRDefault="003F3444" w:rsidP="005C6DC1">
            <w:pPr>
              <w:autoSpaceDE w:val="0"/>
              <w:autoSpaceDN w:val="0"/>
              <w:adjustRightInd w:val="0"/>
              <w:snapToGrid w:val="0"/>
              <w:spacing w:before="0" w:beforeAutospacing="0" w:after="120" w:afterAutospacing="0"/>
              <w:rPr>
                <w:rFonts w:ascii="Source Sans Pro" w:hAnsi="Source Sans Pro"/>
                <w:i/>
              </w:rPr>
            </w:pPr>
            <w:r w:rsidRPr="005F031E">
              <w:rPr>
                <w:rFonts w:ascii="Source Sans Pro" w:hAnsi="Source Sans Pro"/>
              </w:rPr>
              <w:t>There is no coinsurance, copayment, or deductible for the Medicare</w:t>
            </w:r>
            <w:r w:rsidR="00A83781" w:rsidRPr="005F031E">
              <w:rPr>
                <w:rFonts w:ascii="Source Sans Pro" w:hAnsi="Source Sans Pro"/>
              </w:rPr>
              <w:t>-</w:t>
            </w:r>
            <w:r w:rsidRPr="005F031E">
              <w:rPr>
                <w:rFonts w:ascii="Source Sans Pro" w:hAnsi="Source Sans Pro"/>
              </w:rPr>
              <w:t>covered diabetes screening tests.</w:t>
            </w:r>
            <w:r w:rsidRPr="005F031E">
              <w:rPr>
                <w:rFonts w:ascii="Source Sans Pro" w:hAnsi="Source Sans Pro"/>
                <w:i/>
              </w:rPr>
              <w:t xml:space="preserve"> </w:t>
            </w:r>
          </w:p>
        </w:tc>
      </w:tr>
      <w:tr w:rsidR="00F40FE9" w:rsidRPr="005F031E" w14:paraId="6BB762D6" w14:textId="77777777" w:rsidTr="008763CF">
        <w:trPr>
          <w:cantSplit/>
        </w:trPr>
        <w:tc>
          <w:tcPr>
            <w:tcW w:w="6408" w:type="dxa"/>
            <w:tcBorders>
              <w:top w:val="single" w:sz="12" w:space="0" w:color="auto"/>
              <w:left w:val="single" w:sz="12" w:space="0" w:color="auto"/>
            </w:tcBorders>
            <w:shd w:val="clear" w:color="auto" w:fill="D9D9D9" w:themeFill="background1" w:themeFillShade="D9"/>
          </w:tcPr>
          <w:p w14:paraId="5C45B3FA" w14:textId="636D3A3A" w:rsidR="00AB4B56" w:rsidRPr="005F031E" w:rsidRDefault="00EC54A2" w:rsidP="008A5DB5">
            <w:pPr>
              <w:keepNext/>
              <w:keepLines/>
              <w:autoSpaceDE w:val="0"/>
              <w:autoSpaceDN w:val="0"/>
              <w:adjustRightInd w:val="0"/>
              <w:snapToGrid w:val="0"/>
              <w:spacing w:before="0" w:beforeAutospacing="0" w:after="60" w:afterAutospacing="0"/>
              <w:outlineLvl w:val="3"/>
              <w:rPr>
                <w:rFonts w:ascii="Source Sans Pro" w:hAnsi="Source Sans Pro" w:cs="Times New Roman"/>
                <w:b/>
              </w:rPr>
            </w:pPr>
            <w:r w:rsidRPr="005F031E">
              <w:rPr>
                <w:rFonts w:ascii="Source Sans Pro" w:hAnsi="Source Sans Pro"/>
                <w:b/>
                <w:noProof/>
              </w:rPr>
              <w:drawing>
                <wp:inline distT="0" distB="0" distL="0" distR="0" wp14:anchorId="736393A7" wp14:editId="4E2458BD">
                  <wp:extent cx="158189" cy="214685"/>
                  <wp:effectExtent l="0" t="0" r="0" b="1270"/>
                  <wp:docPr id="602663566" name="Picture 602663566" descr="This apple shows preventive services in the Medical Benefits Char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2663566" name="Picture 26" descr="This apple shows preventive services in the Medical Benefits Chart. "/>
                          <pic:cNvPicPr>
                            <a:picLocks/>
                          </pic:cNvPicPr>
                        </pic:nvPicPr>
                        <pic:blipFill>
                          <a:blip r:embed="rId63"/>
                          <a:stretch>
                            <a:fillRect/>
                          </a:stretch>
                        </pic:blipFill>
                        <pic:spPr bwMode="auto">
                          <a:xfrm>
                            <a:off x="0" y="0"/>
                            <a:ext cx="161600" cy="219314"/>
                          </a:xfrm>
                          <a:prstGeom prst="rect">
                            <a:avLst/>
                          </a:prstGeom>
                          <a:noFill/>
                          <a:ln>
                            <a:noFill/>
                          </a:ln>
                        </pic:spPr>
                      </pic:pic>
                    </a:graphicData>
                  </a:graphic>
                </wp:inline>
              </w:drawing>
            </w:r>
            <w:r w:rsidRPr="005F031E">
              <w:rPr>
                <w:rFonts w:ascii="Source Sans Pro" w:hAnsi="Source Sans Pro"/>
                <w:b/>
              </w:rPr>
              <w:t xml:space="preserve"> Diabetes self-management training, diabetic services, and supplies</w:t>
            </w:r>
          </w:p>
        </w:tc>
        <w:tc>
          <w:tcPr>
            <w:tcW w:w="2952" w:type="dxa"/>
            <w:tcBorders>
              <w:top w:val="single" w:sz="12" w:space="0" w:color="auto"/>
              <w:right w:val="single" w:sz="12" w:space="0" w:color="auto"/>
            </w:tcBorders>
            <w:shd w:val="clear" w:color="auto" w:fill="D9D9D9" w:themeFill="background1" w:themeFillShade="D9"/>
          </w:tcPr>
          <w:p w14:paraId="79166897" w14:textId="77777777" w:rsidR="00AB4B56" w:rsidRPr="005F031E" w:rsidRDefault="00AB4B56" w:rsidP="005C6DC1">
            <w:pPr>
              <w:spacing w:before="0" w:beforeAutospacing="0" w:after="120" w:afterAutospacing="0"/>
              <w:rPr>
                <w:rFonts w:ascii="Source Sans Pro" w:hAnsi="Source Sans Pro"/>
                <w:i/>
                <w:color w:val="0000FF"/>
              </w:rPr>
            </w:pPr>
          </w:p>
        </w:tc>
      </w:tr>
      <w:tr w:rsidR="00F40FE9" w:rsidRPr="005F031E" w14:paraId="0F1BCD35" w14:textId="77777777" w:rsidTr="008763CF">
        <w:trPr>
          <w:cantSplit/>
        </w:trPr>
        <w:tc>
          <w:tcPr>
            <w:tcW w:w="6408" w:type="dxa"/>
            <w:tcBorders>
              <w:left w:val="single" w:sz="12" w:space="0" w:color="auto"/>
              <w:bottom w:val="single" w:sz="12" w:space="0" w:color="auto"/>
            </w:tcBorders>
          </w:tcPr>
          <w:p w14:paraId="413EFAAF" w14:textId="751D6228" w:rsidR="003F3444" w:rsidRPr="005F031E" w:rsidRDefault="003F3444" w:rsidP="008A5DB5">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rPr>
              <w:t>For all people who have diabetes (insulin and non-insulin users). Covered services include:</w:t>
            </w:r>
          </w:p>
          <w:p w14:paraId="2823E62A" w14:textId="77777777" w:rsidR="003F3444" w:rsidRPr="005F031E" w:rsidRDefault="003F3444">
            <w:pPr>
              <w:pStyle w:val="ListParagraph"/>
              <w:numPr>
                <w:ilvl w:val="0"/>
                <w:numId w:val="181"/>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 xml:space="preserve">Supplies to monitor your blood glucose: blood glucose monitor, blood glucose test strips, lancet devices and </w:t>
            </w:r>
            <w:r w:rsidRPr="005F031E">
              <w:rPr>
                <w:rFonts w:ascii="Source Sans Pro" w:hAnsi="Source Sans Pro"/>
              </w:rPr>
              <w:lastRenderedPageBreak/>
              <w:t>lancets, and glucose-control solutions for checking the accuracy of test strips and monitors.</w:t>
            </w:r>
          </w:p>
          <w:p w14:paraId="0441A3E4" w14:textId="77777777" w:rsidR="003F3444" w:rsidRPr="005F031E" w:rsidRDefault="003F3444">
            <w:pPr>
              <w:pStyle w:val="ListParagraph"/>
              <w:numPr>
                <w:ilvl w:val="0"/>
                <w:numId w:val="181"/>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For people with diabetes who have severe diabetic foot disease: one pair per calendar year of therapeutic custom-molded shoes (including inserts provided with such shoes) and 2 additional pairs of inserts, or one pair of depth shoes and 3 pairs of inserts (not including the non-customized removable inserts provided with such shoes). Coverage includes fitting.</w:t>
            </w:r>
          </w:p>
          <w:p w14:paraId="65391201" w14:textId="77777777" w:rsidR="003F3444" w:rsidRPr="005F031E" w:rsidRDefault="003F3444">
            <w:pPr>
              <w:pStyle w:val="ListParagraph"/>
              <w:numPr>
                <w:ilvl w:val="0"/>
                <w:numId w:val="181"/>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 xml:space="preserve">Diabetes self-management training is covered under certain conditions. </w:t>
            </w:r>
          </w:p>
          <w:p w14:paraId="5974A8B2" w14:textId="5293CBBC" w:rsidR="003F3444" w:rsidRPr="005F031E" w:rsidRDefault="001E274B">
            <w:pPr>
              <w:pStyle w:val="ListParagraph"/>
              <w:numPr>
                <w:ilvl w:val="0"/>
                <w:numId w:val="181"/>
              </w:numPr>
              <w:autoSpaceDE w:val="0"/>
              <w:autoSpaceDN w:val="0"/>
              <w:adjustRightInd w:val="0"/>
              <w:snapToGrid w:val="0"/>
              <w:spacing w:before="80" w:beforeAutospacing="0" w:after="80" w:afterAutospacing="0"/>
              <w:ind w:left="427"/>
              <w:rPr>
                <w:rFonts w:ascii="Source Sans Pro" w:hAnsi="Source Sans Pro" w:cs="Times New Roman"/>
                <w:color w:val="00B0F0"/>
              </w:rPr>
            </w:pPr>
            <w:r w:rsidRPr="001E274B">
              <w:rPr>
                <w:rFonts w:ascii="Source Sans Pro" w:hAnsi="Source Sans Pro"/>
                <w:noProof/>
                <w:color w:val="568203"/>
              </w:rPr>
              <w:t>For persons at risk of diabetes: Fasting plasma glucose tests are ordered as frequently as required by your treating physician.</w:t>
            </w:r>
          </w:p>
        </w:tc>
        <w:tc>
          <w:tcPr>
            <w:tcW w:w="2952" w:type="dxa"/>
            <w:tcBorders>
              <w:bottom w:val="single" w:sz="12" w:space="0" w:color="auto"/>
              <w:right w:val="single" w:sz="12" w:space="0" w:color="auto"/>
            </w:tcBorders>
          </w:tcPr>
          <w:p w14:paraId="25F2B989" w14:textId="7DBD9174" w:rsidR="001E274B" w:rsidRPr="001E274B" w:rsidRDefault="001E274B" w:rsidP="001E274B">
            <w:pPr>
              <w:spacing w:before="0" w:beforeAutospacing="0" w:after="120" w:afterAutospacing="0"/>
              <w:rPr>
                <w:rFonts w:ascii="Source Sans Pro" w:hAnsi="Source Sans Pro"/>
                <w:i/>
                <w:iCs/>
                <w:noProof/>
                <w:color w:val="568203"/>
              </w:rPr>
            </w:pPr>
            <w:r w:rsidRPr="001E274B">
              <w:rPr>
                <w:rFonts w:ascii="Source Sans Pro" w:hAnsi="Source Sans Pro"/>
                <w:i/>
                <w:iCs/>
                <w:noProof/>
                <w:color w:val="568203"/>
              </w:rPr>
              <w:lastRenderedPageBreak/>
              <w:t xml:space="preserve">(Authorization may be required for non-covered services.) </w:t>
            </w:r>
          </w:p>
          <w:p w14:paraId="6BC47989" w14:textId="1D69DDC8" w:rsidR="001E274B" w:rsidRPr="001E274B" w:rsidRDefault="001E274B" w:rsidP="001E274B">
            <w:pPr>
              <w:spacing w:before="0" w:beforeAutospacing="0" w:after="120" w:afterAutospacing="0"/>
              <w:rPr>
                <w:rFonts w:ascii="Source Sans Pro" w:hAnsi="Source Sans Pro"/>
                <w:iCs/>
                <w:noProof/>
                <w:color w:val="568203"/>
              </w:rPr>
            </w:pPr>
            <w:r w:rsidRPr="001E274B">
              <w:rPr>
                <w:rFonts w:ascii="Source Sans Pro" w:hAnsi="Source Sans Pro"/>
                <w:i/>
                <w:iCs/>
                <w:noProof/>
                <w:color w:val="568203"/>
              </w:rPr>
              <w:t xml:space="preserve">(Non-routine supplies may require prior authorization.) </w:t>
            </w:r>
          </w:p>
          <w:p w14:paraId="6B776285" w14:textId="77777777" w:rsidR="001E274B" w:rsidRPr="001E274B" w:rsidRDefault="001E274B" w:rsidP="001E274B">
            <w:pPr>
              <w:spacing w:before="0" w:beforeAutospacing="0" w:after="120" w:afterAutospacing="0"/>
              <w:rPr>
                <w:rFonts w:ascii="Source Sans Pro" w:hAnsi="Source Sans Pro"/>
                <w:iCs/>
                <w:noProof/>
                <w:color w:val="568203"/>
              </w:rPr>
            </w:pPr>
            <w:r w:rsidRPr="001E274B">
              <w:rPr>
                <w:rFonts w:ascii="Source Sans Pro" w:hAnsi="Source Sans Pro"/>
                <w:iCs/>
                <w:noProof/>
                <w:color w:val="568203"/>
              </w:rPr>
              <w:lastRenderedPageBreak/>
              <w:t xml:space="preserve">0% coinsurance for Diabetes monitoring supplies. </w:t>
            </w:r>
          </w:p>
          <w:p w14:paraId="5E0B7BEE" w14:textId="77777777" w:rsidR="001E274B" w:rsidRPr="001E274B" w:rsidRDefault="001E274B" w:rsidP="001E274B">
            <w:pPr>
              <w:spacing w:before="0" w:beforeAutospacing="0" w:after="120" w:afterAutospacing="0"/>
              <w:rPr>
                <w:rFonts w:ascii="Source Sans Pro" w:hAnsi="Source Sans Pro"/>
                <w:iCs/>
                <w:noProof/>
                <w:color w:val="568203"/>
              </w:rPr>
            </w:pPr>
            <w:r w:rsidRPr="001E274B">
              <w:rPr>
                <w:rFonts w:ascii="Source Sans Pro" w:hAnsi="Source Sans Pro"/>
                <w:iCs/>
                <w:noProof/>
                <w:color w:val="568203"/>
              </w:rPr>
              <w:t>20% coinsurance for Therapeutic shoes or inserts.</w:t>
            </w:r>
          </w:p>
          <w:p w14:paraId="6B78A9ED" w14:textId="23332FCD" w:rsidR="003F3444" w:rsidRPr="005F031E" w:rsidRDefault="001E274B" w:rsidP="005C6DC1">
            <w:pPr>
              <w:spacing w:before="0" w:beforeAutospacing="0" w:after="120" w:afterAutospacing="0"/>
              <w:rPr>
                <w:rFonts w:ascii="Source Sans Pro" w:hAnsi="Source Sans Pro" w:cs="Times New Roman"/>
                <w:i/>
                <w:color w:val="0000FF"/>
              </w:rPr>
            </w:pPr>
            <w:r w:rsidRPr="001E274B">
              <w:rPr>
                <w:rFonts w:ascii="Source Sans Pro" w:hAnsi="Source Sans Pro"/>
                <w:iCs/>
                <w:noProof/>
                <w:color w:val="568203"/>
              </w:rPr>
              <w:t>$0.00 copay for Diabetes Self-Management Training, including general nutrition/dietary education and in-home assessment by a qualified health professional.</w:t>
            </w:r>
          </w:p>
        </w:tc>
      </w:tr>
      <w:tr w:rsidR="001E14C5" w:rsidRPr="005F031E" w14:paraId="26580251" w14:textId="77777777" w:rsidTr="008763CF">
        <w:trPr>
          <w:cantSplit/>
        </w:trPr>
        <w:tc>
          <w:tcPr>
            <w:tcW w:w="6408" w:type="dxa"/>
            <w:tcBorders>
              <w:top w:val="single" w:sz="12" w:space="0" w:color="auto"/>
              <w:left w:val="single" w:sz="12" w:space="0" w:color="auto"/>
            </w:tcBorders>
            <w:shd w:val="clear" w:color="auto" w:fill="D9D9D9" w:themeFill="background1" w:themeFillShade="D9"/>
          </w:tcPr>
          <w:p w14:paraId="6641876B" w14:textId="0BDA8628" w:rsidR="001E14C5" w:rsidRPr="005F031E" w:rsidRDefault="001E14C5" w:rsidP="001E14C5">
            <w:pPr>
              <w:pStyle w:val="Default"/>
              <w:rPr>
                <w:rFonts w:ascii="Source Sans Pro" w:hAnsi="Source Sans Pro"/>
                <w:color w:val="00B050"/>
                <w:sz w:val="22"/>
                <w:szCs w:val="22"/>
              </w:rPr>
            </w:pPr>
            <w:r w:rsidRPr="005F031E">
              <w:rPr>
                <w:rFonts w:ascii="Source Sans Pro" w:hAnsi="Source Sans Pro"/>
                <w:b/>
                <w:color w:val="auto"/>
              </w:rPr>
              <w:lastRenderedPageBreak/>
              <w:t>Digital health technology support</w:t>
            </w:r>
            <w:r w:rsidRPr="005F031E">
              <w:rPr>
                <w:rFonts w:ascii="Source Sans Pro" w:hAnsi="Source Sans Pro"/>
                <w:b/>
                <w:bCs/>
                <w:color w:val="auto"/>
                <w:sz w:val="22"/>
                <w:szCs w:val="22"/>
              </w:rPr>
              <w:t xml:space="preserve"> </w:t>
            </w:r>
          </w:p>
        </w:tc>
        <w:tc>
          <w:tcPr>
            <w:tcW w:w="2952" w:type="dxa"/>
            <w:tcBorders>
              <w:top w:val="single" w:sz="12" w:space="0" w:color="auto"/>
              <w:right w:val="single" w:sz="12" w:space="0" w:color="auto"/>
            </w:tcBorders>
            <w:shd w:val="clear" w:color="auto" w:fill="D9D9D9" w:themeFill="background1" w:themeFillShade="D9"/>
          </w:tcPr>
          <w:p w14:paraId="7AF50F47" w14:textId="77777777" w:rsidR="001E14C5" w:rsidRPr="005F031E" w:rsidRDefault="001E14C5" w:rsidP="005C6DC1">
            <w:pPr>
              <w:spacing w:before="0" w:beforeAutospacing="0" w:after="120" w:afterAutospacing="0"/>
              <w:rPr>
                <w:rFonts w:ascii="Source Sans Pro" w:hAnsi="Source Sans Pro"/>
                <w:i/>
                <w:color w:val="0000FF"/>
              </w:rPr>
            </w:pPr>
          </w:p>
        </w:tc>
      </w:tr>
      <w:tr w:rsidR="001E14C5" w:rsidRPr="005F031E" w14:paraId="7ECD7BE4" w14:textId="77777777" w:rsidTr="008763CF">
        <w:trPr>
          <w:cantSplit/>
        </w:trPr>
        <w:tc>
          <w:tcPr>
            <w:tcW w:w="6408" w:type="dxa"/>
            <w:tcBorders>
              <w:left w:val="single" w:sz="12" w:space="0" w:color="auto"/>
              <w:bottom w:val="single" w:sz="12" w:space="0" w:color="auto"/>
            </w:tcBorders>
          </w:tcPr>
          <w:p w14:paraId="0E7D5497" w14:textId="77777777" w:rsidR="001E14C5" w:rsidRPr="005F031E" w:rsidRDefault="001E14C5" w:rsidP="001E14C5">
            <w:pPr>
              <w:pStyle w:val="Default"/>
              <w:rPr>
                <w:rFonts w:ascii="Source Sans Pro" w:hAnsi="Source Sans Pro"/>
                <w:color w:val="auto"/>
              </w:rPr>
            </w:pPr>
            <w:r w:rsidRPr="005F031E">
              <w:rPr>
                <w:rFonts w:ascii="Source Sans Pro" w:hAnsi="Source Sans Pro"/>
                <w:color w:val="auto"/>
              </w:rPr>
              <w:t xml:space="preserve">Digital health technology support is a team of trained technicians to assist with accessing health technology benefits. Digital health technology technicians are available to help members use their personal devices to access health care and health-related information and services, teach members how to use their phone, tablet, or computer, and walk members through medical device set-up. Services also include: </w:t>
            </w:r>
          </w:p>
          <w:p w14:paraId="7922DA20" w14:textId="77777777" w:rsidR="001E14C5" w:rsidRPr="005F031E" w:rsidRDefault="001E14C5" w:rsidP="007C450E">
            <w:pPr>
              <w:pStyle w:val="Default"/>
              <w:numPr>
                <w:ilvl w:val="0"/>
                <w:numId w:val="234"/>
              </w:numPr>
              <w:ind w:left="360" w:hanging="360"/>
              <w:rPr>
                <w:rFonts w:ascii="Source Sans Pro" w:hAnsi="Source Sans Pro"/>
                <w:color w:val="auto"/>
              </w:rPr>
            </w:pPr>
            <w:r w:rsidRPr="005F031E">
              <w:rPr>
                <w:rFonts w:ascii="Source Sans Pro" w:hAnsi="Source Sans Pro"/>
                <w:color w:val="auto"/>
              </w:rPr>
              <w:t xml:space="preserve">Education on mobile phone essentials, including apps and settings </w:t>
            </w:r>
          </w:p>
          <w:p w14:paraId="49170372" w14:textId="77777777" w:rsidR="001E14C5" w:rsidRPr="005F031E" w:rsidRDefault="001E14C5" w:rsidP="007C450E">
            <w:pPr>
              <w:pStyle w:val="Default"/>
              <w:numPr>
                <w:ilvl w:val="0"/>
                <w:numId w:val="234"/>
              </w:numPr>
              <w:ind w:left="360" w:hanging="360"/>
              <w:rPr>
                <w:rFonts w:ascii="Source Sans Pro" w:hAnsi="Source Sans Pro"/>
                <w:color w:val="auto"/>
              </w:rPr>
            </w:pPr>
            <w:r w:rsidRPr="005F031E">
              <w:rPr>
                <w:rFonts w:ascii="Source Sans Pro" w:hAnsi="Source Sans Pro"/>
                <w:color w:val="auto"/>
              </w:rPr>
              <w:t xml:space="preserve">Voice control of mobile devices </w:t>
            </w:r>
          </w:p>
          <w:p w14:paraId="12EC1624" w14:textId="77777777" w:rsidR="001E14C5" w:rsidRPr="005F031E" w:rsidRDefault="001E14C5" w:rsidP="007C450E">
            <w:pPr>
              <w:pStyle w:val="Default"/>
              <w:numPr>
                <w:ilvl w:val="0"/>
                <w:numId w:val="234"/>
              </w:numPr>
              <w:ind w:left="360" w:hanging="360"/>
              <w:rPr>
                <w:rFonts w:ascii="Source Sans Pro" w:hAnsi="Source Sans Pro"/>
                <w:color w:val="auto"/>
              </w:rPr>
            </w:pPr>
            <w:r w:rsidRPr="005F031E">
              <w:rPr>
                <w:rFonts w:ascii="Source Sans Pro" w:hAnsi="Source Sans Pro"/>
                <w:color w:val="auto"/>
              </w:rPr>
              <w:t xml:space="preserve">Overview of using map applications </w:t>
            </w:r>
          </w:p>
          <w:p w14:paraId="061A21DF" w14:textId="77777777" w:rsidR="001E14C5" w:rsidRPr="005F031E" w:rsidRDefault="001E14C5" w:rsidP="007C450E">
            <w:pPr>
              <w:pStyle w:val="Default"/>
              <w:numPr>
                <w:ilvl w:val="0"/>
                <w:numId w:val="234"/>
              </w:numPr>
              <w:ind w:left="360" w:hanging="360"/>
              <w:rPr>
                <w:rFonts w:ascii="Source Sans Pro" w:hAnsi="Source Sans Pro"/>
                <w:color w:val="auto"/>
              </w:rPr>
            </w:pPr>
            <w:r w:rsidRPr="005F031E">
              <w:rPr>
                <w:rFonts w:ascii="Source Sans Pro" w:hAnsi="Source Sans Pro"/>
                <w:color w:val="auto"/>
              </w:rPr>
              <w:t xml:space="preserve">Email account creation/set up for electronic health care communication </w:t>
            </w:r>
          </w:p>
          <w:p w14:paraId="339223BB" w14:textId="77777777" w:rsidR="001E14C5" w:rsidRPr="005F031E" w:rsidRDefault="001E14C5" w:rsidP="007C450E">
            <w:pPr>
              <w:pStyle w:val="Default"/>
              <w:numPr>
                <w:ilvl w:val="0"/>
                <w:numId w:val="234"/>
              </w:numPr>
              <w:ind w:left="360" w:hanging="360"/>
              <w:rPr>
                <w:rFonts w:ascii="Source Sans Pro" w:hAnsi="Source Sans Pro"/>
                <w:color w:val="auto"/>
              </w:rPr>
            </w:pPr>
            <w:r w:rsidRPr="005F031E">
              <w:rPr>
                <w:rFonts w:ascii="Source Sans Pro" w:hAnsi="Source Sans Pro"/>
                <w:color w:val="auto"/>
              </w:rPr>
              <w:t xml:space="preserve">Setting up an email account </w:t>
            </w:r>
          </w:p>
          <w:p w14:paraId="08718DDC" w14:textId="77777777" w:rsidR="001E14C5" w:rsidRPr="005F031E" w:rsidRDefault="001E14C5" w:rsidP="007C450E">
            <w:pPr>
              <w:pStyle w:val="Default"/>
              <w:numPr>
                <w:ilvl w:val="0"/>
                <w:numId w:val="234"/>
              </w:numPr>
              <w:ind w:left="360" w:hanging="360"/>
              <w:rPr>
                <w:rFonts w:ascii="Source Sans Pro" w:hAnsi="Source Sans Pro"/>
                <w:color w:val="auto"/>
              </w:rPr>
            </w:pPr>
            <w:r w:rsidRPr="005F031E">
              <w:rPr>
                <w:rFonts w:ascii="Source Sans Pro" w:hAnsi="Source Sans Pro"/>
                <w:color w:val="auto"/>
              </w:rPr>
              <w:t xml:space="preserve">Cyber security prevention </w:t>
            </w:r>
          </w:p>
          <w:p w14:paraId="4BAE9D8E" w14:textId="08B163A1" w:rsidR="001E14C5" w:rsidRPr="005F031E" w:rsidRDefault="001E14C5" w:rsidP="00BB70E9">
            <w:pPr>
              <w:pStyle w:val="Default"/>
              <w:numPr>
                <w:ilvl w:val="0"/>
                <w:numId w:val="234"/>
              </w:numPr>
              <w:spacing w:after="120"/>
              <w:ind w:left="360" w:hanging="360"/>
              <w:rPr>
                <w:rFonts w:ascii="Source Sans Pro" w:hAnsi="Source Sans Pro"/>
                <w:color w:val="00B050"/>
              </w:rPr>
            </w:pPr>
            <w:r w:rsidRPr="005F031E">
              <w:rPr>
                <w:rFonts w:ascii="Source Sans Pro" w:hAnsi="Source Sans Pro"/>
                <w:color w:val="auto"/>
              </w:rPr>
              <w:t xml:space="preserve">Telehealth visit overview </w:t>
            </w:r>
          </w:p>
        </w:tc>
        <w:tc>
          <w:tcPr>
            <w:tcW w:w="2952" w:type="dxa"/>
            <w:tcBorders>
              <w:bottom w:val="single" w:sz="12" w:space="0" w:color="auto"/>
              <w:right w:val="single" w:sz="12" w:space="0" w:color="auto"/>
            </w:tcBorders>
          </w:tcPr>
          <w:p w14:paraId="04DF1FA4" w14:textId="1847BFE1" w:rsidR="001E14C5" w:rsidRPr="005F031E" w:rsidRDefault="001E14C5" w:rsidP="005C6DC1">
            <w:pPr>
              <w:pStyle w:val="Default"/>
              <w:spacing w:after="120"/>
              <w:rPr>
                <w:rFonts w:ascii="Source Sans Pro" w:hAnsi="Source Sans Pro"/>
              </w:rPr>
            </w:pPr>
            <w:r w:rsidRPr="005F031E">
              <w:rPr>
                <w:rFonts w:ascii="Source Sans Pro" w:hAnsi="Source Sans Pro"/>
                <w:color w:val="auto"/>
              </w:rPr>
              <w:t>$0.00 copay for digital health technology support.</w:t>
            </w:r>
          </w:p>
        </w:tc>
      </w:tr>
      <w:tr w:rsidR="00F40FE9" w:rsidRPr="005F031E" w14:paraId="76EC44E6" w14:textId="77777777" w:rsidTr="008763CF">
        <w:trPr>
          <w:cantSplit/>
        </w:trPr>
        <w:tc>
          <w:tcPr>
            <w:tcW w:w="6408" w:type="dxa"/>
            <w:tcBorders>
              <w:top w:val="single" w:sz="12" w:space="0" w:color="auto"/>
              <w:left w:val="single" w:sz="12" w:space="0" w:color="auto"/>
            </w:tcBorders>
            <w:shd w:val="clear" w:color="auto" w:fill="D9D9D9" w:themeFill="background1" w:themeFillShade="D9"/>
          </w:tcPr>
          <w:p w14:paraId="7477E002" w14:textId="63557EBA" w:rsidR="00AB4B56" w:rsidRPr="005F031E" w:rsidRDefault="00EC54A2" w:rsidP="008A5DB5">
            <w:pPr>
              <w:keepNext/>
              <w:keepLines/>
              <w:autoSpaceDE w:val="0"/>
              <w:autoSpaceDN w:val="0"/>
              <w:adjustRightInd w:val="0"/>
              <w:snapToGrid w:val="0"/>
              <w:spacing w:before="0" w:beforeAutospacing="0" w:after="60" w:afterAutospacing="0"/>
              <w:outlineLvl w:val="3"/>
              <w:rPr>
                <w:rFonts w:ascii="Source Sans Pro" w:hAnsi="Source Sans Pro" w:cs="Times New Roman"/>
                <w:b/>
              </w:rPr>
            </w:pPr>
            <w:r w:rsidRPr="005F031E">
              <w:rPr>
                <w:rFonts w:ascii="Source Sans Pro" w:hAnsi="Source Sans Pro"/>
                <w:b/>
              </w:rPr>
              <w:t>Durable medical equipment (DME) and related supplies</w:t>
            </w:r>
          </w:p>
        </w:tc>
        <w:tc>
          <w:tcPr>
            <w:tcW w:w="2952" w:type="dxa"/>
            <w:tcBorders>
              <w:top w:val="single" w:sz="12" w:space="0" w:color="auto"/>
              <w:right w:val="single" w:sz="12" w:space="0" w:color="auto"/>
            </w:tcBorders>
            <w:shd w:val="clear" w:color="auto" w:fill="D9D9D9" w:themeFill="background1" w:themeFillShade="D9"/>
          </w:tcPr>
          <w:p w14:paraId="35D99314" w14:textId="77777777" w:rsidR="00AB4B56" w:rsidRPr="005F031E" w:rsidRDefault="00AB4B56" w:rsidP="005C6DC1">
            <w:pPr>
              <w:spacing w:before="0" w:beforeAutospacing="0" w:after="120" w:afterAutospacing="0"/>
              <w:rPr>
                <w:rFonts w:ascii="Source Sans Pro" w:hAnsi="Source Sans Pro"/>
                <w:i/>
                <w:color w:val="0000FF"/>
              </w:rPr>
            </w:pPr>
          </w:p>
        </w:tc>
      </w:tr>
      <w:tr w:rsidR="00F40FE9" w:rsidRPr="005F031E" w14:paraId="09D7C692" w14:textId="77777777" w:rsidTr="008763CF">
        <w:trPr>
          <w:cantSplit/>
        </w:trPr>
        <w:tc>
          <w:tcPr>
            <w:tcW w:w="6408" w:type="dxa"/>
            <w:tcBorders>
              <w:left w:val="single" w:sz="12" w:space="0" w:color="auto"/>
              <w:bottom w:val="single" w:sz="12" w:space="0" w:color="auto"/>
            </w:tcBorders>
          </w:tcPr>
          <w:p w14:paraId="564A7655" w14:textId="468CD0CD" w:rsidR="003F3444" w:rsidRPr="005F031E" w:rsidRDefault="003F3444" w:rsidP="008A5DB5">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rPr>
              <w:t xml:space="preserve">(For a definition of durable medical equipment, go to </w:t>
            </w:r>
            <w:hyperlink w:anchor="_CHAPTER_12:_Definitions" w:history="1">
              <w:r w:rsidRPr="005F031E">
                <w:rPr>
                  <w:rStyle w:val="Hyperlink"/>
                  <w:rFonts w:ascii="Source Sans Pro" w:hAnsi="Source Sans Pro"/>
                  <w:noProof w:val="0"/>
                </w:rPr>
                <w:t>Chapter 12</w:t>
              </w:r>
            </w:hyperlink>
            <w:r w:rsidRPr="005F031E">
              <w:rPr>
                <w:rFonts w:ascii="Source Sans Pro" w:hAnsi="Source Sans Pro"/>
              </w:rPr>
              <w:t xml:space="preserve"> and </w:t>
            </w:r>
            <w:hyperlink w:anchor="_CHAPTER_3:_Using" w:history="1">
              <w:r w:rsidRPr="005F031E">
                <w:rPr>
                  <w:rStyle w:val="Hyperlink"/>
                  <w:rFonts w:ascii="Source Sans Pro" w:hAnsi="Source Sans Pro"/>
                  <w:noProof w:val="0"/>
                </w:rPr>
                <w:t>Chapter 3</w:t>
              </w:r>
            </w:hyperlink>
            <w:r w:rsidR="00404F88" w:rsidRPr="005F031E">
              <w:rPr>
                <w:rFonts w:ascii="Source Sans Pro" w:hAnsi="Source Sans Pro"/>
              </w:rPr>
              <w:t>.</w:t>
            </w:r>
            <w:r w:rsidRPr="005F031E">
              <w:rPr>
                <w:rFonts w:ascii="Source Sans Pro" w:hAnsi="Source Sans Pro"/>
              </w:rPr>
              <w:t>)</w:t>
            </w:r>
          </w:p>
          <w:p w14:paraId="01AA7612" w14:textId="77777777" w:rsidR="003F3444" w:rsidRPr="005F031E" w:rsidRDefault="003F3444" w:rsidP="008A5DB5">
            <w:pPr>
              <w:autoSpaceDE w:val="0"/>
              <w:autoSpaceDN w:val="0"/>
              <w:adjustRightInd w:val="0"/>
              <w:snapToGrid w:val="0"/>
              <w:spacing w:before="0" w:beforeAutospacing="0" w:after="120" w:afterAutospacing="0"/>
              <w:rPr>
                <w:rFonts w:ascii="Source Sans Pro" w:hAnsi="Source Sans Pro" w:cs="Times New Roman"/>
                <w:color w:val="0000FF"/>
              </w:rPr>
            </w:pPr>
            <w:r w:rsidRPr="005F031E">
              <w:rPr>
                <w:rFonts w:ascii="Source Sans Pro" w:hAnsi="Source Sans Pro"/>
              </w:rPr>
              <w:lastRenderedPageBreak/>
              <w:t xml:space="preserve">Covered items include, but aren’t limited to, wheelchairs, crutches, powered mattress systems, diabetic supplies, hospital beds ordered by a provider for use in the home, IV infusion pumps, speech generating devices, oxygen equipment, nebulizers, and walkers. </w:t>
            </w:r>
          </w:p>
          <w:p w14:paraId="03804631" w14:textId="0581FE5C" w:rsidR="003F3444" w:rsidRPr="005F031E" w:rsidRDefault="003F3444" w:rsidP="008A5DB5">
            <w:pPr>
              <w:autoSpaceDE w:val="0"/>
              <w:autoSpaceDN w:val="0"/>
              <w:adjustRightInd w:val="0"/>
              <w:snapToGrid w:val="0"/>
              <w:spacing w:before="0" w:beforeAutospacing="0" w:after="120" w:afterAutospacing="0"/>
              <w:rPr>
                <w:rFonts w:ascii="Source Sans Pro" w:hAnsi="Source Sans Pro" w:cs="Times New Roman"/>
                <w:color w:val="0000FF"/>
              </w:rPr>
            </w:pPr>
            <w:r w:rsidRPr="005F031E">
              <w:rPr>
                <w:rFonts w:ascii="Source Sans Pro" w:hAnsi="Source Sans Pro"/>
              </w:rPr>
              <w:t>The most recent list of suppliers is available on our website</w:t>
            </w:r>
            <w:r w:rsidR="006E51DF" w:rsidRPr="005F031E">
              <w:rPr>
                <w:rFonts w:ascii="Source Sans Pro" w:hAnsi="Source Sans Pro"/>
              </w:rPr>
              <w:t xml:space="preserve"> at </w:t>
            </w:r>
            <w:hyperlink r:id="rId65" w:history="1">
              <w:r w:rsidR="0031600A">
                <w:rPr>
                  <w:rStyle w:val="Hyperlink"/>
                  <w:rFonts w:ascii="Source Sans Pro" w:hAnsi="Source Sans Pro"/>
                  <w:iCs/>
                  <w:noProof w:val="0"/>
                </w:rPr>
                <w:t>www.ourhealthplan.com</w:t>
              </w:r>
            </w:hyperlink>
            <w:r w:rsidR="001E14C5" w:rsidRPr="005F031E">
              <w:rPr>
                <w:rFonts w:ascii="Source Sans Pro" w:hAnsi="Source Sans Pro"/>
                <w:iCs/>
                <w:color w:val="00B0F0"/>
              </w:rPr>
              <w:t>.</w:t>
            </w:r>
          </w:p>
          <w:p w14:paraId="18B6FDD7" w14:textId="50237687" w:rsidR="003F3444" w:rsidRPr="005F031E" w:rsidRDefault="003F3444" w:rsidP="008A5DB5">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rPr>
              <w:t xml:space="preserve">Generally, </w:t>
            </w:r>
            <w:r w:rsidR="001E274B" w:rsidRPr="001E274B">
              <w:rPr>
                <w:rFonts w:ascii="Source Sans Pro" w:hAnsi="Source Sans Pro"/>
                <w:noProof/>
                <w:color w:val="FF33CC"/>
              </w:rPr>
              <w:t>Our Health Plan (HMO)</w:t>
            </w:r>
            <w:r w:rsidR="0024617B" w:rsidRPr="005F031E">
              <w:rPr>
                <w:rFonts w:ascii="Source Sans Pro" w:hAnsi="Source Sans Pro"/>
                <w:color w:val="00B0F0"/>
              </w:rPr>
              <w:t xml:space="preserve"> </w:t>
            </w:r>
            <w:r w:rsidRPr="005F031E">
              <w:rPr>
                <w:rFonts w:ascii="Source Sans Pro" w:hAnsi="Source Sans Pro"/>
              </w:rPr>
              <w:t>covers any DME covered by Original Medicare from the brands and manufacturers on this list. We won’t cover other brands and manufacturers unless your doctor or other provider tells us that the brand is appropriate for your medical needs. If you’re new to</w:t>
            </w:r>
            <w:r w:rsidR="0024617B" w:rsidRPr="005F031E">
              <w:rPr>
                <w:rFonts w:ascii="Source Sans Pro" w:hAnsi="Source Sans Pro"/>
              </w:rPr>
              <w:t xml:space="preserve"> </w:t>
            </w:r>
            <w:r w:rsidR="001E274B" w:rsidRPr="001E274B">
              <w:rPr>
                <w:rFonts w:ascii="Source Sans Pro" w:hAnsi="Source Sans Pro"/>
                <w:noProof/>
                <w:color w:val="FF33CC"/>
              </w:rPr>
              <w:t>Our Health Plan (HMO)</w:t>
            </w:r>
            <w:r w:rsidR="0024617B" w:rsidRPr="005F031E">
              <w:rPr>
                <w:rFonts w:ascii="Source Sans Pro" w:hAnsi="Source Sans Pro"/>
                <w:i/>
              </w:rPr>
              <w:t xml:space="preserve"> </w:t>
            </w:r>
            <w:r w:rsidRPr="005F031E">
              <w:rPr>
                <w:rFonts w:ascii="Source Sans Pro" w:hAnsi="Source Sans Pro"/>
              </w:rPr>
              <w:t>and using a brand of DME not on our list, we’ll continue to cover this brand for you for up to 90 days. During this time, you should talk with your doctor to decide what brand is medically appropriate after this 90-day period. (If you disagree with your doctor, you can ask them to refer you for a second opinion.)</w:t>
            </w:r>
          </w:p>
          <w:p w14:paraId="03AA4A9D" w14:textId="4FA13541" w:rsidR="003F3444" w:rsidRPr="005F031E" w:rsidRDefault="003F3444" w:rsidP="008A5DB5">
            <w:pPr>
              <w:autoSpaceDE w:val="0"/>
              <w:autoSpaceDN w:val="0"/>
              <w:adjustRightInd w:val="0"/>
              <w:snapToGrid w:val="0"/>
              <w:spacing w:before="0" w:beforeAutospacing="0" w:after="120" w:afterAutospacing="0"/>
              <w:rPr>
                <w:rFonts w:ascii="Source Sans Pro" w:hAnsi="Source Sans Pro"/>
              </w:rPr>
            </w:pPr>
            <w:r w:rsidRPr="005F031E">
              <w:rPr>
                <w:rFonts w:ascii="Source Sans Pro" w:hAnsi="Source Sans Pro"/>
              </w:rPr>
              <w:t xml:space="preserve">If you (or your provider) don’t agree with our plan’s coverage decision, you or your provider can file an appeal. You can also file an appeal if you don’t agree with your provider’s decision about what product or brand is appropriate for your medical condition. (For more information about appeals, go to </w:t>
            </w:r>
            <w:hyperlink w:anchor="_SECTION_4_A" w:history="1">
              <w:r w:rsidRPr="005F031E">
                <w:rPr>
                  <w:rStyle w:val="Hyperlink"/>
                  <w:rFonts w:ascii="Source Sans Pro" w:hAnsi="Source Sans Pro"/>
                  <w:noProof w:val="0"/>
                </w:rPr>
                <w:t>Chapter 9</w:t>
              </w:r>
              <w:r w:rsidR="00BB2613" w:rsidRPr="005F031E">
                <w:rPr>
                  <w:rStyle w:val="Hyperlink"/>
                  <w:rFonts w:ascii="Source Sans Pro" w:hAnsi="Source Sans Pro"/>
                  <w:noProof w:val="0"/>
                </w:rPr>
                <w:t>. Section 4</w:t>
              </w:r>
            </w:hyperlink>
            <w:r w:rsidR="009B1DC5" w:rsidRPr="005F031E">
              <w:rPr>
                <w:rFonts w:ascii="Source Sans Pro" w:hAnsi="Source Sans Pro"/>
              </w:rPr>
              <w:t>.</w:t>
            </w:r>
            <w:r w:rsidRPr="005F031E">
              <w:rPr>
                <w:rFonts w:ascii="Source Sans Pro" w:hAnsi="Source Sans Pro"/>
              </w:rPr>
              <w:t>)</w:t>
            </w:r>
          </w:p>
          <w:p w14:paraId="3F34E1EB" w14:textId="5CEB36CB" w:rsidR="001E14C5" w:rsidRPr="005F031E" w:rsidRDefault="001E274B" w:rsidP="008A5DB5">
            <w:pPr>
              <w:autoSpaceDE w:val="0"/>
              <w:autoSpaceDN w:val="0"/>
              <w:adjustRightInd w:val="0"/>
              <w:snapToGrid w:val="0"/>
              <w:spacing w:before="0" w:beforeAutospacing="0" w:after="120" w:afterAutospacing="0"/>
              <w:rPr>
                <w:rFonts w:ascii="Source Sans Pro" w:hAnsi="Source Sans Pro" w:cs="Times New Roman"/>
              </w:rPr>
            </w:pPr>
            <w:r w:rsidRPr="001E274B">
              <w:rPr>
                <w:rFonts w:ascii="Source Sans Pro" w:hAnsi="Source Sans Pro"/>
                <w:noProof/>
                <w:color w:val="568203"/>
              </w:rPr>
              <w:t>Continuous Glucose Monitoring (CGM) products obtained through the pharmacy are subject to Prior Authorization/ Quantity Limits for coverage. Continuous Glucose Monitoring (CGM) preferred products are Dexcom G6, Dexcom G7 when used with a Dexcom Receiver, and Abbott Freestyle Libre and Freestyle Libre 2 products, Freestyle Libre 2 Plus and Freestyle Libre 3, Freestyle Libre 3 Plus when used with a Freestyle Libre receiver. Prior approval will be required for all other continuous glucose monitoring products.</w:t>
            </w:r>
          </w:p>
        </w:tc>
        <w:tc>
          <w:tcPr>
            <w:tcW w:w="2952" w:type="dxa"/>
            <w:tcBorders>
              <w:bottom w:val="single" w:sz="12" w:space="0" w:color="auto"/>
              <w:right w:val="single" w:sz="12" w:space="0" w:color="auto"/>
            </w:tcBorders>
          </w:tcPr>
          <w:p w14:paraId="0F784847" w14:textId="7D38E3C0" w:rsidR="001E274B" w:rsidRPr="001E274B" w:rsidRDefault="001E274B" w:rsidP="001E274B">
            <w:pPr>
              <w:spacing w:before="0" w:beforeAutospacing="0" w:after="120" w:afterAutospacing="0"/>
              <w:rPr>
                <w:rFonts w:ascii="Source Sans Pro" w:hAnsi="Source Sans Pro"/>
                <w:iCs/>
                <w:noProof/>
                <w:color w:val="568203"/>
              </w:rPr>
            </w:pPr>
            <w:r w:rsidRPr="001E274B">
              <w:rPr>
                <w:rFonts w:ascii="Source Sans Pro" w:hAnsi="Source Sans Pro"/>
                <w:i/>
                <w:iCs/>
                <w:noProof/>
                <w:color w:val="568203"/>
              </w:rPr>
              <w:lastRenderedPageBreak/>
              <w:t>(Requires prior authorization)</w:t>
            </w:r>
            <w:r w:rsidRPr="001E274B">
              <w:rPr>
                <w:rFonts w:ascii="Source Sans Pro" w:hAnsi="Source Sans Pro"/>
                <w:iCs/>
                <w:noProof/>
                <w:color w:val="568203"/>
              </w:rPr>
              <w:t xml:space="preserve"> </w:t>
            </w:r>
          </w:p>
          <w:p w14:paraId="14798438" w14:textId="77777777" w:rsidR="001E274B" w:rsidRPr="001E274B" w:rsidRDefault="001E274B" w:rsidP="001E274B">
            <w:pPr>
              <w:spacing w:before="0" w:beforeAutospacing="0" w:after="120" w:afterAutospacing="0"/>
              <w:rPr>
                <w:rFonts w:ascii="Source Sans Pro" w:hAnsi="Source Sans Pro"/>
                <w:iCs/>
                <w:noProof/>
                <w:color w:val="568203"/>
              </w:rPr>
            </w:pPr>
            <w:r w:rsidRPr="001E274B">
              <w:rPr>
                <w:rFonts w:ascii="Source Sans Pro" w:hAnsi="Source Sans Pro"/>
                <w:iCs/>
                <w:noProof/>
                <w:color w:val="568203"/>
              </w:rPr>
              <w:lastRenderedPageBreak/>
              <w:t xml:space="preserve">0% coinsurance for Medicare-covered items with a total rental or purchase price of $350.00 or less of the Medicare allowable rate per item. </w:t>
            </w:r>
          </w:p>
          <w:p w14:paraId="14D20335" w14:textId="77777777" w:rsidR="001E274B" w:rsidRPr="001E274B" w:rsidRDefault="001E274B" w:rsidP="001E274B">
            <w:pPr>
              <w:spacing w:before="0" w:beforeAutospacing="0" w:after="120" w:afterAutospacing="0"/>
              <w:rPr>
                <w:rFonts w:ascii="Source Sans Pro" w:hAnsi="Source Sans Pro"/>
                <w:iCs/>
                <w:noProof/>
                <w:color w:val="568203"/>
              </w:rPr>
            </w:pPr>
            <w:r w:rsidRPr="001E274B">
              <w:rPr>
                <w:rFonts w:ascii="Source Sans Pro" w:hAnsi="Source Sans Pro"/>
                <w:iCs/>
                <w:noProof/>
                <w:color w:val="568203"/>
              </w:rPr>
              <w:t xml:space="preserve">20% coinsurance for Medicare-covered items with a total rental or purchase price of $350.01 or more of the Medicare allowable rate per item. </w:t>
            </w:r>
          </w:p>
          <w:p w14:paraId="57D1B7D5" w14:textId="77777777" w:rsidR="001E274B" w:rsidRPr="001E274B" w:rsidRDefault="001E274B" w:rsidP="001E274B">
            <w:pPr>
              <w:spacing w:before="0" w:beforeAutospacing="0" w:after="120" w:afterAutospacing="0"/>
              <w:rPr>
                <w:rFonts w:ascii="Source Sans Pro" w:hAnsi="Source Sans Pro"/>
                <w:iCs/>
                <w:noProof/>
                <w:color w:val="568203"/>
              </w:rPr>
            </w:pPr>
            <w:r w:rsidRPr="001E274B">
              <w:rPr>
                <w:rFonts w:ascii="Source Sans Pro" w:hAnsi="Source Sans Pro"/>
                <w:iCs/>
                <w:noProof/>
                <w:color w:val="568203"/>
              </w:rPr>
              <w:t xml:space="preserve">Your cost sharing for Medicare oxygen equipment coverage is 0% coinsurance for items $350.00 or less or 20% coinsurance for items $350.01 or more, every year. </w:t>
            </w:r>
          </w:p>
          <w:p w14:paraId="23864D55" w14:textId="77777777" w:rsidR="001E274B" w:rsidRPr="001E274B" w:rsidRDefault="001E274B" w:rsidP="001E274B">
            <w:pPr>
              <w:spacing w:before="0" w:beforeAutospacing="0" w:after="120" w:afterAutospacing="0"/>
              <w:rPr>
                <w:rFonts w:ascii="Source Sans Pro" w:hAnsi="Source Sans Pro"/>
                <w:iCs/>
                <w:noProof/>
                <w:color w:val="568203"/>
              </w:rPr>
            </w:pPr>
            <w:r w:rsidRPr="001E274B">
              <w:rPr>
                <w:rFonts w:ascii="Source Sans Pro" w:hAnsi="Source Sans Pro"/>
                <w:iCs/>
                <w:noProof/>
                <w:color w:val="568203"/>
              </w:rPr>
              <w:t xml:space="preserve">20% coinsurance for Continuous Glucose Monitors (CGMs) and supplies. </w:t>
            </w:r>
          </w:p>
          <w:p w14:paraId="72517F61" w14:textId="53749584" w:rsidR="001E274B" w:rsidRPr="001E274B" w:rsidRDefault="001E274B" w:rsidP="001E274B">
            <w:pPr>
              <w:spacing w:before="0" w:beforeAutospacing="0" w:after="120" w:afterAutospacing="0"/>
              <w:rPr>
                <w:rFonts w:ascii="Source Sans Pro" w:hAnsi="Source Sans Pro"/>
                <w:iCs/>
                <w:noProof/>
                <w:color w:val="568203"/>
              </w:rPr>
            </w:pPr>
            <w:r w:rsidRPr="001E274B">
              <w:rPr>
                <w:rFonts w:ascii="Source Sans Pro" w:hAnsi="Source Sans Pro"/>
                <w:iCs/>
                <w:noProof/>
                <w:color w:val="568203"/>
              </w:rPr>
              <w:t xml:space="preserve">Your cost sharing won’t change after being enrolled for 36 months. </w:t>
            </w:r>
          </w:p>
          <w:p w14:paraId="0399427E" w14:textId="77777777" w:rsidR="003F3444" w:rsidRDefault="001E274B" w:rsidP="005C6DC1">
            <w:pPr>
              <w:spacing w:before="0" w:beforeAutospacing="0" w:after="120" w:afterAutospacing="0"/>
              <w:rPr>
                <w:rFonts w:ascii="Source Sans Pro" w:hAnsi="Source Sans Pro"/>
                <w:iCs/>
                <w:noProof/>
                <w:color w:val="568203"/>
              </w:rPr>
            </w:pPr>
            <w:r w:rsidRPr="001E274B">
              <w:rPr>
                <w:rFonts w:ascii="Source Sans Pro" w:hAnsi="Source Sans Pro"/>
                <w:iCs/>
                <w:noProof/>
                <w:color w:val="568203"/>
              </w:rPr>
              <w:t>if you made 36 months of rental payment for oxygen equipment coverage before you enrolled in Our Health Plan (HMO), your cost sharing in Our Health Plan (HMO) is 20% coinsurance.</w:t>
            </w:r>
          </w:p>
          <w:p w14:paraId="45091E2F" w14:textId="29354F88" w:rsidR="00F9741F" w:rsidRPr="005F031E" w:rsidRDefault="00F9741F" w:rsidP="005C6DC1">
            <w:pPr>
              <w:spacing w:before="0" w:beforeAutospacing="0" w:after="120" w:afterAutospacing="0"/>
              <w:rPr>
                <w:rFonts w:ascii="Source Sans Pro" w:hAnsi="Source Sans Pro" w:cs="Times New Roman"/>
                <w:i/>
                <w:color w:val="0000FF"/>
              </w:rPr>
            </w:pPr>
          </w:p>
        </w:tc>
      </w:tr>
      <w:tr w:rsidR="00F40FE9" w:rsidRPr="005F031E" w14:paraId="02AA7C6C" w14:textId="77777777" w:rsidTr="008763CF">
        <w:trPr>
          <w:cantSplit/>
        </w:trPr>
        <w:tc>
          <w:tcPr>
            <w:tcW w:w="6408" w:type="dxa"/>
            <w:tcBorders>
              <w:top w:val="single" w:sz="12" w:space="0" w:color="auto"/>
              <w:left w:val="single" w:sz="12" w:space="0" w:color="auto"/>
            </w:tcBorders>
            <w:shd w:val="clear" w:color="auto" w:fill="D9D9D9" w:themeFill="background1" w:themeFillShade="D9"/>
          </w:tcPr>
          <w:p w14:paraId="283A60D9" w14:textId="56A4DD77" w:rsidR="00AB4B56" w:rsidRPr="005F031E" w:rsidRDefault="00EC54A2" w:rsidP="008A5DB5">
            <w:pPr>
              <w:keepNext/>
              <w:keepLines/>
              <w:autoSpaceDE w:val="0"/>
              <w:autoSpaceDN w:val="0"/>
              <w:adjustRightInd w:val="0"/>
              <w:snapToGrid w:val="0"/>
              <w:spacing w:before="0" w:beforeAutospacing="0" w:after="60" w:afterAutospacing="0"/>
              <w:outlineLvl w:val="3"/>
              <w:rPr>
                <w:rFonts w:ascii="Source Sans Pro" w:hAnsi="Source Sans Pro" w:cs="Times New Roman"/>
                <w:b/>
              </w:rPr>
            </w:pPr>
            <w:r w:rsidRPr="005F031E">
              <w:rPr>
                <w:rFonts w:ascii="Source Sans Pro" w:hAnsi="Source Sans Pro"/>
                <w:b/>
              </w:rPr>
              <w:lastRenderedPageBreak/>
              <w:t>Emergency care</w:t>
            </w:r>
          </w:p>
        </w:tc>
        <w:tc>
          <w:tcPr>
            <w:tcW w:w="2952" w:type="dxa"/>
            <w:tcBorders>
              <w:top w:val="single" w:sz="12" w:space="0" w:color="auto"/>
              <w:right w:val="single" w:sz="12" w:space="0" w:color="auto"/>
            </w:tcBorders>
            <w:shd w:val="clear" w:color="auto" w:fill="D9D9D9" w:themeFill="background1" w:themeFillShade="D9"/>
          </w:tcPr>
          <w:p w14:paraId="62A22D23" w14:textId="77777777" w:rsidR="00AB4B56" w:rsidRPr="005F031E" w:rsidRDefault="00AB4B56" w:rsidP="008A5DB5">
            <w:pPr>
              <w:autoSpaceDE w:val="0"/>
              <w:autoSpaceDN w:val="0"/>
              <w:adjustRightInd w:val="0"/>
              <w:snapToGrid w:val="0"/>
              <w:spacing w:before="0" w:beforeAutospacing="0" w:after="120" w:afterAutospacing="0"/>
              <w:rPr>
                <w:rFonts w:ascii="Source Sans Pro" w:hAnsi="Source Sans Pro"/>
                <w:i/>
                <w:color w:val="0000FF"/>
              </w:rPr>
            </w:pPr>
          </w:p>
        </w:tc>
      </w:tr>
      <w:tr w:rsidR="00F40FE9" w:rsidRPr="005F031E" w14:paraId="779C4C3C" w14:textId="77777777" w:rsidTr="008763CF">
        <w:trPr>
          <w:cantSplit/>
        </w:trPr>
        <w:tc>
          <w:tcPr>
            <w:tcW w:w="6408" w:type="dxa"/>
            <w:tcBorders>
              <w:left w:val="single" w:sz="12" w:space="0" w:color="auto"/>
              <w:bottom w:val="single" w:sz="12" w:space="0" w:color="auto"/>
            </w:tcBorders>
          </w:tcPr>
          <w:p w14:paraId="5BB3A2F1" w14:textId="77777777" w:rsidR="003F3444" w:rsidRPr="005F031E" w:rsidRDefault="003F3444" w:rsidP="008A5DB5">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rPr>
              <w:t>Emergency care refers to services that are:</w:t>
            </w:r>
          </w:p>
          <w:p w14:paraId="157ED66A" w14:textId="77777777" w:rsidR="003F3444" w:rsidRPr="005F031E" w:rsidRDefault="003F3444">
            <w:pPr>
              <w:pStyle w:val="ListParagraph"/>
              <w:numPr>
                <w:ilvl w:val="0"/>
                <w:numId w:val="182"/>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Furnished by a provider qualified to furnish emergency services, and</w:t>
            </w:r>
          </w:p>
          <w:p w14:paraId="3DF45256" w14:textId="77777777" w:rsidR="003F3444" w:rsidRPr="005F031E" w:rsidRDefault="003F3444">
            <w:pPr>
              <w:pStyle w:val="ListParagraph"/>
              <w:numPr>
                <w:ilvl w:val="0"/>
                <w:numId w:val="182"/>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Needed to evaluate or stabilize an emergency medical condition.</w:t>
            </w:r>
          </w:p>
          <w:p w14:paraId="61077F10" w14:textId="4ECD8F23" w:rsidR="003F3444" w:rsidRPr="005F031E" w:rsidRDefault="003F3444" w:rsidP="008A5DB5">
            <w:pPr>
              <w:autoSpaceDE w:val="0"/>
              <w:autoSpaceDN w:val="0"/>
              <w:adjustRightInd w:val="0"/>
              <w:snapToGrid w:val="0"/>
              <w:spacing w:before="0" w:beforeAutospacing="0" w:after="120" w:afterAutospacing="0"/>
              <w:rPr>
                <w:rFonts w:ascii="Source Sans Pro" w:hAnsi="Source Sans Pro" w:cs="Times New Roman"/>
                <w:color w:val="211D1E"/>
              </w:rPr>
            </w:pPr>
            <w:r w:rsidRPr="005F031E">
              <w:rPr>
                <w:rFonts w:ascii="Source Sans Pro" w:hAnsi="Source Sans Pro"/>
              </w:rPr>
              <w:t>A</w:t>
            </w:r>
            <w:r w:rsidRPr="005F031E">
              <w:rPr>
                <w:rFonts w:ascii="Source Sans Pro" w:hAnsi="Source Sans Pro"/>
                <w:b/>
              </w:rPr>
              <w:t xml:space="preserve"> </w:t>
            </w:r>
            <w:r w:rsidRPr="005F031E">
              <w:rPr>
                <w:rFonts w:ascii="Source Sans Pro" w:hAnsi="Source Sans Pro"/>
              </w:rPr>
              <w:t>medical emergency</w:t>
            </w:r>
            <w:r w:rsidRPr="005F031E">
              <w:rPr>
                <w:rFonts w:ascii="Source Sans Pro" w:hAnsi="Source Sans Pro"/>
                <w:b/>
              </w:rPr>
              <w:t xml:space="preserve"> </w:t>
            </w:r>
            <w:r w:rsidRPr="005F031E">
              <w:rPr>
                <w:rFonts w:ascii="Source Sans Pro" w:hAnsi="Source Sans Pro"/>
              </w:rPr>
              <w:t>is when you, or any other prudent layperson with an average knowledge of health and medicine, believe that you have medical symptoms that require immediate medical attention to prevent loss of life (and, if you’re a pregnant woman, loss of an unborn child), loss of a limb, or loss of function of a limb. The medical symptoms may be an illness, injury, severe pain, or a medical condition that’s quickly getting worse</w:t>
            </w:r>
            <w:r w:rsidRPr="005F031E">
              <w:rPr>
                <w:rFonts w:ascii="Source Sans Pro" w:hAnsi="Source Sans Pro"/>
                <w:color w:val="211D1E"/>
              </w:rPr>
              <w:t>.</w:t>
            </w:r>
          </w:p>
          <w:p w14:paraId="77A27023" w14:textId="77777777" w:rsidR="003F3444" w:rsidRPr="005F031E" w:rsidRDefault="003F3444" w:rsidP="008A5DB5">
            <w:pPr>
              <w:autoSpaceDE w:val="0"/>
              <w:autoSpaceDN w:val="0"/>
              <w:adjustRightInd w:val="0"/>
              <w:snapToGrid w:val="0"/>
              <w:spacing w:before="0" w:beforeAutospacing="0" w:after="120" w:afterAutospacing="0"/>
              <w:rPr>
                <w:rFonts w:ascii="Source Sans Pro" w:hAnsi="Source Sans Pro"/>
              </w:rPr>
            </w:pPr>
            <w:r w:rsidRPr="005F031E">
              <w:rPr>
                <w:rFonts w:ascii="Source Sans Pro" w:hAnsi="Source Sans Pro"/>
              </w:rPr>
              <w:t>Cost sharing for necessary emergency services you get out-of-network is the same as when you get these services in-network.</w:t>
            </w:r>
          </w:p>
          <w:p w14:paraId="157BEF8C" w14:textId="0BCF4276" w:rsidR="001E274B" w:rsidRPr="001E274B" w:rsidRDefault="001E274B" w:rsidP="001E274B">
            <w:pPr>
              <w:autoSpaceDE w:val="0"/>
              <w:autoSpaceDN w:val="0"/>
              <w:adjustRightInd w:val="0"/>
              <w:snapToGrid w:val="0"/>
              <w:spacing w:before="0" w:beforeAutospacing="0" w:after="120" w:afterAutospacing="0"/>
              <w:rPr>
                <w:rFonts w:ascii="Source Sans Pro" w:hAnsi="Source Sans Pro"/>
                <w:noProof/>
                <w:color w:val="568203"/>
              </w:rPr>
            </w:pPr>
            <w:r w:rsidRPr="001E274B">
              <w:rPr>
                <w:rFonts w:ascii="Source Sans Pro" w:hAnsi="Source Sans Pro"/>
                <w:noProof/>
                <w:color w:val="568203"/>
              </w:rPr>
              <w:t xml:space="preserve">When traveling outside of the United States and you are in need of emergency care services please be sure to present your Our Health Plan (HMO) member ID card. If the provider does not accept your insurance, you may have to pay out-of-pocket for your services. Make sure you obtain a copy of the bill along with documentation of medical records and proof of payment so that you can submit the information to Our Health Plan (HMO) for reimbursement. If the medical records and supporting documentation are not provided in English, it is your responsibility to submit a copy of the translated documents with your request. Our Health Plan (HMO) requires that you submit the bill, along with documentation of medical records and any payments you have already made within 60 days of the date of service or discharge date in order for us to consider the charges for reimbursement. </w:t>
            </w:r>
          </w:p>
          <w:p w14:paraId="5C7FFEA3" w14:textId="77777777" w:rsidR="003F3444" w:rsidRDefault="001E274B" w:rsidP="008A5DB5">
            <w:pPr>
              <w:autoSpaceDE w:val="0"/>
              <w:autoSpaceDN w:val="0"/>
              <w:adjustRightInd w:val="0"/>
              <w:snapToGrid w:val="0"/>
              <w:spacing w:before="0" w:beforeAutospacing="0" w:after="120" w:afterAutospacing="0"/>
              <w:rPr>
                <w:rFonts w:ascii="Source Sans Pro" w:hAnsi="Source Sans Pro"/>
                <w:b/>
                <w:noProof/>
                <w:color w:val="568203"/>
              </w:rPr>
            </w:pPr>
            <w:r w:rsidRPr="001E274B">
              <w:rPr>
                <w:rFonts w:ascii="Source Sans Pro" w:hAnsi="Source Sans Pro"/>
                <w:b/>
                <w:noProof/>
                <w:color w:val="568203"/>
              </w:rPr>
              <w:t>We do not cover emergency transportation outside of the U.S. or its territories.</w:t>
            </w:r>
          </w:p>
          <w:p w14:paraId="2DB4DB10" w14:textId="67142B55" w:rsidR="00F9741F" w:rsidRPr="005F031E" w:rsidRDefault="00F9741F" w:rsidP="008A5DB5">
            <w:pPr>
              <w:autoSpaceDE w:val="0"/>
              <w:autoSpaceDN w:val="0"/>
              <w:adjustRightInd w:val="0"/>
              <w:snapToGrid w:val="0"/>
              <w:spacing w:before="0" w:beforeAutospacing="0" w:after="120" w:afterAutospacing="0"/>
              <w:rPr>
                <w:rFonts w:ascii="Source Sans Pro" w:hAnsi="Source Sans Pro" w:cs="Times New Roman"/>
                <w:color w:val="00B0F0"/>
              </w:rPr>
            </w:pPr>
          </w:p>
        </w:tc>
        <w:tc>
          <w:tcPr>
            <w:tcW w:w="2952" w:type="dxa"/>
            <w:tcBorders>
              <w:bottom w:val="single" w:sz="12" w:space="0" w:color="auto"/>
              <w:right w:val="single" w:sz="12" w:space="0" w:color="auto"/>
            </w:tcBorders>
          </w:tcPr>
          <w:p w14:paraId="20C2DDCD" w14:textId="60CE5809" w:rsidR="001E274B" w:rsidRPr="001E274B" w:rsidRDefault="001E274B" w:rsidP="001E274B">
            <w:pPr>
              <w:autoSpaceDE w:val="0"/>
              <w:autoSpaceDN w:val="0"/>
              <w:adjustRightInd w:val="0"/>
              <w:snapToGrid w:val="0"/>
              <w:spacing w:before="0" w:beforeAutospacing="0" w:after="120" w:afterAutospacing="0"/>
              <w:rPr>
                <w:rFonts w:ascii="Source Sans Pro" w:hAnsi="Source Sans Pro"/>
                <w:iCs/>
                <w:noProof/>
                <w:color w:val="568203"/>
              </w:rPr>
            </w:pPr>
            <w:r w:rsidRPr="001E274B">
              <w:rPr>
                <w:rFonts w:ascii="Source Sans Pro" w:hAnsi="Source Sans Pro"/>
                <w:iCs/>
                <w:noProof/>
                <w:color w:val="568203"/>
              </w:rPr>
              <w:t xml:space="preserve">$125 copay for each Medicare-covered emergency room visit. </w:t>
            </w:r>
          </w:p>
          <w:p w14:paraId="6EC3CC2C" w14:textId="77777777" w:rsidR="001E274B" w:rsidRPr="001E274B" w:rsidRDefault="001E274B" w:rsidP="001E274B">
            <w:pPr>
              <w:autoSpaceDE w:val="0"/>
              <w:autoSpaceDN w:val="0"/>
              <w:adjustRightInd w:val="0"/>
              <w:snapToGrid w:val="0"/>
              <w:spacing w:before="0" w:beforeAutospacing="0" w:after="120" w:afterAutospacing="0"/>
              <w:rPr>
                <w:rFonts w:ascii="Source Sans Pro" w:hAnsi="Source Sans Pro"/>
                <w:iCs/>
                <w:noProof/>
                <w:color w:val="568203"/>
              </w:rPr>
            </w:pPr>
            <w:r w:rsidRPr="001E274B">
              <w:rPr>
                <w:rFonts w:ascii="Source Sans Pro" w:hAnsi="Source Sans Pro"/>
                <w:iCs/>
                <w:noProof/>
                <w:color w:val="568203"/>
              </w:rPr>
              <w:t xml:space="preserve">If you are admitted to the hospital within 48 hours for the same condition, your emergency room copay is waived. </w:t>
            </w:r>
          </w:p>
          <w:p w14:paraId="687CB7DB" w14:textId="77777777" w:rsidR="001E274B" w:rsidRPr="001E274B" w:rsidRDefault="001E274B" w:rsidP="001E274B">
            <w:pPr>
              <w:autoSpaceDE w:val="0"/>
              <w:autoSpaceDN w:val="0"/>
              <w:adjustRightInd w:val="0"/>
              <w:snapToGrid w:val="0"/>
              <w:spacing w:before="0" w:beforeAutospacing="0" w:after="120" w:afterAutospacing="0"/>
              <w:rPr>
                <w:rFonts w:ascii="Source Sans Pro" w:hAnsi="Source Sans Pro"/>
                <w:iCs/>
                <w:noProof/>
                <w:color w:val="568203"/>
              </w:rPr>
            </w:pPr>
            <w:r w:rsidRPr="001E274B">
              <w:rPr>
                <w:rFonts w:ascii="Source Sans Pro" w:hAnsi="Source Sans Pro"/>
                <w:iCs/>
                <w:noProof/>
                <w:color w:val="568203"/>
              </w:rPr>
              <w:t xml:space="preserve">If you receive emergency care at an out-of-network hospital and need inpatient care after your emergency condition is stabilized, you must return to a network hospital in order for your care to continue to be covered. </w:t>
            </w:r>
          </w:p>
          <w:p w14:paraId="13A640C7" w14:textId="77777777" w:rsidR="001E274B" w:rsidRPr="001E274B" w:rsidRDefault="001E274B" w:rsidP="001E274B">
            <w:pPr>
              <w:autoSpaceDE w:val="0"/>
              <w:autoSpaceDN w:val="0"/>
              <w:adjustRightInd w:val="0"/>
              <w:snapToGrid w:val="0"/>
              <w:spacing w:before="0" w:beforeAutospacing="0" w:after="120" w:afterAutospacing="0"/>
              <w:rPr>
                <w:rFonts w:ascii="Source Sans Pro" w:hAnsi="Source Sans Pro"/>
                <w:iCs/>
                <w:noProof/>
                <w:color w:val="568203"/>
              </w:rPr>
            </w:pPr>
            <w:r w:rsidRPr="001E274B">
              <w:rPr>
                <w:rFonts w:ascii="Source Sans Pro" w:hAnsi="Source Sans Pro"/>
                <w:iCs/>
                <w:noProof/>
                <w:color w:val="568203"/>
              </w:rPr>
              <w:t xml:space="preserve">There is a $0.00 copay for worldwide emergency coverage. </w:t>
            </w:r>
          </w:p>
          <w:p w14:paraId="7EBEC519" w14:textId="4E6A5867" w:rsidR="003F3444" w:rsidRPr="005F031E" w:rsidRDefault="001E274B" w:rsidP="008A5DB5">
            <w:pPr>
              <w:autoSpaceDE w:val="0"/>
              <w:autoSpaceDN w:val="0"/>
              <w:adjustRightInd w:val="0"/>
              <w:snapToGrid w:val="0"/>
              <w:spacing w:before="0" w:beforeAutospacing="0" w:after="120" w:afterAutospacing="0"/>
              <w:rPr>
                <w:rFonts w:ascii="Source Sans Pro" w:hAnsi="Source Sans Pro" w:cs="Times New Roman"/>
                <w:iCs/>
                <w:color w:val="0400DC"/>
              </w:rPr>
            </w:pPr>
            <w:r w:rsidRPr="001E274B">
              <w:rPr>
                <w:rFonts w:ascii="Source Sans Pro" w:hAnsi="Source Sans Pro"/>
                <w:iCs/>
                <w:noProof/>
                <w:color w:val="568203"/>
              </w:rPr>
              <w:t>Includes worldwide coverage. Emergency outside of the U.S. is limited to $10,000.00 per calendar year combined benefit with urgently needed care.</w:t>
            </w:r>
          </w:p>
        </w:tc>
      </w:tr>
      <w:tr w:rsidR="0024617B" w:rsidRPr="005F031E" w14:paraId="3DA4C1BF" w14:textId="77777777" w:rsidTr="008763CF">
        <w:trPr>
          <w:cantSplit/>
        </w:trPr>
        <w:tc>
          <w:tcPr>
            <w:tcW w:w="6408" w:type="dxa"/>
            <w:tcBorders>
              <w:left w:val="single" w:sz="12" w:space="0" w:color="auto"/>
            </w:tcBorders>
            <w:shd w:val="clear" w:color="auto" w:fill="D9D9D9" w:themeFill="background1" w:themeFillShade="D9"/>
          </w:tcPr>
          <w:p w14:paraId="1C850225" w14:textId="0B53D42A" w:rsidR="0024617B" w:rsidRPr="005F031E" w:rsidRDefault="006624C1" w:rsidP="006624C1">
            <w:pPr>
              <w:keepNext/>
              <w:keepLines/>
              <w:autoSpaceDE w:val="0"/>
              <w:autoSpaceDN w:val="0"/>
              <w:adjustRightInd w:val="0"/>
              <w:snapToGrid w:val="0"/>
              <w:spacing w:before="0" w:beforeAutospacing="0" w:after="60" w:afterAutospacing="0"/>
              <w:jc w:val="both"/>
              <w:outlineLvl w:val="3"/>
              <w:rPr>
                <w:rFonts w:ascii="Source Sans Pro" w:hAnsi="Source Sans Pro"/>
                <w:b/>
                <w:noProof/>
              </w:rPr>
            </w:pPr>
            <w:r w:rsidRPr="005F031E">
              <w:rPr>
                <w:rFonts w:ascii="Source Sans Pro" w:hAnsi="Source Sans Pro"/>
                <w:b/>
              </w:rPr>
              <w:lastRenderedPageBreak/>
              <w:t>Fitness Program</w:t>
            </w:r>
          </w:p>
        </w:tc>
        <w:tc>
          <w:tcPr>
            <w:tcW w:w="2952" w:type="dxa"/>
            <w:tcBorders>
              <w:right w:val="single" w:sz="12" w:space="0" w:color="auto"/>
            </w:tcBorders>
            <w:shd w:val="clear" w:color="auto" w:fill="D9D9D9" w:themeFill="background1" w:themeFillShade="D9"/>
          </w:tcPr>
          <w:p w14:paraId="35B00B0D" w14:textId="77777777" w:rsidR="0024617B" w:rsidRPr="005F031E" w:rsidRDefault="0024617B" w:rsidP="008A5DB5">
            <w:pPr>
              <w:autoSpaceDE w:val="0"/>
              <w:autoSpaceDN w:val="0"/>
              <w:adjustRightInd w:val="0"/>
              <w:snapToGrid w:val="0"/>
              <w:spacing w:before="0" w:beforeAutospacing="0" w:after="120" w:afterAutospacing="0"/>
              <w:rPr>
                <w:rFonts w:ascii="Source Sans Pro" w:hAnsi="Source Sans Pro"/>
                <w:i/>
                <w:color w:val="0000FF"/>
              </w:rPr>
            </w:pPr>
          </w:p>
        </w:tc>
      </w:tr>
      <w:tr w:rsidR="0024617B" w:rsidRPr="005F031E" w14:paraId="2110AB01" w14:textId="77777777" w:rsidTr="008763CF">
        <w:trPr>
          <w:cantSplit/>
        </w:trPr>
        <w:tc>
          <w:tcPr>
            <w:tcW w:w="6408" w:type="dxa"/>
            <w:tcBorders>
              <w:left w:val="single" w:sz="12" w:space="0" w:color="auto"/>
              <w:bottom w:val="single" w:sz="12" w:space="0" w:color="auto"/>
            </w:tcBorders>
          </w:tcPr>
          <w:p w14:paraId="74A995EC" w14:textId="05F6215B" w:rsidR="003446B7" w:rsidRPr="005F031E" w:rsidRDefault="001E274B" w:rsidP="00E057F9">
            <w:pPr>
              <w:pStyle w:val="Default"/>
              <w:rPr>
                <w:rFonts w:ascii="Source Sans Pro" w:hAnsi="Source Sans Pro"/>
                <w:b/>
                <w:noProof/>
              </w:rPr>
            </w:pPr>
            <w:r w:rsidRPr="001E274B">
              <w:rPr>
                <w:rFonts w:ascii="Source Sans Pro" w:hAnsi="Source Sans Pro"/>
                <w:bCs/>
                <w:noProof/>
                <w:color w:val="568203"/>
              </w:rPr>
              <w:t>Our Health Plan provides members a fitness benefit at participating fitness facilities. Members can choose from a wide variety of in-network gyms (members must sign into their account or call to get an accurate listing). Digital, on-demand fitness classes and workouts are also available for members to work out from home. Members can also order one at-home fitness kit per year. Membership covers standard fitness and facility services; extra-fee services are not included. For more information about participating gyms and fitness locations, or the program’s benefits, please call 1-844-499-5632; TTY 711.</w:t>
            </w:r>
          </w:p>
        </w:tc>
        <w:tc>
          <w:tcPr>
            <w:tcW w:w="2952" w:type="dxa"/>
            <w:tcBorders>
              <w:bottom w:val="single" w:sz="12" w:space="0" w:color="auto"/>
              <w:right w:val="single" w:sz="12" w:space="0" w:color="auto"/>
            </w:tcBorders>
          </w:tcPr>
          <w:p w14:paraId="28E98143" w14:textId="0131AB9D" w:rsidR="0024617B" w:rsidRPr="005F031E" w:rsidRDefault="001E274B" w:rsidP="008A5DB5">
            <w:pPr>
              <w:autoSpaceDE w:val="0"/>
              <w:autoSpaceDN w:val="0"/>
              <w:adjustRightInd w:val="0"/>
              <w:snapToGrid w:val="0"/>
              <w:spacing w:before="0" w:beforeAutospacing="0" w:after="120" w:afterAutospacing="0"/>
              <w:rPr>
                <w:rFonts w:ascii="Source Sans Pro" w:hAnsi="Source Sans Pro"/>
                <w:iCs/>
                <w:color w:val="0000FF"/>
              </w:rPr>
            </w:pPr>
            <w:r w:rsidRPr="001E274B">
              <w:rPr>
                <w:rFonts w:ascii="Source Sans Pro" w:hAnsi="Source Sans Pro"/>
                <w:iCs/>
                <w:noProof/>
                <w:color w:val="568203"/>
              </w:rPr>
              <w:t>$0.00 copay for the Fitness Program</w:t>
            </w:r>
          </w:p>
        </w:tc>
      </w:tr>
      <w:tr w:rsidR="006624C1" w:rsidRPr="005F031E" w14:paraId="7515704D" w14:textId="77777777" w:rsidTr="008763CF">
        <w:trPr>
          <w:cantSplit/>
        </w:trPr>
        <w:tc>
          <w:tcPr>
            <w:tcW w:w="6408" w:type="dxa"/>
            <w:tcBorders>
              <w:top w:val="single" w:sz="12" w:space="0" w:color="auto"/>
              <w:left w:val="single" w:sz="12" w:space="0" w:color="auto"/>
            </w:tcBorders>
            <w:shd w:val="clear" w:color="auto" w:fill="D9D9D9" w:themeFill="background1" w:themeFillShade="D9"/>
          </w:tcPr>
          <w:p w14:paraId="133A1759" w14:textId="5ACD503A" w:rsidR="006624C1" w:rsidRPr="005F031E" w:rsidRDefault="006624C1" w:rsidP="006624C1">
            <w:pPr>
              <w:keepNext/>
              <w:keepLines/>
              <w:autoSpaceDE w:val="0"/>
              <w:autoSpaceDN w:val="0"/>
              <w:adjustRightInd w:val="0"/>
              <w:snapToGrid w:val="0"/>
              <w:spacing w:before="0" w:beforeAutospacing="0" w:after="60" w:afterAutospacing="0"/>
              <w:outlineLvl w:val="3"/>
              <w:rPr>
                <w:rFonts w:ascii="Source Sans Pro" w:hAnsi="Source Sans Pro" w:cs="Times New Roman"/>
                <w:b/>
              </w:rPr>
            </w:pPr>
            <w:bookmarkStart w:id="170" w:name="BenefitGrid_Hearing"/>
            <w:r w:rsidRPr="005F031E">
              <w:rPr>
                <w:rFonts w:ascii="Source Sans Pro" w:hAnsi="Source Sans Pro"/>
                <w:b/>
              </w:rPr>
              <w:t>Hearing</w:t>
            </w:r>
            <w:bookmarkEnd w:id="170"/>
            <w:r w:rsidRPr="005F031E">
              <w:rPr>
                <w:rFonts w:ascii="Source Sans Pro" w:hAnsi="Source Sans Pro"/>
                <w:b/>
              </w:rPr>
              <w:t xml:space="preserve"> services</w:t>
            </w:r>
          </w:p>
        </w:tc>
        <w:tc>
          <w:tcPr>
            <w:tcW w:w="2952" w:type="dxa"/>
            <w:tcBorders>
              <w:top w:val="single" w:sz="12" w:space="0" w:color="auto"/>
              <w:right w:val="single" w:sz="12" w:space="0" w:color="auto"/>
            </w:tcBorders>
            <w:shd w:val="clear" w:color="auto" w:fill="D9D9D9" w:themeFill="background1" w:themeFillShade="D9"/>
          </w:tcPr>
          <w:p w14:paraId="369E61A9"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i/>
                <w:color w:val="0000FF"/>
              </w:rPr>
            </w:pPr>
          </w:p>
        </w:tc>
      </w:tr>
      <w:tr w:rsidR="006624C1" w:rsidRPr="005F031E" w14:paraId="1DB16FDF" w14:textId="77777777" w:rsidTr="008763CF">
        <w:trPr>
          <w:cantSplit/>
        </w:trPr>
        <w:tc>
          <w:tcPr>
            <w:tcW w:w="6408" w:type="dxa"/>
            <w:tcBorders>
              <w:left w:val="single" w:sz="12" w:space="0" w:color="auto"/>
              <w:bottom w:val="single" w:sz="12" w:space="0" w:color="auto"/>
            </w:tcBorders>
          </w:tcPr>
          <w:p w14:paraId="2A35D39C" w14:textId="43FAF2AB" w:rsidR="006624C1" w:rsidRPr="005F031E" w:rsidRDefault="006624C1" w:rsidP="006624C1">
            <w:pPr>
              <w:autoSpaceDE w:val="0"/>
              <w:autoSpaceDN w:val="0"/>
              <w:adjustRightInd w:val="0"/>
              <w:snapToGrid w:val="0"/>
              <w:spacing w:before="0" w:beforeAutospacing="0" w:after="120" w:afterAutospacing="0"/>
              <w:rPr>
                <w:rFonts w:ascii="Source Sans Pro" w:hAnsi="Source Sans Pro"/>
                <w:color w:val="000000"/>
              </w:rPr>
            </w:pPr>
            <w:r w:rsidRPr="005F031E">
              <w:rPr>
                <w:rFonts w:ascii="Source Sans Pro" w:hAnsi="Source Sans Pro"/>
                <w:color w:val="000000"/>
              </w:rPr>
              <w:t xml:space="preserve">Diagnostic hearing and balance evaluations performed by your </w:t>
            </w:r>
            <w:r w:rsidR="001E274B" w:rsidRPr="001E274B">
              <w:rPr>
                <w:rFonts w:ascii="Source Sans Pro" w:hAnsi="Source Sans Pro"/>
                <w:noProof/>
                <w:color w:val="568203"/>
              </w:rPr>
              <w:t>PCP</w:t>
            </w:r>
            <w:r w:rsidRPr="005F031E">
              <w:rPr>
                <w:rFonts w:ascii="Source Sans Pro" w:hAnsi="Source Sans Pro"/>
              </w:rPr>
              <w:t xml:space="preserve"> to determine if you need medical treatment are covered as outpatient care when you get them from a physician, audiologist, or other qualified provider</w:t>
            </w:r>
            <w:r w:rsidRPr="005F031E">
              <w:rPr>
                <w:rFonts w:ascii="Source Sans Pro" w:hAnsi="Source Sans Pro"/>
                <w:color w:val="000000"/>
              </w:rPr>
              <w:t>.</w:t>
            </w:r>
          </w:p>
          <w:p w14:paraId="402C02A8" w14:textId="22A85E39" w:rsidR="001E274B" w:rsidRPr="001E274B" w:rsidRDefault="001E274B" w:rsidP="001E274B">
            <w:pPr>
              <w:autoSpaceDE w:val="0"/>
              <w:autoSpaceDN w:val="0"/>
              <w:adjustRightInd w:val="0"/>
              <w:snapToGrid w:val="0"/>
              <w:spacing w:before="0" w:beforeAutospacing="0" w:after="120" w:afterAutospacing="0"/>
              <w:rPr>
                <w:rFonts w:ascii="Source Sans Pro" w:hAnsi="Source Sans Pro"/>
                <w:noProof/>
                <w:color w:val="568203"/>
              </w:rPr>
            </w:pPr>
            <w:r w:rsidRPr="001E274B">
              <w:rPr>
                <w:rFonts w:ascii="Source Sans Pro" w:hAnsi="Source Sans Pro"/>
                <w:b/>
                <w:noProof/>
                <w:color w:val="568203"/>
              </w:rPr>
              <w:t>SUPPLEMENTAL BENEFIT COVERED SERVICE(S):</w:t>
            </w:r>
            <w:r w:rsidRPr="001E274B">
              <w:rPr>
                <w:rFonts w:ascii="Source Sans Pro" w:hAnsi="Source Sans Pro"/>
                <w:noProof/>
                <w:color w:val="568203"/>
              </w:rPr>
              <w:t xml:space="preserve"> </w:t>
            </w:r>
          </w:p>
          <w:p w14:paraId="736ED09A" w14:textId="77777777" w:rsidR="001E274B" w:rsidRPr="001E274B" w:rsidRDefault="001E274B" w:rsidP="001E274B">
            <w:pPr>
              <w:autoSpaceDE w:val="0"/>
              <w:autoSpaceDN w:val="0"/>
              <w:adjustRightInd w:val="0"/>
              <w:snapToGrid w:val="0"/>
              <w:spacing w:before="0" w:beforeAutospacing="0" w:after="120" w:afterAutospacing="0"/>
              <w:rPr>
                <w:rFonts w:ascii="Source Sans Pro" w:hAnsi="Source Sans Pro"/>
                <w:noProof/>
                <w:color w:val="568203"/>
              </w:rPr>
            </w:pPr>
            <w:r w:rsidRPr="001E274B">
              <w:rPr>
                <w:rFonts w:ascii="Source Sans Pro" w:hAnsi="Source Sans Pro"/>
                <w:noProof/>
                <w:color w:val="568203"/>
              </w:rPr>
              <w:t xml:space="preserve">Routine hearing services are covered at negotiated rates when you are treated by the Our Health Plan (HMO) contracted Hearing Aid Provider. FLEX Allowance can be used to pay the negotiated rates at contracted provider offices. Services performed by an out-of-network hearing provider are covered up to the maximum available funds on the FLEX Allowance. </w:t>
            </w:r>
          </w:p>
          <w:p w14:paraId="6E03CE54" w14:textId="3CDDC3AB" w:rsidR="006624C1" w:rsidRPr="005F031E" w:rsidRDefault="001E274B" w:rsidP="006624C1">
            <w:pPr>
              <w:autoSpaceDE w:val="0"/>
              <w:autoSpaceDN w:val="0"/>
              <w:adjustRightInd w:val="0"/>
              <w:snapToGrid w:val="0"/>
              <w:spacing w:before="0" w:beforeAutospacing="0" w:after="120" w:afterAutospacing="0"/>
              <w:rPr>
                <w:rFonts w:ascii="Source Sans Pro" w:hAnsi="Source Sans Pro" w:cs="Times New Roman"/>
                <w:color w:val="00B0F0"/>
              </w:rPr>
            </w:pPr>
            <w:r w:rsidRPr="001E274B">
              <w:rPr>
                <w:rFonts w:ascii="Source Sans Pro" w:hAnsi="Source Sans Pro"/>
                <w:noProof/>
                <w:color w:val="568203"/>
              </w:rPr>
              <w:t xml:space="preserve">Hearing aids are limited to the applicable hearing provider catalog coverage. </w:t>
            </w:r>
            <w:r w:rsidRPr="001E274B">
              <w:rPr>
                <w:rFonts w:ascii="Source Sans Pro" w:hAnsi="Source Sans Pro"/>
                <w:b/>
                <w:noProof/>
                <w:color w:val="568203"/>
              </w:rPr>
              <w:t>OTC hearing aids are not covered.</w:t>
            </w:r>
            <w:r w:rsidRPr="001E274B">
              <w:rPr>
                <w:rFonts w:ascii="Source Sans Pro" w:hAnsi="Source Sans Pro"/>
                <w:noProof/>
                <w:color w:val="568203"/>
              </w:rPr>
              <w:t xml:space="preserve"> Costs associated with excluded items are the responsibility of the member and not covered by the plan.</w:t>
            </w:r>
          </w:p>
        </w:tc>
        <w:tc>
          <w:tcPr>
            <w:tcW w:w="2952" w:type="dxa"/>
            <w:tcBorders>
              <w:bottom w:val="single" w:sz="12" w:space="0" w:color="auto"/>
              <w:right w:val="single" w:sz="12" w:space="0" w:color="auto"/>
            </w:tcBorders>
          </w:tcPr>
          <w:p w14:paraId="4625A453" w14:textId="3EFAF6E0" w:rsidR="001E274B" w:rsidRPr="001E274B" w:rsidRDefault="001E274B" w:rsidP="001E274B">
            <w:pPr>
              <w:autoSpaceDE w:val="0"/>
              <w:autoSpaceDN w:val="0"/>
              <w:adjustRightInd w:val="0"/>
              <w:snapToGrid w:val="0"/>
              <w:spacing w:before="0" w:beforeAutospacing="0" w:after="120" w:afterAutospacing="0"/>
              <w:rPr>
                <w:rFonts w:ascii="Source Sans Pro" w:hAnsi="Source Sans Pro"/>
                <w:iCs/>
                <w:noProof/>
                <w:color w:val="568203"/>
              </w:rPr>
            </w:pPr>
            <w:r w:rsidRPr="001E274B">
              <w:rPr>
                <w:rFonts w:ascii="Source Sans Pro" w:hAnsi="Source Sans Pro"/>
                <w:i/>
                <w:iCs/>
                <w:noProof/>
                <w:color w:val="568203"/>
              </w:rPr>
              <w:t xml:space="preserve">(Some services may require prior authorization) </w:t>
            </w:r>
          </w:p>
          <w:p w14:paraId="2D1DE8C8" w14:textId="60A712D9" w:rsidR="001E274B" w:rsidRPr="001E274B" w:rsidRDefault="001E274B" w:rsidP="001E274B">
            <w:pPr>
              <w:autoSpaceDE w:val="0"/>
              <w:autoSpaceDN w:val="0"/>
              <w:adjustRightInd w:val="0"/>
              <w:snapToGrid w:val="0"/>
              <w:spacing w:before="0" w:beforeAutospacing="0" w:after="120" w:afterAutospacing="0"/>
              <w:rPr>
                <w:rFonts w:ascii="Source Sans Pro" w:hAnsi="Source Sans Pro"/>
                <w:iCs/>
                <w:noProof/>
                <w:color w:val="568203"/>
              </w:rPr>
            </w:pPr>
            <w:r w:rsidRPr="001E274B">
              <w:rPr>
                <w:rFonts w:ascii="Source Sans Pro" w:hAnsi="Source Sans Pro"/>
                <w:b/>
                <w:iCs/>
                <w:noProof/>
                <w:color w:val="568203"/>
              </w:rPr>
              <w:t xml:space="preserve">MEDICARE-COVERED SERVICE(S): </w:t>
            </w:r>
          </w:p>
          <w:p w14:paraId="6F781852" w14:textId="77777777" w:rsidR="001E274B" w:rsidRPr="001E274B" w:rsidRDefault="001E274B" w:rsidP="001E274B">
            <w:pPr>
              <w:autoSpaceDE w:val="0"/>
              <w:autoSpaceDN w:val="0"/>
              <w:adjustRightInd w:val="0"/>
              <w:snapToGrid w:val="0"/>
              <w:spacing w:before="0" w:beforeAutospacing="0" w:after="120" w:afterAutospacing="0"/>
              <w:rPr>
                <w:rFonts w:ascii="Source Sans Pro" w:hAnsi="Source Sans Pro"/>
                <w:iCs/>
                <w:noProof/>
                <w:color w:val="568203"/>
              </w:rPr>
            </w:pPr>
            <w:r w:rsidRPr="001E274B">
              <w:rPr>
                <w:rFonts w:ascii="Source Sans Pro" w:hAnsi="Source Sans Pro"/>
                <w:iCs/>
                <w:noProof/>
                <w:color w:val="568203"/>
              </w:rPr>
              <w:t xml:space="preserve">$0.00 copay for Medicare-covered diagnostic hearing exams. </w:t>
            </w:r>
          </w:p>
          <w:p w14:paraId="6D49EF8E" w14:textId="048B0BBE" w:rsidR="001E274B" w:rsidRPr="001E274B" w:rsidRDefault="001E274B" w:rsidP="001E274B">
            <w:pPr>
              <w:autoSpaceDE w:val="0"/>
              <w:autoSpaceDN w:val="0"/>
              <w:adjustRightInd w:val="0"/>
              <w:snapToGrid w:val="0"/>
              <w:spacing w:before="0" w:beforeAutospacing="0" w:after="120" w:afterAutospacing="0"/>
              <w:rPr>
                <w:rFonts w:ascii="Source Sans Pro" w:hAnsi="Source Sans Pro"/>
                <w:iCs/>
                <w:noProof/>
                <w:color w:val="568203"/>
              </w:rPr>
            </w:pPr>
            <w:r w:rsidRPr="001E274B">
              <w:rPr>
                <w:rFonts w:ascii="Source Sans Pro" w:hAnsi="Source Sans Pro"/>
                <w:b/>
                <w:iCs/>
                <w:noProof/>
                <w:color w:val="568203"/>
              </w:rPr>
              <w:t>SUPPLEMENTAL BENEFIT COVERED SERVICE(S):</w:t>
            </w:r>
          </w:p>
          <w:p w14:paraId="48781ED6" w14:textId="5F3BE58C" w:rsidR="001E274B" w:rsidRPr="001E274B" w:rsidRDefault="001E274B" w:rsidP="001E274B">
            <w:pPr>
              <w:autoSpaceDE w:val="0"/>
              <w:autoSpaceDN w:val="0"/>
              <w:adjustRightInd w:val="0"/>
              <w:snapToGrid w:val="0"/>
              <w:spacing w:before="0" w:beforeAutospacing="0" w:after="120" w:afterAutospacing="0"/>
              <w:rPr>
                <w:rFonts w:ascii="Source Sans Pro" w:hAnsi="Source Sans Pro"/>
                <w:iCs/>
                <w:noProof/>
                <w:color w:val="568203"/>
              </w:rPr>
            </w:pPr>
            <w:r w:rsidRPr="001E274B">
              <w:rPr>
                <w:rFonts w:ascii="Source Sans Pro" w:hAnsi="Source Sans Pro"/>
                <w:iCs/>
                <w:noProof/>
                <w:color w:val="568203"/>
                <w:u w:val="single"/>
              </w:rPr>
              <w:t>Hearing Exam/Fittings/ Evaluations:</w:t>
            </w:r>
            <w:r w:rsidRPr="001E274B">
              <w:rPr>
                <w:rFonts w:ascii="Source Sans Pro" w:hAnsi="Source Sans Pro"/>
                <w:iCs/>
                <w:noProof/>
                <w:color w:val="568203"/>
              </w:rPr>
              <w:t xml:space="preserve"> </w:t>
            </w:r>
          </w:p>
          <w:p w14:paraId="4343C225" w14:textId="77777777" w:rsidR="001E274B" w:rsidRPr="001E274B" w:rsidRDefault="001E274B" w:rsidP="001E274B">
            <w:pPr>
              <w:autoSpaceDE w:val="0"/>
              <w:autoSpaceDN w:val="0"/>
              <w:adjustRightInd w:val="0"/>
              <w:snapToGrid w:val="0"/>
              <w:spacing w:before="0" w:beforeAutospacing="0" w:after="120" w:afterAutospacing="0"/>
              <w:rPr>
                <w:rFonts w:ascii="Source Sans Pro" w:hAnsi="Source Sans Pro"/>
                <w:iCs/>
                <w:noProof/>
                <w:color w:val="568203"/>
              </w:rPr>
            </w:pPr>
            <w:r w:rsidRPr="001E274B">
              <w:rPr>
                <w:rFonts w:ascii="Source Sans Pro" w:hAnsi="Source Sans Pro"/>
                <w:iCs/>
                <w:noProof/>
                <w:color w:val="568203"/>
              </w:rPr>
              <w:t xml:space="preserve">$0.00 copay for up to 1 routine hearing test every year. </w:t>
            </w:r>
          </w:p>
          <w:p w14:paraId="197BED72" w14:textId="77777777" w:rsidR="001E274B" w:rsidRPr="001E274B" w:rsidRDefault="001E274B" w:rsidP="001E274B">
            <w:pPr>
              <w:autoSpaceDE w:val="0"/>
              <w:autoSpaceDN w:val="0"/>
              <w:adjustRightInd w:val="0"/>
              <w:snapToGrid w:val="0"/>
              <w:spacing w:before="0" w:beforeAutospacing="0" w:after="120" w:afterAutospacing="0"/>
              <w:rPr>
                <w:rFonts w:ascii="Source Sans Pro" w:hAnsi="Source Sans Pro"/>
                <w:iCs/>
                <w:noProof/>
                <w:color w:val="568203"/>
              </w:rPr>
            </w:pPr>
            <w:r w:rsidRPr="001E274B">
              <w:rPr>
                <w:rFonts w:ascii="Source Sans Pro" w:hAnsi="Source Sans Pro"/>
                <w:iCs/>
                <w:noProof/>
                <w:color w:val="568203"/>
              </w:rPr>
              <w:t xml:space="preserve">$0.00 copay for 1 fitting/evaluation for hearing aids every year. </w:t>
            </w:r>
          </w:p>
          <w:p w14:paraId="4250E663" w14:textId="17E21EF4" w:rsidR="001E274B" w:rsidRPr="001E274B" w:rsidRDefault="001E274B" w:rsidP="001E274B">
            <w:pPr>
              <w:autoSpaceDE w:val="0"/>
              <w:autoSpaceDN w:val="0"/>
              <w:adjustRightInd w:val="0"/>
              <w:snapToGrid w:val="0"/>
              <w:spacing w:before="0" w:beforeAutospacing="0" w:after="120" w:afterAutospacing="0"/>
              <w:rPr>
                <w:rFonts w:ascii="Source Sans Pro" w:hAnsi="Source Sans Pro"/>
                <w:iCs/>
                <w:noProof/>
                <w:color w:val="568203"/>
              </w:rPr>
            </w:pPr>
            <w:r w:rsidRPr="001E274B">
              <w:rPr>
                <w:rFonts w:ascii="Source Sans Pro" w:hAnsi="Source Sans Pro"/>
                <w:iCs/>
                <w:noProof/>
                <w:color w:val="568203"/>
                <w:u w:val="single"/>
              </w:rPr>
              <w:t>Hearing Aids:</w:t>
            </w:r>
          </w:p>
          <w:p w14:paraId="34A331BE" w14:textId="77777777" w:rsidR="001E274B" w:rsidRPr="001E274B" w:rsidRDefault="001E274B" w:rsidP="001E274B">
            <w:pPr>
              <w:autoSpaceDE w:val="0"/>
              <w:autoSpaceDN w:val="0"/>
              <w:adjustRightInd w:val="0"/>
              <w:snapToGrid w:val="0"/>
              <w:spacing w:before="0" w:beforeAutospacing="0" w:after="120" w:afterAutospacing="0"/>
              <w:rPr>
                <w:rFonts w:ascii="Source Sans Pro" w:hAnsi="Source Sans Pro"/>
                <w:iCs/>
                <w:noProof/>
                <w:color w:val="568203"/>
              </w:rPr>
            </w:pPr>
            <w:r w:rsidRPr="001E274B">
              <w:rPr>
                <w:rFonts w:ascii="Source Sans Pro" w:hAnsi="Source Sans Pro"/>
                <w:iCs/>
                <w:noProof/>
                <w:color w:val="568203"/>
              </w:rPr>
              <w:t xml:space="preserve"> Up to Two prescription hearing aids every year (limit 1 hearing aid per </w:t>
            </w:r>
            <w:r w:rsidRPr="001E274B">
              <w:rPr>
                <w:rFonts w:ascii="Source Sans Pro" w:hAnsi="Source Sans Pro"/>
                <w:iCs/>
                <w:noProof/>
                <w:color w:val="568203"/>
              </w:rPr>
              <w:lastRenderedPageBreak/>
              <w:t xml:space="preserve">ear). You are responsible for the copayment amount per hearing aid ordered. </w:t>
            </w:r>
          </w:p>
          <w:p w14:paraId="73B80E54" w14:textId="77777777" w:rsidR="001E274B" w:rsidRPr="001E274B" w:rsidRDefault="001E274B" w:rsidP="001E274B">
            <w:pPr>
              <w:autoSpaceDE w:val="0"/>
              <w:autoSpaceDN w:val="0"/>
              <w:adjustRightInd w:val="0"/>
              <w:snapToGrid w:val="0"/>
              <w:spacing w:before="0" w:beforeAutospacing="0" w:after="120" w:afterAutospacing="0"/>
              <w:rPr>
                <w:rFonts w:ascii="Source Sans Pro" w:hAnsi="Source Sans Pro"/>
                <w:iCs/>
                <w:noProof/>
                <w:color w:val="568203"/>
              </w:rPr>
            </w:pPr>
            <w:r w:rsidRPr="001E274B">
              <w:rPr>
                <w:rFonts w:ascii="Source Sans Pro" w:hAnsi="Source Sans Pro"/>
                <w:iCs/>
                <w:noProof/>
                <w:color w:val="568203"/>
              </w:rPr>
              <w:t xml:space="preserve">$195.00 copay per aid for Entry Level Aids </w:t>
            </w:r>
          </w:p>
          <w:p w14:paraId="770A9137" w14:textId="77777777" w:rsidR="001E274B" w:rsidRPr="001E274B" w:rsidRDefault="001E274B" w:rsidP="001E274B">
            <w:pPr>
              <w:autoSpaceDE w:val="0"/>
              <w:autoSpaceDN w:val="0"/>
              <w:adjustRightInd w:val="0"/>
              <w:snapToGrid w:val="0"/>
              <w:spacing w:before="0" w:beforeAutospacing="0" w:after="120" w:afterAutospacing="0"/>
              <w:rPr>
                <w:rFonts w:ascii="Source Sans Pro" w:hAnsi="Source Sans Pro"/>
                <w:iCs/>
                <w:noProof/>
                <w:color w:val="568203"/>
              </w:rPr>
            </w:pPr>
            <w:r w:rsidRPr="001E274B">
              <w:rPr>
                <w:rFonts w:ascii="Source Sans Pro" w:hAnsi="Source Sans Pro"/>
                <w:iCs/>
                <w:noProof/>
                <w:color w:val="568203"/>
              </w:rPr>
              <w:t xml:space="preserve">$375.00 copay per aid for Basic Level Aids </w:t>
            </w:r>
          </w:p>
          <w:p w14:paraId="6B71EFFA" w14:textId="77777777" w:rsidR="001E274B" w:rsidRPr="001E274B" w:rsidRDefault="001E274B" w:rsidP="001E274B">
            <w:pPr>
              <w:autoSpaceDE w:val="0"/>
              <w:autoSpaceDN w:val="0"/>
              <w:adjustRightInd w:val="0"/>
              <w:snapToGrid w:val="0"/>
              <w:spacing w:before="0" w:beforeAutospacing="0" w:after="120" w:afterAutospacing="0"/>
              <w:rPr>
                <w:rFonts w:ascii="Source Sans Pro" w:hAnsi="Source Sans Pro"/>
                <w:iCs/>
                <w:noProof/>
                <w:color w:val="568203"/>
              </w:rPr>
            </w:pPr>
            <w:r w:rsidRPr="001E274B">
              <w:rPr>
                <w:rFonts w:ascii="Source Sans Pro" w:hAnsi="Source Sans Pro"/>
                <w:iCs/>
                <w:noProof/>
                <w:color w:val="568203"/>
              </w:rPr>
              <w:t xml:space="preserve">$750.00 copay per aid for Prime Level Aids </w:t>
            </w:r>
          </w:p>
          <w:p w14:paraId="0D10338C" w14:textId="77777777" w:rsidR="001E274B" w:rsidRPr="001E274B" w:rsidRDefault="001E274B" w:rsidP="001E274B">
            <w:pPr>
              <w:autoSpaceDE w:val="0"/>
              <w:autoSpaceDN w:val="0"/>
              <w:adjustRightInd w:val="0"/>
              <w:snapToGrid w:val="0"/>
              <w:spacing w:before="0" w:beforeAutospacing="0" w:after="120" w:afterAutospacing="0"/>
              <w:rPr>
                <w:rFonts w:ascii="Source Sans Pro" w:hAnsi="Source Sans Pro"/>
                <w:iCs/>
                <w:noProof/>
                <w:color w:val="568203"/>
              </w:rPr>
            </w:pPr>
            <w:r w:rsidRPr="001E274B">
              <w:rPr>
                <w:rFonts w:ascii="Source Sans Pro" w:hAnsi="Source Sans Pro"/>
                <w:iCs/>
                <w:noProof/>
                <w:color w:val="568203"/>
              </w:rPr>
              <w:t xml:space="preserve">$1,150.00 copay per aid for Preferred Level Aids </w:t>
            </w:r>
          </w:p>
          <w:p w14:paraId="419640B9" w14:textId="77777777" w:rsidR="001E274B" w:rsidRPr="001E274B" w:rsidRDefault="001E274B" w:rsidP="001E274B">
            <w:pPr>
              <w:autoSpaceDE w:val="0"/>
              <w:autoSpaceDN w:val="0"/>
              <w:adjustRightInd w:val="0"/>
              <w:snapToGrid w:val="0"/>
              <w:spacing w:before="0" w:beforeAutospacing="0" w:after="120" w:afterAutospacing="0"/>
              <w:rPr>
                <w:rFonts w:ascii="Source Sans Pro" w:hAnsi="Source Sans Pro"/>
                <w:iCs/>
                <w:noProof/>
                <w:color w:val="568203"/>
              </w:rPr>
            </w:pPr>
            <w:r w:rsidRPr="001E274B">
              <w:rPr>
                <w:rFonts w:ascii="Source Sans Pro" w:hAnsi="Source Sans Pro"/>
                <w:iCs/>
                <w:noProof/>
                <w:color w:val="568203"/>
              </w:rPr>
              <w:t xml:space="preserve">$1,350.00 copay per aid for Advanced Level Aids </w:t>
            </w:r>
          </w:p>
          <w:p w14:paraId="3C3DE242" w14:textId="77777777" w:rsidR="001E274B" w:rsidRPr="001E274B" w:rsidRDefault="001E274B" w:rsidP="001E274B">
            <w:pPr>
              <w:autoSpaceDE w:val="0"/>
              <w:autoSpaceDN w:val="0"/>
              <w:adjustRightInd w:val="0"/>
              <w:snapToGrid w:val="0"/>
              <w:spacing w:before="0" w:beforeAutospacing="0" w:after="120" w:afterAutospacing="0"/>
              <w:rPr>
                <w:rFonts w:ascii="Source Sans Pro" w:hAnsi="Source Sans Pro"/>
                <w:iCs/>
                <w:noProof/>
                <w:color w:val="568203"/>
              </w:rPr>
            </w:pPr>
            <w:r w:rsidRPr="001E274B">
              <w:rPr>
                <w:rFonts w:ascii="Source Sans Pro" w:hAnsi="Source Sans Pro"/>
                <w:iCs/>
                <w:noProof/>
                <w:color w:val="568203"/>
              </w:rPr>
              <w:t xml:space="preserve">$1,750.00 copay per aid for Premium Level Aids </w:t>
            </w:r>
          </w:p>
          <w:p w14:paraId="2D1DCAC8" w14:textId="77777777" w:rsidR="001E274B" w:rsidRPr="001E274B" w:rsidRDefault="001E274B" w:rsidP="001E274B">
            <w:pPr>
              <w:autoSpaceDE w:val="0"/>
              <w:autoSpaceDN w:val="0"/>
              <w:adjustRightInd w:val="0"/>
              <w:snapToGrid w:val="0"/>
              <w:spacing w:before="0" w:beforeAutospacing="0" w:after="120" w:afterAutospacing="0"/>
              <w:rPr>
                <w:rFonts w:ascii="Source Sans Pro" w:hAnsi="Source Sans Pro"/>
                <w:iCs/>
                <w:noProof/>
                <w:color w:val="568203"/>
              </w:rPr>
            </w:pPr>
            <w:r w:rsidRPr="001E274B">
              <w:rPr>
                <w:rFonts w:ascii="Source Sans Pro" w:hAnsi="Source Sans Pro"/>
                <w:iCs/>
                <w:noProof/>
                <w:color w:val="568203"/>
              </w:rPr>
              <w:t xml:space="preserve">Additional coverage available up to the FLEX Allowance maximum, on the ACCESS On-Demand Concierge Card. </w:t>
            </w:r>
          </w:p>
          <w:p w14:paraId="6AF91519" w14:textId="77777777" w:rsidR="001E274B" w:rsidRPr="001E274B" w:rsidRDefault="001E274B" w:rsidP="001E274B">
            <w:pPr>
              <w:autoSpaceDE w:val="0"/>
              <w:autoSpaceDN w:val="0"/>
              <w:adjustRightInd w:val="0"/>
              <w:snapToGrid w:val="0"/>
              <w:spacing w:before="0" w:beforeAutospacing="0" w:after="120" w:afterAutospacing="0"/>
              <w:rPr>
                <w:rFonts w:ascii="Source Sans Pro" w:hAnsi="Source Sans Pro"/>
                <w:iCs/>
                <w:noProof/>
                <w:color w:val="568203"/>
              </w:rPr>
            </w:pPr>
            <w:r w:rsidRPr="001E274B">
              <w:rPr>
                <w:rFonts w:ascii="Source Sans Pro" w:hAnsi="Source Sans Pro"/>
                <w:iCs/>
                <w:noProof/>
                <w:color w:val="568203"/>
              </w:rPr>
              <w:t xml:space="preserve">You are responsible for all fees which exceed the benefit maximum. </w:t>
            </w:r>
          </w:p>
          <w:p w14:paraId="230F515F" w14:textId="30977F4A" w:rsidR="006624C1" w:rsidRPr="005F031E" w:rsidRDefault="001E274B" w:rsidP="006624C1">
            <w:pPr>
              <w:autoSpaceDE w:val="0"/>
              <w:autoSpaceDN w:val="0"/>
              <w:adjustRightInd w:val="0"/>
              <w:snapToGrid w:val="0"/>
              <w:spacing w:before="0" w:beforeAutospacing="0" w:after="120" w:afterAutospacing="0"/>
              <w:rPr>
                <w:rFonts w:ascii="Source Sans Pro" w:hAnsi="Source Sans Pro" w:cs="Times New Roman"/>
                <w:i/>
                <w:color w:val="0000FF"/>
              </w:rPr>
            </w:pPr>
            <w:r w:rsidRPr="001E274B">
              <w:rPr>
                <w:rFonts w:ascii="Source Sans Pro" w:hAnsi="Source Sans Pro"/>
                <w:iCs/>
                <w:noProof/>
                <w:color w:val="568203"/>
              </w:rPr>
              <w:t>Please refer to the FLEX Allowance section for details.</w:t>
            </w:r>
          </w:p>
        </w:tc>
      </w:tr>
      <w:tr w:rsidR="006624C1" w:rsidRPr="005F031E" w14:paraId="0A0BB487" w14:textId="77777777" w:rsidTr="008763CF">
        <w:trPr>
          <w:cantSplit/>
        </w:trPr>
        <w:tc>
          <w:tcPr>
            <w:tcW w:w="6408" w:type="dxa"/>
            <w:tcBorders>
              <w:top w:val="single" w:sz="12" w:space="0" w:color="auto"/>
              <w:left w:val="single" w:sz="12" w:space="0" w:color="auto"/>
            </w:tcBorders>
            <w:shd w:val="clear" w:color="auto" w:fill="D9D9D9" w:themeFill="background1" w:themeFillShade="D9"/>
          </w:tcPr>
          <w:p w14:paraId="057AAA17" w14:textId="79856B0D" w:rsidR="006624C1" w:rsidRPr="005F031E" w:rsidRDefault="006624C1" w:rsidP="006624C1">
            <w:pPr>
              <w:keepNext/>
              <w:keepLines/>
              <w:autoSpaceDE w:val="0"/>
              <w:autoSpaceDN w:val="0"/>
              <w:adjustRightInd w:val="0"/>
              <w:snapToGrid w:val="0"/>
              <w:spacing w:before="0" w:beforeAutospacing="0" w:after="60" w:afterAutospacing="0"/>
              <w:outlineLvl w:val="3"/>
              <w:rPr>
                <w:rFonts w:ascii="Source Sans Pro" w:hAnsi="Source Sans Pro" w:cs="Times New Roman"/>
                <w:b/>
              </w:rPr>
            </w:pPr>
            <w:r w:rsidRPr="005F031E">
              <w:rPr>
                <w:rFonts w:ascii="Source Sans Pro" w:hAnsi="Source Sans Pro"/>
                <w:b/>
                <w:noProof/>
              </w:rPr>
              <w:lastRenderedPageBreak/>
              <w:drawing>
                <wp:inline distT="0" distB="0" distL="0" distR="0" wp14:anchorId="3A5DA4D7" wp14:editId="358990D1">
                  <wp:extent cx="158189" cy="214685"/>
                  <wp:effectExtent l="0" t="0" r="0" b="1270"/>
                  <wp:docPr id="84737986" name="Picture 84737986" descr="This apple shows preventive services in the Medical Benefits Char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737986" name="Picture 26" descr="This apple shows preventive services in the Medical Benefits Chart. "/>
                          <pic:cNvPicPr>
                            <a:picLocks/>
                          </pic:cNvPicPr>
                        </pic:nvPicPr>
                        <pic:blipFill>
                          <a:blip r:embed="rId63"/>
                          <a:stretch>
                            <a:fillRect/>
                          </a:stretch>
                        </pic:blipFill>
                        <pic:spPr bwMode="auto">
                          <a:xfrm>
                            <a:off x="0" y="0"/>
                            <a:ext cx="161600" cy="219314"/>
                          </a:xfrm>
                          <a:prstGeom prst="rect">
                            <a:avLst/>
                          </a:prstGeom>
                          <a:noFill/>
                          <a:ln>
                            <a:noFill/>
                          </a:ln>
                        </pic:spPr>
                      </pic:pic>
                    </a:graphicData>
                  </a:graphic>
                </wp:inline>
              </w:drawing>
            </w:r>
            <w:r w:rsidRPr="005F031E">
              <w:rPr>
                <w:rFonts w:ascii="Source Sans Pro" w:hAnsi="Source Sans Pro"/>
                <w:b/>
              </w:rPr>
              <w:t xml:space="preserve"> HIV screening</w:t>
            </w:r>
          </w:p>
        </w:tc>
        <w:tc>
          <w:tcPr>
            <w:tcW w:w="2952" w:type="dxa"/>
            <w:tcBorders>
              <w:top w:val="single" w:sz="12" w:space="0" w:color="auto"/>
              <w:right w:val="single" w:sz="12" w:space="0" w:color="auto"/>
            </w:tcBorders>
            <w:shd w:val="clear" w:color="auto" w:fill="D9D9D9" w:themeFill="background1" w:themeFillShade="D9"/>
          </w:tcPr>
          <w:p w14:paraId="4DDBF325"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rPr>
            </w:pPr>
          </w:p>
        </w:tc>
      </w:tr>
      <w:tr w:rsidR="006624C1" w:rsidRPr="005F031E" w14:paraId="2C7FB0C3" w14:textId="77777777" w:rsidTr="008763CF">
        <w:trPr>
          <w:cantSplit/>
        </w:trPr>
        <w:tc>
          <w:tcPr>
            <w:tcW w:w="6408" w:type="dxa"/>
            <w:tcBorders>
              <w:left w:val="single" w:sz="12" w:space="0" w:color="auto"/>
              <w:bottom w:val="single" w:sz="12" w:space="0" w:color="auto"/>
            </w:tcBorders>
          </w:tcPr>
          <w:p w14:paraId="1819BC09" w14:textId="03457F74" w:rsidR="006624C1" w:rsidRPr="005F031E" w:rsidRDefault="006624C1" w:rsidP="006624C1">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rPr>
              <w:t>For people who ask for an HIV screening test or are at increased risk for HIV infection, we cover:</w:t>
            </w:r>
          </w:p>
          <w:p w14:paraId="6C1D19C8" w14:textId="28E60D25" w:rsidR="006624C1" w:rsidRPr="005F031E" w:rsidRDefault="006624C1">
            <w:pPr>
              <w:pStyle w:val="ListParagraph"/>
              <w:numPr>
                <w:ilvl w:val="0"/>
                <w:numId w:val="206"/>
              </w:numPr>
              <w:autoSpaceDE w:val="0"/>
              <w:autoSpaceDN w:val="0"/>
              <w:adjustRightInd w:val="0"/>
              <w:snapToGrid w:val="0"/>
              <w:spacing w:before="0" w:beforeAutospacing="0" w:after="120" w:afterAutospacing="0"/>
              <w:ind w:left="432"/>
              <w:rPr>
                <w:rFonts w:ascii="Source Sans Pro" w:hAnsi="Source Sans Pro" w:cs="Times New Roman"/>
                <w:b/>
                <w:i/>
                <w:color w:val="000000"/>
              </w:rPr>
            </w:pPr>
            <w:r w:rsidRPr="005F031E">
              <w:rPr>
                <w:rFonts w:ascii="Source Sans Pro" w:hAnsi="Source Sans Pro"/>
              </w:rPr>
              <w:t>One screening exam every 12 months.</w:t>
            </w:r>
          </w:p>
          <w:p w14:paraId="511496C5" w14:textId="3F3724ED" w:rsidR="006624C1" w:rsidRPr="005F031E" w:rsidRDefault="006624C1" w:rsidP="006624C1">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rPr>
              <w:t>If you are pregnant, we cover:</w:t>
            </w:r>
          </w:p>
          <w:p w14:paraId="499A0A52" w14:textId="77777777" w:rsidR="006624C1" w:rsidRPr="007265AA" w:rsidRDefault="006624C1" w:rsidP="007265AA">
            <w:pPr>
              <w:pStyle w:val="ListParagraph"/>
              <w:numPr>
                <w:ilvl w:val="0"/>
                <w:numId w:val="206"/>
              </w:numPr>
              <w:autoSpaceDE w:val="0"/>
              <w:autoSpaceDN w:val="0"/>
              <w:adjustRightInd w:val="0"/>
              <w:snapToGrid w:val="0"/>
              <w:spacing w:before="0" w:beforeAutospacing="0" w:after="120" w:afterAutospacing="0"/>
              <w:ind w:left="432"/>
              <w:rPr>
                <w:rFonts w:ascii="Source Sans Pro" w:hAnsi="Source Sans Pro" w:cs="Times New Roman"/>
                <w:b/>
                <w:i/>
                <w:color w:val="000000"/>
              </w:rPr>
            </w:pPr>
            <w:r w:rsidRPr="005F031E">
              <w:rPr>
                <w:rFonts w:ascii="Source Sans Pro" w:hAnsi="Source Sans Pro"/>
              </w:rPr>
              <w:t>Up to 3 screening exams during a pregnancy.</w:t>
            </w:r>
          </w:p>
          <w:p w14:paraId="31F7309A" w14:textId="77777777" w:rsidR="007265AA" w:rsidRDefault="007265AA" w:rsidP="007265AA">
            <w:pPr>
              <w:autoSpaceDE w:val="0"/>
              <w:autoSpaceDN w:val="0"/>
              <w:adjustRightInd w:val="0"/>
              <w:snapToGrid w:val="0"/>
              <w:spacing w:before="0" w:beforeAutospacing="0" w:after="120" w:afterAutospacing="0"/>
              <w:rPr>
                <w:rFonts w:ascii="Source Sans Pro" w:hAnsi="Source Sans Pro"/>
                <w:b/>
                <w:i/>
                <w:color w:val="000000"/>
              </w:rPr>
            </w:pPr>
          </w:p>
          <w:p w14:paraId="5AEB3C17" w14:textId="322CECC0" w:rsidR="007265AA" w:rsidRPr="007265AA" w:rsidRDefault="007265AA" w:rsidP="007265AA">
            <w:pPr>
              <w:autoSpaceDE w:val="0"/>
              <w:autoSpaceDN w:val="0"/>
              <w:adjustRightInd w:val="0"/>
              <w:snapToGrid w:val="0"/>
              <w:spacing w:before="0" w:beforeAutospacing="0" w:after="120" w:afterAutospacing="0"/>
              <w:rPr>
                <w:rFonts w:ascii="Source Sans Pro" w:hAnsi="Source Sans Pro"/>
                <w:b/>
                <w:i/>
                <w:color w:val="000000"/>
              </w:rPr>
            </w:pPr>
          </w:p>
        </w:tc>
        <w:tc>
          <w:tcPr>
            <w:tcW w:w="2952" w:type="dxa"/>
            <w:tcBorders>
              <w:bottom w:val="single" w:sz="12" w:space="0" w:color="auto"/>
              <w:right w:val="single" w:sz="12" w:space="0" w:color="auto"/>
            </w:tcBorders>
          </w:tcPr>
          <w:p w14:paraId="0D6D1307"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rPr>
              <w:lastRenderedPageBreak/>
              <w:t xml:space="preserve">There’s no coinsurance, copayment, or deductible for members eligible for Medicare-covered preventive HIV screening. </w:t>
            </w:r>
          </w:p>
        </w:tc>
      </w:tr>
      <w:tr w:rsidR="006624C1" w:rsidRPr="005F031E" w14:paraId="27D67D69" w14:textId="77777777" w:rsidTr="008763CF">
        <w:trPr>
          <w:cantSplit/>
        </w:trPr>
        <w:tc>
          <w:tcPr>
            <w:tcW w:w="6408" w:type="dxa"/>
            <w:tcBorders>
              <w:top w:val="single" w:sz="12" w:space="0" w:color="auto"/>
              <w:left w:val="single" w:sz="12" w:space="0" w:color="auto"/>
            </w:tcBorders>
            <w:shd w:val="clear" w:color="auto" w:fill="D9D9D9" w:themeFill="background1" w:themeFillShade="D9"/>
          </w:tcPr>
          <w:p w14:paraId="71224F62" w14:textId="7F71BA22" w:rsidR="006624C1" w:rsidRPr="005F031E" w:rsidRDefault="006624C1" w:rsidP="006624C1">
            <w:pPr>
              <w:keepNext/>
              <w:keepLines/>
              <w:autoSpaceDE w:val="0"/>
              <w:autoSpaceDN w:val="0"/>
              <w:adjustRightInd w:val="0"/>
              <w:snapToGrid w:val="0"/>
              <w:spacing w:before="0" w:beforeAutospacing="0" w:after="60" w:afterAutospacing="0"/>
              <w:outlineLvl w:val="3"/>
              <w:rPr>
                <w:rFonts w:ascii="Source Sans Pro" w:hAnsi="Source Sans Pro" w:cs="Times New Roman"/>
                <w:b/>
              </w:rPr>
            </w:pPr>
            <w:r w:rsidRPr="005F031E">
              <w:rPr>
                <w:rFonts w:ascii="Source Sans Pro" w:hAnsi="Source Sans Pro"/>
                <w:b/>
              </w:rPr>
              <w:t>Home health agency care</w:t>
            </w:r>
          </w:p>
        </w:tc>
        <w:tc>
          <w:tcPr>
            <w:tcW w:w="2952" w:type="dxa"/>
            <w:tcBorders>
              <w:top w:val="single" w:sz="12" w:space="0" w:color="auto"/>
              <w:right w:val="single" w:sz="12" w:space="0" w:color="auto"/>
            </w:tcBorders>
            <w:shd w:val="clear" w:color="auto" w:fill="D9D9D9" w:themeFill="background1" w:themeFillShade="D9"/>
          </w:tcPr>
          <w:p w14:paraId="4C4C57F0"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i/>
                <w:color w:val="0000FF"/>
              </w:rPr>
            </w:pPr>
          </w:p>
        </w:tc>
      </w:tr>
      <w:tr w:rsidR="006624C1" w:rsidRPr="005F031E" w14:paraId="689DBBBB" w14:textId="77777777" w:rsidTr="008763CF">
        <w:trPr>
          <w:cantSplit/>
        </w:trPr>
        <w:tc>
          <w:tcPr>
            <w:tcW w:w="6408" w:type="dxa"/>
            <w:tcBorders>
              <w:left w:val="single" w:sz="12" w:space="0" w:color="auto"/>
              <w:bottom w:val="single" w:sz="12" w:space="0" w:color="auto"/>
            </w:tcBorders>
          </w:tcPr>
          <w:p w14:paraId="39DA2696" w14:textId="11F50562" w:rsidR="006624C1" w:rsidRPr="005F031E" w:rsidRDefault="006624C1" w:rsidP="006624C1">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rPr>
              <w:t>Before you get home health services, a doctor must certify that you need home health services and will order home health services to be provided by a home health agency. You must be homebound, which means leaving home is a major effort.</w:t>
            </w:r>
          </w:p>
          <w:p w14:paraId="01072110"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rPr>
              <w:t>Covered services include, but aren’t limited to:</w:t>
            </w:r>
          </w:p>
          <w:p w14:paraId="098C0AC1" w14:textId="77777777" w:rsidR="006624C1" w:rsidRPr="005F031E" w:rsidRDefault="006624C1">
            <w:pPr>
              <w:pStyle w:val="ListParagraph"/>
              <w:numPr>
                <w:ilvl w:val="0"/>
                <w:numId w:val="183"/>
              </w:numPr>
              <w:autoSpaceDE w:val="0"/>
              <w:autoSpaceDN w:val="0"/>
              <w:adjustRightInd w:val="0"/>
              <w:snapToGrid w:val="0"/>
              <w:spacing w:before="0" w:beforeAutospacing="0" w:after="240" w:afterAutospacing="0"/>
              <w:ind w:left="427"/>
              <w:rPr>
                <w:rFonts w:ascii="Source Sans Pro" w:hAnsi="Source Sans Pro" w:cs="Times New Roman"/>
              </w:rPr>
            </w:pPr>
            <w:r w:rsidRPr="005F031E">
              <w:rPr>
                <w:rFonts w:ascii="Source Sans Pro" w:hAnsi="Source Sans Pro"/>
              </w:rPr>
              <w:t>Part-time or intermittent skilled nursing and home health aide services (to be covered under the home health care benefit, your skilled nursing and home health aide services combined must total fewer than 8 hours per day and 35 hours per week)</w:t>
            </w:r>
          </w:p>
          <w:p w14:paraId="5C853A78" w14:textId="77777777" w:rsidR="006624C1" w:rsidRPr="005F031E" w:rsidRDefault="006624C1">
            <w:pPr>
              <w:pStyle w:val="ListParagraph"/>
              <w:numPr>
                <w:ilvl w:val="0"/>
                <w:numId w:val="183"/>
              </w:numPr>
              <w:autoSpaceDE w:val="0"/>
              <w:autoSpaceDN w:val="0"/>
              <w:adjustRightInd w:val="0"/>
              <w:snapToGrid w:val="0"/>
              <w:spacing w:before="0" w:beforeAutospacing="0" w:after="240" w:afterAutospacing="0"/>
              <w:ind w:left="427"/>
              <w:rPr>
                <w:rFonts w:ascii="Source Sans Pro" w:hAnsi="Source Sans Pro" w:cs="Times New Roman"/>
              </w:rPr>
            </w:pPr>
            <w:r w:rsidRPr="005F031E">
              <w:rPr>
                <w:rFonts w:ascii="Source Sans Pro" w:hAnsi="Source Sans Pro"/>
              </w:rPr>
              <w:t>Physical therapy, occupational therapy, and speech therapy</w:t>
            </w:r>
          </w:p>
          <w:p w14:paraId="7E210750" w14:textId="77777777" w:rsidR="006624C1" w:rsidRPr="005F031E" w:rsidRDefault="006624C1">
            <w:pPr>
              <w:pStyle w:val="ListParagraph"/>
              <w:numPr>
                <w:ilvl w:val="0"/>
                <w:numId w:val="183"/>
              </w:numPr>
              <w:autoSpaceDE w:val="0"/>
              <w:autoSpaceDN w:val="0"/>
              <w:adjustRightInd w:val="0"/>
              <w:snapToGrid w:val="0"/>
              <w:spacing w:before="0" w:beforeAutospacing="0" w:after="240" w:afterAutospacing="0"/>
              <w:ind w:left="427"/>
              <w:rPr>
                <w:rFonts w:ascii="Source Sans Pro" w:hAnsi="Source Sans Pro" w:cs="Times New Roman"/>
              </w:rPr>
            </w:pPr>
            <w:r w:rsidRPr="005F031E">
              <w:rPr>
                <w:rFonts w:ascii="Source Sans Pro" w:hAnsi="Source Sans Pro"/>
              </w:rPr>
              <w:t>Medical and social services</w:t>
            </w:r>
          </w:p>
          <w:p w14:paraId="54227801" w14:textId="77777777" w:rsidR="006624C1" w:rsidRPr="005F031E" w:rsidRDefault="006624C1">
            <w:pPr>
              <w:pStyle w:val="ListParagraph"/>
              <w:numPr>
                <w:ilvl w:val="0"/>
                <w:numId w:val="183"/>
              </w:numPr>
              <w:autoSpaceDE w:val="0"/>
              <w:autoSpaceDN w:val="0"/>
              <w:adjustRightInd w:val="0"/>
              <w:snapToGrid w:val="0"/>
              <w:spacing w:before="0" w:beforeAutospacing="0" w:after="240" w:afterAutospacing="0"/>
              <w:ind w:left="427"/>
              <w:rPr>
                <w:rFonts w:ascii="Source Sans Pro" w:hAnsi="Source Sans Pro" w:cs="Times New Roman"/>
              </w:rPr>
            </w:pPr>
            <w:r w:rsidRPr="005F031E">
              <w:rPr>
                <w:rFonts w:ascii="Source Sans Pro" w:hAnsi="Source Sans Pro"/>
              </w:rPr>
              <w:t>Medical equipment and supplies</w:t>
            </w:r>
          </w:p>
        </w:tc>
        <w:tc>
          <w:tcPr>
            <w:tcW w:w="2952" w:type="dxa"/>
            <w:tcBorders>
              <w:bottom w:val="single" w:sz="12" w:space="0" w:color="auto"/>
              <w:right w:val="single" w:sz="12" w:space="0" w:color="auto"/>
            </w:tcBorders>
          </w:tcPr>
          <w:p w14:paraId="3BF34823" w14:textId="19948ACB" w:rsidR="001E274B" w:rsidRPr="001E274B" w:rsidRDefault="001E274B" w:rsidP="001E274B">
            <w:pPr>
              <w:autoSpaceDE w:val="0"/>
              <w:autoSpaceDN w:val="0"/>
              <w:adjustRightInd w:val="0"/>
              <w:snapToGrid w:val="0"/>
              <w:spacing w:before="0" w:beforeAutospacing="0" w:after="120" w:afterAutospacing="0"/>
              <w:rPr>
                <w:rFonts w:ascii="Source Sans Pro" w:hAnsi="Source Sans Pro"/>
                <w:iCs/>
                <w:noProof/>
                <w:color w:val="568203"/>
              </w:rPr>
            </w:pPr>
            <w:r w:rsidRPr="001E274B">
              <w:rPr>
                <w:rFonts w:ascii="Source Sans Pro" w:hAnsi="Source Sans Pro"/>
                <w:i/>
                <w:iCs/>
                <w:noProof/>
                <w:color w:val="568203"/>
              </w:rPr>
              <w:t>(Requires prior authorization)</w:t>
            </w:r>
          </w:p>
          <w:p w14:paraId="4962A697" w14:textId="47BF866B" w:rsidR="006624C1" w:rsidRPr="005F031E" w:rsidRDefault="001E274B" w:rsidP="006624C1">
            <w:pPr>
              <w:autoSpaceDE w:val="0"/>
              <w:autoSpaceDN w:val="0"/>
              <w:adjustRightInd w:val="0"/>
              <w:snapToGrid w:val="0"/>
              <w:spacing w:before="0" w:beforeAutospacing="0" w:after="120" w:afterAutospacing="0"/>
              <w:rPr>
                <w:rFonts w:ascii="Source Sans Pro" w:hAnsi="Source Sans Pro" w:cs="Times New Roman"/>
                <w:i/>
                <w:color w:val="0000FF"/>
              </w:rPr>
            </w:pPr>
            <w:r w:rsidRPr="001E274B">
              <w:rPr>
                <w:rFonts w:ascii="Source Sans Pro" w:hAnsi="Source Sans Pro"/>
                <w:iCs/>
                <w:noProof/>
                <w:color w:val="568203"/>
              </w:rPr>
              <w:t>$0.00 copay for Medicare covered home health visits</w:t>
            </w:r>
          </w:p>
        </w:tc>
      </w:tr>
      <w:tr w:rsidR="006624C1" w:rsidRPr="005F031E" w14:paraId="06A1BDDC" w14:textId="77777777" w:rsidTr="008763CF">
        <w:trPr>
          <w:cantSplit/>
        </w:trPr>
        <w:tc>
          <w:tcPr>
            <w:tcW w:w="6408" w:type="dxa"/>
            <w:tcBorders>
              <w:top w:val="single" w:sz="12" w:space="0" w:color="auto"/>
              <w:left w:val="single" w:sz="12" w:space="0" w:color="auto"/>
            </w:tcBorders>
            <w:shd w:val="clear" w:color="auto" w:fill="D9D9D9" w:themeFill="background1" w:themeFillShade="D9"/>
          </w:tcPr>
          <w:p w14:paraId="7CB07EC6" w14:textId="1E8A76C4" w:rsidR="006624C1" w:rsidRPr="005F031E" w:rsidRDefault="006624C1" w:rsidP="006624C1">
            <w:pPr>
              <w:keepNext/>
              <w:keepLines/>
              <w:autoSpaceDE w:val="0"/>
              <w:autoSpaceDN w:val="0"/>
              <w:adjustRightInd w:val="0"/>
              <w:snapToGrid w:val="0"/>
              <w:spacing w:before="0" w:beforeAutospacing="0" w:after="60" w:afterAutospacing="0"/>
              <w:outlineLvl w:val="3"/>
              <w:rPr>
                <w:rFonts w:ascii="Source Sans Pro" w:hAnsi="Source Sans Pro" w:cs="Times New Roman"/>
                <w:b/>
              </w:rPr>
            </w:pPr>
            <w:r w:rsidRPr="005F031E">
              <w:rPr>
                <w:rFonts w:ascii="Source Sans Pro" w:hAnsi="Source Sans Pro"/>
                <w:b/>
              </w:rPr>
              <w:t>Home infusion therapy</w:t>
            </w:r>
          </w:p>
        </w:tc>
        <w:tc>
          <w:tcPr>
            <w:tcW w:w="2952" w:type="dxa"/>
            <w:tcBorders>
              <w:top w:val="single" w:sz="12" w:space="0" w:color="auto"/>
              <w:right w:val="single" w:sz="12" w:space="0" w:color="auto"/>
            </w:tcBorders>
            <w:shd w:val="clear" w:color="auto" w:fill="D9D9D9" w:themeFill="background1" w:themeFillShade="D9"/>
          </w:tcPr>
          <w:p w14:paraId="19FC7F06"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i/>
                <w:color w:val="0000FF"/>
              </w:rPr>
            </w:pPr>
          </w:p>
        </w:tc>
      </w:tr>
      <w:tr w:rsidR="006624C1" w:rsidRPr="005F031E" w14:paraId="74D86BC7" w14:textId="77777777" w:rsidTr="008763CF">
        <w:trPr>
          <w:cantSplit/>
        </w:trPr>
        <w:tc>
          <w:tcPr>
            <w:tcW w:w="6408" w:type="dxa"/>
            <w:tcBorders>
              <w:left w:val="single" w:sz="12" w:space="0" w:color="auto"/>
              <w:bottom w:val="single" w:sz="12" w:space="0" w:color="auto"/>
            </w:tcBorders>
          </w:tcPr>
          <w:p w14:paraId="281AFB8C"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rPr>
              <w:t>Home infusion therapy involves the intravenous or subcutaneous administration of drugs or biologicals to a person at home. The components needed to perform home infusion include the drug (for example, antivirals, immune globulin), equipment (for example, a pump), and supplies (for example, tubing and catheters).</w:t>
            </w:r>
          </w:p>
          <w:p w14:paraId="2E310400"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rPr>
              <w:t>Covered services include, but aren’t limited to:</w:t>
            </w:r>
          </w:p>
          <w:p w14:paraId="29733B2F" w14:textId="1A52D3AC" w:rsidR="006624C1" w:rsidRPr="005F031E" w:rsidRDefault="006624C1">
            <w:pPr>
              <w:pStyle w:val="ListParagraph"/>
              <w:numPr>
                <w:ilvl w:val="0"/>
                <w:numId w:val="184"/>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Professional services, including nursing services, furnished in accordance with our plan of care</w:t>
            </w:r>
          </w:p>
          <w:p w14:paraId="44B242FB" w14:textId="77777777" w:rsidR="006624C1" w:rsidRPr="005F031E" w:rsidRDefault="006624C1">
            <w:pPr>
              <w:pStyle w:val="ListParagraph"/>
              <w:numPr>
                <w:ilvl w:val="0"/>
                <w:numId w:val="184"/>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Patient training and education not otherwise covered under the durable medical equipment benefit</w:t>
            </w:r>
          </w:p>
          <w:p w14:paraId="05C066E9" w14:textId="77777777" w:rsidR="006624C1" w:rsidRPr="005F031E" w:rsidRDefault="006624C1">
            <w:pPr>
              <w:pStyle w:val="ListParagraph"/>
              <w:numPr>
                <w:ilvl w:val="0"/>
                <w:numId w:val="184"/>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Remote monitoring</w:t>
            </w:r>
          </w:p>
          <w:p w14:paraId="1822CE7F" w14:textId="77777777" w:rsidR="006624C1" w:rsidRPr="007265AA" w:rsidRDefault="006624C1" w:rsidP="007265AA">
            <w:pPr>
              <w:pStyle w:val="ListParagraph"/>
              <w:numPr>
                <w:ilvl w:val="0"/>
                <w:numId w:val="184"/>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lastRenderedPageBreak/>
              <w:t xml:space="preserve">Monitoring services for the provision of home infusion therapy and home infusion drugs furnished by a qualified home infusion therapy supplier </w:t>
            </w:r>
          </w:p>
          <w:p w14:paraId="37B6E159" w14:textId="29653828" w:rsidR="007265AA" w:rsidRPr="007265AA" w:rsidRDefault="007265AA" w:rsidP="007265AA">
            <w:pPr>
              <w:autoSpaceDE w:val="0"/>
              <w:autoSpaceDN w:val="0"/>
              <w:adjustRightInd w:val="0"/>
              <w:snapToGrid w:val="0"/>
              <w:spacing w:before="80" w:beforeAutospacing="0" w:after="80" w:afterAutospacing="0"/>
              <w:rPr>
                <w:rFonts w:ascii="Source Sans Pro" w:hAnsi="Source Sans Pro"/>
              </w:rPr>
            </w:pPr>
          </w:p>
        </w:tc>
        <w:tc>
          <w:tcPr>
            <w:tcW w:w="2952" w:type="dxa"/>
            <w:tcBorders>
              <w:bottom w:val="single" w:sz="12" w:space="0" w:color="auto"/>
              <w:right w:val="single" w:sz="12" w:space="0" w:color="auto"/>
            </w:tcBorders>
          </w:tcPr>
          <w:p w14:paraId="0A0CAD10" w14:textId="2CE2EDC3" w:rsidR="001E274B" w:rsidRPr="001E274B" w:rsidRDefault="001E274B" w:rsidP="001E274B">
            <w:pPr>
              <w:autoSpaceDE w:val="0"/>
              <w:autoSpaceDN w:val="0"/>
              <w:adjustRightInd w:val="0"/>
              <w:snapToGrid w:val="0"/>
              <w:spacing w:before="0" w:beforeAutospacing="0" w:after="120" w:afterAutospacing="0"/>
              <w:rPr>
                <w:rFonts w:ascii="Source Sans Pro" w:hAnsi="Source Sans Pro"/>
                <w:iCs/>
                <w:noProof/>
                <w:color w:val="568203"/>
              </w:rPr>
            </w:pPr>
            <w:r w:rsidRPr="001E274B">
              <w:rPr>
                <w:rFonts w:ascii="Source Sans Pro" w:hAnsi="Source Sans Pro"/>
                <w:iCs/>
                <w:noProof/>
                <w:color w:val="568203"/>
              </w:rPr>
              <w:lastRenderedPageBreak/>
              <w:t xml:space="preserve">$0.00 copay for Home infusion therapy. </w:t>
            </w:r>
          </w:p>
          <w:p w14:paraId="7DEFD557" w14:textId="44849207" w:rsidR="006624C1" w:rsidRPr="005F031E" w:rsidRDefault="001E274B" w:rsidP="006624C1">
            <w:pPr>
              <w:autoSpaceDE w:val="0"/>
              <w:autoSpaceDN w:val="0"/>
              <w:adjustRightInd w:val="0"/>
              <w:snapToGrid w:val="0"/>
              <w:spacing w:before="0" w:beforeAutospacing="0" w:after="120" w:afterAutospacing="0"/>
              <w:rPr>
                <w:rFonts w:ascii="Source Sans Pro" w:hAnsi="Source Sans Pro" w:cs="Times New Roman"/>
                <w:i/>
                <w:color w:val="0000FF"/>
              </w:rPr>
            </w:pPr>
            <w:r w:rsidRPr="001E274B">
              <w:rPr>
                <w:rFonts w:ascii="Source Sans Pro" w:hAnsi="Source Sans Pro"/>
                <w:iCs/>
                <w:noProof/>
                <w:color w:val="568203"/>
              </w:rPr>
              <w:t>For cost share amounts on drugs please see “Medicare Part B prescription drugs” benefit or Section 1, “What you pay for your Part D drugs.”</w:t>
            </w:r>
          </w:p>
        </w:tc>
      </w:tr>
      <w:tr w:rsidR="006624C1" w:rsidRPr="005F031E" w14:paraId="30372B0A" w14:textId="77777777" w:rsidTr="008763CF">
        <w:trPr>
          <w:trHeight w:val="394"/>
        </w:trPr>
        <w:tc>
          <w:tcPr>
            <w:tcW w:w="6408" w:type="dxa"/>
            <w:tcBorders>
              <w:top w:val="single" w:sz="12" w:space="0" w:color="auto"/>
              <w:left w:val="single" w:sz="12" w:space="0" w:color="auto"/>
            </w:tcBorders>
            <w:shd w:val="clear" w:color="auto" w:fill="D9D9D9" w:themeFill="background1" w:themeFillShade="D9"/>
          </w:tcPr>
          <w:p w14:paraId="65F62E20" w14:textId="2E6BC015" w:rsidR="006624C1" w:rsidRPr="005F031E" w:rsidRDefault="006624C1" w:rsidP="006624C1">
            <w:pPr>
              <w:keepNext/>
              <w:keepLines/>
              <w:autoSpaceDE w:val="0"/>
              <w:autoSpaceDN w:val="0"/>
              <w:adjustRightInd w:val="0"/>
              <w:snapToGrid w:val="0"/>
              <w:spacing w:before="0" w:beforeAutospacing="0" w:after="60" w:afterAutospacing="0"/>
              <w:outlineLvl w:val="3"/>
              <w:rPr>
                <w:rFonts w:ascii="Source Sans Pro" w:hAnsi="Source Sans Pro" w:cs="Times New Roman"/>
                <w:b/>
              </w:rPr>
            </w:pPr>
            <w:r w:rsidRPr="005F031E">
              <w:rPr>
                <w:rFonts w:ascii="Source Sans Pro" w:hAnsi="Source Sans Pro"/>
                <w:b/>
              </w:rPr>
              <w:t>Hospice care</w:t>
            </w:r>
          </w:p>
        </w:tc>
        <w:tc>
          <w:tcPr>
            <w:tcW w:w="2952" w:type="dxa"/>
            <w:tcBorders>
              <w:top w:val="single" w:sz="12" w:space="0" w:color="auto"/>
              <w:right w:val="single" w:sz="12" w:space="0" w:color="auto"/>
            </w:tcBorders>
            <w:shd w:val="clear" w:color="auto" w:fill="D9D9D9" w:themeFill="background1" w:themeFillShade="D9"/>
          </w:tcPr>
          <w:p w14:paraId="305461C2"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rPr>
            </w:pPr>
          </w:p>
        </w:tc>
      </w:tr>
      <w:tr w:rsidR="006624C1" w:rsidRPr="005F031E" w14:paraId="35B94EF2" w14:textId="77777777" w:rsidTr="008763CF">
        <w:trPr>
          <w:trHeight w:val="1978"/>
        </w:trPr>
        <w:tc>
          <w:tcPr>
            <w:tcW w:w="6408" w:type="dxa"/>
            <w:tcBorders>
              <w:left w:val="single" w:sz="12" w:space="0" w:color="auto"/>
              <w:bottom w:val="single" w:sz="12" w:space="0" w:color="auto"/>
            </w:tcBorders>
          </w:tcPr>
          <w:p w14:paraId="2F9F9D0E"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color w:val="000000"/>
              </w:rPr>
              <w:t xml:space="preserve">You’re eligible for the hospice benefit when </w:t>
            </w:r>
            <w:r w:rsidRPr="005F031E">
              <w:rPr>
                <w:rFonts w:ascii="Source Sans Pro" w:hAnsi="Source Sans Pro"/>
              </w:rPr>
              <w:t xml:space="preserve">your doctor and the hospice medical director have given you a terminal prognosis certifying that you’re terminally ill and have 6 months or less to live if your illness runs its normal course. You can get care from any Medicare-certified hospice program. Our plan is obligated to help you find Medicare-certified hospice programs in our plan’s service area, including programs we own, control, or have a financial interest in. Your hospice doctor can be a network provider or an out-of-network provider. </w:t>
            </w:r>
          </w:p>
          <w:p w14:paraId="1958FC27"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rPr>
              <w:t>Covered services include:</w:t>
            </w:r>
          </w:p>
          <w:p w14:paraId="05CE2463" w14:textId="77777777" w:rsidR="006624C1" w:rsidRPr="005F031E" w:rsidRDefault="006624C1">
            <w:pPr>
              <w:pStyle w:val="ListParagraph"/>
              <w:numPr>
                <w:ilvl w:val="0"/>
                <w:numId w:val="185"/>
              </w:numPr>
              <w:autoSpaceDE w:val="0"/>
              <w:autoSpaceDN w:val="0"/>
              <w:adjustRightInd w:val="0"/>
              <w:snapToGrid w:val="0"/>
              <w:spacing w:before="0" w:beforeAutospacing="0" w:after="240" w:afterAutospacing="0"/>
              <w:ind w:left="427"/>
              <w:rPr>
                <w:rFonts w:ascii="Source Sans Pro" w:hAnsi="Source Sans Pro" w:cs="Times New Roman"/>
              </w:rPr>
            </w:pPr>
            <w:r w:rsidRPr="005F031E">
              <w:rPr>
                <w:rFonts w:ascii="Source Sans Pro" w:hAnsi="Source Sans Pro"/>
              </w:rPr>
              <w:t xml:space="preserve">Drugs for symptom control and pain relief </w:t>
            </w:r>
          </w:p>
          <w:p w14:paraId="505690A1" w14:textId="77777777" w:rsidR="006624C1" w:rsidRPr="005F031E" w:rsidRDefault="006624C1">
            <w:pPr>
              <w:pStyle w:val="ListParagraph"/>
              <w:numPr>
                <w:ilvl w:val="0"/>
                <w:numId w:val="185"/>
              </w:numPr>
              <w:autoSpaceDE w:val="0"/>
              <w:autoSpaceDN w:val="0"/>
              <w:adjustRightInd w:val="0"/>
              <w:snapToGrid w:val="0"/>
              <w:spacing w:before="0" w:beforeAutospacing="0" w:after="240" w:afterAutospacing="0"/>
              <w:ind w:left="427"/>
              <w:rPr>
                <w:rFonts w:ascii="Source Sans Pro" w:hAnsi="Source Sans Pro" w:cs="Times New Roman"/>
              </w:rPr>
            </w:pPr>
            <w:r w:rsidRPr="005F031E">
              <w:rPr>
                <w:rFonts w:ascii="Source Sans Pro" w:hAnsi="Source Sans Pro"/>
              </w:rPr>
              <w:t xml:space="preserve">Short-term respite care </w:t>
            </w:r>
          </w:p>
          <w:p w14:paraId="23F73FD7" w14:textId="77777777" w:rsidR="006624C1" w:rsidRPr="005F031E" w:rsidRDefault="006624C1">
            <w:pPr>
              <w:pStyle w:val="ListParagraph"/>
              <w:numPr>
                <w:ilvl w:val="0"/>
                <w:numId w:val="185"/>
              </w:numPr>
              <w:autoSpaceDE w:val="0"/>
              <w:autoSpaceDN w:val="0"/>
              <w:adjustRightInd w:val="0"/>
              <w:snapToGrid w:val="0"/>
              <w:spacing w:before="0" w:beforeAutospacing="0" w:after="240" w:afterAutospacing="0"/>
              <w:ind w:left="427"/>
              <w:rPr>
                <w:rFonts w:ascii="Source Sans Pro" w:hAnsi="Source Sans Pro" w:cs="Times New Roman"/>
              </w:rPr>
            </w:pPr>
            <w:r w:rsidRPr="005F031E">
              <w:rPr>
                <w:rFonts w:ascii="Source Sans Pro" w:hAnsi="Source Sans Pro"/>
              </w:rPr>
              <w:t>Home care</w:t>
            </w:r>
          </w:p>
          <w:p w14:paraId="5CBAF711" w14:textId="4668583B" w:rsidR="006624C1" w:rsidRPr="005F031E" w:rsidRDefault="006624C1" w:rsidP="006624C1">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rPr>
              <w:t>When you’re admitted to a hospice, you have the right to stay in our plan; if you stay in our plan you must continue to pay plan premiums.</w:t>
            </w:r>
          </w:p>
          <w:p w14:paraId="6F080422"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cs="Times New Roman"/>
                <w:color w:val="000000"/>
              </w:rPr>
            </w:pPr>
            <w:r w:rsidRPr="005F031E">
              <w:rPr>
                <w:rFonts w:ascii="Source Sans Pro" w:hAnsi="Source Sans Pro"/>
                <w:b/>
              </w:rPr>
              <w:t>For hospice services and services covered by Medicare Part A or B that are related to your terminal prognosis:</w:t>
            </w:r>
            <w:r w:rsidRPr="005F031E">
              <w:rPr>
                <w:rFonts w:ascii="Source Sans Pro" w:hAnsi="Source Sans Pro"/>
              </w:rPr>
              <w:t xml:space="preserve"> Original Medicare (rather than our plan) will pay your hospice provider for your hospice services and any Part A and Part B services related to your terminal prognosis</w:t>
            </w:r>
            <w:r w:rsidRPr="005F031E">
              <w:rPr>
                <w:rFonts w:ascii="Source Sans Pro" w:hAnsi="Source Sans Pro"/>
                <w:color w:val="000000"/>
              </w:rPr>
              <w:t xml:space="preserve">. </w:t>
            </w:r>
            <w:r w:rsidRPr="005F031E">
              <w:rPr>
                <w:rFonts w:ascii="Source Sans Pro" w:hAnsi="Source Sans Pro"/>
              </w:rPr>
              <w:t xml:space="preserve">While you’re in the hospice program, </w:t>
            </w:r>
            <w:r w:rsidRPr="005F031E">
              <w:rPr>
                <w:rFonts w:ascii="Source Sans Pro" w:hAnsi="Source Sans Pro"/>
                <w:color w:val="000000"/>
              </w:rPr>
              <w:t>your hospice provider will bill Original Medicare for the services Original Medicare pays for. You’ll be billed Original Medicare cost sharing.</w:t>
            </w:r>
          </w:p>
          <w:p w14:paraId="219372DB"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b/>
              </w:rPr>
              <w:t>For services covered by Medicare Part A or B not related to your terminal prognosis:</w:t>
            </w:r>
            <w:r w:rsidRPr="005F031E">
              <w:rPr>
                <w:rFonts w:ascii="Source Sans Pro" w:hAnsi="Source Sans Pro"/>
              </w:rPr>
              <w:t xml:space="preserve"> If you need non-emergency, non-urgently needed services covered under Medicare Part A or B that aren’t related to your terminal prognosis, your cost for these services depends on whether you use a provider in our </w:t>
            </w:r>
            <w:r w:rsidRPr="005F031E">
              <w:rPr>
                <w:rFonts w:ascii="Source Sans Pro" w:hAnsi="Source Sans Pro"/>
              </w:rPr>
              <w:lastRenderedPageBreak/>
              <w:t>plan’s network and follow plan rules (like if there’s a requirement to get prior authorization).</w:t>
            </w:r>
          </w:p>
          <w:p w14:paraId="30AA019E" w14:textId="77777777" w:rsidR="006624C1" w:rsidRPr="005F031E" w:rsidRDefault="006624C1">
            <w:pPr>
              <w:pStyle w:val="ListParagraph"/>
              <w:numPr>
                <w:ilvl w:val="0"/>
                <w:numId w:val="186"/>
              </w:numPr>
              <w:autoSpaceDE w:val="0"/>
              <w:autoSpaceDN w:val="0"/>
              <w:adjustRightInd w:val="0"/>
              <w:snapToGrid w:val="0"/>
              <w:spacing w:before="0" w:beforeAutospacing="0" w:after="240" w:afterAutospacing="0"/>
              <w:ind w:left="427"/>
              <w:rPr>
                <w:rFonts w:ascii="Source Sans Pro" w:hAnsi="Source Sans Pro" w:cs="Times New Roman"/>
              </w:rPr>
            </w:pPr>
            <w:r w:rsidRPr="005F031E">
              <w:rPr>
                <w:rFonts w:ascii="Source Sans Pro" w:hAnsi="Source Sans Pro"/>
              </w:rPr>
              <w:t>If you get the covered services from a network provider and follow plan rules for getting service, you pay only our plan cost-sharing amount for in-network services</w:t>
            </w:r>
          </w:p>
          <w:p w14:paraId="050CDDDF" w14:textId="77777777" w:rsidR="006624C1" w:rsidRPr="005F031E" w:rsidRDefault="006624C1">
            <w:pPr>
              <w:pStyle w:val="ListParagraph"/>
              <w:numPr>
                <w:ilvl w:val="0"/>
                <w:numId w:val="186"/>
              </w:numPr>
              <w:autoSpaceDE w:val="0"/>
              <w:autoSpaceDN w:val="0"/>
              <w:adjustRightInd w:val="0"/>
              <w:snapToGrid w:val="0"/>
              <w:spacing w:before="0" w:beforeAutospacing="0" w:after="240" w:afterAutospacing="0"/>
              <w:ind w:left="427"/>
              <w:rPr>
                <w:rFonts w:ascii="Source Sans Pro" w:hAnsi="Source Sans Pro" w:cs="Times New Roman"/>
              </w:rPr>
            </w:pPr>
            <w:r w:rsidRPr="005F031E">
              <w:rPr>
                <w:rFonts w:ascii="Source Sans Pro" w:hAnsi="Source Sans Pro"/>
              </w:rPr>
              <w:t xml:space="preserve">If you get the covered services from an out-of-network provider, you pay the cost sharing under Original Medicare </w:t>
            </w:r>
          </w:p>
          <w:p w14:paraId="59A874D3" w14:textId="25E45B05" w:rsidR="006624C1" w:rsidRPr="005F031E" w:rsidRDefault="006624C1" w:rsidP="006624C1">
            <w:pPr>
              <w:autoSpaceDE w:val="0"/>
              <w:autoSpaceDN w:val="0"/>
              <w:adjustRightInd w:val="0"/>
              <w:snapToGrid w:val="0"/>
              <w:spacing w:before="0" w:beforeAutospacing="0" w:after="120" w:afterAutospacing="0"/>
              <w:rPr>
                <w:rFonts w:ascii="Source Sans Pro" w:hAnsi="Source Sans Pro" w:cs="Times New Roman"/>
                <w:lang w:bidi="en-US"/>
              </w:rPr>
            </w:pPr>
            <w:r w:rsidRPr="005F031E">
              <w:rPr>
                <w:rFonts w:ascii="Source Sans Pro" w:hAnsi="Source Sans Pro"/>
                <w:b/>
              </w:rPr>
              <w:t>For services covered by</w:t>
            </w:r>
            <w:r w:rsidRPr="005F031E">
              <w:rPr>
                <w:rFonts w:ascii="Source Sans Pro" w:hAnsi="Source Sans Pro"/>
                <w:b/>
                <w:color w:val="0000FF"/>
              </w:rPr>
              <w:t xml:space="preserve"> </w:t>
            </w:r>
            <w:r w:rsidR="001E274B" w:rsidRPr="001E274B">
              <w:rPr>
                <w:rFonts w:ascii="Source Sans Pro" w:hAnsi="Source Sans Pro"/>
                <w:b/>
                <w:noProof/>
                <w:color w:val="FF33CC"/>
              </w:rPr>
              <w:t>Our Health Plan (HMO)</w:t>
            </w:r>
            <w:r w:rsidRPr="005F031E">
              <w:rPr>
                <w:rFonts w:ascii="Source Sans Pro" w:hAnsi="Source Sans Pro"/>
                <w:b/>
              </w:rPr>
              <w:t xml:space="preserve"> but not covered by Medicare Part A or B:</w:t>
            </w:r>
            <w:r w:rsidRPr="005F031E">
              <w:rPr>
                <w:rFonts w:ascii="Source Sans Pro" w:hAnsi="Source Sans Pro"/>
              </w:rPr>
              <w:t xml:space="preserve"> </w:t>
            </w:r>
            <w:r w:rsidR="001E274B" w:rsidRPr="001E274B">
              <w:rPr>
                <w:rFonts w:ascii="Source Sans Pro" w:hAnsi="Source Sans Pro"/>
                <w:noProof/>
                <w:color w:val="FF33CC"/>
              </w:rPr>
              <w:t>Our Health Plan (HMO)</w:t>
            </w:r>
            <w:r w:rsidRPr="005F031E">
              <w:rPr>
                <w:rFonts w:ascii="Source Sans Pro" w:hAnsi="Source Sans Pro"/>
              </w:rPr>
              <w:t xml:space="preserve"> will continue to cover plan-covered services that aren’t covered under Part A or B whether or not they’re related to your terminal prognosis. You pay our plan cost-sharing amount for these services.</w:t>
            </w:r>
          </w:p>
          <w:p w14:paraId="2E96A110" w14:textId="04B30BA5" w:rsidR="006624C1" w:rsidRPr="005F031E" w:rsidRDefault="006624C1" w:rsidP="006624C1">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b/>
              </w:rPr>
              <w:t xml:space="preserve">For drugs that may be covered by our plan’s Part D benefit: </w:t>
            </w:r>
            <w:r w:rsidRPr="005F031E">
              <w:rPr>
                <w:rFonts w:ascii="Source Sans Pro" w:hAnsi="Source Sans Pro"/>
              </w:rPr>
              <w:t xml:space="preserve">If these drugs are unrelated to your terminal hospice condition, you pay cost sharing. If they’re related to your terminal hospice condition, you pay Original Medicare cost sharing. Drugs are never covered by both hospice and our plan at the same time. For more information, go to </w:t>
            </w:r>
            <w:hyperlink w:anchor="_Section_9.4_If" w:history="1">
              <w:r w:rsidRPr="005F031E">
                <w:rPr>
                  <w:rStyle w:val="Hyperlink"/>
                  <w:rFonts w:ascii="Source Sans Pro" w:hAnsi="Source Sans Pro"/>
                  <w:noProof w:val="0"/>
                </w:rPr>
                <w:t>Chapter 5, Section 9.4</w:t>
              </w:r>
            </w:hyperlink>
            <w:r w:rsidRPr="005F031E">
              <w:rPr>
                <w:rFonts w:ascii="Source Sans Pro" w:hAnsi="Source Sans Pro"/>
              </w:rPr>
              <w:t>).</w:t>
            </w:r>
          </w:p>
          <w:p w14:paraId="63ADB78E"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b/>
              </w:rPr>
              <w:t>Note:</w:t>
            </w:r>
            <w:r w:rsidRPr="005F031E">
              <w:rPr>
                <w:rFonts w:ascii="Source Sans Pro" w:hAnsi="Source Sans Pro"/>
              </w:rPr>
              <w:t xml:space="preserve"> If you need non-hospice care (care that’s not related to your terminal prognosis), contact us to arrange the services. </w:t>
            </w:r>
          </w:p>
          <w:p w14:paraId="1A67AD23" w14:textId="7E127382" w:rsidR="006624C1" w:rsidRPr="005F031E" w:rsidRDefault="006624C1" w:rsidP="006624C1">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rPr>
              <w:t>Our plan covers hospice consultation services (one time only) for a terminally ill person who hasn’t elected the hospice benefit.</w:t>
            </w:r>
          </w:p>
        </w:tc>
        <w:tc>
          <w:tcPr>
            <w:tcW w:w="2952" w:type="dxa"/>
            <w:tcBorders>
              <w:bottom w:val="single" w:sz="12" w:space="0" w:color="auto"/>
              <w:right w:val="single" w:sz="12" w:space="0" w:color="auto"/>
            </w:tcBorders>
          </w:tcPr>
          <w:p w14:paraId="75541512" w14:textId="2618AC7A" w:rsidR="006624C1" w:rsidRPr="005F031E" w:rsidRDefault="006624C1" w:rsidP="006624C1">
            <w:pPr>
              <w:autoSpaceDE w:val="0"/>
              <w:autoSpaceDN w:val="0"/>
              <w:adjustRightInd w:val="0"/>
              <w:snapToGrid w:val="0"/>
              <w:spacing w:before="0" w:beforeAutospacing="0" w:after="120" w:afterAutospacing="0"/>
              <w:rPr>
                <w:rFonts w:ascii="Source Sans Pro" w:hAnsi="Source Sans Pro" w:cs="Times New Roman"/>
                <w:i/>
                <w:color w:val="0000FF"/>
              </w:rPr>
            </w:pPr>
            <w:r w:rsidRPr="005F031E">
              <w:rPr>
                <w:rFonts w:ascii="Source Sans Pro" w:hAnsi="Source Sans Pro"/>
              </w:rPr>
              <w:lastRenderedPageBreak/>
              <w:t>When you enroll in a Medicare-certified hospice program, your hospice services and your Part A and Part B services related to your terminal prognosis</w:t>
            </w:r>
            <w:r w:rsidRPr="005F031E">
              <w:rPr>
                <w:rFonts w:ascii="Source Sans Pro" w:hAnsi="Source Sans Pro"/>
                <w:u w:val="single"/>
              </w:rPr>
              <w:t xml:space="preserve"> </w:t>
            </w:r>
            <w:r w:rsidRPr="005F031E">
              <w:rPr>
                <w:rFonts w:ascii="Source Sans Pro" w:hAnsi="Source Sans Pro"/>
              </w:rPr>
              <w:t xml:space="preserve">are paid for by Original Medicare, not </w:t>
            </w:r>
            <w:r w:rsidR="001E274B" w:rsidRPr="001E274B">
              <w:rPr>
                <w:rFonts w:ascii="Source Sans Pro" w:hAnsi="Source Sans Pro"/>
                <w:noProof/>
                <w:color w:val="FF33CC"/>
              </w:rPr>
              <w:t>Our Health Plan (HMO)</w:t>
            </w:r>
          </w:p>
        </w:tc>
      </w:tr>
      <w:tr w:rsidR="006624C1" w:rsidRPr="005F031E" w14:paraId="450C8027" w14:textId="77777777" w:rsidTr="008763CF">
        <w:trPr>
          <w:cantSplit/>
        </w:trPr>
        <w:tc>
          <w:tcPr>
            <w:tcW w:w="6408" w:type="dxa"/>
            <w:tcBorders>
              <w:top w:val="single" w:sz="12" w:space="0" w:color="auto"/>
              <w:left w:val="single" w:sz="12" w:space="0" w:color="auto"/>
            </w:tcBorders>
            <w:shd w:val="clear" w:color="auto" w:fill="D9D9D9" w:themeFill="background1" w:themeFillShade="D9"/>
          </w:tcPr>
          <w:p w14:paraId="11A677DA" w14:textId="7DF14E0D" w:rsidR="006624C1" w:rsidRPr="005F031E" w:rsidRDefault="006624C1" w:rsidP="006624C1">
            <w:pPr>
              <w:spacing w:before="0" w:beforeAutospacing="0" w:after="0" w:afterAutospacing="0"/>
              <w:contextualSpacing/>
              <w:rPr>
                <w:rFonts w:ascii="Source Sans Pro" w:hAnsi="Source Sans Pro" w:cs="Times New Roman"/>
                <w:b/>
                <w:lang w:bidi="en-US"/>
              </w:rPr>
            </w:pPr>
            <w:r w:rsidRPr="005F031E">
              <w:rPr>
                <w:rFonts w:ascii="Source Sans Pro" w:hAnsi="Source Sans Pro"/>
                <w:b/>
                <w:noProof/>
                <w:lang w:bidi="en-US"/>
              </w:rPr>
              <w:drawing>
                <wp:inline distT="0" distB="0" distL="0" distR="0" wp14:anchorId="60E703EB" wp14:editId="198E2A16">
                  <wp:extent cx="158189" cy="214685"/>
                  <wp:effectExtent l="0" t="0" r="0" b="1270"/>
                  <wp:docPr id="2038312545" name="Picture 2038312545" descr="This apple shows preventive services in the Medical Benefits Char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38312545" name="Picture 26" descr="This apple shows preventive services in the Medical Benefits Chart. "/>
                          <pic:cNvPicPr>
                            <a:picLocks/>
                          </pic:cNvPicPr>
                        </pic:nvPicPr>
                        <pic:blipFill>
                          <a:blip r:embed="rId63"/>
                          <a:stretch>
                            <a:fillRect/>
                          </a:stretch>
                        </pic:blipFill>
                        <pic:spPr bwMode="auto">
                          <a:xfrm>
                            <a:off x="0" y="0"/>
                            <a:ext cx="161600" cy="219314"/>
                          </a:xfrm>
                          <a:prstGeom prst="rect">
                            <a:avLst/>
                          </a:prstGeom>
                          <a:noFill/>
                          <a:ln>
                            <a:noFill/>
                          </a:ln>
                        </pic:spPr>
                      </pic:pic>
                    </a:graphicData>
                  </a:graphic>
                </wp:inline>
              </w:drawing>
            </w:r>
            <w:r w:rsidRPr="005F031E">
              <w:rPr>
                <w:rFonts w:ascii="Source Sans Pro" w:hAnsi="Source Sans Pro"/>
                <w:b/>
                <w:lang w:bidi="en-US"/>
              </w:rPr>
              <w:t xml:space="preserve"> Immunizations</w:t>
            </w:r>
          </w:p>
        </w:tc>
        <w:tc>
          <w:tcPr>
            <w:tcW w:w="2952" w:type="dxa"/>
            <w:tcBorders>
              <w:top w:val="single" w:sz="12" w:space="0" w:color="auto"/>
              <w:right w:val="single" w:sz="12" w:space="0" w:color="auto"/>
            </w:tcBorders>
            <w:shd w:val="clear" w:color="auto" w:fill="D9D9D9" w:themeFill="background1" w:themeFillShade="D9"/>
          </w:tcPr>
          <w:p w14:paraId="3A50B3BF"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rPr>
            </w:pPr>
          </w:p>
        </w:tc>
      </w:tr>
      <w:tr w:rsidR="006624C1" w:rsidRPr="005F031E" w14:paraId="03D24E12" w14:textId="77777777" w:rsidTr="008763CF">
        <w:trPr>
          <w:cantSplit/>
        </w:trPr>
        <w:tc>
          <w:tcPr>
            <w:tcW w:w="6408" w:type="dxa"/>
            <w:tcBorders>
              <w:left w:val="single" w:sz="12" w:space="0" w:color="auto"/>
              <w:bottom w:val="single" w:sz="12" w:space="0" w:color="auto"/>
            </w:tcBorders>
          </w:tcPr>
          <w:p w14:paraId="49A50121"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rPr>
              <w:t>Covered Medicare Part B services include:</w:t>
            </w:r>
          </w:p>
          <w:p w14:paraId="5A2938B6" w14:textId="77777777" w:rsidR="006624C1" w:rsidRPr="005F031E" w:rsidRDefault="006624C1">
            <w:pPr>
              <w:pStyle w:val="ListParagraph"/>
              <w:numPr>
                <w:ilvl w:val="0"/>
                <w:numId w:val="187"/>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 xml:space="preserve">Pneumonia vaccines </w:t>
            </w:r>
          </w:p>
          <w:p w14:paraId="7A718344" w14:textId="5D359FA0" w:rsidR="006624C1" w:rsidRPr="005F031E" w:rsidRDefault="006624C1">
            <w:pPr>
              <w:pStyle w:val="ListParagraph"/>
              <w:numPr>
                <w:ilvl w:val="0"/>
                <w:numId w:val="187"/>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 xml:space="preserve">Flu/influenza shots (or vaccines), once each flu/influenza season in the fall and winter, with additional flu/influenza shots (or vaccines) if medically necessary </w:t>
            </w:r>
          </w:p>
          <w:p w14:paraId="6FC5D025" w14:textId="77777777" w:rsidR="006624C1" w:rsidRPr="005F031E" w:rsidRDefault="006624C1">
            <w:pPr>
              <w:pStyle w:val="ListParagraph"/>
              <w:numPr>
                <w:ilvl w:val="0"/>
                <w:numId w:val="187"/>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 xml:space="preserve">Hepatitis B vaccines if you’re at high or intermediate risk of getting Hepatitis B </w:t>
            </w:r>
          </w:p>
          <w:p w14:paraId="12CF12CE" w14:textId="77777777" w:rsidR="006624C1" w:rsidRPr="005F031E" w:rsidRDefault="006624C1">
            <w:pPr>
              <w:pStyle w:val="ListParagraph"/>
              <w:numPr>
                <w:ilvl w:val="0"/>
                <w:numId w:val="187"/>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 xml:space="preserve">COVID-19 vaccines </w:t>
            </w:r>
          </w:p>
          <w:p w14:paraId="2D1129F3" w14:textId="77777777" w:rsidR="006624C1" w:rsidRPr="005F031E" w:rsidRDefault="006624C1">
            <w:pPr>
              <w:pStyle w:val="ListParagraph"/>
              <w:numPr>
                <w:ilvl w:val="0"/>
                <w:numId w:val="187"/>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lastRenderedPageBreak/>
              <w:t>Other vaccines if you’re at risk and they meet Medicare Part B coverage rules</w:t>
            </w:r>
          </w:p>
          <w:p w14:paraId="06832333" w14:textId="50904044" w:rsidR="006624C1" w:rsidRPr="007265AA" w:rsidRDefault="006624C1" w:rsidP="006624C1">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rPr>
              <w:t xml:space="preserve">We also cover most other adult vaccines under our Part D drug benefit. Go to </w:t>
            </w:r>
            <w:hyperlink w:anchor="_SECTION_7_What" w:history="1">
              <w:r w:rsidRPr="005F031E">
                <w:rPr>
                  <w:rStyle w:val="Hyperlink"/>
                  <w:rFonts w:ascii="Source Sans Pro" w:hAnsi="Source Sans Pro"/>
                  <w:noProof w:val="0"/>
                </w:rPr>
                <w:t xml:space="preserve">Chapter 6, Section </w:t>
              </w:r>
              <w:r w:rsidR="00A262C3" w:rsidRPr="005F031E">
                <w:rPr>
                  <w:rStyle w:val="Hyperlink"/>
                  <w:rFonts w:ascii="Source Sans Pro" w:hAnsi="Source Sans Pro"/>
                  <w:noProof w:val="0"/>
                </w:rPr>
                <w:t>7</w:t>
              </w:r>
            </w:hyperlink>
            <w:r w:rsidRPr="005F031E">
              <w:rPr>
                <w:rFonts w:ascii="Source Sans Pro" w:hAnsi="Source Sans Pro"/>
              </w:rPr>
              <w:t xml:space="preserve"> for more information.</w:t>
            </w:r>
          </w:p>
        </w:tc>
        <w:tc>
          <w:tcPr>
            <w:tcW w:w="2952" w:type="dxa"/>
            <w:tcBorders>
              <w:bottom w:val="single" w:sz="12" w:space="0" w:color="auto"/>
              <w:right w:val="single" w:sz="12" w:space="0" w:color="auto"/>
            </w:tcBorders>
          </w:tcPr>
          <w:p w14:paraId="6FEA1FC9"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cs="Times New Roman"/>
                <w:i/>
              </w:rPr>
            </w:pPr>
            <w:r w:rsidRPr="005F031E">
              <w:rPr>
                <w:rFonts w:ascii="Source Sans Pro" w:hAnsi="Source Sans Pro"/>
              </w:rPr>
              <w:lastRenderedPageBreak/>
              <w:t>There is no coinsurance, copayment, or deductible for the pneumonia, flu/influenza, Hepatitis B, and COVID-19 vaccines.</w:t>
            </w:r>
          </w:p>
        </w:tc>
      </w:tr>
      <w:tr w:rsidR="006624C1" w:rsidRPr="005F031E" w14:paraId="0B056E87" w14:textId="77777777" w:rsidTr="008763CF">
        <w:trPr>
          <w:cantSplit/>
        </w:trPr>
        <w:tc>
          <w:tcPr>
            <w:tcW w:w="6408" w:type="dxa"/>
            <w:tcBorders>
              <w:top w:val="single" w:sz="12" w:space="0" w:color="auto"/>
              <w:left w:val="single" w:sz="12" w:space="0" w:color="auto"/>
            </w:tcBorders>
            <w:shd w:val="clear" w:color="auto" w:fill="D9D9D9" w:themeFill="background1" w:themeFillShade="D9"/>
          </w:tcPr>
          <w:p w14:paraId="5B6CD560" w14:textId="69288A52" w:rsidR="006624C1" w:rsidRPr="005F031E" w:rsidRDefault="006624C1" w:rsidP="006624C1">
            <w:pPr>
              <w:pStyle w:val="Default"/>
              <w:rPr>
                <w:rFonts w:ascii="Source Sans Pro" w:hAnsi="Source Sans Pro"/>
                <w:sz w:val="22"/>
                <w:szCs w:val="22"/>
              </w:rPr>
            </w:pPr>
            <w:bookmarkStart w:id="171" w:name="BenefitGrid_InHomeSupport"/>
            <w:r w:rsidRPr="005F031E">
              <w:rPr>
                <w:rFonts w:ascii="Source Sans Pro" w:hAnsi="Source Sans Pro"/>
                <w:b/>
                <w:color w:val="auto"/>
              </w:rPr>
              <w:t xml:space="preserve">In-home </w:t>
            </w:r>
            <w:bookmarkEnd w:id="171"/>
            <w:r w:rsidRPr="005F031E">
              <w:rPr>
                <w:rFonts w:ascii="Source Sans Pro" w:hAnsi="Source Sans Pro"/>
                <w:b/>
                <w:color w:val="auto"/>
              </w:rPr>
              <w:t>support services</w:t>
            </w:r>
            <w:r w:rsidRPr="005F031E">
              <w:rPr>
                <w:rFonts w:ascii="Source Sans Pro" w:hAnsi="Source Sans Pro"/>
                <w:b/>
                <w:bCs/>
                <w:sz w:val="22"/>
                <w:szCs w:val="22"/>
              </w:rPr>
              <w:t xml:space="preserve"> </w:t>
            </w:r>
          </w:p>
        </w:tc>
        <w:tc>
          <w:tcPr>
            <w:tcW w:w="2952" w:type="dxa"/>
            <w:tcBorders>
              <w:top w:val="single" w:sz="12" w:space="0" w:color="auto"/>
              <w:right w:val="single" w:sz="12" w:space="0" w:color="auto"/>
            </w:tcBorders>
            <w:shd w:val="clear" w:color="auto" w:fill="D9D9D9" w:themeFill="background1" w:themeFillShade="D9"/>
          </w:tcPr>
          <w:p w14:paraId="79429971"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color w:val="0000FF"/>
              </w:rPr>
            </w:pPr>
          </w:p>
        </w:tc>
      </w:tr>
      <w:tr w:rsidR="006624C1" w:rsidRPr="005F031E" w14:paraId="09CA8F69" w14:textId="77777777" w:rsidTr="008763CF">
        <w:trPr>
          <w:cantSplit/>
        </w:trPr>
        <w:tc>
          <w:tcPr>
            <w:tcW w:w="6408" w:type="dxa"/>
            <w:tcBorders>
              <w:left w:val="single" w:sz="12" w:space="0" w:color="auto"/>
              <w:bottom w:val="single" w:sz="12" w:space="0" w:color="auto"/>
            </w:tcBorders>
          </w:tcPr>
          <w:p w14:paraId="59E41DC9" w14:textId="0BCD22B2" w:rsidR="001E274B" w:rsidRPr="001E274B" w:rsidRDefault="001E274B" w:rsidP="001E274B">
            <w:pPr>
              <w:keepNext/>
              <w:keepLines/>
              <w:autoSpaceDE w:val="0"/>
              <w:autoSpaceDN w:val="0"/>
              <w:adjustRightInd w:val="0"/>
              <w:snapToGrid w:val="0"/>
              <w:spacing w:before="0" w:beforeAutospacing="0" w:after="60" w:afterAutospacing="0"/>
              <w:outlineLvl w:val="3"/>
              <w:rPr>
                <w:rFonts w:ascii="Source Sans Pro" w:hAnsi="Source Sans Pro"/>
                <w:noProof/>
                <w:color w:val="568203"/>
              </w:rPr>
            </w:pPr>
            <w:r w:rsidRPr="001E274B">
              <w:rPr>
                <w:rFonts w:ascii="Source Sans Pro" w:hAnsi="Source Sans Pro"/>
                <w:noProof/>
                <w:color w:val="568203"/>
              </w:rPr>
              <w:t>Services provided to help combat loneliness and social isolation. Members have access to schedule visits for help with Instrumental Activities of Daily Living. Covered services include assistance with transportation to include grocery shopping, medication pick up, and doctor’s appointments, technical guidance, reminders, light house help, light exercise and activity. Members are eligible for 12 hours per quarter with no rollover for unused hours at the end of each quarter (48 hours per year).</w:t>
            </w:r>
          </w:p>
          <w:p w14:paraId="3724A337" w14:textId="7BF89DDD" w:rsidR="006624C1" w:rsidRPr="005F031E" w:rsidRDefault="001E274B" w:rsidP="006624C1">
            <w:pPr>
              <w:keepNext/>
              <w:keepLines/>
              <w:autoSpaceDE w:val="0"/>
              <w:autoSpaceDN w:val="0"/>
              <w:adjustRightInd w:val="0"/>
              <w:snapToGrid w:val="0"/>
              <w:spacing w:before="0" w:beforeAutospacing="0" w:after="60" w:afterAutospacing="0"/>
              <w:outlineLvl w:val="3"/>
              <w:rPr>
                <w:rFonts w:ascii="Source Sans Pro" w:hAnsi="Source Sans Pro"/>
                <w:b/>
              </w:rPr>
            </w:pPr>
            <w:r w:rsidRPr="001E274B">
              <w:rPr>
                <w:rFonts w:ascii="Source Sans Pro" w:hAnsi="Source Sans Pro"/>
                <w:noProof/>
                <w:color w:val="568203"/>
              </w:rPr>
              <w:t>This benefit is combined with support for caregivers of enrollees. Members must choose one or the other in advance by calling Our Health Plan’s ACCESS On-Demand Concierge Team at 1-555-5555 (TTY: 711) 24 hours a day, 7 days a week.</w:t>
            </w:r>
            <w:r w:rsidR="006624C1" w:rsidRPr="005F031E">
              <w:rPr>
                <w:rFonts w:ascii="Source Sans Pro" w:hAnsi="Source Sans Pro"/>
                <w:color w:val="00B0F0"/>
              </w:rPr>
              <w:t xml:space="preserve"> </w:t>
            </w:r>
          </w:p>
        </w:tc>
        <w:tc>
          <w:tcPr>
            <w:tcW w:w="2952" w:type="dxa"/>
            <w:tcBorders>
              <w:bottom w:val="single" w:sz="12" w:space="0" w:color="auto"/>
              <w:right w:val="single" w:sz="12" w:space="0" w:color="auto"/>
            </w:tcBorders>
          </w:tcPr>
          <w:p w14:paraId="0248D3E9" w14:textId="0762FFB6" w:rsidR="001E274B" w:rsidRPr="001E274B" w:rsidRDefault="001E274B" w:rsidP="001E274B">
            <w:pPr>
              <w:autoSpaceDE w:val="0"/>
              <w:autoSpaceDN w:val="0"/>
              <w:adjustRightInd w:val="0"/>
              <w:snapToGrid w:val="0"/>
              <w:spacing w:before="0" w:beforeAutospacing="0" w:after="120" w:afterAutospacing="0"/>
              <w:rPr>
                <w:rFonts w:ascii="Source Sans Pro" w:hAnsi="Source Sans Pro"/>
                <w:noProof/>
                <w:color w:val="568203"/>
              </w:rPr>
            </w:pPr>
            <w:r w:rsidRPr="001E274B">
              <w:rPr>
                <w:rFonts w:ascii="Source Sans Pro" w:hAnsi="Source Sans Pro"/>
                <w:i/>
                <w:noProof/>
                <w:color w:val="568203"/>
              </w:rPr>
              <w:t>(Prior authorization may be required)</w:t>
            </w:r>
          </w:p>
          <w:p w14:paraId="3EF64D83" w14:textId="77777777" w:rsidR="001E274B" w:rsidRPr="001E274B" w:rsidRDefault="001E274B" w:rsidP="001E274B">
            <w:pPr>
              <w:autoSpaceDE w:val="0"/>
              <w:autoSpaceDN w:val="0"/>
              <w:adjustRightInd w:val="0"/>
              <w:snapToGrid w:val="0"/>
              <w:spacing w:before="0" w:beforeAutospacing="0" w:after="120" w:afterAutospacing="0"/>
              <w:rPr>
                <w:rFonts w:ascii="Source Sans Pro" w:hAnsi="Source Sans Pro"/>
                <w:noProof/>
                <w:color w:val="568203"/>
              </w:rPr>
            </w:pPr>
            <w:r w:rsidRPr="001E274B">
              <w:rPr>
                <w:rFonts w:ascii="Source Sans Pro" w:hAnsi="Source Sans Pro"/>
                <w:noProof/>
                <w:color w:val="568203"/>
              </w:rPr>
              <w:t>$0.00 copay for 12 hours per quarter, 48 hours per year of in-home support services.</w:t>
            </w:r>
          </w:p>
          <w:p w14:paraId="1396586A" w14:textId="1DE57916" w:rsidR="006624C1" w:rsidRPr="005F031E" w:rsidRDefault="001E274B" w:rsidP="006624C1">
            <w:pPr>
              <w:autoSpaceDE w:val="0"/>
              <w:autoSpaceDN w:val="0"/>
              <w:adjustRightInd w:val="0"/>
              <w:snapToGrid w:val="0"/>
              <w:spacing w:before="0" w:beforeAutospacing="0" w:after="120" w:afterAutospacing="0"/>
              <w:rPr>
                <w:rFonts w:ascii="Source Sans Pro" w:hAnsi="Source Sans Pro"/>
                <w:color w:val="0000FF"/>
              </w:rPr>
            </w:pPr>
            <w:r w:rsidRPr="001E274B">
              <w:rPr>
                <w:rFonts w:ascii="Source Sans Pro" w:hAnsi="Source Sans Pro"/>
                <w:noProof/>
                <w:color w:val="568203"/>
              </w:rPr>
              <w:t xml:space="preserve">(Combined package with Support for Caregivers of Enrollees. </w:t>
            </w:r>
            <w:r w:rsidRPr="001E274B">
              <w:rPr>
                <w:rFonts w:ascii="Source Sans Pro" w:hAnsi="Source Sans Pro"/>
                <w:noProof/>
                <w:color w:val="568203"/>
                <w:u w:val="single"/>
              </w:rPr>
              <w:t>Must</w:t>
            </w:r>
            <w:r w:rsidRPr="001E274B">
              <w:rPr>
                <w:rFonts w:ascii="Source Sans Pro" w:hAnsi="Source Sans Pro"/>
                <w:noProof/>
                <w:color w:val="568203"/>
              </w:rPr>
              <w:t xml:space="preserve"> choose one or the other in advance.)</w:t>
            </w:r>
          </w:p>
        </w:tc>
      </w:tr>
      <w:tr w:rsidR="006624C1" w:rsidRPr="005F031E" w14:paraId="111EFFCC" w14:textId="77777777" w:rsidTr="008763CF">
        <w:trPr>
          <w:cantSplit/>
        </w:trPr>
        <w:tc>
          <w:tcPr>
            <w:tcW w:w="6408" w:type="dxa"/>
            <w:tcBorders>
              <w:top w:val="single" w:sz="12" w:space="0" w:color="auto"/>
              <w:left w:val="single" w:sz="12" w:space="0" w:color="auto"/>
            </w:tcBorders>
            <w:shd w:val="clear" w:color="auto" w:fill="D9D9D9" w:themeFill="background1" w:themeFillShade="D9"/>
          </w:tcPr>
          <w:p w14:paraId="581ABC87" w14:textId="49D8E2B3" w:rsidR="006624C1" w:rsidRPr="005F031E" w:rsidRDefault="006624C1" w:rsidP="006624C1">
            <w:pPr>
              <w:keepNext/>
              <w:keepLines/>
              <w:autoSpaceDE w:val="0"/>
              <w:autoSpaceDN w:val="0"/>
              <w:adjustRightInd w:val="0"/>
              <w:snapToGrid w:val="0"/>
              <w:spacing w:before="0" w:beforeAutospacing="0" w:after="60" w:afterAutospacing="0"/>
              <w:outlineLvl w:val="3"/>
              <w:rPr>
                <w:rFonts w:ascii="Source Sans Pro" w:hAnsi="Source Sans Pro" w:cs="Times New Roman"/>
                <w:b/>
              </w:rPr>
            </w:pPr>
            <w:r w:rsidRPr="005F031E">
              <w:rPr>
                <w:rFonts w:ascii="Source Sans Pro" w:hAnsi="Source Sans Pro"/>
                <w:b/>
              </w:rPr>
              <w:t>Inpatient hospital care</w:t>
            </w:r>
          </w:p>
        </w:tc>
        <w:tc>
          <w:tcPr>
            <w:tcW w:w="2952" w:type="dxa"/>
            <w:tcBorders>
              <w:top w:val="single" w:sz="12" w:space="0" w:color="auto"/>
              <w:right w:val="single" w:sz="12" w:space="0" w:color="auto"/>
            </w:tcBorders>
            <w:shd w:val="clear" w:color="auto" w:fill="D9D9D9" w:themeFill="background1" w:themeFillShade="D9"/>
          </w:tcPr>
          <w:p w14:paraId="14BF7CAF"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color w:val="0000FF"/>
              </w:rPr>
            </w:pPr>
          </w:p>
        </w:tc>
      </w:tr>
      <w:tr w:rsidR="006624C1" w:rsidRPr="005F031E" w14:paraId="11EADBFB" w14:textId="77777777" w:rsidTr="008763CF">
        <w:trPr>
          <w:cantSplit/>
        </w:trPr>
        <w:tc>
          <w:tcPr>
            <w:tcW w:w="6408" w:type="dxa"/>
            <w:tcBorders>
              <w:left w:val="single" w:sz="12" w:space="0" w:color="auto"/>
            </w:tcBorders>
          </w:tcPr>
          <w:p w14:paraId="2E173BC8"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rPr>
              <w:t xml:space="preserve">Includes inpatient acute, inpatient rehabilitation, long-term care hospitals and other types of inpatient hospital services. Inpatient hospital care starts the day you’re formally admitted to the hospital with a doctor’s order. The day before you’re discharged is your last inpatient day. </w:t>
            </w:r>
          </w:p>
          <w:p w14:paraId="2E560675" w14:textId="24E62B0E" w:rsidR="006624C1" w:rsidRPr="005F031E" w:rsidRDefault="006624C1" w:rsidP="006624C1">
            <w:pPr>
              <w:autoSpaceDE w:val="0"/>
              <w:autoSpaceDN w:val="0"/>
              <w:adjustRightInd w:val="0"/>
              <w:snapToGrid w:val="0"/>
              <w:spacing w:before="0" w:beforeAutospacing="0" w:after="120" w:afterAutospacing="0"/>
              <w:rPr>
                <w:rFonts w:ascii="Source Sans Pro" w:hAnsi="Source Sans Pro"/>
                <w:iCs/>
              </w:rPr>
            </w:pPr>
            <w:r w:rsidRPr="005F031E">
              <w:rPr>
                <w:rFonts w:ascii="Source Sans Pro" w:hAnsi="Source Sans Pro"/>
                <w:iCs/>
              </w:rPr>
              <w:t>You are covered for unlimited days per admission.</w:t>
            </w:r>
          </w:p>
          <w:p w14:paraId="4C5D3BF3" w14:textId="1C88273D" w:rsidR="006624C1" w:rsidRPr="005F031E" w:rsidRDefault="006624C1" w:rsidP="006624C1">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rPr>
              <w:t xml:space="preserve"> Covered services include but aren’t limited to:</w:t>
            </w:r>
          </w:p>
          <w:p w14:paraId="2FD1C061" w14:textId="77777777" w:rsidR="006624C1" w:rsidRPr="005F031E" w:rsidRDefault="006624C1">
            <w:pPr>
              <w:pStyle w:val="ListParagraph"/>
              <w:numPr>
                <w:ilvl w:val="0"/>
                <w:numId w:val="188"/>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Semi-private room (or a private room if medically necessary)</w:t>
            </w:r>
          </w:p>
          <w:p w14:paraId="1CCE20AF" w14:textId="745C71B5" w:rsidR="006624C1" w:rsidRPr="005F031E" w:rsidRDefault="006624C1">
            <w:pPr>
              <w:pStyle w:val="ListParagraph"/>
              <w:numPr>
                <w:ilvl w:val="0"/>
                <w:numId w:val="188"/>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Meals including special diets</w:t>
            </w:r>
          </w:p>
          <w:p w14:paraId="2AC88C14" w14:textId="77777777" w:rsidR="006624C1" w:rsidRPr="005F031E" w:rsidRDefault="006624C1">
            <w:pPr>
              <w:pStyle w:val="ListParagraph"/>
              <w:numPr>
                <w:ilvl w:val="0"/>
                <w:numId w:val="188"/>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Regular nursing services</w:t>
            </w:r>
          </w:p>
          <w:p w14:paraId="6AB29F13" w14:textId="77777777" w:rsidR="006624C1" w:rsidRPr="005F031E" w:rsidRDefault="006624C1">
            <w:pPr>
              <w:pStyle w:val="ListParagraph"/>
              <w:numPr>
                <w:ilvl w:val="0"/>
                <w:numId w:val="188"/>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Costs of special care units (such as intensive care or coronary care units)</w:t>
            </w:r>
          </w:p>
          <w:p w14:paraId="618D8480" w14:textId="77777777" w:rsidR="006624C1" w:rsidRPr="005F031E" w:rsidRDefault="006624C1">
            <w:pPr>
              <w:pStyle w:val="ListParagraph"/>
              <w:numPr>
                <w:ilvl w:val="0"/>
                <w:numId w:val="188"/>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Drugs and medications</w:t>
            </w:r>
          </w:p>
          <w:p w14:paraId="0D211239" w14:textId="77777777" w:rsidR="006624C1" w:rsidRPr="005F031E" w:rsidRDefault="006624C1">
            <w:pPr>
              <w:pStyle w:val="ListParagraph"/>
              <w:numPr>
                <w:ilvl w:val="0"/>
                <w:numId w:val="188"/>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Lab tests</w:t>
            </w:r>
          </w:p>
          <w:p w14:paraId="48C4C184" w14:textId="77777777" w:rsidR="006624C1" w:rsidRPr="005F031E" w:rsidRDefault="006624C1">
            <w:pPr>
              <w:pStyle w:val="ListParagraph"/>
              <w:numPr>
                <w:ilvl w:val="0"/>
                <w:numId w:val="188"/>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lastRenderedPageBreak/>
              <w:t>X-rays and other radiology services</w:t>
            </w:r>
          </w:p>
          <w:p w14:paraId="3F40B042" w14:textId="77777777" w:rsidR="006624C1" w:rsidRPr="005F031E" w:rsidRDefault="006624C1">
            <w:pPr>
              <w:pStyle w:val="ListParagraph"/>
              <w:numPr>
                <w:ilvl w:val="0"/>
                <w:numId w:val="188"/>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Necessary surgical and medical supplies</w:t>
            </w:r>
          </w:p>
          <w:p w14:paraId="2FB69C82" w14:textId="77777777" w:rsidR="006624C1" w:rsidRPr="005F031E" w:rsidRDefault="006624C1">
            <w:pPr>
              <w:pStyle w:val="ListParagraph"/>
              <w:numPr>
                <w:ilvl w:val="0"/>
                <w:numId w:val="188"/>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Use of appliances, such as wheelchairs</w:t>
            </w:r>
          </w:p>
          <w:p w14:paraId="0B9EFA7A" w14:textId="77777777" w:rsidR="006624C1" w:rsidRPr="005F031E" w:rsidRDefault="006624C1">
            <w:pPr>
              <w:pStyle w:val="ListParagraph"/>
              <w:numPr>
                <w:ilvl w:val="0"/>
                <w:numId w:val="188"/>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Operating and recovery room costs</w:t>
            </w:r>
          </w:p>
          <w:p w14:paraId="6CFBC63A" w14:textId="77777777" w:rsidR="006624C1" w:rsidRPr="005F031E" w:rsidRDefault="006624C1">
            <w:pPr>
              <w:pStyle w:val="ListParagraph"/>
              <w:numPr>
                <w:ilvl w:val="0"/>
                <w:numId w:val="188"/>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Physical, occupational, and speech language therapy</w:t>
            </w:r>
          </w:p>
          <w:p w14:paraId="11F089D9" w14:textId="77777777" w:rsidR="006624C1" w:rsidRPr="005F031E" w:rsidRDefault="006624C1">
            <w:pPr>
              <w:pStyle w:val="ListParagraph"/>
              <w:numPr>
                <w:ilvl w:val="0"/>
                <w:numId w:val="188"/>
              </w:numPr>
              <w:autoSpaceDE w:val="0"/>
              <w:autoSpaceDN w:val="0"/>
              <w:adjustRightInd w:val="0"/>
              <w:snapToGrid w:val="0"/>
              <w:spacing w:before="80" w:beforeAutospacing="0" w:after="0" w:afterAutospacing="0"/>
              <w:ind w:left="432"/>
              <w:rPr>
                <w:rFonts w:ascii="Source Sans Pro" w:hAnsi="Source Sans Pro" w:cs="Times New Roman"/>
              </w:rPr>
            </w:pPr>
            <w:r w:rsidRPr="005F031E">
              <w:rPr>
                <w:rFonts w:ascii="Source Sans Pro" w:hAnsi="Source Sans Pro"/>
              </w:rPr>
              <w:t>Inpatient substance abuse services</w:t>
            </w:r>
          </w:p>
        </w:tc>
        <w:tc>
          <w:tcPr>
            <w:tcW w:w="2952" w:type="dxa"/>
            <w:tcBorders>
              <w:right w:val="single" w:sz="12" w:space="0" w:color="auto"/>
            </w:tcBorders>
          </w:tcPr>
          <w:p w14:paraId="5A7CE265" w14:textId="5DB5AE1D" w:rsidR="001E274B" w:rsidRPr="001E274B" w:rsidRDefault="001E274B" w:rsidP="001E274B">
            <w:pPr>
              <w:autoSpaceDE w:val="0"/>
              <w:autoSpaceDN w:val="0"/>
              <w:adjustRightInd w:val="0"/>
              <w:snapToGrid w:val="0"/>
              <w:spacing w:before="0" w:beforeAutospacing="0" w:after="120" w:afterAutospacing="0"/>
              <w:rPr>
                <w:rFonts w:ascii="Source Sans Pro" w:hAnsi="Source Sans Pro"/>
                <w:noProof/>
                <w:color w:val="568203"/>
              </w:rPr>
            </w:pPr>
            <w:r w:rsidRPr="001E274B">
              <w:rPr>
                <w:rFonts w:ascii="Source Sans Pro" w:hAnsi="Source Sans Pro"/>
                <w:i/>
                <w:noProof/>
                <w:color w:val="568203"/>
              </w:rPr>
              <w:lastRenderedPageBreak/>
              <w:t>(Requires prior authorization)</w:t>
            </w:r>
          </w:p>
          <w:p w14:paraId="0406120A" w14:textId="77777777" w:rsidR="001E274B" w:rsidRPr="001E274B" w:rsidRDefault="001E274B" w:rsidP="001E274B">
            <w:pPr>
              <w:autoSpaceDE w:val="0"/>
              <w:autoSpaceDN w:val="0"/>
              <w:adjustRightInd w:val="0"/>
              <w:snapToGrid w:val="0"/>
              <w:spacing w:before="0" w:beforeAutospacing="0" w:after="120" w:afterAutospacing="0"/>
              <w:rPr>
                <w:rFonts w:ascii="Source Sans Pro" w:hAnsi="Source Sans Pro"/>
                <w:noProof/>
                <w:color w:val="568203"/>
              </w:rPr>
            </w:pPr>
            <w:r w:rsidRPr="001E274B">
              <w:rPr>
                <w:rFonts w:ascii="Source Sans Pro" w:hAnsi="Source Sans Pro"/>
                <w:noProof/>
                <w:color w:val="568203"/>
              </w:rPr>
              <w:t>For Medicare covered stays:</w:t>
            </w:r>
          </w:p>
          <w:p w14:paraId="77EEB8D6" w14:textId="4AF394AF" w:rsidR="001E274B" w:rsidRPr="001E274B" w:rsidRDefault="001E274B" w:rsidP="001E274B">
            <w:pPr>
              <w:pStyle w:val="4pointsbullet"/>
              <w:rPr>
                <w:noProof/>
                <w:color w:val="568203"/>
              </w:rPr>
            </w:pPr>
            <w:r w:rsidRPr="001E274B">
              <w:rPr>
                <w:rFonts w:ascii="Source Sans Pro" w:hAnsi="Source Sans Pro"/>
                <w:noProof/>
                <w:color w:val="568203"/>
              </w:rPr>
              <w:t>Days 1 - 5: $225.00 copay per day.</w:t>
            </w:r>
          </w:p>
          <w:p w14:paraId="1C35D438" w14:textId="7D9BEAD1" w:rsidR="001E274B" w:rsidRPr="001E274B" w:rsidRDefault="001E274B" w:rsidP="001E274B">
            <w:pPr>
              <w:pStyle w:val="4pointsbullet"/>
              <w:rPr>
                <w:noProof/>
                <w:color w:val="568203"/>
              </w:rPr>
            </w:pPr>
            <w:r w:rsidRPr="001E274B">
              <w:rPr>
                <w:rFonts w:ascii="Source Sans Pro" w:hAnsi="Source Sans Pro"/>
                <w:noProof/>
                <w:color w:val="568203"/>
              </w:rPr>
              <w:t>Days 6 - 90: $0.00 copay per day.</w:t>
            </w:r>
          </w:p>
          <w:p w14:paraId="581B202A" w14:textId="77777777" w:rsidR="001E274B" w:rsidRPr="001E274B" w:rsidRDefault="001E274B" w:rsidP="001E274B">
            <w:pPr>
              <w:autoSpaceDE w:val="0"/>
              <w:autoSpaceDN w:val="0"/>
              <w:adjustRightInd w:val="0"/>
              <w:snapToGrid w:val="0"/>
              <w:spacing w:before="0" w:beforeAutospacing="0" w:after="120" w:afterAutospacing="0"/>
              <w:rPr>
                <w:rFonts w:ascii="Source Sans Pro" w:hAnsi="Source Sans Pro"/>
                <w:noProof/>
                <w:color w:val="568203"/>
              </w:rPr>
            </w:pPr>
            <w:r w:rsidRPr="001E274B">
              <w:rPr>
                <w:rFonts w:ascii="Source Sans Pro" w:hAnsi="Source Sans Pro"/>
                <w:noProof/>
                <w:color w:val="568203"/>
              </w:rPr>
              <w:t xml:space="preserve"> </w:t>
            </w:r>
          </w:p>
          <w:p w14:paraId="53E4F72A" w14:textId="68BE0AEA" w:rsidR="006624C1" w:rsidRPr="005F031E" w:rsidRDefault="001E274B" w:rsidP="006624C1">
            <w:pPr>
              <w:autoSpaceDE w:val="0"/>
              <w:autoSpaceDN w:val="0"/>
              <w:adjustRightInd w:val="0"/>
              <w:snapToGrid w:val="0"/>
              <w:spacing w:before="0" w:beforeAutospacing="0" w:after="120" w:afterAutospacing="0"/>
              <w:rPr>
                <w:rFonts w:ascii="Source Sans Pro" w:hAnsi="Source Sans Pro" w:cs="Times New Roman"/>
                <w:i/>
                <w:color w:val="0000FF"/>
              </w:rPr>
            </w:pPr>
            <w:r w:rsidRPr="001E274B">
              <w:rPr>
                <w:rFonts w:ascii="Source Sans Pro" w:hAnsi="Source Sans Pro"/>
                <w:noProof/>
                <w:color w:val="568203"/>
              </w:rPr>
              <w:t>Unlimited days per admission.</w:t>
            </w:r>
          </w:p>
        </w:tc>
      </w:tr>
      <w:tr w:rsidR="006624C1" w:rsidRPr="005F031E" w14:paraId="40A02A99" w14:textId="77777777" w:rsidTr="008763CF">
        <w:trPr>
          <w:cantSplit/>
        </w:trPr>
        <w:tc>
          <w:tcPr>
            <w:tcW w:w="6408" w:type="dxa"/>
            <w:tcBorders>
              <w:left w:val="single" w:sz="12" w:space="0" w:color="auto"/>
              <w:bottom w:val="single" w:sz="12" w:space="0" w:color="auto"/>
            </w:tcBorders>
          </w:tcPr>
          <w:p w14:paraId="4D373584" w14:textId="6F13E17A" w:rsidR="006624C1" w:rsidRPr="005F031E" w:rsidRDefault="006624C1">
            <w:pPr>
              <w:pStyle w:val="ListParagraph"/>
              <w:numPr>
                <w:ilvl w:val="0"/>
                <w:numId w:val="189"/>
              </w:numPr>
              <w:autoSpaceDE w:val="0"/>
              <w:autoSpaceDN w:val="0"/>
              <w:adjustRightInd w:val="0"/>
              <w:snapToGrid w:val="0"/>
              <w:spacing w:before="0" w:beforeAutospacing="0" w:after="80" w:afterAutospacing="0"/>
              <w:ind w:left="432"/>
              <w:rPr>
                <w:rFonts w:ascii="Source Sans Pro" w:hAnsi="Source Sans Pro" w:cs="Times New Roman"/>
                <w:color w:val="0000FF"/>
              </w:rPr>
            </w:pPr>
            <w:r w:rsidRPr="005F031E">
              <w:rPr>
                <w:rFonts w:ascii="Source Sans Pro" w:hAnsi="Source Sans Pro"/>
              </w:rPr>
              <w:t>Under certain conditions, the following types of transplants are covered: corneal, kidney, kidney-pancreatic, heart, liver, lung, heart/lung, bone marrow, stem cell, and intestinal/multivisceral. If you need a transplant, we’ll arrange to have your case reviewed by a Medicare-approved transplant center that will decide whether you’re a candidate for a transplant. Transplant providers may be local or outside of the service area.</w:t>
            </w:r>
            <w:r w:rsidRPr="005F031E">
              <w:rPr>
                <w:rFonts w:ascii="Source Sans Pro" w:hAnsi="Source Sans Pro"/>
                <w:i/>
              </w:rPr>
              <w:t xml:space="preserve"> </w:t>
            </w:r>
            <w:r w:rsidRPr="005F031E">
              <w:rPr>
                <w:rFonts w:ascii="Source Sans Pro" w:hAnsi="Source Sans Pro"/>
              </w:rPr>
              <w:t xml:space="preserve">If our in-network transplant services are outside the community pattern of care, you may choose to go locally as long as the local transplant providers are willing to accept the Original Medicare rate. If </w:t>
            </w:r>
            <w:r w:rsidR="001E274B" w:rsidRPr="001E274B">
              <w:rPr>
                <w:rFonts w:ascii="Source Sans Pro" w:hAnsi="Source Sans Pro"/>
                <w:noProof/>
                <w:color w:val="FF33CC"/>
              </w:rPr>
              <w:t>Our Health Plan (HMO)</w:t>
            </w:r>
            <w:r w:rsidRPr="005F031E">
              <w:rPr>
                <w:rFonts w:ascii="Source Sans Pro" w:hAnsi="Source Sans Pro"/>
                <w:color w:val="0000FF"/>
              </w:rPr>
              <w:t xml:space="preserve"> </w:t>
            </w:r>
            <w:r w:rsidRPr="005F031E">
              <w:rPr>
                <w:rFonts w:ascii="Source Sans Pro" w:hAnsi="Source Sans Pro"/>
              </w:rPr>
              <w:t>provides transplant services at a location outside the pattern of care for transplants in your community and you choose to get transplants at this distant location, we’ll arrange or pay for appropriate lodging and transportation costs for you and a companion.</w:t>
            </w:r>
          </w:p>
          <w:p w14:paraId="5A0CE916" w14:textId="44812260" w:rsidR="006624C1" w:rsidRPr="005F031E" w:rsidRDefault="006624C1">
            <w:pPr>
              <w:pStyle w:val="ListParagraph"/>
              <w:numPr>
                <w:ilvl w:val="0"/>
                <w:numId w:val="189"/>
              </w:numPr>
              <w:autoSpaceDE w:val="0"/>
              <w:autoSpaceDN w:val="0"/>
              <w:adjustRightInd w:val="0"/>
              <w:snapToGrid w:val="0"/>
              <w:spacing w:before="0" w:beforeAutospacing="0" w:after="80" w:afterAutospacing="0"/>
              <w:ind w:left="427"/>
              <w:rPr>
                <w:rFonts w:ascii="Source Sans Pro" w:hAnsi="Source Sans Pro" w:cs="Times New Roman"/>
                <w:color w:val="0000FF"/>
              </w:rPr>
            </w:pPr>
            <w:r w:rsidRPr="005F031E">
              <w:rPr>
                <w:rFonts w:ascii="Source Sans Pro" w:hAnsi="Source Sans Pro"/>
              </w:rPr>
              <w:t>Blood - including storage and administration. Coverage of whole blood and packed red cells starts only with the first pint of blood you need. All other components of blood are covered starting with the first pint.</w:t>
            </w:r>
          </w:p>
          <w:p w14:paraId="3C56CC8E" w14:textId="77777777" w:rsidR="006624C1" w:rsidRPr="005F031E" w:rsidRDefault="006624C1">
            <w:pPr>
              <w:pStyle w:val="ListParagraph"/>
              <w:numPr>
                <w:ilvl w:val="0"/>
                <w:numId w:val="189"/>
              </w:numPr>
              <w:autoSpaceDE w:val="0"/>
              <w:autoSpaceDN w:val="0"/>
              <w:adjustRightInd w:val="0"/>
              <w:snapToGrid w:val="0"/>
              <w:spacing w:before="0" w:beforeAutospacing="0" w:after="80" w:afterAutospacing="0"/>
              <w:ind w:left="427"/>
              <w:rPr>
                <w:rFonts w:ascii="Source Sans Pro" w:hAnsi="Source Sans Pro" w:cs="Times New Roman"/>
                <w:color w:val="0000FF"/>
              </w:rPr>
            </w:pPr>
            <w:r w:rsidRPr="005F031E">
              <w:rPr>
                <w:rFonts w:ascii="Source Sans Pro" w:hAnsi="Source Sans Pro"/>
              </w:rPr>
              <w:t>Physician services</w:t>
            </w:r>
          </w:p>
          <w:p w14:paraId="68F23C13"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b/>
              </w:rPr>
              <w:t xml:space="preserve">Note: </w:t>
            </w:r>
            <w:r w:rsidRPr="005F031E">
              <w:rPr>
                <w:rFonts w:ascii="Source Sans Pro" w:hAnsi="Source Sans Pro"/>
              </w:rPr>
              <w:t xml:space="preserve">To be an inpatient, your provider must write an order to admit you formally as an inpatient of the hospital. Even if you stay in the hospital overnight, you might still be considered an outpatient. If you’re not sure if you’re an inpatient or an outpatient, ask the hospital staff. </w:t>
            </w:r>
          </w:p>
          <w:p w14:paraId="2FF79299" w14:textId="552B362E" w:rsidR="006624C1" w:rsidRPr="005F031E" w:rsidRDefault="006624C1" w:rsidP="006624C1">
            <w:pPr>
              <w:autoSpaceDE w:val="0"/>
              <w:autoSpaceDN w:val="0"/>
              <w:adjustRightInd w:val="0"/>
              <w:snapToGrid w:val="0"/>
              <w:spacing w:before="0" w:beforeAutospacing="0" w:after="120" w:afterAutospacing="0"/>
              <w:rPr>
                <w:rFonts w:ascii="Source Sans Pro" w:hAnsi="Source Sans Pro" w:cs="Times New Roman"/>
                <w:b/>
                <w:kern w:val="32"/>
                <w:lang w:bidi="en-US"/>
              </w:rPr>
            </w:pPr>
            <w:r w:rsidRPr="005F031E">
              <w:rPr>
                <w:rFonts w:ascii="Source Sans Pro" w:hAnsi="Source Sans Pro"/>
              </w:rPr>
              <w:t xml:space="preserve">Get more information in the Medicare fact sheet </w:t>
            </w:r>
            <w:r w:rsidRPr="005F031E">
              <w:rPr>
                <w:rFonts w:ascii="Source Sans Pro" w:hAnsi="Source Sans Pro"/>
                <w:i/>
              </w:rPr>
              <w:t>Medicare Hospital Benefits</w:t>
            </w:r>
            <w:r w:rsidRPr="005F031E">
              <w:rPr>
                <w:rFonts w:ascii="Source Sans Pro" w:hAnsi="Source Sans Pro"/>
              </w:rPr>
              <w:t xml:space="preserve">. This fact sheet is available at </w:t>
            </w:r>
            <w:hyperlink r:id="rId66" w:history="1">
              <w:r w:rsidRPr="005F031E">
                <w:rPr>
                  <w:rStyle w:val="Hyperlink"/>
                  <w:rFonts w:ascii="Source Sans Pro" w:hAnsi="Source Sans Pro"/>
                </w:rPr>
                <w:t>www.Medicare.gov/publications/11435-Medicare-Hospital-Benefits.pdf</w:t>
              </w:r>
            </w:hyperlink>
            <w:r w:rsidRPr="005F031E">
              <w:rPr>
                <w:rFonts w:ascii="Source Sans Pro" w:hAnsi="Source Sans Pro"/>
              </w:rPr>
              <w:t xml:space="preserve"> or by calling 1-800-MEDICARE (1-800-633-4227). TTY users call 1-877-486-2048.</w:t>
            </w:r>
          </w:p>
        </w:tc>
        <w:tc>
          <w:tcPr>
            <w:tcW w:w="2952" w:type="dxa"/>
            <w:tcBorders>
              <w:bottom w:val="single" w:sz="12" w:space="0" w:color="auto"/>
              <w:right w:val="single" w:sz="12" w:space="0" w:color="auto"/>
            </w:tcBorders>
          </w:tcPr>
          <w:p w14:paraId="69A02B0B" w14:textId="6E8D45E7" w:rsidR="006624C1" w:rsidRPr="005F031E" w:rsidRDefault="006624C1" w:rsidP="006624C1">
            <w:pPr>
              <w:autoSpaceDE w:val="0"/>
              <w:autoSpaceDN w:val="0"/>
              <w:adjustRightInd w:val="0"/>
              <w:snapToGrid w:val="0"/>
              <w:spacing w:before="0" w:beforeAutospacing="0" w:after="120" w:afterAutospacing="0"/>
              <w:rPr>
                <w:rFonts w:ascii="Source Sans Pro" w:hAnsi="Source Sans Pro" w:cs="Times New Roman"/>
              </w:rPr>
            </w:pPr>
          </w:p>
        </w:tc>
      </w:tr>
      <w:tr w:rsidR="006624C1" w:rsidRPr="005F031E" w14:paraId="6C00E161" w14:textId="77777777" w:rsidTr="008763CF">
        <w:trPr>
          <w:cantSplit/>
        </w:trPr>
        <w:tc>
          <w:tcPr>
            <w:tcW w:w="6408" w:type="dxa"/>
            <w:tcBorders>
              <w:top w:val="single" w:sz="12" w:space="0" w:color="auto"/>
              <w:left w:val="single" w:sz="12" w:space="0" w:color="auto"/>
            </w:tcBorders>
            <w:shd w:val="clear" w:color="auto" w:fill="D9D9D9" w:themeFill="background1" w:themeFillShade="D9"/>
          </w:tcPr>
          <w:p w14:paraId="68E5732D" w14:textId="78F055CE" w:rsidR="006624C1" w:rsidRPr="005F031E" w:rsidRDefault="006624C1" w:rsidP="006624C1">
            <w:pPr>
              <w:keepNext/>
              <w:keepLines/>
              <w:autoSpaceDE w:val="0"/>
              <w:autoSpaceDN w:val="0"/>
              <w:adjustRightInd w:val="0"/>
              <w:snapToGrid w:val="0"/>
              <w:spacing w:before="0" w:beforeAutospacing="0" w:after="60" w:afterAutospacing="0"/>
              <w:outlineLvl w:val="3"/>
              <w:rPr>
                <w:rFonts w:ascii="Source Sans Pro" w:hAnsi="Source Sans Pro" w:cs="Times New Roman"/>
                <w:b/>
              </w:rPr>
            </w:pPr>
            <w:r w:rsidRPr="005F031E">
              <w:rPr>
                <w:rFonts w:ascii="Source Sans Pro" w:hAnsi="Source Sans Pro"/>
                <w:b/>
              </w:rPr>
              <w:lastRenderedPageBreak/>
              <w:t>Inpatient services in a psychiatric hospital</w:t>
            </w:r>
          </w:p>
        </w:tc>
        <w:tc>
          <w:tcPr>
            <w:tcW w:w="2952" w:type="dxa"/>
            <w:tcBorders>
              <w:top w:val="single" w:sz="12" w:space="0" w:color="auto"/>
              <w:right w:val="single" w:sz="12" w:space="0" w:color="auto"/>
            </w:tcBorders>
            <w:shd w:val="clear" w:color="auto" w:fill="D9D9D9" w:themeFill="background1" w:themeFillShade="D9"/>
          </w:tcPr>
          <w:p w14:paraId="45807477"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color w:val="0000FF"/>
              </w:rPr>
            </w:pPr>
          </w:p>
        </w:tc>
      </w:tr>
      <w:tr w:rsidR="006624C1" w:rsidRPr="005F031E" w14:paraId="7A68B16E" w14:textId="77777777" w:rsidTr="008763CF">
        <w:trPr>
          <w:cantSplit/>
        </w:trPr>
        <w:tc>
          <w:tcPr>
            <w:tcW w:w="6408" w:type="dxa"/>
            <w:tcBorders>
              <w:left w:val="single" w:sz="12" w:space="0" w:color="auto"/>
              <w:bottom w:val="single" w:sz="12" w:space="0" w:color="auto"/>
            </w:tcBorders>
          </w:tcPr>
          <w:p w14:paraId="7FE1B6EA"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rPr>
            </w:pPr>
            <w:r w:rsidRPr="005F031E">
              <w:rPr>
                <w:rFonts w:ascii="Source Sans Pro" w:hAnsi="Source Sans Pro"/>
              </w:rPr>
              <w:t xml:space="preserve">Covered services include mental health care services that require a hospital stay. </w:t>
            </w:r>
          </w:p>
          <w:p w14:paraId="1B29B1BC" w14:textId="2910A195" w:rsidR="006624C1" w:rsidRPr="005F031E" w:rsidRDefault="006624C1" w:rsidP="006624C1">
            <w:pPr>
              <w:autoSpaceDE w:val="0"/>
              <w:autoSpaceDN w:val="0"/>
              <w:adjustRightInd w:val="0"/>
              <w:snapToGrid w:val="0"/>
              <w:spacing w:before="0" w:beforeAutospacing="0" w:after="120" w:afterAutospacing="0"/>
              <w:rPr>
                <w:rFonts w:ascii="Source Sans Pro" w:hAnsi="Source Sans Pro" w:cs="Times New Roman"/>
                <w:b/>
                <w:iCs/>
                <w:kern w:val="32"/>
                <w:lang w:bidi="en-US"/>
              </w:rPr>
            </w:pPr>
            <w:r w:rsidRPr="005F031E">
              <w:rPr>
                <w:rFonts w:ascii="Source Sans Pro" w:hAnsi="Source Sans Pro"/>
                <w:iCs/>
              </w:rPr>
              <w:t>There is a 190-day lifetime limit for inpatient services in a psychiatric hospital. The 190-day limit doesn’t apply to inpatient mental health services provided in a psychiatric unit of a general hospital.</w:t>
            </w:r>
          </w:p>
        </w:tc>
        <w:tc>
          <w:tcPr>
            <w:tcW w:w="2952" w:type="dxa"/>
            <w:tcBorders>
              <w:bottom w:val="single" w:sz="12" w:space="0" w:color="auto"/>
              <w:right w:val="single" w:sz="12" w:space="0" w:color="auto"/>
            </w:tcBorders>
          </w:tcPr>
          <w:p w14:paraId="75512CF9" w14:textId="44758738" w:rsidR="001E274B" w:rsidRPr="001E274B" w:rsidRDefault="001E274B" w:rsidP="001E274B">
            <w:pPr>
              <w:autoSpaceDE w:val="0"/>
              <w:autoSpaceDN w:val="0"/>
              <w:adjustRightInd w:val="0"/>
              <w:snapToGrid w:val="0"/>
              <w:spacing w:before="0" w:beforeAutospacing="0" w:after="120" w:afterAutospacing="0"/>
              <w:rPr>
                <w:rFonts w:ascii="Source Sans Pro" w:hAnsi="Source Sans Pro"/>
                <w:noProof/>
                <w:color w:val="568203"/>
              </w:rPr>
            </w:pPr>
            <w:r w:rsidRPr="001E274B">
              <w:rPr>
                <w:rFonts w:ascii="Source Sans Pro" w:hAnsi="Source Sans Pro"/>
                <w:i/>
                <w:noProof/>
                <w:color w:val="568203"/>
              </w:rPr>
              <w:t>(Requires prior authorization)</w:t>
            </w:r>
          </w:p>
          <w:p w14:paraId="46374C5C" w14:textId="77777777" w:rsidR="001E274B" w:rsidRPr="001E274B" w:rsidRDefault="001E274B" w:rsidP="001E274B">
            <w:pPr>
              <w:autoSpaceDE w:val="0"/>
              <w:autoSpaceDN w:val="0"/>
              <w:adjustRightInd w:val="0"/>
              <w:snapToGrid w:val="0"/>
              <w:spacing w:before="0" w:beforeAutospacing="0" w:after="120" w:afterAutospacing="0"/>
              <w:rPr>
                <w:rFonts w:ascii="Source Sans Pro" w:hAnsi="Source Sans Pro"/>
                <w:noProof/>
                <w:color w:val="568203"/>
              </w:rPr>
            </w:pPr>
            <w:r w:rsidRPr="001E274B">
              <w:rPr>
                <w:rFonts w:ascii="Source Sans Pro" w:hAnsi="Source Sans Pro"/>
                <w:noProof/>
                <w:color w:val="568203"/>
              </w:rPr>
              <w:t>For Medicare-covered hospital stays:</w:t>
            </w:r>
          </w:p>
          <w:p w14:paraId="527941A8" w14:textId="618C4DAF" w:rsidR="001E274B" w:rsidRPr="001E274B" w:rsidRDefault="001E274B" w:rsidP="001E274B">
            <w:pPr>
              <w:pStyle w:val="4pointsbullet"/>
              <w:rPr>
                <w:noProof/>
                <w:color w:val="568203"/>
              </w:rPr>
            </w:pPr>
            <w:r w:rsidRPr="001E274B">
              <w:rPr>
                <w:rFonts w:ascii="Source Sans Pro" w:hAnsi="Source Sans Pro"/>
                <w:noProof/>
                <w:color w:val="568203"/>
              </w:rPr>
              <w:t>Days 1 - 10: $120.00 copay per day.</w:t>
            </w:r>
          </w:p>
          <w:p w14:paraId="10D8BAE0" w14:textId="5E8D12DB" w:rsidR="001E274B" w:rsidRPr="001E274B" w:rsidRDefault="001E274B" w:rsidP="001E274B">
            <w:pPr>
              <w:pStyle w:val="4pointsbullet"/>
              <w:rPr>
                <w:noProof/>
                <w:color w:val="568203"/>
              </w:rPr>
            </w:pPr>
            <w:r w:rsidRPr="001E274B">
              <w:rPr>
                <w:rFonts w:ascii="Source Sans Pro" w:hAnsi="Source Sans Pro"/>
                <w:noProof/>
                <w:color w:val="568203"/>
              </w:rPr>
              <w:t>Days 11 - 90: $0.00 copay per day.</w:t>
            </w:r>
          </w:p>
          <w:p w14:paraId="6585EBFB" w14:textId="77777777" w:rsidR="001E274B" w:rsidRPr="001E274B" w:rsidRDefault="001E274B" w:rsidP="001E274B">
            <w:pPr>
              <w:autoSpaceDE w:val="0"/>
              <w:autoSpaceDN w:val="0"/>
              <w:adjustRightInd w:val="0"/>
              <w:snapToGrid w:val="0"/>
              <w:spacing w:before="0" w:beforeAutospacing="0" w:after="120" w:afterAutospacing="0"/>
              <w:rPr>
                <w:rFonts w:ascii="Source Sans Pro" w:hAnsi="Source Sans Pro"/>
                <w:noProof/>
                <w:color w:val="568203"/>
              </w:rPr>
            </w:pPr>
            <w:r w:rsidRPr="001E274B">
              <w:rPr>
                <w:rFonts w:ascii="Source Sans Pro" w:hAnsi="Source Sans Pro"/>
                <w:noProof/>
                <w:color w:val="568203"/>
              </w:rPr>
              <w:t>Plan covers 40 additional days per benefit period:</w:t>
            </w:r>
          </w:p>
          <w:p w14:paraId="5DBAD665" w14:textId="6519450E" w:rsidR="001E274B" w:rsidRPr="001E274B" w:rsidRDefault="001E274B" w:rsidP="001E274B">
            <w:pPr>
              <w:pStyle w:val="4pointsbullet"/>
              <w:rPr>
                <w:noProof/>
                <w:color w:val="568203"/>
              </w:rPr>
            </w:pPr>
            <w:r w:rsidRPr="001E274B">
              <w:rPr>
                <w:rFonts w:ascii="Source Sans Pro" w:hAnsi="Source Sans Pro"/>
                <w:noProof/>
                <w:color w:val="568203"/>
              </w:rPr>
              <w:t>Day 91 - 130: $0.00 copay per day.</w:t>
            </w:r>
          </w:p>
          <w:p w14:paraId="63BFD534" w14:textId="77777777" w:rsidR="001E274B" w:rsidRPr="001E274B" w:rsidRDefault="001E274B" w:rsidP="001E274B">
            <w:pPr>
              <w:autoSpaceDE w:val="0"/>
              <w:autoSpaceDN w:val="0"/>
              <w:adjustRightInd w:val="0"/>
              <w:snapToGrid w:val="0"/>
              <w:spacing w:before="0" w:beforeAutospacing="0" w:after="120" w:afterAutospacing="0"/>
              <w:rPr>
                <w:rFonts w:ascii="Source Sans Pro" w:hAnsi="Source Sans Pro"/>
                <w:noProof/>
                <w:color w:val="568203"/>
              </w:rPr>
            </w:pPr>
            <w:r w:rsidRPr="001E274B">
              <w:rPr>
                <w:rFonts w:ascii="Source Sans Pro" w:hAnsi="Source Sans Pro"/>
                <w:noProof/>
                <w:color w:val="568203"/>
              </w:rPr>
              <w:t>Plan covers 60 Medicare-covered lifetime reserve days:</w:t>
            </w:r>
          </w:p>
          <w:p w14:paraId="35D9AA58" w14:textId="75EA9C27" w:rsidR="006624C1" w:rsidRPr="005F031E" w:rsidRDefault="001E274B" w:rsidP="006624C1">
            <w:pPr>
              <w:autoSpaceDE w:val="0"/>
              <w:autoSpaceDN w:val="0"/>
              <w:adjustRightInd w:val="0"/>
              <w:snapToGrid w:val="0"/>
              <w:spacing w:before="0" w:beforeAutospacing="0" w:after="120" w:afterAutospacing="0"/>
              <w:rPr>
                <w:rFonts w:ascii="Source Sans Pro" w:hAnsi="Source Sans Pro" w:cs="Times New Roman"/>
                <w:snapToGrid w:val="0"/>
              </w:rPr>
            </w:pPr>
            <w:r w:rsidRPr="001E274B">
              <w:rPr>
                <w:rFonts w:ascii="Source Sans Pro" w:hAnsi="Source Sans Pro"/>
                <w:noProof/>
                <w:color w:val="568203"/>
              </w:rPr>
              <w:t xml:space="preserve"> $0.00 copay per lifetime reserve day</w:t>
            </w:r>
          </w:p>
        </w:tc>
      </w:tr>
      <w:tr w:rsidR="006624C1" w:rsidRPr="005F031E" w14:paraId="733B39E4" w14:textId="77777777" w:rsidTr="008763CF">
        <w:trPr>
          <w:cantSplit/>
        </w:trPr>
        <w:tc>
          <w:tcPr>
            <w:tcW w:w="6408" w:type="dxa"/>
            <w:tcBorders>
              <w:top w:val="single" w:sz="12" w:space="0" w:color="auto"/>
              <w:left w:val="single" w:sz="12" w:space="0" w:color="auto"/>
            </w:tcBorders>
            <w:shd w:val="clear" w:color="auto" w:fill="D9D9D9" w:themeFill="background1" w:themeFillShade="D9"/>
          </w:tcPr>
          <w:p w14:paraId="5CE021A0" w14:textId="29D5495F" w:rsidR="006624C1" w:rsidRPr="005F031E" w:rsidRDefault="006624C1" w:rsidP="006624C1">
            <w:pPr>
              <w:keepNext/>
              <w:keepLines/>
              <w:autoSpaceDE w:val="0"/>
              <w:autoSpaceDN w:val="0"/>
              <w:adjustRightInd w:val="0"/>
              <w:snapToGrid w:val="0"/>
              <w:spacing w:before="0" w:beforeAutospacing="0" w:after="60" w:afterAutospacing="0"/>
              <w:outlineLvl w:val="3"/>
              <w:rPr>
                <w:rFonts w:ascii="Source Sans Pro" w:hAnsi="Source Sans Pro" w:cs="Times New Roman"/>
                <w:b/>
              </w:rPr>
            </w:pPr>
            <w:r w:rsidRPr="005F031E">
              <w:rPr>
                <w:rFonts w:ascii="Source Sans Pro" w:hAnsi="Source Sans Pro"/>
                <w:b/>
              </w:rPr>
              <w:t>Inpatient stay: Covered services you get in a hospital or SNF during a non-covered inpatient stay</w:t>
            </w:r>
          </w:p>
        </w:tc>
        <w:tc>
          <w:tcPr>
            <w:tcW w:w="2952" w:type="dxa"/>
            <w:tcBorders>
              <w:top w:val="single" w:sz="12" w:space="0" w:color="auto"/>
              <w:right w:val="single" w:sz="12" w:space="0" w:color="auto"/>
            </w:tcBorders>
            <w:shd w:val="clear" w:color="auto" w:fill="D9D9D9" w:themeFill="background1" w:themeFillShade="D9"/>
          </w:tcPr>
          <w:p w14:paraId="1D76D7A3"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i/>
                <w:color w:val="0000FF"/>
              </w:rPr>
            </w:pPr>
          </w:p>
        </w:tc>
      </w:tr>
      <w:tr w:rsidR="006624C1" w:rsidRPr="005F031E" w14:paraId="6342C017" w14:textId="77777777" w:rsidTr="008763CF">
        <w:trPr>
          <w:cantSplit/>
        </w:trPr>
        <w:tc>
          <w:tcPr>
            <w:tcW w:w="6408" w:type="dxa"/>
            <w:tcBorders>
              <w:left w:val="single" w:sz="12" w:space="0" w:color="auto"/>
              <w:bottom w:val="single" w:sz="12" w:space="0" w:color="auto"/>
            </w:tcBorders>
          </w:tcPr>
          <w:p w14:paraId="40276703"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rPr>
              <w:t>If you’ve used up your inpatient benefits or if the inpatient stay isn’t reasonable and necessary, we won’t cover your inpatient stay. In some cases, we’ll cover certain services you get while you’re in the hospital or the skilled nursing facility (SNF). Covered services include, but aren’t limited to:</w:t>
            </w:r>
          </w:p>
          <w:p w14:paraId="42A7AD97" w14:textId="77777777" w:rsidR="006624C1" w:rsidRPr="005F031E" w:rsidRDefault="006624C1">
            <w:pPr>
              <w:pStyle w:val="ListParagraph"/>
              <w:numPr>
                <w:ilvl w:val="0"/>
                <w:numId w:val="190"/>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Physician services</w:t>
            </w:r>
          </w:p>
          <w:p w14:paraId="35BB48FB" w14:textId="77777777" w:rsidR="006624C1" w:rsidRPr="005F031E" w:rsidRDefault="006624C1">
            <w:pPr>
              <w:pStyle w:val="ListParagraph"/>
              <w:numPr>
                <w:ilvl w:val="0"/>
                <w:numId w:val="190"/>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Diagnostic tests (like lab tests)</w:t>
            </w:r>
          </w:p>
          <w:p w14:paraId="6CEB97D4" w14:textId="77777777" w:rsidR="006624C1" w:rsidRPr="005F031E" w:rsidRDefault="006624C1">
            <w:pPr>
              <w:pStyle w:val="ListParagraph"/>
              <w:numPr>
                <w:ilvl w:val="0"/>
                <w:numId w:val="190"/>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X-ray, radium, and isotope therapy including technician materials and services</w:t>
            </w:r>
          </w:p>
          <w:p w14:paraId="252C8745" w14:textId="77777777" w:rsidR="006624C1" w:rsidRPr="005F031E" w:rsidRDefault="006624C1">
            <w:pPr>
              <w:pStyle w:val="ListParagraph"/>
              <w:numPr>
                <w:ilvl w:val="0"/>
                <w:numId w:val="190"/>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Surgical dressings</w:t>
            </w:r>
          </w:p>
          <w:p w14:paraId="384E213B" w14:textId="77777777" w:rsidR="006624C1" w:rsidRPr="005F031E" w:rsidRDefault="006624C1">
            <w:pPr>
              <w:pStyle w:val="ListParagraph"/>
              <w:numPr>
                <w:ilvl w:val="0"/>
                <w:numId w:val="190"/>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Splints, casts, and other devices used to reduce fractures and dislocations</w:t>
            </w:r>
          </w:p>
          <w:p w14:paraId="285DB2FF" w14:textId="77777777" w:rsidR="006624C1" w:rsidRPr="005F031E" w:rsidRDefault="006624C1">
            <w:pPr>
              <w:pStyle w:val="ListParagraph"/>
              <w:numPr>
                <w:ilvl w:val="0"/>
                <w:numId w:val="190"/>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 xml:space="preserve">Prosthetics and orthotics devices (other than dental) that replace all or part of an internal body organ (including </w:t>
            </w:r>
            <w:r w:rsidRPr="005F031E">
              <w:rPr>
                <w:rFonts w:ascii="Source Sans Pro" w:hAnsi="Source Sans Pro"/>
              </w:rPr>
              <w:lastRenderedPageBreak/>
              <w:t>contiguous tissue), or all or part of the function of a permanently inoperative or malfunctioning internal body organ, including replacement or repairs of such devices</w:t>
            </w:r>
          </w:p>
          <w:p w14:paraId="2DA89CF5" w14:textId="77777777" w:rsidR="006624C1" w:rsidRPr="005F031E" w:rsidRDefault="006624C1">
            <w:pPr>
              <w:pStyle w:val="ListParagraph"/>
              <w:numPr>
                <w:ilvl w:val="0"/>
                <w:numId w:val="190"/>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Leg, arm, back, and neck braces; trusses, and artificial legs, arms, and eyes including adjustments, repairs, and replacements required because of breakage, wear, loss, or a change in the patient’s physical condition</w:t>
            </w:r>
          </w:p>
          <w:p w14:paraId="389A1EF3" w14:textId="77777777" w:rsidR="006624C1" w:rsidRPr="005F031E" w:rsidRDefault="006624C1">
            <w:pPr>
              <w:pStyle w:val="ListParagraph"/>
              <w:numPr>
                <w:ilvl w:val="0"/>
                <w:numId w:val="190"/>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Physical therapy, speech therapy, and occupational therapy</w:t>
            </w:r>
          </w:p>
        </w:tc>
        <w:tc>
          <w:tcPr>
            <w:tcW w:w="2952" w:type="dxa"/>
            <w:tcBorders>
              <w:bottom w:val="single" w:sz="12" w:space="0" w:color="auto"/>
              <w:right w:val="single" w:sz="12" w:space="0" w:color="auto"/>
            </w:tcBorders>
          </w:tcPr>
          <w:p w14:paraId="229DF684" w14:textId="24413DBF" w:rsidR="001E274B" w:rsidRPr="001E274B" w:rsidRDefault="001E274B" w:rsidP="001E274B">
            <w:pPr>
              <w:autoSpaceDE w:val="0"/>
              <w:autoSpaceDN w:val="0"/>
              <w:adjustRightInd w:val="0"/>
              <w:snapToGrid w:val="0"/>
              <w:spacing w:before="0" w:beforeAutospacing="0" w:after="120" w:afterAutospacing="0"/>
              <w:rPr>
                <w:rFonts w:ascii="Source Sans Pro" w:hAnsi="Source Sans Pro"/>
                <w:iCs/>
                <w:noProof/>
                <w:color w:val="568203"/>
              </w:rPr>
            </w:pPr>
            <w:r w:rsidRPr="001E274B">
              <w:rPr>
                <w:rFonts w:ascii="Source Sans Pro" w:hAnsi="Source Sans Pro"/>
                <w:iCs/>
                <w:noProof/>
                <w:color w:val="568203"/>
              </w:rPr>
              <w:lastRenderedPageBreak/>
              <w:t xml:space="preserve">You will pay the applicable cost-sharing for these services as though they were provided on an outpatient basis. Please refer to the applicable benefit section in this chart. </w:t>
            </w:r>
          </w:p>
          <w:p w14:paraId="0BA20FBF" w14:textId="68E13F2B" w:rsidR="006624C1" w:rsidRPr="005F031E" w:rsidRDefault="001E274B" w:rsidP="006624C1">
            <w:pPr>
              <w:autoSpaceDE w:val="0"/>
              <w:autoSpaceDN w:val="0"/>
              <w:adjustRightInd w:val="0"/>
              <w:snapToGrid w:val="0"/>
              <w:spacing w:before="0" w:beforeAutospacing="0" w:after="120" w:afterAutospacing="0"/>
              <w:rPr>
                <w:rFonts w:ascii="Source Sans Pro" w:hAnsi="Source Sans Pro" w:cs="Times New Roman"/>
                <w:i/>
                <w:color w:val="0000FF"/>
              </w:rPr>
            </w:pPr>
            <w:r w:rsidRPr="001E274B">
              <w:rPr>
                <w:rFonts w:ascii="Source Sans Pro" w:hAnsi="Source Sans Pro"/>
                <w:iCs/>
                <w:noProof/>
                <w:color w:val="568203"/>
              </w:rPr>
              <w:t xml:space="preserve">If you get authorized inpatient care at a nonplan hospital after your emergency condition is stabilized, your cost is the </w:t>
            </w:r>
            <w:r w:rsidRPr="001E274B">
              <w:rPr>
                <w:rFonts w:ascii="Source Sans Pro" w:hAnsi="Source Sans Pro"/>
                <w:iCs/>
                <w:noProof/>
                <w:color w:val="568203"/>
              </w:rPr>
              <w:lastRenderedPageBreak/>
              <w:t>cost-sharing you would pay at a plan hospital.</w:t>
            </w:r>
          </w:p>
        </w:tc>
      </w:tr>
      <w:tr w:rsidR="006624C1" w:rsidRPr="005F031E" w14:paraId="4B588E85" w14:textId="77777777" w:rsidTr="008763CF">
        <w:trPr>
          <w:cantSplit/>
        </w:trPr>
        <w:tc>
          <w:tcPr>
            <w:tcW w:w="6408" w:type="dxa"/>
            <w:tcBorders>
              <w:top w:val="single" w:sz="12" w:space="0" w:color="auto"/>
              <w:left w:val="single" w:sz="12" w:space="0" w:color="auto"/>
            </w:tcBorders>
            <w:shd w:val="clear" w:color="auto" w:fill="D9D9D9" w:themeFill="background1" w:themeFillShade="D9"/>
          </w:tcPr>
          <w:p w14:paraId="0CB8E8F0" w14:textId="666396E3" w:rsidR="006624C1" w:rsidRPr="005F031E" w:rsidRDefault="006624C1" w:rsidP="006624C1">
            <w:pPr>
              <w:keepNext/>
              <w:keepLines/>
              <w:autoSpaceDE w:val="0"/>
              <w:autoSpaceDN w:val="0"/>
              <w:adjustRightInd w:val="0"/>
              <w:snapToGrid w:val="0"/>
              <w:spacing w:before="0" w:beforeAutospacing="0" w:after="60" w:afterAutospacing="0"/>
              <w:outlineLvl w:val="3"/>
              <w:rPr>
                <w:rFonts w:ascii="Source Sans Pro" w:hAnsi="Source Sans Pro" w:cs="Times New Roman"/>
                <w:b/>
              </w:rPr>
            </w:pPr>
            <w:r w:rsidRPr="005F031E">
              <w:rPr>
                <w:rFonts w:ascii="Source Sans Pro" w:hAnsi="Source Sans Pro"/>
                <w:b/>
                <w:noProof/>
              </w:rPr>
              <w:lastRenderedPageBreak/>
              <w:drawing>
                <wp:inline distT="0" distB="0" distL="0" distR="0" wp14:anchorId="79EB0ED7" wp14:editId="49A552BA">
                  <wp:extent cx="158189" cy="214685"/>
                  <wp:effectExtent l="0" t="0" r="0" b="1270"/>
                  <wp:docPr id="540033192" name="Picture 540033192" descr="This apple shows preventive services in the Medical Benefits Char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0033192" name="Picture 26" descr="This apple shows preventive services in the Medical Benefits Chart. "/>
                          <pic:cNvPicPr>
                            <a:picLocks/>
                          </pic:cNvPicPr>
                        </pic:nvPicPr>
                        <pic:blipFill>
                          <a:blip r:embed="rId63"/>
                          <a:stretch>
                            <a:fillRect/>
                          </a:stretch>
                        </pic:blipFill>
                        <pic:spPr bwMode="auto">
                          <a:xfrm>
                            <a:off x="0" y="0"/>
                            <a:ext cx="161600" cy="219314"/>
                          </a:xfrm>
                          <a:prstGeom prst="rect">
                            <a:avLst/>
                          </a:prstGeom>
                          <a:noFill/>
                          <a:ln>
                            <a:noFill/>
                          </a:ln>
                        </pic:spPr>
                      </pic:pic>
                    </a:graphicData>
                  </a:graphic>
                </wp:inline>
              </w:drawing>
            </w:r>
            <w:r w:rsidRPr="005F031E">
              <w:rPr>
                <w:rFonts w:ascii="Source Sans Pro" w:hAnsi="Source Sans Pro"/>
                <w:b/>
              </w:rPr>
              <w:t xml:space="preserve"> Medical nutrition therapy</w:t>
            </w:r>
          </w:p>
        </w:tc>
        <w:tc>
          <w:tcPr>
            <w:tcW w:w="2952" w:type="dxa"/>
            <w:tcBorders>
              <w:top w:val="single" w:sz="12" w:space="0" w:color="auto"/>
              <w:right w:val="single" w:sz="12" w:space="0" w:color="auto"/>
            </w:tcBorders>
            <w:shd w:val="clear" w:color="auto" w:fill="D9D9D9" w:themeFill="background1" w:themeFillShade="D9"/>
          </w:tcPr>
          <w:p w14:paraId="2CCCE421"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rPr>
            </w:pPr>
          </w:p>
        </w:tc>
      </w:tr>
      <w:tr w:rsidR="006624C1" w:rsidRPr="005F031E" w14:paraId="00AF1F03" w14:textId="77777777" w:rsidTr="008763CF">
        <w:trPr>
          <w:cantSplit/>
        </w:trPr>
        <w:tc>
          <w:tcPr>
            <w:tcW w:w="6408" w:type="dxa"/>
            <w:tcBorders>
              <w:left w:val="single" w:sz="12" w:space="0" w:color="auto"/>
              <w:bottom w:val="single" w:sz="12" w:space="0" w:color="auto"/>
            </w:tcBorders>
          </w:tcPr>
          <w:p w14:paraId="570B36D0" w14:textId="418B9AC3" w:rsidR="006624C1" w:rsidRPr="005F031E" w:rsidRDefault="006624C1" w:rsidP="006624C1">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rPr>
              <w:t xml:space="preserve">This benefit is for people with diabetes, renal (kidney) disease (but not on dialysis), or after a kidney transplant when </w:t>
            </w:r>
            <w:r w:rsidR="001E274B" w:rsidRPr="001E274B">
              <w:rPr>
                <w:rFonts w:ascii="Source Sans Pro" w:hAnsi="Source Sans Pro"/>
                <w:noProof/>
                <w:color w:val="568203"/>
              </w:rPr>
              <w:t>referred</w:t>
            </w:r>
            <w:r w:rsidRPr="005F031E">
              <w:rPr>
                <w:rFonts w:ascii="Source Sans Pro" w:hAnsi="Source Sans Pro"/>
              </w:rPr>
              <w:t xml:space="preserve"> by your doctor. </w:t>
            </w:r>
          </w:p>
          <w:p w14:paraId="6B32FBB5" w14:textId="7EC4ABB6" w:rsidR="006624C1" w:rsidRPr="005F031E" w:rsidRDefault="006624C1" w:rsidP="006624C1">
            <w:pPr>
              <w:autoSpaceDE w:val="0"/>
              <w:autoSpaceDN w:val="0"/>
              <w:adjustRightInd w:val="0"/>
              <w:snapToGrid w:val="0"/>
              <w:spacing w:before="0" w:beforeAutospacing="0" w:after="120" w:afterAutospacing="0"/>
              <w:rPr>
                <w:rFonts w:ascii="Source Sans Pro" w:hAnsi="Source Sans Pro"/>
              </w:rPr>
            </w:pPr>
            <w:r w:rsidRPr="005F031E">
              <w:rPr>
                <w:rFonts w:ascii="Source Sans Pro" w:hAnsi="Source Sans Pro"/>
              </w:rPr>
              <w:t xml:space="preserve">We cover 3 hours of one-on-one counseling services during the first year you get medical nutrition therapy services under Medicare (this includes our plan, any other Medicare Advantage plan, or Original Medicare), and 2 hours each year after that. If your condition, treatment, or diagnosis changes, you may be able to get more hours of treatment with a physician’s </w:t>
            </w:r>
            <w:r w:rsidR="001E274B" w:rsidRPr="001E274B">
              <w:rPr>
                <w:rFonts w:ascii="Source Sans Pro" w:hAnsi="Source Sans Pro"/>
                <w:noProof/>
                <w:color w:val="568203"/>
              </w:rPr>
              <w:t>referral</w:t>
            </w:r>
            <w:r w:rsidRPr="005F031E">
              <w:rPr>
                <w:rFonts w:ascii="Source Sans Pro" w:hAnsi="Source Sans Pro"/>
              </w:rPr>
              <w:t xml:space="preserve">. A physician must prescribe these services and renew their </w:t>
            </w:r>
            <w:r w:rsidR="001E274B" w:rsidRPr="001E274B">
              <w:rPr>
                <w:rFonts w:ascii="Source Sans Pro" w:hAnsi="Source Sans Pro"/>
                <w:noProof/>
                <w:color w:val="568203"/>
              </w:rPr>
              <w:t>referred</w:t>
            </w:r>
            <w:r w:rsidRPr="005F031E">
              <w:rPr>
                <w:rFonts w:ascii="Source Sans Pro" w:hAnsi="Source Sans Pro"/>
                <w:color w:val="0000FF"/>
              </w:rPr>
              <w:t xml:space="preserve"> </w:t>
            </w:r>
            <w:r w:rsidRPr="005F031E">
              <w:rPr>
                <w:rFonts w:ascii="Source Sans Pro" w:hAnsi="Source Sans Pro"/>
              </w:rPr>
              <w:t>yearly if your treatment is needed into the next calendar year.</w:t>
            </w:r>
          </w:p>
        </w:tc>
        <w:tc>
          <w:tcPr>
            <w:tcW w:w="2952" w:type="dxa"/>
            <w:tcBorders>
              <w:bottom w:val="single" w:sz="12" w:space="0" w:color="auto"/>
              <w:right w:val="single" w:sz="12" w:space="0" w:color="auto"/>
            </w:tcBorders>
          </w:tcPr>
          <w:p w14:paraId="1DEF4ECF" w14:textId="7CD2BE56" w:rsidR="006624C1" w:rsidRPr="005F031E" w:rsidRDefault="006624C1" w:rsidP="006624C1">
            <w:pPr>
              <w:autoSpaceDE w:val="0"/>
              <w:autoSpaceDN w:val="0"/>
              <w:adjustRightInd w:val="0"/>
              <w:snapToGrid w:val="0"/>
              <w:spacing w:before="0" w:beforeAutospacing="0" w:after="120" w:afterAutospacing="0"/>
              <w:rPr>
                <w:rFonts w:ascii="Source Sans Pro" w:hAnsi="Source Sans Pro"/>
              </w:rPr>
            </w:pPr>
            <w:r w:rsidRPr="005F031E">
              <w:rPr>
                <w:rFonts w:ascii="Source Sans Pro" w:hAnsi="Source Sans Pro"/>
              </w:rPr>
              <w:t>There is no coinsurance, copayment, or deductible for members eligible for Medicare-covered medical nutrition therapy services.</w:t>
            </w:r>
          </w:p>
        </w:tc>
      </w:tr>
      <w:tr w:rsidR="006624C1" w:rsidRPr="005F031E" w14:paraId="55993CE2" w14:textId="77777777" w:rsidTr="008763CF">
        <w:trPr>
          <w:cantSplit/>
        </w:trPr>
        <w:tc>
          <w:tcPr>
            <w:tcW w:w="6408" w:type="dxa"/>
            <w:tcBorders>
              <w:top w:val="single" w:sz="12" w:space="0" w:color="auto"/>
              <w:left w:val="single" w:sz="12" w:space="0" w:color="auto"/>
            </w:tcBorders>
            <w:shd w:val="clear" w:color="auto" w:fill="D9D9D9" w:themeFill="background1" w:themeFillShade="D9"/>
          </w:tcPr>
          <w:p w14:paraId="585CC141" w14:textId="77777777" w:rsidR="006624C1" w:rsidRPr="005F031E" w:rsidRDefault="006624C1" w:rsidP="006624C1">
            <w:pPr>
              <w:keepNext/>
              <w:keepLines/>
              <w:autoSpaceDE w:val="0"/>
              <w:autoSpaceDN w:val="0"/>
              <w:adjustRightInd w:val="0"/>
              <w:snapToGrid w:val="0"/>
              <w:spacing w:before="0" w:beforeAutospacing="0" w:after="60" w:afterAutospacing="0"/>
              <w:outlineLvl w:val="3"/>
              <w:rPr>
                <w:rFonts w:ascii="Source Sans Pro" w:hAnsi="Source Sans Pro" w:cs="Times New Roman"/>
                <w:b/>
                <w:lang w:val="pt-PT"/>
              </w:rPr>
            </w:pPr>
            <w:r w:rsidRPr="005F031E">
              <w:rPr>
                <w:rFonts w:ascii="Source Sans Pro" w:hAnsi="Source Sans Pro"/>
                <w:b/>
                <w:noProof/>
              </w:rPr>
              <w:drawing>
                <wp:inline distT="0" distB="0" distL="0" distR="0" wp14:anchorId="2707D813" wp14:editId="72F90C2B">
                  <wp:extent cx="158189" cy="214685"/>
                  <wp:effectExtent l="0" t="0" r="0" b="1270"/>
                  <wp:docPr id="1611470432" name="Picture 1611470432" descr="This apple shows preventive services in the Medical Benefits Char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11470432" name="Picture 26" descr="This apple shows preventive services in the Medical Benefits Chart. "/>
                          <pic:cNvPicPr>
                            <a:picLocks/>
                          </pic:cNvPicPr>
                        </pic:nvPicPr>
                        <pic:blipFill>
                          <a:blip r:embed="rId63"/>
                          <a:stretch>
                            <a:fillRect/>
                          </a:stretch>
                        </pic:blipFill>
                        <pic:spPr bwMode="auto">
                          <a:xfrm>
                            <a:off x="0" y="0"/>
                            <a:ext cx="161600" cy="219314"/>
                          </a:xfrm>
                          <a:prstGeom prst="rect">
                            <a:avLst/>
                          </a:prstGeom>
                          <a:noFill/>
                          <a:ln>
                            <a:noFill/>
                          </a:ln>
                        </pic:spPr>
                      </pic:pic>
                    </a:graphicData>
                  </a:graphic>
                </wp:inline>
              </w:drawing>
            </w:r>
            <w:r w:rsidRPr="005F031E">
              <w:rPr>
                <w:rFonts w:ascii="Source Sans Pro" w:hAnsi="Source Sans Pro"/>
                <w:b/>
              </w:rPr>
              <w:t xml:space="preserve"> </w:t>
            </w:r>
            <w:r w:rsidRPr="005F031E">
              <w:rPr>
                <w:rFonts w:ascii="Source Sans Pro" w:hAnsi="Source Sans Pro"/>
                <w:b/>
                <w:lang w:val="pt-PT"/>
              </w:rPr>
              <w:t xml:space="preserve">Medicare </w:t>
            </w:r>
            <w:r w:rsidRPr="005F031E">
              <w:rPr>
                <w:rFonts w:ascii="Source Sans Pro" w:hAnsi="Source Sans Pro"/>
                <w:b/>
              </w:rPr>
              <w:t>Diabetes</w:t>
            </w:r>
            <w:r w:rsidRPr="005F031E">
              <w:rPr>
                <w:rFonts w:ascii="Source Sans Pro" w:hAnsi="Source Sans Pro"/>
                <w:b/>
                <w:lang w:val="pt-PT"/>
              </w:rPr>
              <w:t xml:space="preserve"> Prevention Program (MDPP)</w:t>
            </w:r>
            <w:r w:rsidRPr="005F031E">
              <w:rPr>
                <w:rFonts w:ascii="Source Sans Pro" w:hAnsi="Source Sans Pro"/>
                <w:b/>
                <w:position w:val="-6"/>
              </w:rPr>
              <w:t xml:space="preserve"> </w:t>
            </w:r>
          </w:p>
          <w:p w14:paraId="3DA59BE7" w14:textId="5754C176" w:rsidR="006624C1" w:rsidRPr="005F031E" w:rsidRDefault="006624C1" w:rsidP="006624C1">
            <w:pPr>
              <w:autoSpaceDE w:val="0"/>
              <w:autoSpaceDN w:val="0"/>
              <w:adjustRightInd w:val="0"/>
              <w:snapToGrid w:val="0"/>
              <w:spacing w:before="0" w:beforeAutospacing="0" w:after="60" w:afterAutospacing="0"/>
              <w:rPr>
                <w:rFonts w:ascii="Source Sans Pro" w:hAnsi="Source Sans Pro" w:cs="Times New Roman"/>
                <w:b/>
                <w:lang w:bidi="en-US"/>
              </w:rPr>
            </w:pPr>
            <w:r w:rsidRPr="005F031E">
              <w:rPr>
                <w:rFonts w:ascii="Source Sans Pro" w:hAnsi="Source Sans Pro"/>
                <w:b/>
                <w:lang w:bidi="en-US"/>
              </w:rPr>
              <w:t>MDPP services are covered for eligible people under all Medicare health plans.</w:t>
            </w:r>
          </w:p>
        </w:tc>
        <w:tc>
          <w:tcPr>
            <w:tcW w:w="2952" w:type="dxa"/>
            <w:tcBorders>
              <w:top w:val="single" w:sz="12" w:space="0" w:color="auto"/>
              <w:right w:val="single" w:sz="12" w:space="0" w:color="auto"/>
            </w:tcBorders>
            <w:shd w:val="clear" w:color="auto" w:fill="D9D9D9" w:themeFill="background1" w:themeFillShade="D9"/>
          </w:tcPr>
          <w:p w14:paraId="155AC08A"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rPr>
            </w:pPr>
          </w:p>
        </w:tc>
      </w:tr>
      <w:tr w:rsidR="006624C1" w:rsidRPr="005F031E" w14:paraId="03F3DA0B" w14:textId="77777777" w:rsidTr="008763CF">
        <w:trPr>
          <w:cantSplit/>
        </w:trPr>
        <w:tc>
          <w:tcPr>
            <w:tcW w:w="6408" w:type="dxa"/>
            <w:tcBorders>
              <w:left w:val="single" w:sz="12" w:space="0" w:color="auto"/>
              <w:bottom w:val="single" w:sz="12" w:space="0" w:color="auto"/>
            </w:tcBorders>
          </w:tcPr>
          <w:p w14:paraId="3298B7BD" w14:textId="77777777" w:rsidR="006624C1" w:rsidRDefault="006624C1" w:rsidP="006624C1">
            <w:pPr>
              <w:autoSpaceDE w:val="0"/>
              <w:autoSpaceDN w:val="0"/>
              <w:adjustRightInd w:val="0"/>
              <w:snapToGrid w:val="0"/>
              <w:spacing w:before="0" w:beforeAutospacing="0" w:after="120" w:afterAutospacing="0"/>
              <w:rPr>
                <w:rFonts w:ascii="Source Sans Pro" w:hAnsi="Source Sans Pro"/>
              </w:rPr>
            </w:pPr>
            <w:r w:rsidRPr="005F031E">
              <w:rPr>
                <w:rFonts w:ascii="Source Sans Pro" w:hAnsi="Source Sans Pro"/>
              </w:rPr>
              <w:t>MDPP is a structured health behavior change intervention that provides practical training in long-term dietary change, increased physical activity, and problem-solving strategies for overcoming challenges to sustaining weight loss and a healthy lifestyle.</w:t>
            </w:r>
          </w:p>
          <w:p w14:paraId="1460F08D" w14:textId="77777777" w:rsidR="00F9741F" w:rsidRDefault="00F9741F" w:rsidP="006624C1">
            <w:pPr>
              <w:autoSpaceDE w:val="0"/>
              <w:autoSpaceDN w:val="0"/>
              <w:adjustRightInd w:val="0"/>
              <w:snapToGrid w:val="0"/>
              <w:spacing w:before="0" w:beforeAutospacing="0" w:after="120" w:afterAutospacing="0"/>
              <w:rPr>
                <w:rFonts w:ascii="Source Sans Pro" w:hAnsi="Source Sans Pro"/>
              </w:rPr>
            </w:pPr>
          </w:p>
          <w:p w14:paraId="1D66F681" w14:textId="77777777" w:rsidR="00F9741F" w:rsidRDefault="00F9741F" w:rsidP="006624C1">
            <w:pPr>
              <w:autoSpaceDE w:val="0"/>
              <w:autoSpaceDN w:val="0"/>
              <w:adjustRightInd w:val="0"/>
              <w:snapToGrid w:val="0"/>
              <w:spacing w:before="0" w:beforeAutospacing="0" w:after="120" w:afterAutospacing="0"/>
              <w:rPr>
                <w:rFonts w:ascii="Source Sans Pro" w:hAnsi="Source Sans Pro"/>
              </w:rPr>
            </w:pPr>
          </w:p>
          <w:p w14:paraId="20A304A6" w14:textId="77777777" w:rsidR="00F9741F" w:rsidRPr="005F031E" w:rsidRDefault="00F9741F" w:rsidP="006624C1">
            <w:pPr>
              <w:autoSpaceDE w:val="0"/>
              <w:autoSpaceDN w:val="0"/>
              <w:adjustRightInd w:val="0"/>
              <w:snapToGrid w:val="0"/>
              <w:spacing w:before="0" w:beforeAutospacing="0" w:after="120" w:afterAutospacing="0"/>
              <w:rPr>
                <w:rFonts w:ascii="Source Sans Pro" w:hAnsi="Source Sans Pro" w:cs="Times New Roman"/>
              </w:rPr>
            </w:pPr>
          </w:p>
        </w:tc>
        <w:tc>
          <w:tcPr>
            <w:tcW w:w="2952" w:type="dxa"/>
            <w:tcBorders>
              <w:bottom w:val="single" w:sz="12" w:space="0" w:color="auto"/>
              <w:right w:val="single" w:sz="12" w:space="0" w:color="auto"/>
            </w:tcBorders>
          </w:tcPr>
          <w:p w14:paraId="28F61798"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rPr>
              <w:t>There is no coinsurance, copayment, or deductible for the MDPP benefit.</w:t>
            </w:r>
          </w:p>
        </w:tc>
      </w:tr>
      <w:tr w:rsidR="006624C1" w:rsidRPr="005F031E" w14:paraId="64842E42" w14:textId="77777777" w:rsidTr="008763CF">
        <w:trPr>
          <w:cantSplit/>
        </w:trPr>
        <w:tc>
          <w:tcPr>
            <w:tcW w:w="6408" w:type="dxa"/>
            <w:tcBorders>
              <w:top w:val="single" w:sz="12" w:space="0" w:color="auto"/>
              <w:left w:val="single" w:sz="12" w:space="0" w:color="auto"/>
            </w:tcBorders>
            <w:shd w:val="clear" w:color="auto" w:fill="D9D9D9" w:themeFill="background1" w:themeFillShade="D9"/>
          </w:tcPr>
          <w:p w14:paraId="5882CD87" w14:textId="2526C515" w:rsidR="006624C1" w:rsidRPr="005F031E" w:rsidRDefault="006624C1" w:rsidP="006624C1">
            <w:pPr>
              <w:keepNext/>
              <w:keepLines/>
              <w:autoSpaceDE w:val="0"/>
              <w:autoSpaceDN w:val="0"/>
              <w:adjustRightInd w:val="0"/>
              <w:snapToGrid w:val="0"/>
              <w:spacing w:before="0" w:beforeAutospacing="0" w:after="60" w:afterAutospacing="0"/>
              <w:outlineLvl w:val="3"/>
              <w:rPr>
                <w:rFonts w:ascii="Source Sans Pro" w:hAnsi="Source Sans Pro" w:cs="Times New Roman"/>
                <w:b/>
              </w:rPr>
            </w:pPr>
            <w:r w:rsidRPr="005F031E">
              <w:rPr>
                <w:rFonts w:ascii="Source Sans Pro" w:hAnsi="Source Sans Pro"/>
                <w:b/>
              </w:rPr>
              <w:lastRenderedPageBreak/>
              <w:t xml:space="preserve">Medicare Part B drugs </w:t>
            </w:r>
          </w:p>
        </w:tc>
        <w:tc>
          <w:tcPr>
            <w:tcW w:w="2952" w:type="dxa"/>
            <w:tcBorders>
              <w:top w:val="single" w:sz="12" w:space="0" w:color="auto"/>
              <w:right w:val="single" w:sz="12" w:space="0" w:color="auto"/>
            </w:tcBorders>
            <w:shd w:val="clear" w:color="auto" w:fill="D9D9D9" w:themeFill="background1" w:themeFillShade="D9"/>
          </w:tcPr>
          <w:p w14:paraId="2D139D3E" w14:textId="77777777" w:rsidR="006624C1" w:rsidRPr="005F031E" w:rsidRDefault="006624C1" w:rsidP="006624C1">
            <w:pPr>
              <w:spacing w:before="0" w:beforeAutospacing="0" w:after="0" w:afterAutospacing="0"/>
              <w:contextualSpacing/>
              <w:rPr>
                <w:rFonts w:ascii="Source Sans Pro" w:hAnsi="Source Sans Pro"/>
                <w:i/>
                <w:color w:val="0000FF"/>
              </w:rPr>
            </w:pPr>
          </w:p>
        </w:tc>
      </w:tr>
      <w:tr w:rsidR="006624C1" w:rsidRPr="005F031E" w14:paraId="6ECE1113" w14:textId="77777777" w:rsidTr="008763CF">
        <w:trPr>
          <w:cantSplit/>
        </w:trPr>
        <w:tc>
          <w:tcPr>
            <w:tcW w:w="6408" w:type="dxa"/>
            <w:tcBorders>
              <w:left w:val="single" w:sz="12" w:space="0" w:color="auto"/>
              <w:bottom w:val="single" w:sz="12" w:space="0" w:color="auto"/>
            </w:tcBorders>
          </w:tcPr>
          <w:p w14:paraId="21E3A3D7" w14:textId="77777777" w:rsidR="006624C1" w:rsidRPr="005F031E" w:rsidRDefault="006624C1" w:rsidP="006624C1">
            <w:pPr>
              <w:spacing w:before="0" w:beforeAutospacing="0" w:after="0" w:afterAutospacing="0"/>
              <w:contextualSpacing/>
              <w:rPr>
                <w:rFonts w:ascii="Source Sans Pro" w:hAnsi="Source Sans Pro" w:cs="Times New Roman"/>
                <w:b/>
                <w:lang w:bidi="en-US"/>
              </w:rPr>
            </w:pPr>
            <w:r w:rsidRPr="005F031E">
              <w:rPr>
                <w:rFonts w:ascii="Source Sans Pro" w:hAnsi="Source Sans Pro"/>
                <w:b/>
                <w:lang w:bidi="en-US"/>
              </w:rPr>
              <w:t>These drugs are covered under Part B of Original Medicare. Members of our plan get coverage for these drugs through our plan. Covered drugs include:</w:t>
            </w:r>
          </w:p>
          <w:p w14:paraId="35112E6C" w14:textId="77777777" w:rsidR="006624C1" w:rsidRPr="005F031E" w:rsidRDefault="006624C1">
            <w:pPr>
              <w:pStyle w:val="ListParagraph"/>
              <w:numPr>
                <w:ilvl w:val="0"/>
                <w:numId w:val="191"/>
              </w:numPr>
              <w:autoSpaceDE w:val="0"/>
              <w:autoSpaceDN w:val="0"/>
              <w:adjustRightInd w:val="0"/>
              <w:snapToGrid w:val="0"/>
              <w:spacing w:before="80" w:beforeAutospacing="0" w:after="80" w:afterAutospacing="0"/>
              <w:ind w:left="427"/>
              <w:rPr>
                <w:rFonts w:ascii="Source Sans Pro" w:hAnsi="Source Sans Pro" w:cs="Times New Roman"/>
                <w:shd w:val="clear" w:color="auto" w:fill="B3B3B3"/>
              </w:rPr>
            </w:pPr>
            <w:r w:rsidRPr="005F031E">
              <w:rPr>
                <w:rFonts w:ascii="Source Sans Pro" w:hAnsi="Source Sans Pro"/>
              </w:rPr>
              <w:t xml:space="preserve">Drugs that usually aren’t self-administered by the patient and are injected or infused while you get physician, hospital outpatient, or ambulatory surgical center services </w:t>
            </w:r>
          </w:p>
          <w:p w14:paraId="6F2EAB5D" w14:textId="77777777" w:rsidR="006624C1" w:rsidRPr="005F031E" w:rsidRDefault="006624C1">
            <w:pPr>
              <w:pStyle w:val="ListParagraph"/>
              <w:numPr>
                <w:ilvl w:val="0"/>
                <w:numId w:val="191"/>
              </w:numPr>
              <w:autoSpaceDE w:val="0"/>
              <w:autoSpaceDN w:val="0"/>
              <w:adjustRightInd w:val="0"/>
              <w:snapToGrid w:val="0"/>
              <w:spacing w:before="80" w:beforeAutospacing="0" w:after="80" w:afterAutospacing="0"/>
              <w:ind w:left="427"/>
              <w:rPr>
                <w:rFonts w:ascii="Source Sans Pro" w:hAnsi="Source Sans Pro" w:cs="Times New Roman"/>
                <w:shd w:val="clear" w:color="auto" w:fill="B3B3B3"/>
              </w:rPr>
            </w:pPr>
            <w:r w:rsidRPr="005F031E">
              <w:rPr>
                <w:rFonts w:ascii="Source Sans Pro" w:hAnsi="Source Sans Pro"/>
              </w:rPr>
              <w:t>Insulin furnished through an item of durable medical equipment (such as a medically necessary insulin pump)</w:t>
            </w:r>
          </w:p>
          <w:p w14:paraId="071800E2" w14:textId="654A5EEE" w:rsidR="006624C1" w:rsidRPr="005F031E" w:rsidRDefault="006624C1">
            <w:pPr>
              <w:pStyle w:val="ListParagraph"/>
              <w:numPr>
                <w:ilvl w:val="0"/>
                <w:numId w:val="191"/>
              </w:numPr>
              <w:autoSpaceDE w:val="0"/>
              <w:autoSpaceDN w:val="0"/>
              <w:adjustRightInd w:val="0"/>
              <w:snapToGrid w:val="0"/>
              <w:spacing w:before="80" w:beforeAutospacing="0" w:after="80" w:afterAutospacing="0"/>
              <w:ind w:left="427"/>
              <w:rPr>
                <w:rFonts w:ascii="Source Sans Pro" w:hAnsi="Source Sans Pro" w:cs="Times New Roman"/>
                <w:shd w:val="clear" w:color="auto" w:fill="B3B3B3"/>
              </w:rPr>
            </w:pPr>
            <w:r w:rsidRPr="005F031E">
              <w:rPr>
                <w:rFonts w:ascii="Source Sans Pro" w:hAnsi="Source Sans Pro"/>
              </w:rPr>
              <w:t>Other drugs you take using durable medical equipment (such as nebulizers) that were authorized by our plan</w:t>
            </w:r>
          </w:p>
          <w:p w14:paraId="44055E5F" w14:textId="3B472F76" w:rsidR="006624C1" w:rsidRPr="005F031E" w:rsidRDefault="006624C1">
            <w:pPr>
              <w:pStyle w:val="ListParagraph"/>
              <w:numPr>
                <w:ilvl w:val="0"/>
                <w:numId w:val="191"/>
              </w:numPr>
              <w:autoSpaceDE w:val="0"/>
              <w:autoSpaceDN w:val="0"/>
              <w:adjustRightInd w:val="0"/>
              <w:snapToGrid w:val="0"/>
              <w:spacing w:before="80" w:beforeAutospacing="0" w:after="80" w:afterAutospacing="0"/>
              <w:ind w:left="427"/>
              <w:rPr>
                <w:rFonts w:ascii="Source Sans Pro" w:hAnsi="Source Sans Pro" w:cs="Times New Roman"/>
                <w:shd w:val="clear" w:color="auto" w:fill="B3B3B3"/>
              </w:rPr>
            </w:pPr>
            <w:r w:rsidRPr="005F031E">
              <w:rPr>
                <w:rFonts w:ascii="Source Sans Pro" w:hAnsi="Source Sans Pro"/>
              </w:rPr>
              <w:t>The Alzheimer’s drug, Leqembi® (generic name lecanemab), which is administered intravenously. In addition to medication costs, you may need additional scans and tests before and/or during treatment that could add to your overall costs. Talk to your doctor about what scans and tests you may need as part of your treatment.</w:t>
            </w:r>
          </w:p>
          <w:p w14:paraId="04A34998" w14:textId="77777777" w:rsidR="006624C1" w:rsidRPr="005F031E" w:rsidRDefault="006624C1">
            <w:pPr>
              <w:pStyle w:val="ListParagraph"/>
              <w:numPr>
                <w:ilvl w:val="0"/>
                <w:numId w:val="191"/>
              </w:numPr>
              <w:autoSpaceDE w:val="0"/>
              <w:autoSpaceDN w:val="0"/>
              <w:adjustRightInd w:val="0"/>
              <w:snapToGrid w:val="0"/>
              <w:spacing w:before="80" w:beforeAutospacing="0" w:after="80" w:afterAutospacing="0"/>
              <w:ind w:left="427"/>
              <w:rPr>
                <w:rFonts w:ascii="Source Sans Pro" w:hAnsi="Source Sans Pro" w:cs="Times New Roman"/>
                <w:shd w:val="clear" w:color="auto" w:fill="B3B3B3"/>
              </w:rPr>
            </w:pPr>
            <w:r w:rsidRPr="005F031E">
              <w:rPr>
                <w:rFonts w:ascii="Source Sans Pro" w:hAnsi="Source Sans Pro"/>
              </w:rPr>
              <w:t>Clotting factors you give yourself by injection if you have hemophilia</w:t>
            </w:r>
          </w:p>
          <w:p w14:paraId="074AF9EE" w14:textId="77777777" w:rsidR="006624C1" w:rsidRPr="005F031E" w:rsidRDefault="006624C1">
            <w:pPr>
              <w:pStyle w:val="ListParagraph"/>
              <w:numPr>
                <w:ilvl w:val="0"/>
                <w:numId w:val="191"/>
              </w:numPr>
              <w:autoSpaceDE w:val="0"/>
              <w:autoSpaceDN w:val="0"/>
              <w:adjustRightInd w:val="0"/>
              <w:snapToGrid w:val="0"/>
              <w:spacing w:before="80" w:beforeAutospacing="0" w:after="80" w:afterAutospacing="0"/>
              <w:ind w:left="427"/>
              <w:rPr>
                <w:rFonts w:ascii="Source Sans Pro" w:hAnsi="Source Sans Pro" w:cs="Times New Roman"/>
                <w:shd w:val="clear" w:color="auto" w:fill="B3B3B3"/>
              </w:rPr>
            </w:pPr>
            <w:r w:rsidRPr="005F031E">
              <w:rPr>
                <w:rFonts w:ascii="Source Sans Pro" w:hAnsi="Source Sans Pro"/>
              </w:rPr>
              <w:t xml:space="preserve">Transplant/immunosuppressive drugs: Medicare covers transplant drug therapy if Medicare paid for your organ transplant. You must have Part A at the time of the covered transplant, and you must have Part B at the time you get immunosuppressive drugs. Medicare Part D drug coverage covers immunosuppressive drugs if Part B doesn't cover them </w:t>
            </w:r>
          </w:p>
          <w:p w14:paraId="6262CB4B" w14:textId="77777777" w:rsidR="006624C1" w:rsidRPr="005F031E" w:rsidRDefault="006624C1">
            <w:pPr>
              <w:pStyle w:val="ListParagraph"/>
              <w:numPr>
                <w:ilvl w:val="0"/>
                <w:numId w:val="191"/>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Injectable osteoporosis drugs, if you’re homebound, have a bone fracture that a doctor certifies was related to post-menopausal osteoporosis, and can’t self-administer the drug</w:t>
            </w:r>
          </w:p>
          <w:p w14:paraId="031DE00E" w14:textId="02420660" w:rsidR="006624C1" w:rsidRPr="005F031E" w:rsidRDefault="006624C1">
            <w:pPr>
              <w:pStyle w:val="ListParagraph"/>
              <w:numPr>
                <w:ilvl w:val="0"/>
                <w:numId w:val="191"/>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Some antigens: Medicare covers antigens if a doctor prepares them and a properly instructed person (who could be you, the patient) gives them under appropriate supervision</w:t>
            </w:r>
          </w:p>
          <w:p w14:paraId="2C292A77" w14:textId="3720C697" w:rsidR="006624C1" w:rsidRPr="005F031E" w:rsidRDefault="006624C1">
            <w:pPr>
              <w:pStyle w:val="ListParagraph"/>
              <w:numPr>
                <w:ilvl w:val="0"/>
                <w:numId w:val="191"/>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 xml:space="preserve">Certain oral anti-cancer drugs: Medicare covers some oral cancer drugs you take by mouth if the same drug is </w:t>
            </w:r>
            <w:r w:rsidRPr="005F031E">
              <w:rPr>
                <w:rFonts w:ascii="Source Sans Pro" w:hAnsi="Source Sans Pro"/>
              </w:rPr>
              <w:lastRenderedPageBreak/>
              <w:t>available in injectable form or the drug is a prodrug (an oral form of a drug that, when ingested, breaks down into the same active ingredient found in the injectable drug) of the injectable drug. As new oral cancer drugs become available, Part B may cover them. If Part B doesn’t cover them, Part D does.</w:t>
            </w:r>
          </w:p>
          <w:p w14:paraId="424EE59C" w14:textId="52E87EA8" w:rsidR="006624C1" w:rsidRPr="005F031E" w:rsidRDefault="006624C1">
            <w:pPr>
              <w:pStyle w:val="ListParagraph"/>
              <w:numPr>
                <w:ilvl w:val="0"/>
                <w:numId w:val="191"/>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Oral anti-nausea drugs: Medicare covers oral anti-nausea drugs you use as part of an anti-cancer chemotherapeutic regimen if they’re administered before, at, or within 48 hours of chemotherapy or are used as a full therapeutic replacement for an intravenous anti-nausea drug</w:t>
            </w:r>
          </w:p>
          <w:p w14:paraId="67CB5C00" w14:textId="5A5F430E" w:rsidR="006624C1" w:rsidRPr="005F031E" w:rsidRDefault="006624C1">
            <w:pPr>
              <w:pStyle w:val="ListParagraph"/>
              <w:numPr>
                <w:ilvl w:val="0"/>
                <w:numId w:val="191"/>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 xml:space="preserve">Certain oral End-Stage Renal Disease (ESRD) drugs covered under Medicare Part B </w:t>
            </w:r>
          </w:p>
          <w:p w14:paraId="7F954D07" w14:textId="6F14EDCF" w:rsidR="006624C1" w:rsidRPr="005F031E" w:rsidRDefault="006624C1">
            <w:pPr>
              <w:pStyle w:val="ListParagraph"/>
              <w:numPr>
                <w:ilvl w:val="0"/>
                <w:numId w:val="191"/>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Calcimimetic and phosphate binder medications under the ESRD payment system, including the intravenous medication Parsabiv® and the oral medication Sensipar®</w:t>
            </w:r>
          </w:p>
          <w:p w14:paraId="1DB90E5D" w14:textId="55E73F67" w:rsidR="006624C1" w:rsidRPr="005F031E" w:rsidRDefault="006624C1">
            <w:pPr>
              <w:pStyle w:val="ListParagraph"/>
              <w:numPr>
                <w:ilvl w:val="0"/>
                <w:numId w:val="191"/>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Certain drugs for home dialysis, including heparin, the antidote for heparin when medically necessary and topical anesthetics</w:t>
            </w:r>
          </w:p>
          <w:p w14:paraId="5F68D356" w14:textId="6FDE58FF" w:rsidR="006624C1" w:rsidRPr="005F031E" w:rsidRDefault="006624C1">
            <w:pPr>
              <w:pStyle w:val="ListParagraph"/>
              <w:numPr>
                <w:ilvl w:val="0"/>
                <w:numId w:val="191"/>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Erythropoiesis-stimulating agents: Medicare covers erythropoietin by injection if you have End-Stage Renal Disease (ESRD) or you need this drug to treat anemia related to certain other conditions.</w:t>
            </w:r>
          </w:p>
          <w:p w14:paraId="53806401" w14:textId="77777777" w:rsidR="006624C1" w:rsidRPr="005F031E" w:rsidRDefault="006624C1">
            <w:pPr>
              <w:pStyle w:val="ListParagraph"/>
              <w:numPr>
                <w:ilvl w:val="0"/>
                <w:numId w:val="191"/>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Intravenous Immune Globulin for the home treatment of primary immune deficiency diseases</w:t>
            </w:r>
          </w:p>
          <w:p w14:paraId="7F896B6D" w14:textId="77777777" w:rsidR="006624C1" w:rsidRPr="005F031E" w:rsidRDefault="006624C1">
            <w:pPr>
              <w:pStyle w:val="ListParagraph"/>
              <w:numPr>
                <w:ilvl w:val="0"/>
                <w:numId w:val="191"/>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Parenteral and enteral nutrition (intravenous and tube feeding)</w:t>
            </w:r>
          </w:p>
          <w:p w14:paraId="55EB3878" w14:textId="678690F9" w:rsidR="006624C1" w:rsidRPr="005F031E" w:rsidRDefault="006624C1" w:rsidP="006624C1">
            <w:pPr>
              <w:spacing w:before="0" w:beforeAutospacing="0" w:after="0" w:afterAutospacing="0"/>
              <w:contextualSpacing/>
              <w:rPr>
                <w:rFonts w:ascii="Source Sans Pro" w:hAnsi="Source Sans Pro" w:cs="Times New Roman"/>
                <w:b/>
                <w:iCs/>
                <w:lang w:bidi="en-US"/>
              </w:rPr>
            </w:pPr>
            <w:r w:rsidRPr="005F031E">
              <w:rPr>
                <w:rFonts w:ascii="Source Sans Pro" w:hAnsi="Source Sans Pro"/>
                <w:lang w:bidi="en-US"/>
              </w:rPr>
              <w:t>This link will take you to a list of Part B drugs that may be subject to Step Therapy:</w:t>
            </w:r>
            <w:r w:rsidRPr="005F031E">
              <w:rPr>
                <w:rFonts w:ascii="Source Sans Pro" w:hAnsi="Source Sans Pro"/>
                <w:i/>
                <w:color w:val="00B0F0"/>
                <w:lang w:bidi="en-US"/>
              </w:rPr>
              <w:t>.</w:t>
            </w:r>
            <w:hyperlink r:id="rId67" w:history="1">
              <w:r w:rsidR="0031600A">
                <w:rPr>
                  <w:rStyle w:val="Hyperlink"/>
                  <w:rFonts w:ascii="Source Sans Pro" w:hAnsi="Source Sans Pro"/>
                  <w:iCs/>
                  <w:lang w:bidi="en-US"/>
                </w:rPr>
                <w:t>www.ourhealthplan.com</w:t>
              </w:r>
              <w:r w:rsidR="00115B69" w:rsidRPr="005F031E">
                <w:rPr>
                  <w:rStyle w:val="Hyperlink"/>
                  <w:rFonts w:ascii="Source Sans Pro" w:hAnsi="Source Sans Pro"/>
                  <w:iCs/>
                  <w:lang w:bidi="en-US"/>
                </w:rPr>
                <w:t>/members/part-b-drugs</w:t>
              </w:r>
            </w:hyperlink>
          </w:p>
          <w:p w14:paraId="3BE247CF" w14:textId="77777777" w:rsidR="006624C1" w:rsidRPr="005F031E" w:rsidRDefault="006624C1" w:rsidP="006624C1">
            <w:pPr>
              <w:autoSpaceDE w:val="0"/>
              <w:autoSpaceDN w:val="0"/>
              <w:adjustRightInd w:val="0"/>
              <w:snapToGrid w:val="0"/>
              <w:spacing w:before="80" w:beforeAutospacing="0" w:after="80" w:afterAutospacing="0"/>
              <w:rPr>
                <w:rFonts w:ascii="Source Sans Pro" w:hAnsi="Source Sans Pro" w:cs="Times New Roman"/>
              </w:rPr>
            </w:pPr>
            <w:r w:rsidRPr="005F031E">
              <w:rPr>
                <w:rFonts w:ascii="Source Sans Pro" w:hAnsi="Source Sans Pro"/>
              </w:rPr>
              <w:t xml:space="preserve">We also cover some vaccines under Part B and most adult vaccines under our Part D drug benefit. </w:t>
            </w:r>
          </w:p>
          <w:p w14:paraId="5B507E8B" w14:textId="77777777" w:rsidR="006624C1" w:rsidRDefault="006624C1" w:rsidP="006624C1">
            <w:pPr>
              <w:autoSpaceDE w:val="0"/>
              <w:autoSpaceDN w:val="0"/>
              <w:adjustRightInd w:val="0"/>
              <w:snapToGrid w:val="0"/>
              <w:spacing w:before="0" w:beforeAutospacing="0" w:after="120" w:afterAutospacing="0"/>
              <w:rPr>
                <w:rFonts w:ascii="Source Sans Pro" w:hAnsi="Source Sans Pro"/>
              </w:rPr>
            </w:pPr>
            <w:hyperlink w:anchor="_CHAPTER_5:_Using" w:history="1">
              <w:r w:rsidRPr="005F031E">
                <w:rPr>
                  <w:rStyle w:val="Hyperlink"/>
                  <w:rFonts w:ascii="Source Sans Pro" w:hAnsi="Source Sans Pro"/>
                  <w:noProof w:val="0"/>
                </w:rPr>
                <w:t>Chapter 5</w:t>
              </w:r>
            </w:hyperlink>
            <w:r w:rsidRPr="005F031E">
              <w:rPr>
                <w:rFonts w:ascii="Source Sans Pro" w:hAnsi="Source Sans Pro"/>
              </w:rPr>
              <w:t xml:space="preserve"> explains our Part D drug benefit, including rules you must follow to have prescriptions covered. What you pay for Part D drugs through our plan is explained in </w:t>
            </w:r>
            <w:hyperlink w:anchor="_CHAPTER_6:_What" w:history="1">
              <w:r w:rsidRPr="005F031E">
                <w:rPr>
                  <w:rStyle w:val="Hyperlink"/>
                  <w:rFonts w:ascii="Source Sans Pro" w:hAnsi="Source Sans Pro"/>
                  <w:noProof w:val="0"/>
                </w:rPr>
                <w:t>Chapter 6</w:t>
              </w:r>
            </w:hyperlink>
            <w:r w:rsidRPr="005F031E">
              <w:rPr>
                <w:rFonts w:ascii="Source Sans Pro" w:hAnsi="Source Sans Pro"/>
              </w:rPr>
              <w:t>.</w:t>
            </w:r>
          </w:p>
          <w:p w14:paraId="72E99F78" w14:textId="6FD7EA90" w:rsidR="00F9741F" w:rsidRPr="005F031E" w:rsidRDefault="00F9741F" w:rsidP="006624C1">
            <w:pPr>
              <w:autoSpaceDE w:val="0"/>
              <w:autoSpaceDN w:val="0"/>
              <w:adjustRightInd w:val="0"/>
              <w:snapToGrid w:val="0"/>
              <w:spacing w:before="0" w:beforeAutospacing="0" w:after="120" w:afterAutospacing="0"/>
              <w:rPr>
                <w:rFonts w:ascii="Source Sans Pro" w:hAnsi="Source Sans Pro" w:cs="Times New Roman"/>
                <w:b/>
                <w:position w:val="-6"/>
              </w:rPr>
            </w:pPr>
          </w:p>
        </w:tc>
        <w:tc>
          <w:tcPr>
            <w:tcW w:w="2952" w:type="dxa"/>
            <w:tcBorders>
              <w:bottom w:val="single" w:sz="12" w:space="0" w:color="auto"/>
              <w:right w:val="single" w:sz="12" w:space="0" w:color="auto"/>
            </w:tcBorders>
          </w:tcPr>
          <w:p w14:paraId="6C95AE46" w14:textId="16A57A09" w:rsidR="001E274B" w:rsidRPr="001E274B" w:rsidRDefault="001E274B" w:rsidP="001E274B">
            <w:pPr>
              <w:spacing w:before="120" w:beforeAutospacing="0" w:after="120" w:afterAutospacing="0"/>
              <w:rPr>
                <w:rFonts w:ascii="Source Sans Pro" w:hAnsi="Source Sans Pro"/>
                <w:iCs/>
                <w:noProof/>
                <w:color w:val="568203"/>
              </w:rPr>
            </w:pPr>
            <w:r w:rsidRPr="001E274B">
              <w:rPr>
                <w:rFonts w:ascii="Source Sans Pro" w:hAnsi="Source Sans Pro"/>
                <w:i/>
                <w:iCs/>
                <w:noProof/>
                <w:color w:val="568203"/>
              </w:rPr>
              <w:lastRenderedPageBreak/>
              <w:t>(Prior authorization may be required)</w:t>
            </w:r>
          </w:p>
          <w:p w14:paraId="454B9BA8" w14:textId="77777777" w:rsidR="001E274B" w:rsidRPr="001E274B" w:rsidRDefault="001E274B" w:rsidP="001E274B">
            <w:pPr>
              <w:spacing w:before="120" w:beforeAutospacing="0" w:after="120" w:afterAutospacing="0"/>
              <w:rPr>
                <w:rFonts w:ascii="Source Sans Pro" w:hAnsi="Source Sans Pro"/>
                <w:iCs/>
                <w:noProof/>
                <w:color w:val="568203"/>
              </w:rPr>
            </w:pPr>
            <w:r w:rsidRPr="001E274B">
              <w:rPr>
                <w:rFonts w:ascii="Source Sans Pro" w:hAnsi="Source Sans Pro"/>
                <w:iCs/>
                <w:noProof/>
                <w:color w:val="568203"/>
              </w:rPr>
              <w:t>0% - 20% of the cost for Part B covered chemotherapy drugs.</w:t>
            </w:r>
          </w:p>
          <w:p w14:paraId="009F48FD" w14:textId="77777777" w:rsidR="001E274B" w:rsidRPr="001E274B" w:rsidRDefault="001E274B" w:rsidP="001E274B">
            <w:pPr>
              <w:spacing w:before="120" w:beforeAutospacing="0" w:after="120" w:afterAutospacing="0"/>
              <w:rPr>
                <w:rFonts w:ascii="Source Sans Pro" w:hAnsi="Source Sans Pro"/>
                <w:iCs/>
                <w:noProof/>
                <w:color w:val="568203"/>
              </w:rPr>
            </w:pPr>
            <w:r w:rsidRPr="001E274B">
              <w:rPr>
                <w:rFonts w:ascii="Source Sans Pro" w:hAnsi="Source Sans Pro"/>
                <w:iCs/>
                <w:noProof/>
                <w:color w:val="568203"/>
              </w:rPr>
              <w:t>0% - 20% of the cost for other Part B covered drugs.</w:t>
            </w:r>
          </w:p>
          <w:p w14:paraId="79BFB3ED" w14:textId="77777777" w:rsidR="001E274B" w:rsidRPr="001E274B" w:rsidRDefault="001E274B" w:rsidP="001E274B">
            <w:pPr>
              <w:spacing w:before="120" w:beforeAutospacing="0" w:after="120" w:afterAutospacing="0"/>
              <w:rPr>
                <w:rFonts w:ascii="Source Sans Pro" w:hAnsi="Source Sans Pro"/>
                <w:iCs/>
                <w:noProof/>
                <w:color w:val="568203"/>
              </w:rPr>
            </w:pPr>
            <w:r w:rsidRPr="001E274B">
              <w:rPr>
                <w:rFonts w:ascii="Source Sans Pro" w:hAnsi="Source Sans Pro"/>
                <w:iCs/>
                <w:noProof/>
                <w:color w:val="568203"/>
              </w:rPr>
              <w:t xml:space="preserve">Certain Part B drugs may be subject to step therapy or prior authorization requirements. </w:t>
            </w:r>
          </w:p>
          <w:p w14:paraId="64821E37" w14:textId="7787250E" w:rsidR="006624C1" w:rsidRPr="005F031E" w:rsidRDefault="001E274B" w:rsidP="002648A0">
            <w:pPr>
              <w:spacing w:before="120" w:beforeAutospacing="0" w:after="120" w:afterAutospacing="0"/>
              <w:rPr>
                <w:rFonts w:ascii="Source Sans Pro" w:hAnsi="Source Sans Pro" w:cs="Times New Roman"/>
              </w:rPr>
            </w:pPr>
            <w:r w:rsidRPr="001E274B">
              <w:rPr>
                <w:rFonts w:ascii="Source Sans Pro" w:hAnsi="Source Sans Pro"/>
                <w:iCs/>
                <w:noProof/>
                <w:color w:val="568203"/>
              </w:rPr>
              <w:t>You will pay a maximum copay of $35.00 for a one-month supply of insulin.</w:t>
            </w:r>
          </w:p>
        </w:tc>
      </w:tr>
      <w:tr w:rsidR="006624C1" w:rsidRPr="005F031E" w14:paraId="540B630E" w14:textId="77777777" w:rsidTr="008763CF">
        <w:trPr>
          <w:cantSplit/>
        </w:trPr>
        <w:tc>
          <w:tcPr>
            <w:tcW w:w="6408" w:type="dxa"/>
            <w:tcBorders>
              <w:top w:val="single" w:sz="12" w:space="0" w:color="auto"/>
              <w:left w:val="single" w:sz="12" w:space="0" w:color="auto"/>
            </w:tcBorders>
            <w:shd w:val="clear" w:color="auto" w:fill="D9D9D9" w:themeFill="background1" w:themeFillShade="D9"/>
          </w:tcPr>
          <w:p w14:paraId="776D88D9" w14:textId="692CF832" w:rsidR="006624C1" w:rsidRPr="005F031E" w:rsidRDefault="006624C1" w:rsidP="006624C1">
            <w:pPr>
              <w:keepNext/>
              <w:keepLines/>
              <w:autoSpaceDE w:val="0"/>
              <w:autoSpaceDN w:val="0"/>
              <w:adjustRightInd w:val="0"/>
              <w:snapToGrid w:val="0"/>
              <w:spacing w:before="0" w:beforeAutospacing="0" w:after="60" w:afterAutospacing="0"/>
              <w:outlineLvl w:val="3"/>
              <w:rPr>
                <w:rFonts w:ascii="Source Sans Pro" w:hAnsi="Source Sans Pro" w:cs="Times New Roman"/>
                <w:b/>
              </w:rPr>
            </w:pPr>
            <w:r w:rsidRPr="005F031E">
              <w:rPr>
                <w:rFonts w:ascii="Source Sans Pro" w:hAnsi="Source Sans Pro"/>
                <w:b/>
                <w:noProof/>
              </w:rPr>
              <w:lastRenderedPageBreak/>
              <w:drawing>
                <wp:inline distT="0" distB="0" distL="0" distR="0" wp14:anchorId="0E453C70" wp14:editId="112C3D01">
                  <wp:extent cx="158189" cy="214685"/>
                  <wp:effectExtent l="0" t="0" r="0" b="1270"/>
                  <wp:docPr id="1099235189" name="Picture 1099235189" descr="This apple shows preventive services in the Medical Benefits Char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99235189" name="Picture 26" descr="This apple shows preventive services in the Medical Benefits Chart. "/>
                          <pic:cNvPicPr>
                            <a:picLocks/>
                          </pic:cNvPicPr>
                        </pic:nvPicPr>
                        <pic:blipFill>
                          <a:blip r:embed="rId63"/>
                          <a:stretch>
                            <a:fillRect/>
                          </a:stretch>
                        </pic:blipFill>
                        <pic:spPr bwMode="auto">
                          <a:xfrm>
                            <a:off x="0" y="0"/>
                            <a:ext cx="161600" cy="219314"/>
                          </a:xfrm>
                          <a:prstGeom prst="rect">
                            <a:avLst/>
                          </a:prstGeom>
                          <a:noFill/>
                          <a:ln>
                            <a:noFill/>
                          </a:ln>
                        </pic:spPr>
                      </pic:pic>
                    </a:graphicData>
                  </a:graphic>
                </wp:inline>
              </w:drawing>
            </w:r>
            <w:r w:rsidRPr="005F031E">
              <w:rPr>
                <w:rFonts w:ascii="Source Sans Pro" w:hAnsi="Source Sans Pro"/>
                <w:b/>
              </w:rPr>
              <w:t xml:space="preserve"> Obesity screening and therapy to promote sustained weight loss</w:t>
            </w:r>
          </w:p>
        </w:tc>
        <w:tc>
          <w:tcPr>
            <w:tcW w:w="2952" w:type="dxa"/>
            <w:tcBorders>
              <w:top w:val="single" w:sz="12" w:space="0" w:color="auto"/>
              <w:right w:val="single" w:sz="12" w:space="0" w:color="auto"/>
            </w:tcBorders>
            <w:shd w:val="clear" w:color="auto" w:fill="D9D9D9" w:themeFill="background1" w:themeFillShade="D9"/>
          </w:tcPr>
          <w:p w14:paraId="4027DB0D"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rPr>
            </w:pPr>
          </w:p>
        </w:tc>
      </w:tr>
      <w:tr w:rsidR="006624C1" w:rsidRPr="005F031E" w14:paraId="2F6E0D78" w14:textId="77777777" w:rsidTr="008763CF">
        <w:trPr>
          <w:cantSplit/>
        </w:trPr>
        <w:tc>
          <w:tcPr>
            <w:tcW w:w="6408" w:type="dxa"/>
            <w:tcBorders>
              <w:left w:val="single" w:sz="12" w:space="0" w:color="auto"/>
              <w:bottom w:val="single" w:sz="12" w:space="0" w:color="auto"/>
            </w:tcBorders>
          </w:tcPr>
          <w:p w14:paraId="52E05FC8" w14:textId="77777777" w:rsidR="006624C1" w:rsidRDefault="006624C1" w:rsidP="006624C1">
            <w:pPr>
              <w:autoSpaceDE w:val="0"/>
              <w:autoSpaceDN w:val="0"/>
              <w:adjustRightInd w:val="0"/>
              <w:snapToGrid w:val="0"/>
              <w:spacing w:before="0" w:beforeAutospacing="0" w:after="120" w:afterAutospacing="0"/>
              <w:rPr>
                <w:rFonts w:ascii="Source Sans Pro" w:hAnsi="Source Sans Pro"/>
              </w:rPr>
            </w:pPr>
            <w:r w:rsidRPr="005F031E">
              <w:rPr>
                <w:rFonts w:ascii="Source Sans Pro" w:hAnsi="Source Sans Pro"/>
              </w:rPr>
              <w:t>If you have a body mass index of 30 or more, we cover intensive counseling to help you lose weight. This counseling is covered if you get it in a primary care setting, where it can be coordinated with your comprehensive prevention plan. Talk to your primary care doctor or practitioner to find out more.</w:t>
            </w:r>
          </w:p>
          <w:p w14:paraId="4A34A4C2" w14:textId="5D22B7D1" w:rsidR="007265AA" w:rsidRPr="007265AA" w:rsidRDefault="007265AA" w:rsidP="006624C1">
            <w:pPr>
              <w:autoSpaceDE w:val="0"/>
              <w:autoSpaceDN w:val="0"/>
              <w:adjustRightInd w:val="0"/>
              <w:snapToGrid w:val="0"/>
              <w:spacing w:before="0" w:beforeAutospacing="0" w:after="120" w:afterAutospacing="0"/>
              <w:rPr>
                <w:rFonts w:ascii="Source Sans Pro" w:hAnsi="Source Sans Pro"/>
              </w:rPr>
            </w:pPr>
          </w:p>
        </w:tc>
        <w:tc>
          <w:tcPr>
            <w:tcW w:w="2952" w:type="dxa"/>
            <w:tcBorders>
              <w:bottom w:val="single" w:sz="12" w:space="0" w:color="auto"/>
              <w:right w:val="single" w:sz="12" w:space="0" w:color="auto"/>
            </w:tcBorders>
          </w:tcPr>
          <w:p w14:paraId="60A184BC"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cs="Times New Roman"/>
                <w:color w:val="211D1E"/>
              </w:rPr>
            </w:pPr>
            <w:r w:rsidRPr="005F031E">
              <w:rPr>
                <w:rFonts w:ascii="Source Sans Pro" w:hAnsi="Source Sans Pro"/>
              </w:rPr>
              <w:t>There is no coinsurance, copayment, or deductible for preventive obesity screening and therapy.</w:t>
            </w:r>
          </w:p>
        </w:tc>
      </w:tr>
      <w:tr w:rsidR="006624C1" w:rsidRPr="005F031E" w14:paraId="16EF9BF7" w14:textId="77777777" w:rsidTr="008763CF">
        <w:trPr>
          <w:cantSplit/>
        </w:trPr>
        <w:tc>
          <w:tcPr>
            <w:tcW w:w="6408" w:type="dxa"/>
            <w:tcBorders>
              <w:top w:val="single" w:sz="12" w:space="0" w:color="auto"/>
              <w:left w:val="single" w:sz="12" w:space="0" w:color="auto"/>
            </w:tcBorders>
            <w:shd w:val="clear" w:color="auto" w:fill="D9D9D9" w:themeFill="background1" w:themeFillShade="D9"/>
          </w:tcPr>
          <w:p w14:paraId="5B6DD9B0" w14:textId="450C8D79" w:rsidR="006624C1" w:rsidRPr="005F031E" w:rsidRDefault="006624C1" w:rsidP="006624C1">
            <w:pPr>
              <w:keepNext/>
              <w:keepLines/>
              <w:autoSpaceDE w:val="0"/>
              <w:autoSpaceDN w:val="0"/>
              <w:adjustRightInd w:val="0"/>
              <w:snapToGrid w:val="0"/>
              <w:spacing w:before="0" w:beforeAutospacing="0" w:after="60" w:afterAutospacing="0"/>
              <w:outlineLvl w:val="3"/>
              <w:rPr>
                <w:rFonts w:ascii="Source Sans Pro" w:hAnsi="Source Sans Pro" w:cs="Times New Roman"/>
                <w:b/>
              </w:rPr>
            </w:pPr>
            <w:r w:rsidRPr="005F031E">
              <w:rPr>
                <w:rFonts w:ascii="Source Sans Pro" w:hAnsi="Source Sans Pro"/>
                <w:b/>
              </w:rPr>
              <w:t>Opioid treatment program services</w:t>
            </w:r>
          </w:p>
        </w:tc>
        <w:tc>
          <w:tcPr>
            <w:tcW w:w="2952" w:type="dxa"/>
            <w:tcBorders>
              <w:top w:val="single" w:sz="12" w:space="0" w:color="auto"/>
              <w:right w:val="single" w:sz="12" w:space="0" w:color="auto"/>
            </w:tcBorders>
            <w:shd w:val="clear" w:color="auto" w:fill="D9D9D9" w:themeFill="background1" w:themeFillShade="D9"/>
          </w:tcPr>
          <w:p w14:paraId="2045202A"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i/>
                <w:color w:val="0000FF"/>
              </w:rPr>
            </w:pPr>
          </w:p>
        </w:tc>
      </w:tr>
      <w:tr w:rsidR="006624C1" w:rsidRPr="005F031E" w14:paraId="2F9463E0" w14:textId="77777777" w:rsidTr="008763CF">
        <w:trPr>
          <w:cantSplit/>
        </w:trPr>
        <w:tc>
          <w:tcPr>
            <w:tcW w:w="6408" w:type="dxa"/>
            <w:tcBorders>
              <w:left w:val="single" w:sz="12" w:space="0" w:color="auto"/>
              <w:bottom w:val="single" w:sz="12" w:space="0" w:color="auto"/>
            </w:tcBorders>
          </w:tcPr>
          <w:p w14:paraId="36ED8125"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rPr>
              <w:t xml:space="preserve">Members of our plan with opioid use disorder (OUD) can get coverage of services to treat OUD through an Opioid Treatment Program (OTP) which includes the following services: </w:t>
            </w:r>
          </w:p>
          <w:p w14:paraId="50804A99" w14:textId="77777777" w:rsidR="006624C1" w:rsidRPr="005F031E" w:rsidRDefault="006624C1">
            <w:pPr>
              <w:pStyle w:val="ListParagraph"/>
              <w:numPr>
                <w:ilvl w:val="0"/>
                <w:numId w:val="192"/>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U.S. Food and Drug Administration (FDA)-approved opioid agonist and antagonist medication-assisted treatment (MAT) medications</w:t>
            </w:r>
          </w:p>
          <w:p w14:paraId="64BAA779" w14:textId="77777777" w:rsidR="006624C1" w:rsidRPr="005F031E" w:rsidRDefault="006624C1">
            <w:pPr>
              <w:pStyle w:val="ListParagraph"/>
              <w:numPr>
                <w:ilvl w:val="0"/>
                <w:numId w:val="192"/>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Dispensing and administration of MAT medications (if applicable)</w:t>
            </w:r>
          </w:p>
          <w:p w14:paraId="67B7A944" w14:textId="77777777" w:rsidR="006624C1" w:rsidRPr="005F031E" w:rsidRDefault="006624C1">
            <w:pPr>
              <w:pStyle w:val="ListParagraph"/>
              <w:numPr>
                <w:ilvl w:val="0"/>
                <w:numId w:val="192"/>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 xml:space="preserve">Substance use counseling </w:t>
            </w:r>
          </w:p>
          <w:p w14:paraId="0BE58D84" w14:textId="77777777" w:rsidR="006624C1" w:rsidRPr="005F031E" w:rsidRDefault="006624C1">
            <w:pPr>
              <w:pStyle w:val="ListParagraph"/>
              <w:numPr>
                <w:ilvl w:val="0"/>
                <w:numId w:val="192"/>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 xml:space="preserve">Individual and group therapy </w:t>
            </w:r>
          </w:p>
          <w:p w14:paraId="0072C571" w14:textId="77777777" w:rsidR="006624C1" w:rsidRPr="005F031E" w:rsidRDefault="006624C1">
            <w:pPr>
              <w:pStyle w:val="ListParagraph"/>
              <w:numPr>
                <w:ilvl w:val="0"/>
                <w:numId w:val="192"/>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Toxicology testing</w:t>
            </w:r>
          </w:p>
          <w:p w14:paraId="4E0D3446" w14:textId="77777777" w:rsidR="006624C1" w:rsidRPr="005F031E" w:rsidRDefault="006624C1">
            <w:pPr>
              <w:pStyle w:val="ListParagraph"/>
              <w:numPr>
                <w:ilvl w:val="0"/>
                <w:numId w:val="192"/>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Intake activities</w:t>
            </w:r>
          </w:p>
          <w:p w14:paraId="40B5DB3E" w14:textId="5DC4612C" w:rsidR="006624C1" w:rsidRPr="007265AA" w:rsidRDefault="006624C1" w:rsidP="007265AA">
            <w:pPr>
              <w:pStyle w:val="ListParagraph"/>
              <w:numPr>
                <w:ilvl w:val="0"/>
                <w:numId w:val="192"/>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Periodic assessments</w:t>
            </w:r>
          </w:p>
        </w:tc>
        <w:tc>
          <w:tcPr>
            <w:tcW w:w="2952" w:type="dxa"/>
            <w:tcBorders>
              <w:bottom w:val="single" w:sz="12" w:space="0" w:color="auto"/>
              <w:right w:val="single" w:sz="12" w:space="0" w:color="auto"/>
            </w:tcBorders>
          </w:tcPr>
          <w:p w14:paraId="71EFD225" w14:textId="0D0ACD05" w:rsidR="001E274B" w:rsidRPr="001E274B" w:rsidRDefault="001E274B" w:rsidP="001E274B">
            <w:pPr>
              <w:autoSpaceDE w:val="0"/>
              <w:autoSpaceDN w:val="0"/>
              <w:adjustRightInd w:val="0"/>
              <w:snapToGrid w:val="0"/>
              <w:spacing w:before="0" w:beforeAutospacing="0" w:after="120" w:afterAutospacing="0"/>
              <w:rPr>
                <w:rFonts w:ascii="Source Sans Pro" w:hAnsi="Source Sans Pro"/>
                <w:iCs/>
                <w:noProof/>
                <w:color w:val="568203"/>
              </w:rPr>
            </w:pPr>
            <w:r w:rsidRPr="001E274B">
              <w:rPr>
                <w:rFonts w:ascii="Source Sans Pro" w:hAnsi="Source Sans Pro"/>
                <w:i/>
                <w:iCs/>
                <w:noProof/>
                <w:color w:val="568203"/>
              </w:rPr>
              <w:t>(Requires prior authorization)</w:t>
            </w:r>
          </w:p>
          <w:p w14:paraId="1BA8A37B" w14:textId="58389075" w:rsidR="006624C1" w:rsidRPr="005F031E" w:rsidRDefault="001E274B" w:rsidP="006624C1">
            <w:pPr>
              <w:autoSpaceDE w:val="0"/>
              <w:autoSpaceDN w:val="0"/>
              <w:adjustRightInd w:val="0"/>
              <w:snapToGrid w:val="0"/>
              <w:spacing w:before="0" w:beforeAutospacing="0" w:after="120" w:afterAutospacing="0"/>
              <w:rPr>
                <w:rFonts w:ascii="Source Sans Pro" w:hAnsi="Source Sans Pro" w:cs="Times New Roman"/>
                <w:i/>
                <w:color w:val="0000FF"/>
              </w:rPr>
            </w:pPr>
            <w:r w:rsidRPr="001E274B">
              <w:rPr>
                <w:rFonts w:ascii="Source Sans Pro" w:hAnsi="Source Sans Pro"/>
                <w:iCs/>
                <w:noProof/>
                <w:color w:val="568203"/>
              </w:rPr>
              <w:t>20% coinsurance for Opioid Treatment Program Services.</w:t>
            </w:r>
          </w:p>
        </w:tc>
      </w:tr>
      <w:tr w:rsidR="006624C1" w:rsidRPr="005F031E" w14:paraId="65114F85" w14:textId="77777777" w:rsidTr="008763CF">
        <w:trPr>
          <w:cantSplit/>
        </w:trPr>
        <w:tc>
          <w:tcPr>
            <w:tcW w:w="6408" w:type="dxa"/>
            <w:tcBorders>
              <w:top w:val="single" w:sz="12" w:space="0" w:color="auto"/>
              <w:left w:val="single" w:sz="12" w:space="0" w:color="auto"/>
              <w:bottom w:val="nil"/>
            </w:tcBorders>
            <w:shd w:val="clear" w:color="auto" w:fill="D9D9D9" w:themeFill="background1" w:themeFillShade="D9"/>
          </w:tcPr>
          <w:p w14:paraId="0704A8A9" w14:textId="0E74F049" w:rsidR="006624C1" w:rsidRPr="005F031E" w:rsidRDefault="006624C1" w:rsidP="006624C1">
            <w:pPr>
              <w:keepNext/>
              <w:keepLines/>
              <w:autoSpaceDE w:val="0"/>
              <w:autoSpaceDN w:val="0"/>
              <w:adjustRightInd w:val="0"/>
              <w:snapToGrid w:val="0"/>
              <w:spacing w:before="0" w:beforeAutospacing="0" w:after="60" w:afterAutospacing="0"/>
              <w:outlineLvl w:val="3"/>
              <w:rPr>
                <w:rFonts w:ascii="Source Sans Pro" w:hAnsi="Source Sans Pro"/>
                <w:b/>
              </w:rPr>
            </w:pPr>
            <w:r w:rsidRPr="005F031E">
              <w:rPr>
                <w:rFonts w:ascii="Source Sans Pro" w:hAnsi="Source Sans Pro"/>
                <w:b/>
              </w:rPr>
              <w:t xml:space="preserve">Other healthcare professional services </w:t>
            </w:r>
          </w:p>
        </w:tc>
        <w:tc>
          <w:tcPr>
            <w:tcW w:w="2952" w:type="dxa"/>
            <w:tcBorders>
              <w:top w:val="single" w:sz="12" w:space="0" w:color="auto"/>
              <w:bottom w:val="nil"/>
              <w:right w:val="single" w:sz="12" w:space="0" w:color="auto"/>
            </w:tcBorders>
            <w:shd w:val="clear" w:color="auto" w:fill="D9D9D9" w:themeFill="background1" w:themeFillShade="D9"/>
          </w:tcPr>
          <w:p w14:paraId="58C6FE29" w14:textId="77777777" w:rsidR="006624C1" w:rsidRPr="005F031E" w:rsidRDefault="006624C1" w:rsidP="006624C1">
            <w:pPr>
              <w:spacing w:before="0" w:beforeAutospacing="0" w:after="0" w:afterAutospacing="0"/>
              <w:contextualSpacing/>
              <w:rPr>
                <w:rFonts w:ascii="Source Sans Pro" w:hAnsi="Source Sans Pro"/>
                <w:i/>
                <w:color w:val="0000FF"/>
              </w:rPr>
            </w:pPr>
          </w:p>
        </w:tc>
      </w:tr>
      <w:tr w:rsidR="006624C1" w:rsidRPr="005F031E" w14:paraId="0D008D43" w14:textId="77777777" w:rsidTr="008763CF">
        <w:trPr>
          <w:cantSplit/>
        </w:trPr>
        <w:tc>
          <w:tcPr>
            <w:tcW w:w="6408" w:type="dxa"/>
            <w:tcBorders>
              <w:top w:val="nil"/>
              <w:left w:val="single" w:sz="12" w:space="0" w:color="auto"/>
            </w:tcBorders>
          </w:tcPr>
          <w:p w14:paraId="3D29A834" w14:textId="6188CD4B" w:rsidR="001E274B" w:rsidRPr="001E274B" w:rsidRDefault="001E274B" w:rsidP="001E274B">
            <w:pPr>
              <w:keepNext/>
              <w:keepLines/>
              <w:autoSpaceDE w:val="0"/>
              <w:autoSpaceDN w:val="0"/>
              <w:adjustRightInd w:val="0"/>
              <w:snapToGrid w:val="0"/>
              <w:spacing w:before="0" w:beforeAutospacing="0" w:after="60" w:afterAutospacing="0"/>
              <w:outlineLvl w:val="3"/>
              <w:rPr>
                <w:rFonts w:ascii="Source Sans Pro" w:hAnsi="Source Sans Pro"/>
                <w:bCs/>
                <w:noProof/>
                <w:color w:val="568203"/>
              </w:rPr>
            </w:pPr>
            <w:r w:rsidRPr="001E274B">
              <w:rPr>
                <w:rFonts w:ascii="Source Sans Pro" w:hAnsi="Source Sans Pro"/>
                <w:bCs/>
                <w:noProof/>
                <w:color w:val="568203"/>
              </w:rPr>
              <w:t xml:space="preserve">Services provided by professionals who are engaged in the delivery of health care who are licensed, practice under an institutional license, are supervised by a licensed health care provider, or have a certificate to practice, and for whom Medicare Part B will make payment for their professional services. These professionals include only: Nurse Practitioners, Certified Nurse Midwives, Certified Registered Nurse Anesthetists, Clinical Nurse Specialists, and Physician Assistants. </w:t>
            </w:r>
          </w:p>
          <w:p w14:paraId="13451356" w14:textId="336C6C70" w:rsidR="006624C1" w:rsidRPr="005F031E" w:rsidRDefault="001E274B" w:rsidP="006624C1">
            <w:pPr>
              <w:keepNext/>
              <w:keepLines/>
              <w:autoSpaceDE w:val="0"/>
              <w:autoSpaceDN w:val="0"/>
              <w:adjustRightInd w:val="0"/>
              <w:snapToGrid w:val="0"/>
              <w:spacing w:before="0" w:beforeAutospacing="0" w:after="60" w:afterAutospacing="0"/>
              <w:outlineLvl w:val="3"/>
              <w:rPr>
                <w:rFonts w:ascii="Source Sans Pro" w:hAnsi="Source Sans Pro"/>
                <w:bCs/>
              </w:rPr>
            </w:pPr>
            <w:r w:rsidRPr="001E274B">
              <w:rPr>
                <w:rFonts w:ascii="Source Sans Pro" w:hAnsi="Source Sans Pro"/>
                <w:bCs/>
                <w:noProof/>
                <w:color w:val="568203"/>
              </w:rPr>
              <w:lastRenderedPageBreak/>
              <w:t>Services billed by a doctor’s office will incur the applicable copay. See “Physician/Practitioner services, including doctor’s office visits.”</w:t>
            </w:r>
          </w:p>
        </w:tc>
        <w:tc>
          <w:tcPr>
            <w:tcW w:w="2952" w:type="dxa"/>
            <w:tcBorders>
              <w:top w:val="nil"/>
              <w:right w:val="single" w:sz="12" w:space="0" w:color="auto"/>
            </w:tcBorders>
          </w:tcPr>
          <w:p w14:paraId="55577108" w14:textId="29AB8079" w:rsidR="001E274B" w:rsidRPr="001E274B" w:rsidRDefault="001E274B" w:rsidP="001E274B">
            <w:pPr>
              <w:spacing w:before="120" w:beforeAutospacing="0" w:after="120" w:afterAutospacing="0"/>
              <w:rPr>
                <w:rFonts w:ascii="Source Sans Pro" w:hAnsi="Source Sans Pro"/>
                <w:iCs/>
                <w:noProof/>
                <w:color w:val="568203"/>
              </w:rPr>
            </w:pPr>
            <w:r w:rsidRPr="001E274B">
              <w:rPr>
                <w:rFonts w:ascii="Source Sans Pro" w:hAnsi="Source Sans Pro"/>
                <w:i/>
                <w:iCs/>
                <w:noProof/>
                <w:color w:val="568203"/>
              </w:rPr>
              <w:lastRenderedPageBreak/>
              <w:t>(Requires prior authorization)</w:t>
            </w:r>
          </w:p>
          <w:p w14:paraId="5C037DDE" w14:textId="3E56F96C" w:rsidR="006624C1" w:rsidRPr="005F031E" w:rsidRDefault="001E274B" w:rsidP="002648A0">
            <w:pPr>
              <w:spacing w:before="120" w:beforeAutospacing="0" w:after="120" w:afterAutospacing="0"/>
              <w:rPr>
                <w:rFonts w:ascii="Source Sans Pro" w:hAnsi="Source Sans Pro"/>
                <w:iCs/>
                <w:color w:val="00B0F0"/>
              </w:rPr>
            </w:pPr>
            <w:r w:rsidRPr="001E274B">
              <w:rPr>
                <w:rFonts w:ascii="Source Sans Pro" w:hAnsi="Source Sans Pro"/>
                <w:iCs/>
                <w:noProof/>
                <w:color w:val="568203"/>
              </w:rPr>
              <w:t>$0.00 copay for Other Healthcare Professional Services.</w:t>
            </w:r>
          </w:p>
        </w:tc>
      </w:tr>
      <w:tr w:rsidR="006624C1" w:rsidRPr="005F031E" w14:paraId="3C7C19BA" w14:textId="77777777" w:rsidTr="008763CF">
        <w:trPr>
          <w:cantSplit/>
        </w:trPr>
        <w:tc>
          <w:tcPr>
            <w:tcW w:w="6408" w:type="dxa"/>
            <w:tcBorders>
              <w:top w:val="single" w:sz="12" w:space="0" w:color="auto"/>
              <w:left w:val="single" w:sz="12" w:space="0" w:color="auto"/>
            </w:tcBorders>
            <w:shd w:val="clear" w:color="auto" w:fill="D9D9D9" w:themeFill="background1" w:themeFillShade="D9"/>
          </w:tcPr>
          <w:p w14:paraId="27CA9DC6" w14:textId="40611FD3" w:rsidR="006624C1" w:rsidRPr="005F031E" w:rsidRDefault="006624C1" w:rsidP="006624C1">
            <w:pPr>
              <w:keepNext/>
              <w:keepLines/>
              <w:autoSpaceDE w:val="0"/>
              <w:autoSpaceDN w:val="0"/>
              <w:adjustRightInd w:val="0"/>
              <w:snapToGrid w:val="0"/>
              <w:spacing w:before="0" w:beforeAutospacing="0" w:after="60" w:afterAutospacing="0"/>
              <w:outlineLvl w:val="3"/>
              <w:rPr>
                <w:rFonts w:ascii="Source Sans Pro" w:hAnsi="Source Sans Pro" w:cs="Times New Roman"/>
                <w:b/>
              </w:rPr>
            </w:pPr>
            <w:r w:rsidRPr="005F031E">
              <w:rPr>
                <w:rFonts w:ascii="Source Sans Pro" w:hAnsi="Source Sans Pro"/>
                <w:b/>
              </w:rPr>
              <w:t>Outpatient diagnostic tests and therapeutic services and supplies</w:t>
            </w:r>
          </w:p>
        </w:tc>
        <w:tc>
          <w:tcPr>
            <w:tcW w:w="2952" w:type="dxa"/>
            <w:tcBorders>
              <w:top w:val="single" w:sz="12" w:space="0" w:color="auto"/>
              <w:right w:val="single" w:sz="12" w:space="0" w:color="auto"/>
            </w:tcBorders>
            <w:shd w:val="clear" w:color="auto" w:fill="D9D9D9" w:themeFill="background1" w:themeFillShade="D9"/>
          </w:tcPr>
          <w:p w14:paraId="231374FF" w14:textId="77777777" w:rsidR="006624C1" w:rsidRPr="005F031E" w:rsidRDefault="006624C1" w:rsidP="006624C1">
            <w:pPr>
              <w:spacing w:before="0" w:beforeAutospacing="0" w:after="0" w:afterAutospacing="0"/>
              <w:contextualSpacing/>
              <w:rPr>
                <w:rFonts w:ascii="Source Sans Pro" w:hAnsi="Source Sans Pro"/>
                <w:i/>
                <w:color w:val="0000FF"/>
              </w:rPr>
            </w:pPr>
          </w:p>
        </w:tc>
      </w:tr>
      <w:tr w:rsidR="006624C1" w:rsidRPr="005F031E" w14:paraId="19A3A08E" w14:textId="77777777" w:rsidTr="008763CF">
        <w:trPr>
          <w:cantSplit/>
        </w:trPr>
        <w:tc>
          <w:tcPr>
            <w:tcW w:w="6408" w:type="dxa"/>
            <w:tcBorders>
              <w:left w:val="single" w:sz="12" w:space="0" w:color="auto"/>
              <w:bottom w:val="single" w:sz="12" w:space="0" w:color="auto"/>
            </w:tcBorders>
          </w:tcPr>
          <w:p w14:paraId="230DF96F"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rPr>
              <w:t>Covered services include, but aren’t limited to:</w:t>
            </w:r>
          </w:p>
          <w:p w14:paraId="6A26CE65" w14:textId="77777777" w:rsidR="006624C1" w:rsidRPr="005F031E" w:rsidRDefault="006624C1">
            <w:pPr>
              <w:pStyle w:val="ListParagraph"/>
              <w:numPr>
                <w:ilvl w:val="0"/>
                <w:numId w:val="193"/>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X-rays</w:t>
            </w:r>
          </w:p>
          <w:p w14:paraId="6DC8E5EF" w14:textId="22BCC18F" w:rsidR="006624C1" w:rsidRPr="005F031E" w:rsidRDefault="006624C1">
            <w:pPr>
              <w:pStyle w:val="ListParagraph"/>
              <w:numPr>
                <w:ilvl w:val="0"/>
                <w:numId w:val="193"/>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Radiation (radium and isotope) therapy including technician materials and supplies</w:t>
            </w:r>
          </w:p>
          <w:p w14:paraId="4F29FB95" w14:textId="77777777" w:rsidR="006624C1" w:rsidRPr="005F031E" w:rsidRDefault="006624C1">
            <w:pPr>
              <w:pStyle w:val="ListParagraph"/>
              <w:numPr>
                <w:ilvl w:val="0"/>
                <w:numId w:val="193"/>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 xml:space="preserve">Surgical supplies, such as dressings </w:t>
            </w:r>
          </w:p>
          <w:p w14:paraId="18A5636A" w14:textId="77777777" w:rsidR="006624C1" w:rsidRPr="005F031E" w:rsidRDefault="006624C1">
            <w:pPr>
              <w:pStyle w:val="ListParagraph"/>
              <w:numPr>
                <w:ilvl w:val="0"/>
                <w:numId w:val="193"/>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Splints, casts, and other devices used to reduce fractures and dislocations</w:t>
            </w:r>
          </w:p>
          <w:p w14:paraId="1BE39CA5" w14:textId="77777777" w:rsidR="006624C1" w:rsidRPr="005F031E" w:rsidRDefault="006624C1">
            <w:pPr>
              <w:pStyle w:val="ListParagraph"/>
              <w:numPr>
                <w:ilvl w:val="0"/>
                <w:numId w:val="193"/>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Laboratory tests</w:t>
            </w:r>
          </w:p>
          <w:p w14:paraId="05FD3632" w14:textId="4E8AF7B4" w:rsidR="006624C1" w:rsidRPr="005F031E" w:rsidRDefault="006624C1">
            <w:pPr>
              <w:pStyle w:val="ListParagraph"/>
              <w:numPr>
                <w:ilvl w:val="0"/>
                <w:numId w:val="193"/>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Blood - including storage and administration. Coverage of whole blood and packed red cells begins only with the first pint of blood that you need. All other components of blood are covered beginning with the first pint used</w:t>
            </w:r>
          </w:p>
          <w:p w14:paraId="1AB6D1CA" w14:textId="77777777" w:rsidR="006624C1" w:rsidRPr="005F031E" w:rsidRDefault="006624C1">
            <w:pPr>
              <w:pStyle w:val="ListParagraph"/>
              <w:numPr>
                <w:ilvl w:val="0"/>
                <w:numId w:val="193"/>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Diagnostic non-laboratory tests such as CT scans, MRIs, EKGs, and PET scans when your doctor or other health care provider orders them to treat a medical problem.</w:t>
            </w:r>
          </w:p>
          <w:p w14:paraId="39806C60" w14:textId="77777777" w:rsidR="006624C1" w:rsidRPr="005F031E" w:rsidRDefault="006624C1">
            <w:pPr>
              <w:pStyle w:val="ListParagraph"/>
              <w:numPr>
                <w:ilvl w:val="0"/>
                <w:numId w:val="193"/>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Other outpatient diagnostic tests</w:t>
            </w:r>
          </w:p>
          <w:p w14:paraId="69CAB8E8"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rPr>
            </w:pPr>
            <w:r w:rsidRPr="005F031E">
              <w:rPr>
                <w:rFonts w:ascii="Source Sans Pro" w:hAnsi="Source Sans Pro"/>
              </w:rPr>
              <w:t xml:space="preserve">Outpatient diagnostic procedures/test services must be performed by AHP designated contracted provider. </w:t>
            </w:r>
          </w:p>
          <w:p w14:paraId="5E14BDE1" w14:textId="5AF58BB2" w:rsidR="006624C1" w:rsidRPr="005F031E" w:rsidRDefault="006624C1" w:rsidP="006624C1">
            <w:pPr>
              <w:autoSpaceDE w:val="0"/>
              <w:autoSpaceDN w:val="0"/>
              <w:adjustRightInd w:val="0"/>
              <w:snapToGrid w:val="0"/>
              <w:spacing w:before="0" w:beforeAutospacing="0" w:after="120" w:afterAutospacing="0"/>
              <w:rPr>
                <w:rFonts w:ascii="Source Sans Pro" w:hAnsi="Source Sans Pro"/>
              </w:rPr>
            </w:pPr>
            <w:r w:rsidRPr="005F031E">
              <w:rPr>
                <w:rFonts w:ascii="Source Sans Pro" w:hAnsi="Source Sans Pro"/>
              </w:rPr>
              <w:t>Outpatient diagnostic lab services must be performed by AHP designated contracted provider.</w:t>
            </w:r>
            <w:r w:rsidRPr="005F031E">
              <w:rPr>
                <w:rFonts w:ascii="Source Sans Pro" w:hAnsi="Source Sans Pro"/>
                <w:sz w:val="22"/>
                <w:szCs w:val="22"/>
              </w:rPr>
              <w:t xml:space="preserve"> </w:t>
            </w:r>
          </w:p>
        </w:tc>
        <w:tc>
          <w:tcPr>
            <w:tcW w:w="2952" w:type="dxa"/>
            <w:tcBorders>
              <w:bottom w:val="single" w:sz="12" w:space="0" w:color="auto"/>
              <w:right w:val="single" w:sz="12" w:space="0" w:color="auto"/>
            </w:tcBorders>
          </w:tcPr>
          <w:p w14:paraId="7C272AD3" w14:textId="32428E39" w:rsidR="001E274B" w:rsidRPr="001E274B" w:rsidRDefault="001E274B" w:rsidP="001E274B">
            <w:pPr>
              <w:spacing w:before="0" w:beforeAutospacing="0" w:after="120" w:afterAutospacing="0"/>
              <w:rPr>
                <w:rFonts w:ascii="Source Sans Pro" w:hAnsi="Source Sans Pro"/>
                <w:iCs/>
                <w:noProof/>
                <w:color w:val="568203"/>
              </w:rPr>
            </w:pPr>
            <w:r w:rsidRPr="001E274B">
              <w:rPr>
                <w:rFonts w:ascii="Source Sans Pro" w:hAnsi="Source Sans Pro"/>
                <w:i/>
                <w:iCs/>
                <w:noProof/>
                <w:color w:val="568203"/>
              </w:rPr>
              <w:t xml:space="preserve">(Some services may require prior authorization) </w:t>
            </w:r>
          </w:p>
          <w:p w14:paraId="05A2E222" w14:textId="77777777" w:rsidR="001E274B" w:rsidRPr="001E274B" w:rsidRDefault="001E274B" w:rsidP="001E274B">
            <w:pPr>
              <w:spacing w:before="0" w:beforeAutospacing="0" w:after="120" w:afterAutospacing="0"/>
              <w:rPr>
                <w:rFonts w:ascii="Source Sans Pro" w:hAnsi="Source Sans Pro"/>
                <w:iCs/>
                <w:noProof/>
                <w:color w:val="568203"/>
              </w:rPr>
            </w:pPr>
            <w:r w:rsidRPr="001E274B">
              <w:rPr>
                <w:rFonts w:ascii="Source Sans Pro" w:hAnsi="Source Sans Pro"/>
                <w:iCs/>
                <w:noProof/>
                <w:color w:val="568203"/>
              </w:rPr>
              <w:t>$0.00 copay for Outpatient Diagnostic procedures, tests and labs.</w:t>
            </w:r>
          </w:p>
          <w:p w14:paraId="54C9E108" w14:textId="77777777" w:rsidR="001E274B" w:rsidRPr="001E274B" w:rsidRDefault="001E274B" w:rsidP="001E274B">
            <w:pPr>
              <w:spacing w:before="0" w:beforeAutospacing="0" w:after="120" w:afterAutospacing="0"/>
              <w:rPr>
                <w:rFonts w:ascii="Source Sans Pro" w:hAnsi="Source Sans Pro"/>
                <w:iCs/>
                <w:noProof/>
                <w:color w:val="568203"/>
              </w:rPr>
            </w:pPr>
            <w:r w:rsidRPr="001E274B">
              <w:rPr>
                <w:rFonts w:ascii="Source Sans Pro" w:hAnsi="Source Sans Pro"/>
                <w:iCs/>
                <w:noProof/>
                <w:color w:val="568203"/>
              </w:rPr>
              <w:t>$0.00 copay (Three (3) Pint Deductible Waived) for Blood Services (starting with the first pint) and for storage and administration.</w:t>
            </w:r>
          </w:p>
          <w:p w14:paraId="5FCACFF6" w14:textId="77777777" w:rsidR="001E274B" w:rsidRPr="001E274B" w:rsidRDefault="001E274B" w:rsidP="001E274B">
            <w:pPr>
              <w:spacing w:before="0" w:beforeAutospacing="0" w:after="120" w:afterAutospacing="0"/>
              <w:rPr>
                <w:rFonts w:ascii="Source Sans Pro" w:hAnsi="Source Sans Pro"/>
                <w:iCs/>
                <w:noProof/>
                <w:color w:val="568203"/>
              </w:rPr>
            </w:pPr>
            <w:r w:rsidRPr="001E274B">
              <w:rPr>
                <w:rFonts w:ascii="Source Sans Pro" w:hAnsi="Source Sans Pro"/>
                <w:iCs/>
                <w:noProof/>
                <w:color w:val="568203"/>
              </w:rPr>
              <w:t>$0.00 copay for X-ray services.</w:t>
            </w:r>
          </w:p>
          <w:p w14:paraId="02990B54" w14:textId="77777777" w:rsidR="001E274B" w:rsidRPr="001E274B" w:rsidRDefault="001E274B" w:rsidP="001E274B">
            <w:pPr>
              <w:spacing w:before="0" w:beforeAutospacing="0" w:after="120" w:afterAutospacing="0"/>
              <w:rPr>
                <w:rFonts w:ascii="Source Sans Pro" w:hAnsi="Source Sans Pro"/>
                <w:iCs/>
                <w:noProof/>
                <w:color w:val="568203"/>
              </w:rPr>
            </w:pPr>
            <w:r w:rsidRPr="001E274B">
              <w:rPr>
                <w:rFonts w:ascii="Source Sans Pro" w:hAnsi="Source Sans Pro"/>
                <w:iCs/>
                <w:noProof/>
                <w:color w:val="568203"/>
              </w:rPr>
              <w:t xml:space="preserve">$0.00 copay for Diagnostic Radiological Services. </w:t>
            </w:r>
          </w:p>
          <w:p w14:paraId="5CC556E6" w14:textId="215AC4F4" w:rsidR="006624C1" w:rsidRPr="005F031E" w:rsidRDefault="001E274B" w:rsidP="002648A0">
            <w:pPr>
              <w:spacing w:before="0" w:beforeAutospacing="0" w:after="120" w:afterAutospacing="0"/>
              <w:rPr>
                <w:rFonts w:ascii="Source Sans Pro" w:hAnsi="Source Sans Pro" w:cs="Times New Roman"/>
                <w:iCs/>
                <w:color w:val="0000FF"/>
              </w:rPr>
            </w:pPr>
            <w:r w:rsidRPr="001E274B">
              <w:rPr>
                <w:rFonts w:ascii="Source Sans Pro" w:hAnsi="Source Sans Pro"/>
                <w:iCs/>
                <w:noProof/>
                <w:color w:val="568203"/>
              </w:rPr>
              <w:t>20% coinsurance for the cost of Therapeutic services.</w:t>
            </w:r>
          </w:p>
        </w:tc>
      </w:tr>
      <w:tr w:rsidR="006624C1" w:rsidRPr="005F031E" w14:paraId="4132D480" w14:textId="77777777" w:rsidTr="008763CF">
        <w:trPr>
          <w:cantSplit/>
        </w:trPr>
        <w:tc>
          <w:tcPr>
            <w:tcW w:w="6408" w:type="dxa"/>
            <w:tcBorders>
              <w:top w:val="single" w:sz="12" w:space="0" w:color="auto"/>
              <w:left w:val="single" w:sz="12" w:space="0" w:color="auto"/>
            </w:tcBorders>
            <w:shd w:val="clear" w:color="auto" w:fill="D9D9D9" w:themeFill="background1" w:themeFillShade="D9"/>
          </w:tcPr>
          <w:p w14:paraId="6CBBB998" w14:textId="2DE4B5F6" w:rsidR="006624C1" w:rsidRPr="005F031E" w:rsidRDefault="006624C1" w:rsidP="006624C1">
            <w:pPr>
              <w:keepNext/>
              <w:keepLines/>
              <w:autoSpaceDE w:val="0"/>
              <w:autoSpaceDN w:val="0"/>
              <w:adjustRightInd w:val="0"/>
              <w:snapToGrid w:val="0"/>
              <w:spacing w:before="0" w:beforeAutospacing="0" w:after="60" w:afterAutospacing="0"/>
              <w:outlineLvl w:val="3"/>
              <w:rPr>
                <w:rFonts w:ascii="Source Sans Pro" w:hAnsi="Source Sans Pro" w:cs="Times New Roman"/>
                <w:b/>
              </w:rPr>
            </w:pPr>
            <w:r w:rsidRPr="005F031E">
              <w:rPr>
                <w:rFonts w:ascii="Source Sans Pro" w:hAnsi="Source Sans Pro"/>
                <w:b/>
              </w:rPr>
              <w:t>Outpatient hospital observation</w:t>
            </w:r>
          </w:p>
        </w:tc>
        <w:tc>
          <w:tcPr>
            <w:tcW w:w="2952" w:type="dxa"/>
            <w:tcBorders>
              <w:top w:val="single" w:sz="12" w:space="0" w:color="auto"/>
              <w:right w:val="single" w:sz="12" w:space="0" w:color="auto"/>
            </w:tcBorders>
            <w:shd w:val="clear" w:color="auto" w:fill="D9D9D9" w:themeFill="background1" w:themeFillShade="D9"/>
          </w:tcPr>
          <w:p w14:paraId="78CBE591"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i/>
                <w:color w:val="0000FF"/>
              </w:rPr>
            </w:pPr>
          </w:p>
        </w:tc>
      </w:tr>
      <w:tr w:rsidR="006624C1" w:rsidRPr="005F031E" w14:paraId="7220CB14" w14:textId="77777777" w:rsidTr="008763CF">
        <w:trPr>
          <w:cantSplit/>
        </w:trPr>
        <w:tc>
          <w:tcPr>
            <w:tcW w:w="6408" w:type="dxa"/>
            <w:tcBorders>
              <w:left w:val="single" w:sz="12" w:space="0" w:color="auto"/>
              <w:bottom w:val="single" w:sz="12" w:space="0" w:color="auto"/>
            </w:tcBorders>
          </w:tcPr>
          <w:p w14:paraId="52756D23"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cs="Times New Roman"/>
                <w:lang w:bidi="en-US"/>
              </w:rPr>
            </w:pPr>
            <w:r w:rsidRPr="005F031E">
              <w:rPr>
                <w:rFonts w:ascii="Source Sans Pro" w:hAnsi="Source Sans Pro"/>
                <w:lang w:bidi="en-US"/>
              </w:rPr>
              <w:t xml:space="preserve">Observation services are hospital outpatient services given to determine if you need to be admitted as an inpatient or can be discharged. </w:t>
            </w:r>
          </w:p>
          <w:p w14:paraId="7DE8AF01" w14:textId="2566117C" w:rsidR="006624C1" w:rsidRPr="005F031E" w:rsidRDefault="006624C1" w:rsidP="006624C1">
            <w:pPr>
              <w:autoSpaceDE w:val="0"/>
              <w:autoSpaceDN w:val="0"/>
              <w:adjustRightInd w:val="0"/>
              <w:snapToGrid w:val="0"/>
              <w:spacing w:before="0" w:beforeAutospacing="0" w:after="120" w:afterAutospacing="0"/>
              <w:rPr>
                <w:rFonts w:ascii="Source Sans Pro" w:hAnsi="Source Sans Pro" w:cs="Times New Roman"/>
                <w:lang w:bidi="en-US"/>
              </w:rPr>
            </w:pPr>
            <w:r w:rsidRPr="005F031E">
              <w:rPr>
                <w:rFonts w:ascii="Source Sans Pro" w:hAnsi="Source Sans Pro"/>
                <w:lang w:bidi="en-US"/>
              </w:rPr>
              <w:t xml:space="preserve">For outpatient hospital observation services to be covered, they must meet Medicare criteria and be considered reasonable and necessary. Observation services are covered only when provided by the order of a physician or another person authorized by state licensure law and hospital staff </w:t>
            </w:r>
            <w:r w:rsidRPr="005F031E">
              <w:rPr>
                <w:rFonts w:ascii="Source Sans Pro" w:hAnsi="Source Sans Pro"/>
                <w:lang w:bidi="en-US"/>
              </w:rPr>
              <w:lastRenderedPageBreak/>
              <w:t>bylaws to admit patients to the hospital or order outpatient tests.</w:t>
            </w:r>
          </w:p>
          <w:p w14:paraId="628EAAA7"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b/>
              </w:rPr>
              <w:t>Note:</w:t>
            </w:r>
            <w:r w:rsidRPr="005F031E">
              <w:rPr>
                <w:rFonts w:ascii="Source Sans Pro" w:hAnsi="Source Sans Pro"/>
              </w:rPr>
              <w:t xml:space="preserve"> Unless the provider has written an order to admit you as an inpatient to the hospital, you’re an outpatient and pay the cost-sharing amounts for outpatient hospital services. Even if you stay in the hospital overnight, you might still be considered an outpatient. If you aren’t sure if you’re an outpatient, ask the hospital staff.</w:t>
            </w:r>
          </w:p>
          <w:p w14:paraId="1635BB16" w14:textId="025566F0" w:rsidR="006624C1" w:rsidRPr="005F031E" w:rsidRDefault="006624C1" w:rsidP="006624C1">
            <w:pPr>
              <w:autoSpaceDE w:val="0"/>
              <w:autoSpaceDN w:val="0"/>
              <w:adjustRightInd w:val="0"/>
              <w:snapToGrid w:val="0"/>
              <w:spacing w:before="0" w:beforeAutospacing="0" w:after="120" w:afterAutospacing="0"/>
              <w:rPr>
                <w:rFonts w:ascii="Source Sans Pro" w:hAnsi="Source Sans Pro" w:cs="Times New Roman"/>
                <w:b/>
              </w:rPr>
            </w:pPr>
            <w:r w:rsidRPr="005F031E">
              <w:rPr>
                <w:rFonts w:ascii="Source Sans Pro" w:hAnsi="Source Sans Pro"/>
              </w:rPr>
              <w:t xml:space="preserve">Get more information in the Medicare fact sheet </w:t>
            </w:r>
            <w:r w:rsidRPr="005F031E">
              <w:rPr>
                <w:rFonts w:ascii="Source Sans Pro" w:hAnsi="Source Sans Pro"/>
                <w:i/>
              </w:rPr>
              <w:t>Medicare Hospital Benefits</w:t>
            </w:r>
            <w:r w:rsidRPr="005F031E">
              <w:rPr>
                <w:rFonts w:ascii="Source Sans Pro" w:hAnsi="Source Sans Pro"/>
              </w:rPr>
              <w:t xml:space="preserve">. This fact sheet is available at </w:t>
            </w:r>
            <w:hyperlink r:id="rId68" w:history="1">
              <w:r w:rsidRPr="005F031E">
                <w:rPr>
                  <w:rStyle w:val="Hyperlink"/>
                  <w:rFonts w:ascii="Source Sans Pro" w:hAnsi="Source Sans Pro"/>
                </w:rPr>
                <w:t>www.Medicare.gov/publications/11435-Medicare-Hospital-Benefits.pdf</w:t>
              </w:r>
            </w:hyperlink>
            <w:r w:rsidRPr="005F031E">
              <w:rPr>
                <w:rFonts w:ascii="Source Sans Pro" w:hAnsi="Source Sans Pro"/>
              </w:rPr>
              <w:t xml:space="preserve"> or by calling 1-800-MEDICARE (1-800-633-4227). TTY users call 1-877-486-2048. </w:t>
            </w:r>
          </w:p>
        </w:tc>
        <w:tc>
          <w:tcPr>
            <w:tcW w:w="2952" w:type="dxa"/>
            <w:tcBorders>
              <w:bottom w:val="single" w:sz="12" w:space="0" w:color="auto"/>
              <w:right w:val="single" w:sz="12" w:space="0" w:color="auto"/>
            </w:tcBorders>
          </w:tcPr>
          <w:p w14:paraId="793453D4" w14:textId="53B9107F" w:rsidR="001E274B" w:rsidRPr="001E274B" w:rsidRDefault="001E274B" w:rsidP="001E274B">
            <w:pPr>
              <w:autoSpaceDE w:val="0"/>
              <w:autoSpaceDN w:val="0"/>
              <w:adjustRightInd w:val="0"/>
              <w:snapToGrid w:val="0"/>
              <w:spacing w:before="0" w:beforeAutospacing="0" w:after="120" w:afterAutospacing="0"/>
              <w:rPr>
                <w:rFonts w:ascii="Source Sans Pro" w:hAnsi="Source Sans Pro"/>
                <w:iCs/>
                <w:noProof/>
                <w:color w:val="568203"/>
              </w:rPr>
            </w:pPr>
            <w:r w:rsidRPr="001E274B">
              <w:rPr>
                <w:rFonts w:ascii="Source Sans Pro" w:hAnsi="Source Sans Pro"/>
                <w:i/>
                <w:iCs/>
                <w:noProof/>
                <w:color w:val="568203"/>
              </w:rPr>
              <w:lastRenderedPageBreak/>
              <w:t>(Prior authorization may be required)</w:t>
            </w:r>
          </w:p>
          <w:p w14:paraId="2656FC7B" w14:textId="557DBC99" w:rsidR="006624C1" w:rsidRPr="005F031E" w:rsidRDefault="001E274B" w:rsidP="006624C1">
            <w:pPr>
              <w:autoSpaceDE w:val="0"/>
              <w:autoSpaceDN w:val="0"/>
              <w:adjustRightInd w:val="0"/>
              <w:snapToGrid w:val="0"/>
              <w:spacing w:before="0" w:beforeAutospacing="0" w:after="120" w:afterAutospacing="0"/>
              <w:rPr>
                <w:rFonts w:ascii="Source Sans Pro" w:hAnsi="Source Sans Pro" w:cs="Times New Roman"/>
                <w:i/>
                <w:color w:val="0000FF"/>
              </w:rPr>
            </w:pPr>
            <w:r w:rsidRPr="001E274B">
              <w:rPr>
                <w:rFonts w:ascii="Source Sans Pro" w:hAnsi="Source Sans Pro"/>
                <w:iCs/>
                <w:noProof/>
                <w:color w:val="568203"/>
              </w:rPr>
              <w:t>$0.00 copay for Medicare-covered observation services.</w:t>
            </w:r>
          </w:p>
        </w:tc>
      </w:tr>
      <w:tr w:rsidR="006624C1" w:rsidRPr="005F031E" w14:paraId="5CA6DCDD" w14:textId="77777777" w:rsidTr="008763CF">
        <w:trPr>
          <w:cantSplit/>
        </w:trPr>
        <w:tc>
          <w:tcPr>
            <w:tcW w:w="6408" w:type="dxa"/>
            <w:tcBorders>
              <w:top w:val="single" w:sz="12" w:space="0" w:color="auto"/>
              <w:left w:val="single" w:sz="12" w:space="0" w:color="auto"/>
            </w:tcBorders>
            <w:shd w:val="clear" w:color="auto" w:fill="D9D9D9" w:themeFill="background1" w:themeFillShade="D9"/>
          </w:tcPr>
          <w:p w14:paraId="442B499F" w14:textId="54D3AD70" w:rsidR="006624C1" w:rsidRPr="005F031E" w:rsidRDefault="006624C1" w:rsidP="006624C1">
            <w:pPr>
              <w:keepNext/>
              <w:keepLines/>
              <w:autoSpaceDE w:val="0"/>
              <w:autoSpaceDN w:val="0"/>
              <w:adjustRightInd w:val="0"/>
              <w:snapToGrid w:val="0"/>
              <w:spacing w:before="0" w:beforeAutospacing="0" w:after="60" w:afterAutospacing="0"/>
              <w:outlineLvl w:val="3"/>
              <w:rPr>
                <w:rFonts w:ascii="Source Sans Pro" w:hAnsi="Source Sans Pro" w:cs="Times New Roman"/>
                <w:b/>
              </w:rPr>
            </w:pPr>
            <w:r w:rsidRPr="005F031E">
              <w:rPr>
                <w:rFonts w:ascii="Source Sans Pro" w:hAnsi="Source Sans Pro"/>
                <w:b/>
              </w:rPr>
              <w:t xml:space="preserve">Outpatient hospital services </w:t>
            </w:r>
          </w:p>
        </w:tc>
        <w:tc>
          <w:tcPr>
            <w:tcW w:w="2952" w:type="dxa"/>
            <w:tcBorders>
              <w:top w:val="single" w:sz="12" w:space="0" w:color="auto"/>
              <w:right w:val="single" w:sz="12" w:space="0" w:color="auto"/>
            </w:tcBorders>
            <w:shd w:val="clear" w:color="auto" w:fill="D9D9D9" w:themeFill="background1" w:themeFillShade="D9"/>
          </w:tcPr>
          <w:p w14:paraId="4BB43D77" w14:textId="77777777" w:rsidR="006624C1" w:rsidRPr="005F031E" w:rsidRDefault="006624C1" w:rsidP="006624C1">
            <w:pPr>
              <w:spacing w:before="0" w:beforeAutospacing="0" w:after="0" w:afterAutospacing="0"/>
              <w:contextualSpacing/>
              <w:rPr>
                <w:rFonts w:ascii="Source Sans Pro" w:hAnsi="Source Sans Pro"/>
                <w:i/>
                <w:color w:val="0000FF"/>
              </w:rPr>
            </w:pPr>
          </w:p>
        </w:tc>
      </w:tr>
      <w:tr w:rsidR="006624C1" w:rsidRPr="005F031E" w14:paraId="77CD1B70" w14:textId="77777777" w:rsidTr="008763CF">
        <w:trPr>
          <w:cantSplit/>
        </w:trPr>
        <w:tc>
          <w:tcPr>
            <w:tcW w:w="6408" w:type="dxa"/>
            <w:tcBorders>
              <w:left w:val="single" w:sz="12" w:space="0" w:color="auto"/>
              <w:bottom w:val="single" w:sz="12" w:space="0" w:color="auto"/>
            </w:tcBorders>
          </w:tcPr>
          <w:p w14:paraId="15D439DD" w14:textId="136F331F" w:rsidR="006624C1" w:rsidRPr="005F031E" w:rsidRDefault="006624C1" w:rsidP="006624C1">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rPr>
              <w:t xml:space="preserve">We cover medically necessary services you get in the outpatient department of a hospital for diagnosis or treatment of an illness or injury. </w:t>
            </w:r>
          </w:p>
          <w:p w14:paraId="09BC98BF"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rPr>
              <w:t>Covered services include, but aren’t limited to:</w:t>
            </w:r>
          </w:p>
          <w:p w14:paraId="233C997A" w14:textId="77777777" w:rsidR="006624C1" w:rsidRPr="005F031E" w:rsidRDefault="006624C1">
            <w:pPr>
              <w:pStyle w:val="ListParagraph"/>
              <w:numPr>
                <w:ilvl w:val="0"/>
                <w:numId w:val="194"/>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Services in an emergency department or outpatient clinic, such as observation services or outpatient</w:t>
            </w:r>
            <w:r w:rsidRPr="005F031E" w:rsidDel="001F4C2E">
              <w:rPr>
                <w:rFonts w:ascii="Source Sans Pro" w:hAnsi="Source Sans Pro"/>
              </w:rPr>
              <w:t xml:space="preserve"> </w:t>
            </w:r>
            <w:r w:rsidRPr="005F031E">
              <w:rPr>
                <w:rFonts w:ascii="Source Sans Pro" w:hAnsi="Source Sans Pro"/>
              </w:rPr>
              <w:t>surgery</w:t>
            </w:r>
          </w:p>
          <w:p w14:paraId="66D898BD" w14:textId="77777777" w:rsidR="006624C1" w:rsidRPr="005F031E" w:rsidRDefault="006624C1">
            <w:pPr>
              <w:pStyle w:val="ListParagraph"/>
              <w:numPr>
                <w:ilvl w:val="0"/>
                <w:numId w:val="194"/>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Laboratory and diagnostic tests billed by the hospital</w:t>
            </w:r>
          </w:p>
          <w:p w14:paraId="1E686613" w14:textId="77777777" w:rsidR="006624C1" w:rsidRPr="005F031E" w:rsidRDefault="006624C1">
            <w:pPr>
              <w:pStyle w:val="ListParagraph"/>
              <w:numPr>
                <w:ilvl w:val="0"/>
                <w:numId w:val="194"/>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 xml:space="preserve">Mental health care, including care in a </w:t>
            </w:r>
            <w:proofErr w:type="gramStart"/>
            <w:r w:rsidRPr="005F031E">
              <w:rPr>
                <w:rFonts w:ascii="Source Sans Pro" w:hAnsi="Source Sans Pro"/>
              </w:rPr>
              <w:t>partial-hospitalization</w:t>
            </w:r>
            <w:proofErr w:type="gramEnd"/>
            <w:r w:rsidRPr="005F031E">
              <w:rPr>
                <w:rFonts w:ascii="Source Sans Pro" w:hAnsi="Source Sans Pro"/>
              </w:rPr>
              <w:t xml:space="preserve"> program, if a doctor certifies that inpatient treatment would be required without it </w:t>
            </w:r>
          </w:p>
          <w:p w14:paraId="2620B175" w14:textId="77777777" w:rsidR="006624C1" w:rsidRPr="005F031E" w:rsidRDefault="006624C1">
            <w:pPr>
              <w:pStyle w:val="ListParagraph"/>
              <w:numPr>
                <w:ilvl w:val="0"/>
                <w:numId w:val="194"/>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X-rays and other radiology services billed by the hospital</w:t>
            </w:r>
          </w:p>
          <w:p w14:paraId="4F44A514" w14:textId="77777777" w:rsidR="006624C1" w:rsidRPr="005F031E" w:rsidRDefault="006624C1">
            <w:pPr>
              <w:pStyle w:val="ListParagraph"/>
              <w:numPr>
                <w:ilvl w:val="0"/>
                <w:numId w:val="194"/>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Medical supplies such as splints and casts</w:t>
            </w:r>
          </w:p>
          <w:p w14:paraId="177DC65C" w14:textId="77777777" w:rsidR="006624C1" w:rsidRPr="005F031E" w:rsidRDefault="006624C1">
            <w:pPr>
              <w:pStyle w:val="ListParagraph"/>
              <w:numPr>
                <w:ilvl w:val="0"/>
                <w:numId w:val="194"/>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Certain drugs and biologicals you can’t give yourself</w:t>
            </w:r>
          </w:p>
          <w:p w14:paraId="223F97EA" w14:textId="77777777" w:rsidR="006624C1" w:rsidRDefault="006624C1" w:rsidP="006624C1">
            <w:pPr>
              <w:autoSpaceDE w:val="0"/>
              <w:autoSpaceDN w:val="0"/>
              <w:adjustRightInd w:val="0"/>
              <w:snapToGrid w:val="0"/>
              <w:spacing w:before="0" w:beforeAutospacing="0" w:after="120" w:afterAutospacing="0"/>
              <w:rPr>
                <w:rFonts w:ascii="Source Sans Pro" w:hAnsi="Source Sans Pro"/>
              </w:rPr>
            </w:pPr>
            <w:r w:rsidRPr="005F031E">
              <w:rPr>
                <w:rFonts w:ascii="Source Sans Pro" w:hAnsi="Source Sans Pro"/>
                <w:b/>
              </w:rPr>
              <w:t>Note:</w:t>
            </w:r>
            <w:r w:rsidRPr="005F031E">
              <w:rPr>
                <w:rFonts w:ascii="Source Sans Pro" w:hAnsi="Source Sans Pro"/>
              </w:rPr>
              <w:t xml:space="preserve"> Unless the provider has written an order to admit you as an inpatient to the hospital, you’re an outpatient and pay the cost-sharing amounts for outpatient hospital services. Even if you stay in the hospital overnight, you might still be considered an outpatient. If you aren’t sure if you’re an outpatient, ask the hospital staff.</w:t>
            </w:r>
          </w:p>
          <w:p w14:paraId="14BD49E8" w14:textId="77777777" w:rsidR="00F9741F" w:rsidRDefault="00F9741F" w:rsidP="006624C1">
            <w:pPr>
              <w:autoSpaceDE w:val="0"/>
              <w:autoSpaceDN w:val="0"/>
              <w:adjustRightInd w:val="0"/>
              <w:snapToGrid w:val="0"/>
              <w:spacing w:before="0" w:beforeAutospacing="0" w:after="120" w:afterAutospacing="0"/>
              <w:rPr>
                <w:rFonts w:ascii="Source Sans Pro" w:hAnsi="Source Sans Pro"/>
              </w:rPr>
            </w:pPr>
          </w:p>
          <w:p w14:paraId="6D327C8A" w14:textId="52A3AEB7" w:rsidR="00F9741F" w:rsidRPr="007265AA" w:rsidRDefault="00F9741F" w:rsidP="006624C1">
            <w:pPr>
              <w:autoSpaceDE w:val="0"/>
              <w:autoSpaceDN w:val="0"/>
              <w:adjustRightInd w:val="0"/>
              <w:snapToGrid w:val="0"/>
              <w:spacing w:before="0" w:beforeAutospacing="0" w:after="120" w:afterAutospacing="0"/>
              <w:rPr>
                <w:rFonts w:ascii="Source Sans Pro" w:hAnsi="Source Sans Pro"/>
              </w:rPr>
            </w:pPr>
          </w:p>
        </w:tc>
        <w:tc>
          <w:tcPr>
            <w:tcW w:w="2952" w:type="dxa"/>
            <w:tcBorders>
              <w:bottom w:val="single" w:sz="12" w:space="0" w:color="auto"/>
              <w:right w:val="single" w:sz="12" w:space="0" w:color="auto"/>
            </w:tcBorders>
          </w:tcPr>
          <w:p w14:paraId="0279E5E0" w14:textId="4692ABF8" w:rsidR="001E274B" w:rsidRPr="001E274B" w:rsidRDefault="001E274B" w:rsidP="001E274B">
            <w:pPr>
              <w:spacing w:before="0" w:beforeAutospacing="0" w:after="120" w:afterAutospacing="0"/>
              <w:rPr>
                <w:rFonts w:ascii="Source Sans Pro" w:hAnsi="Source Sans Pro"/>
                <w:iCs/>
                <w:noProof/>
                <w:color w:val="568203"/>
              </w:rPr>
            </w:pPr>
            <w:r w:rsidRPr="001E274B">
              <w:rPr>
                <w:rFonts w:ascii="Source Sans Pro" w:hAnsi="Source Sans Pro"/>
                <w:i/>
                <w:iCs/>
                <w:noProof/>
                <w:color w:val="568203"/>
              </w:rPr>
              <w:t xml:space="preserve">(Some services may require prior authorization) </w:t>
            </w:r>
          </w:p>
          <w:p w14:paraId="19746C30" w14:textId="77777777" w:rsidR="001E274B" w:rsidRPr="001E274B" w:rsidRDefault="001E274B" w:rsidP="001E274B">
            <w:pPr>
              <w:spacing w:before="0" w:beforeAutospacing="0" w:after="120" w:afterAutospacing="0"/>
              <w:rPr>
                <w:rFonts w:ascii="Source Sans Pro" w:hAnsi="Source Sans Pro"/>
                <w:iCs/>
                <w:noProof/>
                <w:color w:val="568203"/>
              </w:rPr>
            </w:pPr>
            <w:r w:rsidRPr="001E274B">
              <w:rPr>
                <w:rFonts w:ascii="Source Sans Pro" w:hAnsi="Source Sans Pro"/>
                <w:iCs/>
                <w:noProof/>
                <w:color w:val="568203"/>
              </w:rPr>
              <w:t xml:space="preserve">$150.00 copay per visit for the listed Medicare-covered services performed in an outpatient hospital facility. </w:t>
            </w:r>
          </w:p>
          <w:p w14:paraId="44E09BFD" w14:textId="59AFC12C" w:rsidR="006624C1" w:rsidRPr="005F031E" w:rsidRDefault="001E274B" w:rsidP="002648A0">
            <w:pPr>
              <w:spacing w:before="0" w:beforeAutospacing="0" w:after="120" w:afterAutospacing="0"/>
              <w:rPr>
                <w:rFonts w:ascii="Source Sans Pro" w:hAnsi="Source Sans Pro" w:cs="Times New Roman"/>
                <w:i/>
                <w:color w:val="0000FF"/>
              </w:rPr>
            </w:pPr>
            <w:r w:rsidRPr="001E274B">
              <w:rPr>
                <w:rFonts w:ascii="Source Sans Pro" w:hAnsi="Source Sans Pro"/>
                <w:iCs/>
                <w:noProof/>
                <w:color w:val="568203"/>
              </w:rPr>
              <w:t>Specialist copay will be applied for services rendered in an outpatient clinic visit for assessment and management of a patient. Copay shall not apply to related x-ray, laboratory and other diagnostic services.</w:t>
            </w:r>
          </w:p>
        </w:tc>
      </w:tr>
      <w:tr w:rsidR="006624C1" w:rsidRPr="005F031E" w14:paraId="00CC9162" w14:textId="77777777" w:rsidTr="008763CF">
        <w:trPr>
          <w:cantSplit/>
        </w:trPr>
        <w:tc>
          <w:tcPr>
            <w:tcW w:w="6408" w:type="dxa"/>
            <w:tcBorders>
              <w:top w:val="single" w:sz="12" w:space="0" w:color="auto"/>
              <w:left w:val="single" w:sz="12" w:space="0" w:color="auto"/>
            </w:tcBorders>
            <w:shd w:val="clear" w:color="auto" w:fill="D9D9D9" w:themeFill="background1" w:themeFillShade="D9"/>
          </w:tcPr>
          <w:p w14:paraId="6E60624C" w14:textId="35A3D0D4" w:rsidR="006624C1" w:rsidRPr="005F031E" w:rsidRDefault="006624C1" w:rsidP="006624C1">
            <w:pPr>
              <w:keepNext/>
              <w:keepLines/>
              <w:autoSpaceDE w:val="0"/>
              <w:autoSpaceDN w:val="0"/>
              <w:adjustRightInd w:val="0"/>
              <w:snapToGrid w:val="0"/>
              <w:spacing w:before="0" w:beforeAutospacing="0" w:after="60" w:afterAutospacing="0"/>
              <w:outlineLvl w:val="3"/>
              <w:rPr>
                <w:rFonts w:ascii="Source Sans Pro" w:hAnsi="Source Sans Pro" w:cs="Times New Roman"/>
                <w:b/>
              </w:rPr>
            </w:pPr>
            <w:r w:rsidRPr="005F031E">
              <w:rPr>
                <w:rFonts w:ascii="Source Sans Pro" w:hAnsi="Source Sans Pro"/>
                <w:b/>
              </w:rPr>
              <w:lastRenderedPageBreak/>
              <w:t>Outpatient mental health care</w:t>
            </w:r>
          </w:p>
        </w:tc>
        <w:tc>
          <w:tcPr>
            <w:tcW w:w="2952" w:type="dxa"/>
            <w:tcBorders>
              <w:top w:val="single" w:sz="12" w:space="0" w:color="auto"/>
              <w:right w:val="single" w:sz="12" w:space="0" w:color="auto"/>
            </w:tcBorders>
            <w:shd w:val="clear" w:color="auto" w:fill="D9D9D9" w:themeFill="background1" w:themeFillShade="D9"/>
          </w:tcPr>
          <w:p w14:paraId="02A7F772" w14:textId="77777777" w:rsidR="006624C1" w:rsidRPr="005F031E" w:rsidRDefault="006624C1" w:rsidP="006624C1">
            <w:pPr>
              <w:spacing w:before="0" w:beforeAutospacing="0" w:after="0" w:afterAutospacing="0"/>
              <w:contextualSpacing/>
              <w:rPr>
                <w:rFonts w:ascii="Source Sans Pro" w:hAnsi="Source Sans Pro"/>
                <w:i/>
                <w:color w:val="0000FF"/>
              </w:rPr>
            </w:pPr>
          </w:p>
        </w:tc>
      </w:tr>
      <w:tr w:rsidR="006624C1" w:rsidRPr="005F031E" w14:paraId="11F115F3" w14:textId="77777777" w:rsidTr="008763CF">
        <w:trPr>
          <w:cantSplit/>
        </w:trPr>
        <w:tc>
          <w:tcPr>
            <w:tcW w:w="6408" w:type="dxa"/>
            <w:tcBorders>
              <w:left w:val="single" w:sz="12" w:space="0" w:color="auto"/>
              <w:bottom w:val="single" w:sz="12" w:space="0" w:color="auto"/>
            </w:tcBorders>
          </w:tcPr>
          <w:p w14:paraId="01D80118"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rPr>
              <w:t>Covered services include:</w:t>
            </w:r>
          </w:p>
          <w:p w14:paraId="56AEB09D"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rPr>
            </w:pPr>
            <w:r w:rsidRPr="005F031E">
              <w:rPr>
                <w:rFonts w:ascii="Source Sans Pro" w:hAnsi="Source Sans Pro"/>
              </w:rPr>
              <w:t xml:space="preserve">Mental health services provided by a state-licensed psychiatrist or doctor, clinical psychologist, clinical social worker, clinical nurse specialist, licensed professional counselor (LPC), licensed marriage and family therapist (LMFT), nurse practitioner (NP), physician assistant (PA), or other Medicare-qualified mental health care professional as allowed under applicable state laws. </w:t>
            </w:r>
          </w:p>
          <w:p w14:paraId="06BA480A" w14:textId="5BE7763C" w:rsidR="006624C1" w:rsidRPr="005F031E" w:rsidRDefault="001E274B" w:rsidP="006624C1">
            <w:pPr>
              <w:autoSpaceDE w:val="0"/>
              <w:autoSpaceDN w:val="0"/>
              <w:adjustRightInd w:val="0"/>
              <w:snapToGrid w:val="0"/>
              <w:spacing w:before="0" w:beforeAutospacing="0" w:after="120" w:afterAutospacing="0"/>
              <w:rPr>
                <w:rFonts w:ascii="Source Sans Pro" w:hAnsi="Source Sans Pro" w:cs="Times New Roman"/>
                <w:i/>
                <w:color w:val="00B0F0"/>
              </w:rPr>
            </w:pPr>
            <w:r w:rsidRPr="001E274B">
              <w:rPr>
                <w:rFonts w:ascii="Source Sans Pro" w:hAnsi="Source Sans Pro"/>
                <w:noProof/>
                <w:color w:val="568203"/>
              </w:rPr>
              <w:t>Psychiatric services include mental health services furnished by a doctor of medicine who specializes in the diagnosis, prevention, and treatment of mental disorders. These types of services provided by a psychiatrist would require a copayment.</w:t>
            </w:r>
          </w:p>
        </w:tc>
        <w:tc>
          <w:tcPr>
            <w:tcW w:w="2952" w:type="dxa"/>
            <w:tcBorders>
              <w:bottom w:val="single" w:sz="12" w:space="0" w:color="auto"/>
              <w:right w:val="single" w:sz="12" w:space="0" w:color="auto"/>
            </w:tcBorders>
          </w:tcPr>
          <w:p w14:paraId="235A7F79" w14:textId="5D2F4EBC" w:rsidR="001E274B" w:rsidRPr="001E274B" w:rsidRDefault="001E274B" w:rsidP="001E274B">
            <w:pPr>
              <w:spacing w:before="0" w:beforeAutospacing="0" w:after="120" w:afterAutospacing="0"/>
              <w:rPr>
                <w:rFonts w:ascii="Source Sans Pro" w:hAnsi="Source Sans Pro"/>
                <w:iCs/>
                <w:noProof/>
                <w:color w:val="568203"/>
              </w:rPr>
            </w:pPr>
            <w:r w:rsidRPr="001E274B">
              <w:rPr>
                <w:rFonts w:ascii="Source Sans Pro" w:hAnsi="Source Sans Pro"/>
                <w:i/>
                <w:iCs/>
                <w:noProof/>
                <w:color w:val="568203"/>
              </w:rPr>
              <w:t>(Requires prior authorization)</w:t>
            </w:r>
          </w:p>
          <w:p w14:paraId="61D8FF2D" w14:textId="77777777" w:rsidR="001E274B" w:rsidRPr="001E274B" w:rsidRDefault="001E274B" w:rsidP="001E274B">
            <w:pPr>
              <w:spacing w:before="0" w:beforeAutospacing="0" w:after="120" w:afterAutospacing="0"/>
              <w:rPr>
                <w:rFonts w:ascii="Source Sans Pro" w:hAnsi="Source Sans Pro"/>
                <w:iCs/>
                <w:noProof/>
                <w:color w:val="568203"/>
              </w:rPr>
            </w:pPr>
            <w:r w:rsidRPr="001E274B">
              <w:rPr>
                <w:rFonts w:ascii="Source Sans Pro" w:hAnsi="Source Sans Pro"/>
                <w:iCs/>
                <w:noProof/>
                <w:color w:val="568203"/>
              </w:rPr>
              <w:t>$0.00 copay for each Medicare-covered individual or group therapy visit with a mental health professional.</w:t>
            </w:r>
          </w:p>
          <w:p w14:paraId="336A5950" w14:textId="0458C94D" w:rsidR="006624C1" w:rsidRPr="005F031E" w:rsidRDefault="001E274B" w:rsidP="002648A0">
            <w:pPr>
              <w:spacing w:before="0" w:beforeAutospacing="0" w:after="120" w:afterAutospacing="0"/>
              <w:rPr>
                <w:rFonts w:ascii="Source Sans Pro" w:hAnsi="Source Sans Pro" w:cs="Times New Roman"/>
                <w:iCs/>
                <w:color w:val="0000FF"/>
              </w:rPr>
            </w:pPr>
            <w:r w:rsidRPr="001E274B">
              <w:rPr>
                <w:rFonts w:ascii="Source Sans Pro" w:hAnsi="Source Sans Pro"/>
                <w:iCs/>
                <w:noProof/>
                <w:color w:val="568203"/>
              </w:rPr>
              <w:t>$20.00 copay for each Medicare-covered individual or group therapy visit with a psychiatrist.</w:t>
            </w:r>
          </w:p>
        </w:tc>
      </w:tr>
      <w:tr w:rsidR="006624C1" w:rsidRPr="005F031E" w14:paraId="4BF9765A" w14:textId="77777777" w:rsidTr="008763CF">
        <w:trPr>
          <w:cantSplit/>
        </w:trPr>
        <w:tc>
          <w:tcPr>
            <w:tcW w:w="6408" w:type="dxa"/>
            <w:tcBorders>
              <w:top w:val="single" w:sz="12" w:space="0" w:color="auto"/>
              <w:left w:val="single" w:sz="12" w:space="0" w:color="auto"/>
            </w:tcBorders>
            <w:shd w:val="clear" w:color="auto" w:fill="D9D9D9" w:themeFill="background1" w:themeFillShade="D9"/>
          </w:tcPr>
          <w:p w14:paraId="5B3C9260" w14:textId="31E44EAF" w:rsidR="006624C1" w:rsidRPr="005F031E" w:rsidRDefault="006624C1" w:rsidP="006624C1">
            <w:pPr>
              <w:keepNext/>
              <w:keepLines/>
              <w:autoSpaceDE w:val="0"/>
              <w:autoSpaceDN w:val="0"/>
              <w:adjustRightInd w:val="0"/>
              <w:snapToGrid w:val="0"/>
              <w:spacing w:before="0" w:beforeAutospacing="0" w:after="60" w:afterAutospacing="0"/>
              <w:outlineLvl w:val="3"/>
              <w:rPr>
                <w:rFonts w:ascii="Source Sans Pro" w:hAnsi="Source Sans Pro" w:cs="Times New Roman"/>
                <w:b/>
              </w:rPr>
            </w:pPr>
            <w:r w:rsidRPr="005F031E">
              <w:rPr>
                <w:rFonts w:ascii="Source Sans Pro" w:hAnsi="Source Sans Pro"/>
                <w:b/>
              </w:rPr>
              <w:t>Outpatient rehabilitation services</w:t>
            </w:r>
          </w:p>
        </w:tc>
        <w:tc>
          <w:tcPr>
            <w:tcW w:w="2952" w:type="dxa"/>
            <w:tcBorders>
              <w:top w:val="single" w:sz="12" w:space="0" w:color="auto"/>
              <w:right w:val="single" w:sz="12" w:space="0" w:color="auto"/>
            </w:tcBorders>
            <w:shd w:val="clear" w:color="auto" w:fill="D9D9D9" w:themeFill="background1" w:themeFillShade="D9"/>
          </w:tcPr>
          <w:p w14:paraId="3DC865E2" w14:textId="77777777" w:rsidR="006624C1" w:rsidRPr="005F031E" w:rsidRDefault="006624C1" w:rsidP="006624C1">
            <w:pPr>
              <w:spacing w:before="0" w:beforeAutospacing="0" w:after="0" w:afterAutospacing="0"/>
              <w:contextualSpacing/>
              <w:rPr>
                <w:rFonts w:ascii="Source Sans Pro" w:hAnsi="Source Sans Pro"/>
                <w:i/>
                <w:color w:val="0000FF"/>
              </w:rPr>
            </w:pPr>
          </w:p>
        </w:tc>
      </w:tr>
      <w:tr w:rsidR="006624C1" w:rsidRPr="005F031E" w14:paraId="36D6AA46" w14:textId="77777777" w:rsidTr="008763CF">
        <w:trPr>
          <w:cantSplit/>
        </w:trPr>
        <w:tc>
          <w:tcPr>
            <w:tcW w:w="6408" w:type="dxa"/>
            <w:tcBorders>
              <w:left w:val="single" w:sz="12" w:space="0" w:color="auto"/>
              <w:bottom w:val="single" w:sz="12" w:space="0" w:color="auto"/>
            </w:tcBorders>
          </w:tcPr>
          <w:p w14:paraId="075B5E49"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rPr>
              <w:t>Covered services include physical therapy, occupational therapy, and speech language therapy.</w:t>
            </w:r>
          </w:p>
          <w:p w14:paraId="573CC3B3"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rPr>
              <w:t>Outpatient rehabilitation services are provided in various outpatient settings, such as hospital outpatient departments, independent therapist offices, and Comprehensive Outpatient Rehabilitation Facilities (CORFs).</w:t>
            </w:r>
          </w:p>
        </w:tc>
        <w:tc>
          <w:tcPr>
            <w:tcW w:w="2952" w:type="dxa"/>
            <w:tcBorders>
              <w:bottom w:val="single" w:sz="12" w:space="0" w:color="auto"/>
              <w:right w:val="single" w:sz="12" w:space="0" w:color="auto"/>
            </w:tcBorders>
          </w:tcPr>
          <w:p w14:paraId="4ED408FC" w14:textId="719F38F3" w:rsidR="001E274B" w:rsidRPr="001E274B" w:rsidRDefault="001E274B" w:rsidP="001E274B">
            <w:pPr>
              <w:spacing w:before="0" w:beforeAutospacing="0" w:after="120" w:afterAutospacing="0"/>
              <w:rPr>
                <w:rFonts w:ascii="Source Sans Pro" w:hAnsi="Source Sans Pro"/>
                <w:iCs/>
                <w:noProof/>
                <w:color w:val="568203"/>
              </w:rPr>
            </w:pPr>
            <w:r w:rsidRPr="001E274B">
              <w:rPr>
                <w:rFonts w:ascii="Source Sans Pro" w:hAnsi="Source Sans Pro"/>
                <w:i/>
                <w:iCs/>
                <w:noProof/>
                <w:color w:val="568203"/>
              </w:rPr>
              <w:t>(Requires prior authorization)</w:t>
            </w:r>
          </w:p>
          <w:p w14:paraId="512C982C" w14:textId="2E724A75" w:rsidR="006624C1" w:rsidRPr="005F031E" w:rsidRDefault="001E274B" w:rsidP="002648A0">
            <w:pPr>
              <w:spacing w:before="0" w:beforeAutospacing="0" w:after="120" w:afterAutospacing="0"/>
              <w:rPr>
                <w:rFonts w:ascii="Source Sans Pro" w:hAnsi="Source Sans Pro" w:cs="Times New Roman"/>
                <w:iCs/>
                <w:color w:val="0000FF"/>
              </w:rPr>
            </w:pPr>
            <w:r w:rsidRPr="001E274B">
              <w:rPr>
                <w:rFonts w:ascii="Source Sans Pro" w:hAnsi="Source Sans Pro"/>
                <w:iCs/>
                <w:noProof/>
                <w:color w:val="568203"/>
              </w:rPr>
              <w:t>$0.00 copay for each Medicare-covered service.</w:t>
            </w:r>
          </w:p>
        </w:tc>
      </w:tr>
      <w:tr w:rsidR="006624C1" w:rsidRPr="005F031E" w14:paraId="00A1E060" w14:textId="77777777" w:rsidTr="008763CF">
        <w:trPr>
          <w:cantSplit/>
        </w:trPr>
        <w:tc>
          <w:tcPr>
            <w:tcW w:w="6408" w:type="dxa"/>
            <w:tcBorders>
              <w:top w:val="single" w:sz="12" w:space="0" w:color="auto"/>
              <w:left w:val="single" w:sz="12" w:space="0" w:color="auto"/>
            </w:tcBorders>
            <w:shd w:val="clear" w:color="auto" w:fill="D9D9D9" w:themeFill="background1" w:themeFillShade="D9"/>
          </w:tcPr>
          <w:p w14:paraId="4507A49A" w14:textId="0BCA8740" w:rsidR="006624C1" w:rsidRPr="005F031E" w:rsidRDefault="006624C1" w:rsidP="006624C1">
            <w:pPr>
              <w:keepNext/>
              <w:keepLines/>
              <w:autoSpaceDE w:val="0"/>
              <w:autoSpaceDN w:val="0"/>
              <w:adjustRightInd w:val="0"/>
              <w:snapToGrid w:val="0"/>
              <w:spacing w:before="0" w:beforeAutospacing="0" w:after="60" w:afterAutospacing="0"/>
              <w:outlineLvl w:val="3"/>
              <w:rPr>
                <w:rFonts w:ascii="Source Sans Pro" w:hAnsi="Source Sans Pro" w:cs="Times New Roman"/>
                <w:b/>
              </w:rPr>
            </w:pPr>
            <w:r w:rsidRPr="005F031E">
              <w:rPr>
                <w:rFonts w:ascii="Source Sans Pro" w:hAnsi="Source Sans Pro"/>
                <w:b/>
              </w:rPr>
              <w:t>Outpatient substance use disorder services</w:t>
            </w:r>
          </w:p>
        </w:tc>
        <w:tc>
          <w:tcPr>
            <w:tcW w:w="2952" w:type="dxa"/>
            <w:tcBorders>
              <w:top w:val="single" w:sz="12" w:space="0" w:color="auto"/>
              <w:right w:val="single" w:sz="12" w:space="0" w:color="auto"/>
            </w:tcBorders>
            <w:shd w:val="clear" w:color="auto" w:fill="D9D9D9" w:themeFill="background1" w:themeFillShade="D9"/>
          </w:tcPr>
          <w:p w14:paraId="51428980" w14:textId="77777777" w:rsidR="006624C1" w:rsidRPr="005F031E" w:rsidRDefault="006624C1" w:rsidP="006624C1">
            <w:pPr>
              <w:spacing w:before="0" w:beforeAutospacing="0" w:after="0" w:afterAutospacing="0"/>
              <w:contextualSpacing/>
              <w:rPr>
                <w:rFonts w:ascii="Source Sans Pro" w:hAnsi="Source Sans Pro"/>
                <w:i/>
                <w:color w:val="0000FF"/>
              </w:rPr>
            </w:pPr>
          </w:p>
        </w:tc>
      </w:tr>
      <w:tr w:rsidR="006624C1" w:rsidRPr="005F031E" w14:paraId="578DE52C" w14:textId="77777777" w:rsidTr="008763CF">
        <w:trPr>
          <w:cantSplit/>
        </w:trPr>
        <w:tc>
          <w:tcPr>
            <w:tcW w:w="6408" w:type="dxa"/>
            <w:tcBorders>
              <w:left w:val="single" w:sz="12" w:space="0" w:color="auto"/>
              <w:bottom w:val="single" w:sz="12" w:space="0" w:color="auto"/>
            </w:tcBorders>
          </w:tcPr>
          <w:p w14:paraId="7D571C2D" w14:textId="6F1FB511" w:rsidR="001E274B" w:rsidRPr="001E274B" w:rsidRDefault="001E274B" w:rsidP="001E274B">
            <w:pPr>
              <w:autoSpaceDE w:val="0"/>
              <w:autoSpaceDN w:val="0"/>
              <w:adjustRightInd w:val="0"/>
              <w:snapToGrid w:val="0"/>
              <w:spacing w:before="0" w:beforeAutospacing="0" w:after="120" w:afterAutospacing="0"/>
              <w:rPr>
                <w:rFonts w:ascii="Source Sans Pro" w:hAnsi="Source Sans Pro"/>
                <w:iCs/>
                <w:noProof/>
                <w:color w:val="568203"/>
              </w:rPr>
            </w:pPr>
            <w:r w:rsidRPr="001E274B">
              <w:rPr>
                <w:rFonts w:ascii="Source Sans Pro" w:hAnsi="Source Sans Pro"/>
                <w:iCs/>
                <w:noProof/>
                <w:color w:val="568203"/>
              </w:rPr>
              <w:t>Coverage under Medicare Part B is available for treatment services that are provided in the outpatient department of a hospital to patients who, for example, have been discharged from an inpatient stay for the treatment of drug substance abuse or who require treatment but don’t require the availability and intensity of services found only in the inpatient hospital setting.</w:t>
            </w:r>
          </w:p>
          <w:p w14:paraId="48D425E3" w14:textId="2AA09FD0" w:rsidR="006624C1" w:rsidRPr="005F031E" w:rsidRDefault="001E274B" w:rsidP="006624C1">
            <w:pPr>
              <w:autoSpaceDE w:val="0"/>
              <w:autoSpaceDN w:val="0"/>
              <w:adjustRightInd w:val="0"/>
              <w:snapToGrid w:val="0"/>
              <w:spacing w:before="0" w:beforeAutospacing="0" w:after="120" w:afterAutospacing="0"/>
              <w:rPr>
                <w:rFonts w:ascii="Source Sans Pro" w:hAnsi="Source Sans Pro" w:cs="Times New Roman"/>
                <w:i/>
                <w:color w:val="0000FF"/>
              </w:rPr>
            </w:pPr>
            <w:r w:rsidRPr="001E274B">
              <w:rPr>
                <w:rFonts w:ascii="Source Sans Pro" w:hAnsi="Source Sans Pro"/>
                <w:iCs/>
                <w:noProof/>
                <w:color w:val="568203"/>
              </w:rPr>
              <w:t>The coverage available for these services is subject to the same rules generally applicable to the coverage of outpatient hospital services.</w:t>
            </w:r>
          </w:p>
        </w:tc>
        <w:tc>
          <w:tcPr>
            <w:tcW w:w="2952" w:type="dxa"/>
            <w:tcBorders>
              <w:bottom w:val="single" w:sz="12" w:space="0" w:color="auto"/>
              <w:right w:val="single" w:sz="12" w:space="0" w:color="auto"/>
            </w:tcBorders>
          </w:tcPr>
          <w:p w14:paraId="749DBC3A" w14:textId="3DC43135" w:rsidR="001E274B" w:rsidRPr="001E274B" w:rsidRDefault="001E274B" w:rsidP="001E274B">
            <w:pPr>
              <w:spacing w:before="0" w:beforeAutospacing="0" w:after="120" w:afterAutospacing="0"/>
              <w:rPr>
                <w:rFonts w:ascii="Source Sans Pro" w:hAnsi="Source Sans Pro"/>
                <w:iCs/>
                <w:noProof/>
                <w:color w:val="568203"/>
              </w:rPr>
            </w:pPr>
            <w:r w:rsidRPr="001E274B">
              <w:rPr>
                <w:rFonts w:ascii="Source Sans Pro" w:hAnsi="Source Sans Pro"/>
                <w:i/>
                <w:iCs/>
                <w:noProof/>
                <w:color w:val="568203"/>
              </w:rPr>
              <w:t>(Requires prior authorization)</w:t>
            </w:r>
          </w:p>
          <w:p w14:paraId="0DBE45F1" w14:textId="623C48DD" w:rsidR="006624C1" w:rsidRPr="005F031E" w:rsidRDefault="001E274B" w:rsidP="002648A0">
            <w:pPr>
              <w:spacing w:before="0" w:beforeAutospacing="0" w:after="120" w:afterAutospacing="0"/>
              <w:rPr>
                <w:rFonts w:ascii="Source Sans Pro" w:hAnsi="Source Sans Pro" w:cs="Times New Roman"/>
                <w:iCs/>
                <w:color w:val="0000FF"/>
              </w:rPr>
            </w:pPr>
            <w:r w:rsidRPr="001E274B">
              <w:rPr>
                <w:rFonts w:ascii="Source Sans Pro" w:hAnsi="Source Sans Pro"/>
                <w:iCs/>
                <w:noProof/>
                <w:color w:val="568203"/>
              </w:rPr>
              <w:t>$50.00 copay for each Medicare-covered individual and group substance abuse outpatient treatment visit.</w:t>
            </w:r>
          </w:p>
        </w:tc>
      </w:tr>
      <w:tr w:rsidR="006624C1" w:rsidRPr="005F031E" w14:paraId="2BA09E0E" w14:textId="77777777" w:rsidTr="008763CF">
        <w:trPr>
          <w:cantSplit/>
        </w:trPr>
        <w:tc>
          <w:tcPr>
            <w:tcW w:w="6408" w:type="dxa"/>
            <w:tcBorders>
              <w:top w:val="single" w:sz="12" w:space="0" w:color="auto"/>
              <w:left w:val="single" w:sz="12" w:space="0" w:color="auto"/>
            </w:tcBorders>
            <w:shd w:val="clear" w:color="auto" w:fill="D9D9D9" w:themeFill="background1" w:themeFillShade="D9"/>
          </w:tcPr>
          <w:p w14:paraId="5A2ED544" w14:textId="134186F8" w:rsidR="006624C1" w:rsidRPr="005F031E" w:rsidRDefault="006624C1" w:rsidP="006624C1">
            <w:pPr>
              <w:keepNext/>
              <w:keepLines/>
              <w:autoSpaceDE w:val="0"/>
              <w:autoSpaceDN w:val="0"/>
              <w:adjustRightInd w:val="0"/>
              <w:snapToGrid w:val="0"/>
              <w:spacing w:before="0" w:beforeAutospacing="0" w:after="60" w:afterAutospacing="0"/>
              <w:outlineLvl w:val="3"/>
              <w:rPr>
                <w:rFonts w:ascii="Source Sans Pro" w:hAnsi="Source Sans Pro" w:cs="Times New Roman"/>
                <w:b/>
              </w:rPr>
            </w:pPr>
            <w:r w:rsidRPr="005F031E">
              <w:rPr>
                <w:rFonts w:ascii="Source Sans Pro" w:hAnsi="Source Sans Pro"/>
                <w:b/>
              </w:rPr>
              <w:lastRenderedPageBreak/>
              <w:t>Outpatient surgery, including services provided at hospital outpatient facilities and ambulatory surgical centers</w:t>
            </w:r>
          </w:p>
        </w:tc>
        <w:tc>
          <w:tcPr>
            <w:tcW w:w="2952" w:type="dxa"/>
            <w:tcBorders>
              <w:top w:val="single" w:sz="12" w:space="0" w:color="auto"/>
              <w:right w:val="single" w:sz="12" w:space="0" w:color="auto"/>
            </w:tcBorders>
            <w:shd w:val="clear" w:color="auto" w:fill="D9D9D9" w:themeFill="background1" w:themeFillShade="D9"/>
          </w:tcPr>
          <w:p w14:paraId="51B86FAA" w14:textId="77777777" w:rsidR="006624C1" w:rsidRPr="005F031E" w:rsidRDefault="006624C1" w:rsidP="006624C1">
            <w:pPr>
              <w:spacing w:before="0" w:beforeAutospacing="0" w:after="0" w:afterAutospacing="0"/>
              <w:contextualSpacing/>
              <w:rPr>
                <w:rFonts w:ascii="Source Sans Pro" w:hAnsi="Source Sans Pro"/>
                <w:i/>
                <w:color w:val="0000FF"/>
              </w:rPr>
            </w:pPr>
          </w:p>
        </w:tc>
      </w:tr>
      <w:tr w:rsidR="006624C1" w:rsidRPr="005F031E" w14:paraId="33E0DCC8" w14:textId="77777777" w:rsidTr="008763CF">
        <w:trPr>
          <w:cantSplit/>
        </w:trPr>
        <w:tc>
          <w:tcPr>
            <w:tcW w:w="6408" w:type="dxa"/>
            <w:tcBorders>
              <w:left w:val="single" w:sz="12" w:space="0" w:color="auto"/>
              <w:bottom w:val="single" w:sz="12" w:space="0" w:color="auto"/>
            </w:tcBorders>
          </w:tcPr>
          <w:p w14:paraId="31E08EC7"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cs="Times New Roman"/>
                <w:color w:val="000000"/>
              </w:rPr>
            </w:pPr>
            <w:r w:rsidRPr="005F031E">
              <w:rPr>
                <w:rFonts w:ascii="Source Sans Pro" w:hAnsi="Source Sans Pro"/>
                <w:b/>
              </w:rPr>
              <w:t>Note:</w:t>
            </w:r>
            <w:r w:rsidRPr="005F031E">
              <w:rPr>
                <w:rFonts w:ascii="Source Sans Pro" w:hAnsi="Source Sans Pro"/>
              </w:rPr>
              <w:t xml:space="preserve"> If you’re having surgery in a hospital facility, you should check with your provider about whether you’ll be an inpatient or outpatient. Unless the provider writes an order to admit you as an inpatient to the</w:t>
            </w:r>
            <w:r w:rsidRPr="005F031E">
              <w:rPr>
                <w:rFonts w:ascii="Source Sans Pro" w:hAnsi="Source Sans Pro"/>
                <w:color w:val="000000"/>
              </w:rPr>
              <w:t xml:space="preserve"> hospital, you’re an outpatient and pay the cost-sharing amounts for outpatient surgery. Even if you stay in the hospital overnight, you might still be considered an outpatient. </w:t>
            </w:r>
          </w:p>
        </w:tc>
        <w:tc>
          <w:tcPr>
            <w:tcW w:w="2952" w:type="dxa"/>
            <w:tcBorders>
              <w:bottom w:val="single" w:sz="12" w:space="0" w:color="auto"/>
              <w:right w:val="single" w:sz="12" w:space="0" w:color="auto"/>
            </w:tcBorders>
          </w:tcPr>
          <w:p w14:paraId="72DF8925" w14:textId="63B99955" w:rsidR="001E274B" w:rsidRPr="001E274B" w:rsidRDefault="001E274B" w:rsidP="001E274B">
            <w:pPr>
              <w:spacing w:before="0" w:beforeAutospacing="0" w:after="120" w:afterAutospacing="0"/>
              <w:rPr>
                <w:rFonts w:ascii="Source Sans Pro" w:hAnsi="Source Sans Pro"/>
                <w:iCs/>
                <w:noProof/>
                <w:color w:val="568203"/>
              </w:rPr>
            </w:pPr>
            <w:r w:rsidRPr="001E274B">
              <w:rPr>
                <w:rFonts w:ascii="Source Sans Pro" w:hAnsi="Source Sans Pro"/>
                <w:i/>
                <w:iCs/>
                <w:noProof/>
                <w:color w:val="568203"/>
              </w:rPr>
              <w:t>(Requires prior authorization)</w:t>
            </w:r>
          </w:p>
          <w:p w14:paraId="049D3AFE" w14:textId="77777777" w:rsidR="001E274B" w:rsidRPr="001E274B" w:rsidRDefault="001E274B" w:rsidP="001E274B">
            <w:pPr>
              <w:spacing w:before="0" w:beforeAutospacing="0" w:after="120" w:afterAutospacing="0"/>
              <w:rPr>
                <w:rFonts w:ascii="Source Sans Pro" w:hAnsi="Source Sans Pro"/>
                <w:iCs/>
                <w:noProof/>
                <w:color w:val="568203"/>
              </w:rPr>
            </w:pPr>
            <w:r w:rsidRPr="001E274B">
              <w:rPr>
                <w:rFonts w:ascii="Source Sans Pro" w:hAnsi="Source Sans Pro"/>
                <w:iCs/>
                <w:noProof/>
                <w:color w:val="568203"/>
              </w:rPr>
              <w:t xml:space="preserve">$100.00 copay for each Medicare-covered ambulatory surgical center visit. </w:t>
            </w:r>
          </w:p>
          <w:p w14:paraId="0ED24655" w14:textId="3DF7BA79" w:rsidR="006624C1" w:rsidRPr="005F031E" w:rsidRDefault="001E274B" w:rsidP="004D467E">
            <w:pPr>
              <w:spacing w:before="0" w:beforeAutospacing="0" w:after="120" w:afterAutospacing="0"/>
              <w:rPr>
                <w:rFonts w:ascii="Source Sans Pro" w:hAnsi="Source Sans Pro" w:cs="Times New Roman"/>
                <w:iCs/>
                <w:color w:val="0000FF"/>
              </w:rPr>
            </w:pPr>
            <w:r w:rsidRPr="001E274B">
              <w:rPr>
                <w:rFonts w:ascii="Source Sans Pro" w:hAnsi="Source Sans Pro"/>
                <w:iCs/>
                <w:noProof/>
                <w:color w:val="568203"/>
              </w:rPr>
              <w:t>$150.00 copay for each Medicare-covered surgery performed at outpatient hospital facility.</w:t>
            </w:r>
          </w:p>
        </w:tc>
      </w:tr>
      <w:tr w:rsidR="006624C1" w:rsidRPr="005F031E" w14:paraId="640DA4B7" w14:textId="77777777" w:rsidTr="008763CF">
        <w:trPr>
          <w:cantSplit/>
        </w:trPr>
        <w:tc>
          <w:tcPr>
            <w:tcW w:w="6408" w:type="dxa"/>
            <w:tcBorders>
              <w:top w:val="single" w:sz="12" w:space="0" w:color="auto"/>
              <w:left w:val="single" w:sz="12" w:space="0" w:color="auto"/>
              <w:bottom w:val="nil"/>
            </w:tcBorders>
            <w:shd w:val="clear" w:color="auto" w:fill="D9D9D9" w:themeFill="background1" w:themeFillShade="D9"/>
          </w:tcPr>
          <w:p w14:paraId="042E86DD" w14:textId="58A4299C" w:rsidR="006624C1" w:rsidRPr="005F031E" w:rsidRDefault="006624C1" w:rsidP="006624C1">
            <w:pPr>
              <w:pStyle w:val="Default"/>
              <w:rPr>
                <w:rFonts w:ascii="Source Sans Pro" w:hAnsi="Source Sans Pro"/>
                <w:b/>
                <w:color w:val="auto"/>
              </w:rPr>
            </w:pPr>
            <w:r w:rsidRPr="005F031E">
              <w:rPr>
                <w:rFonts w:ascii="Source Sans Pro" w:hAnsi="Source Sans Pro"/>
                <w:b/>
                <w:color w:val="auto"/>
              </w:rPr>
              <w:t xml:space="preserve">Over the Counter (OTC) items </w:t>
            </w:r>
          </w:p>
        </w:tc>
        <w:tc>
          <w:tcPr>
            <w:tcW w:w="2952" w:type="dxa"/>
            <w:tcBorders>
              <w:top w:val="single" w:sz="12" w:space="0" w:color="auto"/>
              <w:bottom w:val="nil"/>
              <w:right w:val="single" w:sz="12" w:space="0" w:color="auto"/>
            </w:tcBorders>
            <w:shd w:val="clear" w:color="auto" w:fill="D9D9D9" w:themeFill="background1" w:themeFillShade="D9"/>
          </w:tcPr>
          <w:p w14:paraId="07F884DC" w14:textId="77777777" w:rsidR="006624C1" w:rsidRPr="005F031E" w:rsidRDefault="006624C1" w:rsidP="006624C1">
            <w:pPr>
              <w:spacing w:before="0" w:beforeAutospacing="0" w:after="0" w:afterAutospacing="0"/>
              <w:contextualSpacing/>
              <w:rPr>
                <w:rFonts w:ascii="Source Sans Pro" w:hAnsi="Source Sans Pro"/>
                <w:i/>
                <w:color w:val="0000FF"/>
              </w:rPr>
            </w:pPr>
          </w:p>
        </w:tc>
      </w:tr>
      <w:tr w:rsidR="006624C1" w:rsidRPr="005F031E" w14:paraId="53B0DD97" w14:textId="77777777" w:rsidTr="008763CF">
        <w:trPr>
          <w:cantSplit/>
        </w:trPr>
        <w:tc>
          <w:tcPr>
            <w:tcW w:w="6408" w:type="dxa"/>
            <w:tcBorders>
              <w:top w:val="nil"/>
              <w:left w:val="single" w:sz="12" w:space="0" w:color="auto"/>
            </w:tcBorders>
          </w:tcPr>
          <w:p w14:paraId="24D93D8D" w14:textId="633A0314" w:rsidR="006624C1" w:rsidRPr="005F031E" w:rsidRDefault="001E274B" w:rsidP="006624C1">
            <w:pPr>
              <w:keepNext/>
              <w:keepLines/>
              <w:autoSpaceDE w:val="0"/>
              <w:autoSpaceDN w:val="0"/>
              <w:adjustRightInd w:val="0"/>
              <w:snapToGrid w:val="0"/>
              <w:spacing w:before="0" w:beforeAutospacing="0" w:after="60" w:afterAutospacing="0"/>
              <w:outlineLvl w:val="3"/>
              <w:rPr>
                <w:rFonts w:ascii="Source Sans Pro" w:hAnsi="Source Sans Pro"/>
                <w:bCs/>
                <w:color w:val="00B0F0"/>
              </w:rPr>
            </w:pPr>
            <w:r w:rsidRPr="001E274B">
              <w:rPr>
                <w:rFonts w:ascii="Source Sans Pro" w:hAnsi="Source Sans Pro"/>
                <w:bCs/>
                <w:noProof/>
                <w:color w:val="568203"/>
              </w:rPr>
              <w:t xml:space="preserve">As a member of Our Health Plan (HMO) you will receive a monthly spending allowance automatically loaded onto your ACCESS On-Demand Concierge Card. This allowance can be used towards eligible Over-the-Counter (OTC) products purchased at participating retail locations and our mail-order vendor. Any unused balance at the end of each month expires and doesn’t accumulate and/or rollover. See our plan website </w:t>
            </w:r>
            <w:hyperlink r:id="rId69" w:history="1">
              <w:r w:rsidRPr="007265AA">
                <w:rPr>
                  <w:rStyle w:val="Hyperlink"/>
                  <w:rFonts w:ascii="Source Sans Pro" w:hAnsi="Source Sans Pro"/>
                  <w:bCs/>
                </w:rPr>
                <w:t>www.ourhealthplan.com</w:t>
              </w:r>
            </w:hyperlink>
            <w:r w:rsidRPr="001E274B">
              <w:rPr>
                <w:rFonts w:ascii="Source Sans Pro" w:hAnsi="Source Sans Pro"/>
                <w:bCs/>
                <w:noProof/>
                <w:color w:val="568203"/>
              </w:rPr>
              <w:t xml:space="preserve"> to see what items or services are eligible for purchase.</w:t>
            </w:r>
          </w:p>
        </w:tc>
        <w:tc>
          <w:tcPr>
            <w:tcW w:w="2952" w:type="dxa"/>
            <w:tcBorders>
              <w:top w:val="nil"/>
              <w:right w:val="single" w:sz="12" w:space="0" w:color="auto"/>
            </w:tcBorders>
          </w:tcPr>
          <w:p w14:paraId="5D0CBF88" w14:textId="76B56129" w:rsidR="001E274B" w:rsidRPr="001E274B" w:rsidRDefault="001E274B" w:rsidP="001E274B">
            <w:pPr>
              <w:spacing w:before="0" w:beforeAutospacing="0" w:after="120" w:afterAutospacing="0"/>
              <w:rPr>
                <w:rFonts w:ascii="Source Sans Pro" w:hAnsi="Source Sans Pro"/>
                <w:bCs/>
                <w:noProof/>
                <w:color w:val="568203"/>
              </w:rPr>
            </w:pPr>
            <w:r w:rsidRPr="001E274B">
              <w:rPr>
                <w:rFonts w:ascii="Source Sans Pro" w:hAnsi="Source Sans Pro"/>
                <w:bCs/>
                <w:noProof/>
                <w:color w:val="568203"/>
              </w:rPr>
              <w:t>$0.00 copay for over-the-counter (OTC) eligible items.</w:t>
            </w:r>
          </w:p>
          <w:p w14:paraId="4D1CB33A" w14:textId="77777777" w:rsidR="001E274B" w:rsidRPr="001E274B" w:rsidRDefault="001E274B" w:rsidP="001E274B">
            <w:pPr>
              <w:spacing w:before="0" w:beforeAutospacing="0" w:after="120" w:afterAutospacing="0"/>
              <w:rPr>
                <w:rFonts w:ascii="Source Sans Pro" w:hAnsi="Source Sans Pro"/>
                <w:bCs/>
                <w:noProof/>
                <w:color w:val="568203"/>
              </w:rPr>
            </w:pPr>
            <w:r w:rsidRPr="001E274B">
              <w:rPr>
                <w:rFonts w:ascii="Source Sans Pro" w:hAnsi="Source Sans Pro"/>
                <w:bCs/>
                <w:noProof/>
                <w:color w:val="568203"/>
              </w:rPr>
              <w:t>$40 allowance every month, no rollover.</w:t>
            </w:r>
          </w:p>
          <w:p w14:paraId="3D1B1992" w14:textId="6817DE3B" w:rsidR="006624C1" w:rsidRPr="005F031E" w:rsidRDefault="001E274B" w:rsidP="004D467E">
            <w:pPr>
              <w:spacing w:before="0" w:beforeAutospacing="0" w:after="120" w:afterAutospacing="0"/>
              <w:rPr>
                <w:rFonts w:ascii="Source Sans Pro" w:hAnsi="Source Sans Pro"/>
                <w:bCs/>
                <w:i/>
                <w:color w:val="0000FF"/>
              </w:rPr>
            </w:pPr>
            <w:r w:rsidRPr="001E274B">
              <w:rPr>
                <w:rFonts w:ascii="Source Sans Pro" w:hAnsi="Source Sans Pro"/>
                <w:bCs/>
                <w:noProof/>
                <w:color w:val="568203"/>
              </w:rPr>
              <w:t>You may be eligible for additional coverage through the Value-Based Insurance Design (VBID) Program. (See Value Based Insurance Design for more details.)</w:t>
            </w:r>
          </w:p>
        </w:tc>
      </w:tr>
      <w:tr w:rsidR="006624C1" w:rsidRPr="005F031E" w14:paraId="12E2C151" w14:textId="77777777" w:rsidTr="008763CF">
        <w:trPr>
          <w:cantSplit/>
        </w:trPr>
        <w:tc>
          <w:tcPr>
            <w:tcW w:w="6408" w:type="dxa"/>
            <w:tcBorders>
              <w:top w:val="single" w:sz="12" w:space="0" w:color="auto"/>
              <w:left w:val="single" w:sz="12" w:space="0" w:color="auto"/>
            </w:tcBorders>
            <w:shd w:val="clear" w:color="auto" w:fill="D9D9D9" w:themeFill="background1" w:themeFillShade="D9"/>
          </w:tcPr>
          <w:p w14:paraId="36974D79" w14:textId="273FEED4" w:rsidR="006624C1" w:rsidRPr="005F031E" w:rsidRDefault="006624C1" w:rsidP="006624C1">
            <w:pPr>
              <w:keepNext/>
              <w:keepLines/>
              <w:autoSpaceDE w:val="0"/>
              <w:autoSpaceDN w:val="0"/>
              <w:adjustRightInd w:val="0"/>
              <w:snapToGrid w:val="0"/>
              <w:spacing w:before="0" w:beforeAutospacing="0" w:after="60" w:afterAutospacing="0"/>
              <w:outlineLvl w:val="3"/>
              <w:rPr>
                <w:rFonts w:ascii="Source Sans Pro" w:hAnsi="Source Sans Pro" w:cs="Times New Roman"/>
                <w:b/>
              </w:rPr>
            </w:pPr>
            <w:r w:rsidRPr="005F031E">
              <w:rPr>
                <w:rFonts w:ascii="Source Sans Pro" w:hAnsi="Source Sans Pro"/>
                <w:b/>
              </w:rPr>
              <w:t>Partial hospitalization services and Intensive outpatient services</w:t>
            </w:r>
          </w:p>
        </w:tc>
        <w:tc>
          <w:tcPr>
            <w:tcW w:w="2952" w:type="dxa"/>
            <w:tcBorders>
              <w:top w:val="single" w:sz="12" w:space="0" w:color="auto"/>
              <w:right w:val="single" w:sz="12" w:space="0" w:color="auto"/>
            </w:tcBorders>
            <w:shd w:val="clear" w:color="auto" w:fill="D9D9D9" w:themeFill="background1" w:themeFillShade="D9"/>
          </w:tcPr>
          <w:p w14:paraId="6583F88A" w14:textId="77777777" w:rsidR="006624C1" w:rsidRPr="005F031E" w:rsidRDefault="006624C1" w:rsidP="006624C1">
            <w:pPr>
              <w:spacing w:before="0" w:beforeAutospacing="0" w:after="0" w:afterAutospacing="0"/>
              <w:contextualSpacing/>
              <w:rPr>
                <w:rFonts w:ascii="Source Sans Pro" w:hAnsi="Source Sans Pro"/>
                <w:i/>
                <w:color w:val="0000FF"/>
              </w:rPr>
            </w:pPr>
          </w:p>
        </w:tc>
      </w:tr>
      <w:tr w:rsidR="006624C1" w:rsidRPr="005F031E" w14:paraId="6205EBE3" w14:textId="77777777" w:rsidTr="008763CF">
        <w:trPr>
          <w:cantSplit/>
        </w:trPr>
        <w:tc>
          <w:tcPr>
            <w:tcW w:w="6408" w:type="dxa"/>
            <w:tcBorders>
              <w:left w:val="single" w:sz="12" w:space="0" w:color="auto"/>
              <w:bottom w:val="single" w:sz="12" w:space="0" w:color="auto"/>
            </w:tcBorders>
          </w:tcPr>
          <w:p w14:paraId="36AAA19F" w14:textId="3CFB25FE" w:rsidR="006624C1" w:rsidRPr="005F031E" w:rsidRDefault="006624C1" w:rsidP="006624C1">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i/>
              </w:rPr>
              <w:t>Partial hospitalization</w:t>
            </w:r>
            <w:r w:rsidRPr="005F031E">
              <w:rPr>
                <w:rFonts w:ascii="Source Sans Pro" w:hAnsi="Source Sans Pro"/>
              </w:rPr>
              <w:t xml:space="preserve"> is a structured program of active psychiatric treatment provided as a hospital outpatient service or by a community mental health center that’s more intense than care you get in your doctor’s, therapist’s, licensed marriage and family therapist’s (LMFT), or licensed </w:t>
            </w:r>
            <w:r w:rsidRPr="005F031E">
              <w:rPr>
                <w:rFonts w:ascii="Source Sans Pro" w:hAnsi="Source Sans Pro"/>
              </w:rPr>
              <w:lastRenderedPageBreak/>
              <w:t xml:space="preserve">professional counselor’s office and is an alternative to inpatient hospitalization. </w:t>
            </w:r>
          </w:p>
          <w:p w14:paraId="5E24E3EE" w14:textId="77777777" w:rsidR="006624C1" w:rsidRDefault="006624C1" w:rsidP="006624C1">
            <w:pPr>
              <w:autoSpaceDE w:val="0"/>
              <w:autoSpaceDN w:val="0"/>
              <w:adjustRightInd w:val="0"/>
              <w:snapToGrid w:val="0"/>
              <w:spacing w:before="0" w:beforeAutospacing="0" w:after="120" w:afterAutospacing="0"/>
              <w:rPr>
                <w:rFonts w:ascii="Source Sans Pro" w:hAnsi="Source Sans Pro"/>
              </w:rPr>
            </w:pPr>
            <w:r w:rsidRPr="005F031E">
              <w:rPr>
                <w:rFonts w:ascii="Source Sans Pro" w:hAnsi="Source Sans Pro"/>
                <w:i/>
              </w:rPr>
              <w:t>Intensive outpatient service</w:t>
            </w:r>
            <w:r w:rsidRPr="005F031E">
              <w:rPr>
                <w:rFonts w:ascii="Source Sans Pro" w:hAnsi="Source Sans Pro"/>
              </w:rPr>
              <w:t xml:space="preserve"> is a structured program of active behavioral (mental) health therapy treatment provided in a hospital outpatient department, a community mental health center, a federally qualified health center, or a rural health clinic that’s more intense than care you get in your doctor’s, therapist’s, licensed marriage and family therapist’s (LMFT), or licensed professional counselor’s office but less intense than partial hospitalization.</w:t>
            </w:r>
          </w:p>
          <w:p w14:paraId="33B520F2" w14:textId="77777777" w:rsidR="007265AA" w:rsidRDefault="007265AA" w:rsidP="006624C1">
            <w:pPr>
              <w:autoSpaceDE w:val="0"/>
              <w:autoSpaceDN w:val="0"/>
              <w:adjustRightInd w:val="0"/>
              <w:snapToGrid w:val="0"/>
              <w:spacing w:before="0" w:beforeAutospacing="0" w:after="120" w:afterAutospacing="0"/>
              <w:rPr>
                <w:rFonts w:ascii="Source Sans Pro" w:hAnsi="Source Sans Pro"/>
              </w:rPr>
            </w:pPr>
          </w:p>
          <w:p w14:paraId="6A0EC93D" w14:textId="7DED34E8" w:rsidR="007265AA" w:rsidRPr="007265AA" w:rsidRDefault="007265AA" w:rsidP="006624C1">
            <w:pPr>
              <w:autoSpaceDE w:val="0"/>
              <w:autoSpaceDN w:val="0"/>
              <w:adjustRightInd w:val="0"/>
              <w:snapToGrid w:val="0"/>
              <w:spacing w:before="0" w:beforeAutospacing="0" w:after="120" w:afterAutospacing="0"/>
              <w:rPr>
                <w:rFonts w:ascii="Source Sans Pro" w:hAnsi="Source Sans Pro"/>
              </w:rPr>
            </w:pPr>
          </w:p>
        </w:tc>
        <w:tc>
          <w:tcPr>
            <w:tcW w:w="2952" w:type="dxa"/>
            <w:tcBorders>
              <w:bottom w:val="single" w:sz="12" w:space="0" w:color="auto"/>
              <w:right w:val="single" w:sz="12" w:space="0" w:color="auto"/>
            </w:tcBorders>
          </w:tcPr>
          <w:p w14:paraId="32DEBFB9" w14:textId="6AC7A8FD" w:rsidR="001E274B" w:rsidRPr="001E274B" w:rsidRDefault="001E274B" w:rsidP="001E274B">
            <w:pPr>
              <w:spacing w:before="0" w:beforeAutospacing="0" w:after="120" w:afterAutospacing="0"/>
              <w:rPr>
                <w:rFonts w:ascii="Source Sans Pro" w:hAnsi="Source Sans Pro"/>
                <w:iCs/>
                <w:noProof/>
                <w:color w:val="568203"/>
              </w:rPr>
            </w:pPr>
            <w:r w:rsidRPr="001E274B">
              <w:rPr>
                <w:rFonts w:ascii="Source Sans Pro" w:hAnsi="Source Sans Pro"/>
                <w:i/>
                <w:iCs/>
                <w:noProof/>
                <w:color w:val="568203"/>
              </w:rPr>
              <w:lastRenderedPageBreak/>
              <w:t>(Requires prior authorization)</w:t>
            </w:r>
          </w:p>
          <w:p w14:paraId="544B2637" w14:textId="73039067" w:rsidR="006624C1" w:rsidRPr="005F031E" w:rsidRDefault="001E274B" w:rsidP="004D467E">
            <w:pPr>
              <w:spacing w:before="0" w:beforeAutospacing="0" w:after="120" w:afterAutospacing="0"/>
              <w:rPr>
                <w:rFonts w:ascii="Source Sans Pro" w:hAnsi="Source Sans Pro" w:cs="Times New Roman"/>
                <w:iCs/>
                <w:color w:val="0000FF"/>
              </w:rPr>
            </w:pPr>
            <w:r w:rsidRPr="001E274B">
              <w:rPr>
                <w:rFonts w:ascii="Source Sans Pro" w:hAnsi="Source Sans Pro"/>
                <w:iCs/>
                <w:noProof/>
                <w:color w:val="568203"/>
              </w:rPr>
              <w:t xml:space="preserve">$55.00 copay for Medicare covered partial hospitalization and </w:t>
            </w:r>
            <w:r w:rsidRPr="001E274B">
              <w:rPr>
                <w:rFonts w:ascii="Source Sans Pro" w:hAnsi="Source Sans Pro"/>
                <w:iCs/>
                <w:noProof/>
                <w:color w:val="568203"/>
              </w:rPr>
              <w:lastRenderedPageBreak/>
              <w:t>intensive outpatient program services.</w:t>
            </w:r>
          </w:p>
        </w:tc>
      </w:tr>
      <w:tr w:rsidR="006624C1" w:rsidRPr="005F031E" w14:paraId="04B49837" w14:textId="77777777" w:rsidTr="008763CF">
        <w:trPr>
          <w:cantSplit/>
        </w:trPr>
        <w:tc>
          <w:tcPr>
            <w:tcW w:w="6408" w:type="dxa"/>
            <w:tcBorders>
              <w:top w:val="single" w:sz="12" w:space="0" w:color="auto"/>
              <w:left w:val="single" w:sz="12" w:space="0" w:color="auto"/>
              <w:bottom w:val="nil"/>
            </w:tcBorders>
            <w:shd w:val="clear" w:color="auto" w:fill="D9D9D9" w:themeFill="background1" w:themeFillShade="D9"/>
          </w:tcPr>
          <w:p w14:paraId="07DBF552" w14:textId="30CA0A52" w:rsidR="006624C1" w:rsidRPr="005F031E" w:rsidRDefault="002B12BA" w:rsidP="006624C1">
            <w:pPr>
              <w:pStyle w:val="Default"/>
              <w:ind w:left="720" w:hanging="720"/>
              <w:rPr>
                <w:rFonts w:ascii="Source Sans Pro" w:hAnsi="Source Sans Pro"/>
                <w:b/>
              </w:rPr>
            </w:pPr>
            <w:r w:rsidRPr="005F031E">
              <w:rPr>
                <w:rFonts w:ascii="Source Sans Pro" w:hAnsi="Source Sans Pro"/>
                <w:b/>
              </w:rPr>
              <w:lastRenderedPageBreak/>
              <w:t>Personal Emergency Response System (PERS)</w:t>
            </w:r>
          </w:p>
        </w:tc>
        <w:tc>
          <w:tcPr>
            <w:tcW w:w="2952" w:type="dxa"/>
            <w:tcBorders>
              <w:top w:val="single" w:sz="12" w:space="0" w:color="auto"/>
              <w:bottom w:val="nil"/>
              <w:right w:val="single" w:sz="12" w:space="0" w:color="auto"/>
            </w:tcBorders>
            <w:shd w:val="clear" w:color="auto" w:fill="D9D9D9" w:themeFill="background1" w:themeFillShade="D9"/>
          </w:tcPr>
          <w:p w14:paraId="1C5F07A2" w14:textId="77777777" w:rsidR="006624C1" w:rsidRPr="005F031E" w:rsidRDefault="006624C1" w:rsidP="006624C1">
            <w:pPr>
              <w:keepLines/>
              <w:spacing w:before="0" w:beforeAutospacing="0" w:after="0" w:afterAutospacing="0"/>
              <w:contextualSpacing/>
              <w:rPr>
                <w:rFonts w:ascii="Source Sans Pro" w:hAnsi="Source Sans Pro"/>
                <w:i/>
                <w:color w:val="0000FF"/>
              </w:rPr>
            </w:pPr>
          </w:p>
        </w:tc>
      </w:tr>
      <w:tr w:rsidR="006624C1" w:rsidRPr="005F031E" w14:paraId="5A547AE4" w14:textId="77777777" w:rsidTr="008763CF">
        <w:trPr>
          <w:cantSplit/>
        </w:trPr>
        <w:tc>
          <w:tcPr>
            <w:tcW w:w="6408" w:type="dxa"/>
            <w:tcBorders>
              <w:top w:val="nil"/>
              <w:left w:val="single" w:sz="12" w:space="0" w:color="auto"/>
            </w:tcBorders>
          </w:tcPr>
          <w:p w14:paraId="6B4AEB74" w14:textId="7D6050AA" w:rsidR="006624C1" w:rsidRPr="005F031E" w:rsidRDefault="001E274B" w:rsidP="008D06E5">
            <w:pPr>
              <w:pStyle w:val="4pointsbullet"/>
              <w:numPr>
                <w:ilvl w:val="0"/>
                <w:numId w:val="0"/>
              </w:numPr>
              <w:ind w:left="90"/>
              <w:rPr>
                <w:rFonts w:ascii="Source Sans Pro" w:hAnsi="Source Sans Pro"/>
              </w:rPr>
            </w:pPr>
            <w:r w:rsidRPr="001E274B">
              <w:rPr>
                <w:rFonts w:ascii="Source Sans Pro" w:hAnsi="Source Sans Pro"/>
                <w:noProof/>
                <w:color w:val="568203"/>
              </w:rPr>
              <w:t>The plan offers a personal emergency response system to requesting members who feel they are at risk of falls or emergencies in the home. Generally, these are members who live alone or have chronic illnesses that substantially limit safe mobility.</w:t>
            </w:r>
          </w:p>
        </w:tc>
        <w:tc>
          <w:tcPr>
            <w:tcW w:w="2952" w:type="dxa"/>
            <w:tcBorders>
              <w:top w:val="nil"/>
              <w:right w:val="single" w:sz="12" w:space="0" w:color="auto"/>
            </w:tcBorders>
          </w:tcPr>
          <w:p w14:paraId="736530AE" w14:textId="2EE4DB42" w:rsidR="001E274B" w:rsidRPr="001E274B" w:rsidRDefault="001E274B" w:rsidP="001E274B">
            <w:pPr>
              <w:keepLines/>
              <w:spacing w:before="0" w:beforeAutospacing="0" w:after="120" w:afterAutospacing="0"/>
              <w:rPr>
                <w:rFonts w:ascii="Source Sans Pro" w:hAnsi="Source Sans Pro"/>
                <w:iCs/>
                <w:noProof/>
                <w:color w:val="568203"/>
              </w:rPr>
            </w:pPr>
            <w:r w:rsidRPr="001E274B">
              <w:rPr>
                <w:rFonts w:ascii="Source Sans Pro" w:hAnsi="Source Sans Pro"/>
                <w:i/>
                <w:iCs/>
                <w:noProof/>
                <w:color w:val="568203"/>
              </w:rPr>
              <w:t>(Prior authorization may be required)</w:t>
            </w:r>
          </w:p>
          <w:p w14:paraId="3437C384" w14:textId="77E53310" w:rsidR="006624C1" w:rsidRPr="005F031E" w:rsidRDefault="001E274B" w:rsidP="002B12BA">
            <w:pPr>
              <w:keepLines/>
              <w:spacing w:before="0" w:beforeAutospacing="0" w:after="120" w:afterAutospacing="0"/>
              <w:rPr>
                <w:rFonts w:ascii="Source Sans Pro" w:hAnsi="Source Sans Pro"/>
                <w:iCs/>
                <w:color w:val="00B0F0"/>
              </w:rPr>
            </w:pPr>
            <w:r w:rsidRPr="001E274B">
              <w:rPr>
                <w:rFonts w:ascii="Source Sans Pro" w:hAnsi="Source Sans Pro"/>
                <w:iCs/>
                <w:noProof/>
                <w:color w:val="568203"/>
              </w:rPr>
              <w:t>$0.00 copay</w:t>
            </w:r>
          </w:p>
        </w:tc>
      </w:tr>
      <w:tr w:rsidR="006624C1" w:rsidRPr="005F031E" w14:paraId="14A537E5" w14:textId="77777777" w:rsidTr="008763CF">
        <w:trPr>
          <w:cantSplit/>
        </w:trPr>
        <w:tc>
          <w:tcPr>
            <w:tcW w:w="6408" w:type="dxa"/>
            <w:tcBorders>
              <w:top w:val="single" w:sz="12" w:space="0" w:color="auto"/>
              <w:left w:val="single" w:sz="12" w:space="0" w:color="auto"/>
            </w:tcBorders>
            <w:shd w:val="clear" w:color="auto" w:fill="D9D9D9" w:themeFill="background1" w:themeFillShade="D9"/>
          </w:tcPr>
          <w:p w14:paraId="03774DB3" w14:textId="76CA1719" w:rsidR="006624C1" w:rsidRPr="005F031E" w:rsidRDefault="006624C1" w:rsidP="006624C1">
            <w:pPr>
              <w:keepNext/>
              <w:keepLines/>
              <w:autoSpaceDE w:val="0"/>
              <w:autoSpaceDN w:val="0"/>
              <w:adjustRightInd w:val="0"/>
              <w:snapToGrid w:val="0"/>
              <w:spacing w:before="0" w:beforeAutospacing="0" w:after="60" w:afterAutospacing="0"/>
              <w:outlineLvl w:val="3"/>
              <w:rPr>
                <w:rFonts w:ascii="Source Sans Pro" w:hAnsi="Source Sans Pro" w:cs="Times New Roman"/>
                <w:b/>
              </w:rPr>
            </w:pPr>
            <w:r w:rsidRPr="005F031E">
              <w:rPr>
                <w:rFonts w:ascii="Source Sans Pro" w:hAnsi="Source Sans Pro"/>
                <w:b/>
              </w:rPr>
              <w:t>Physician/Practitioner services, including doctor’s office visits</w:t>
            </w:r>
          </w:p>
        </w:tc>
        <w:tc>
          <w:tcPr>
            <w:tcW w:w="2952" w:type="dxa"/>
            <w:tcBorders>
              <w:top w:val="single" w:sz="12" w:space="0" w:color="auto"/>
              <w:right w:val="single" w:sz="12" w:space="0" w:color="auto"/>
            </w:tcBorders>
            <w:shd w:val="clear" w:color="auto" w:fill="D9D9D9" w:themeFill="background1" w:themeFillShade="D9"/>
          </w:tcPr>
          <w:p w14:paraId="12EC7730" w14:textId="77777777" w:rsidR="006624C1" w:rsidRPr="005F031E" w:rsidRDefault="006624C1" w:rsidP="002B12BA">
            <w:pPr>
              <w:keepLines/>
              <w:spacing w:before="0" w:beforeAutospacing="0" w:after="120" w:afterAutospacing="0"/>
              <w:rPr>
                <w:rFonts w:ascii="Source Sans Pro" w:hAnsi="Source Sans Pro"/>
                <w:i/>
                <w:color w:val="0000FF"/>
              </w:rPr>
            </w:pPr>
          </w:p>
        </w:tc>
      </w:tr>
      <w:tr w:rsidR="006624C1" w:rsidRPr="005F031E" w14:paraId="0D058D7C" w14:textId="77777777" w:rsidTr="008763CF">
        <w:trPr>
          <w:cantSplit/>
        </w:trPr>
        <w:tc>
          <w:tcPr>
            <w:tcW w:w="6408" w:type="dxa"/>
            <w:tcBorders>
              <w:left w:val="single" w:sz="12" w:space="0" w:color="auto"/>
              <w:bottom w:val="single" w:sz="12" w:space="0" w:color="auto"/>
            </w:tcBorders>
          </w:tcPr>
          <w:p w14:paraId="1D1789E7"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rPr>
              <w:t>Covered services include:</w:t>
            </w:r>
          </w:p>
          <w:p w14:paraId="2B122921" w14:textId="4E371F82" w:rsidR="006624C1" w:rsidRPr="005F031E" w:rsidRDefault="006624C1">
            <w:pPr>
              <w:pStyle w:val="ListParagraph"/>
              <w:numPr>
                <w:ilvl w:val="0"/>
                <w:numId w:val="195"/>
              </w:numPr>
              <w:autoSpaceDE w:val="0"/>
              <w:autoSpaceDN w:val="0"/>
              <w:adjustRightInd w:val="0"/>
              <w:snapToGrid w:val="0"/>
              <w:spacing w:before="0" w:beforeAutospacing="0" w:after="240" w:afterAutospacing="0"/>
              <w:ind w:left="427"/>
              <w:rPr>
                <w:rFonts w:ascii="Source Sans Pro" w:hAnsi="Source Sans Pro" w:cs="Times New Roman"/>
              </w:rPr>
            </w:pPr>
            <w:r w:rsidRPr="005F031E">
              <w:rPr>
                <w:rFonts w:ascii="Source Sans Pro" w:hAnsi="Source Sans Pro"/>
              </w:rPr>
              <w:t>Medically necessary medical care or surgery services you get in a physician’s office, certified ambulatory surgical center, hospital outpatient department, or any other location</w:t>
            </w:r>
          </w:p>
          <w:p w14:paraId="72C09207" w14:textId="77777777" w:rsidR="006624C1" w:rsidRPr="005F031E" w:rsidRDefault="006624C1">
            <w:pPr>
              <w:pStyle w:val="ListParagraph"/>
              <w:numPr>
                <w:ilvl w:val="0"/>
                <w:numId w:val="195"/>
              </w:numPr>
              <w:autoSpaceDE w:val="0"/>
              <w:autoSpaceDN w:val="0"/>
              <w:adjustRightInd w:val="0"/>
              <w:snapToGrid w:val="0"/>
              <w:spacing w:before="0" w:beforeAutospacing="0" w:after="240" w:afterAutospacing="0"/>
              <w:ind w:left="427"/>
              <w:rPr>
                <w:rFonts w:ascii="Source Sans Pro" w:hAnsi="Source Sans Pro" w:cs="Times New Roman"/>
              </w:rPr>
            </w:pPr>
            <w:r w:rsidRPr="005F031E">
              <w:rPr>
                <w:rFonts w:ascii="Source Sans Pro" w:hAnsi="Source Sans Pro"/>
              </w:rPr>
              <w:t>Consultation, diagnosis, and treatment by a specialist</w:t>
            </w:r>
          </w:p>
          <w:p w14:paraId="60AF1BD7" w14:textId="444D92BA" w:rsidR="006624C1" w:rsidRPr="005F031E" w:rsidRDefault="006624C1">
            <w:pPr>
              <w:pStyle w:val="ListParagraph"/>
              <w:numPr>
                <w:ilvl w:val="0"/>
                <w:numId w:val="195"/>
              </w:numPr>
              <w:autoSpaceDE w:val="0"/>
              <w:autoSpaceDN w:val="0"/>
              <w:adjustRightInd w:val="0"/>
              <w:snapToGrid w:val="0"/>
              <w:spacing w:before="0" w:beforeAutospacing="0" w:after="240" w:afterAutospacing="0"/>
              <w:ind w:left="427"/>
              <w:rPr>
                <w:rFonts w:ascii="Source Sans Pro" w:hAnsi="Source Sans Pro" w:cs="Times New Roman"/>
              </w:rPr>
            </w:pPr>
            <w:r w:rsidRPr="005F031E">
              <w:rPr>
                <w:rFonts w:ascii="Source Sans Pro" w:hAnsi="Source Sans Pro"/>
              </w:rPr>
              <w:t xml:space="preserve">Basic hearing and balance exams performed by your </w:t>
            </w:r>
            <w:r w:rsidRPr="005F031E">
              <w:rPr>
                <w:rFonts w:ascii="Source Sans Pro" w:hAnsi="Source Sans Pro"/>
                <w:iCs/>
              </w:rPr>
              <w:t>specialist</w:t>
            </w:r>
            <w:r w:rsidRPr="005F031E">
              <w:rPr>
                <w:rFonts w:ascii="Source Sans Pro" w:hAnsi="Source Sans Pro"/>
              </w:rPr>
              <w:t xml:space="preserve">, if your doctor orders it to see if you need medical treatment </w:t>
            </w:r>
          </w:p>
          <w:p w14:paraId="6547F850" w14:textId="6C97BC23" w:rsidR="006624C1" w:rsidRPr="005F031E" w:rsidRDefault="006624C1">
            <w:pPr>
              <w:pStyle w:val="ListParagraph"/>
              <w:numPr>
                <w:ilvl w:val="0"/>
                <w:numId w:val="195"/>
              </w:numPr>
              <w:autoSpaceDE w:val="0"/>
              <w:autoSpaceDN w:val="0"/>
              <w:adjustRightInd w:val="0"/>
              <w:snapToGrid w:val="0"/>
              <w:spacing w:before="0" w:beforeAutospacing="0" w:after="240" w:afterAutospacing="0"/>
              <w:ind w:left="427"/>
              <w:rPr>
                <w:rFonts w:ascii="Source Sans Pro" w:hAnsi="Source Sans Pro" w:cs="Times New Roman"/>
              </w:rPr>
            </w:pPr>
            <w:r w:rsidRPr="005F031E">
              <w:rPr>
                <w:rFonts w:ascii="Source Sans Pro" w:hAnsi="Source Sans Pro"/>
              </w:rPr>
              <w:t>Certain telehealth services, including: PCP Services, Individual Sessions for Mental Health Specialty Services, and Individual Sessions for Psychiatric Services</w:t>
            </w:r>
          </w:p>
          <w:p w14:paraId="3A207F4B" w14:textId="78772AFC" w:rsidR="006624C1" w:rsidRPr="005F031E" w:rsidRDefault="006624C1">
            <w:pPr>
              <w:pStyle w:val="ListParagraph"/>
              <w:numPr>
                <w:ilvl w:val="0"/>
                <w:numId w:val="208"/>
              </w:numPr>
              <w:autoSpaceDE w:val="0"/>
              <w:autoSpaceDN w:val="0"/>
              <w:adjustRightInd w:val="0"/>
              <w:snapToGrid w:val="0"/>
              <w:spacing w:before="0" w:beforeAutospacing="0" w:after="240" w:afterAutospacing="0"/>
              <w:ind w:left="792"/>
              <w:rPr>
                <w:rFonts w:ascii="Source Sans Pro" w:hAnsi="Source Sans Pro" w:cs="Times New Roman"/>
              </w:rPr>
            </w:pPr>
            <w:r w:rsidRPr="005F031E">
              <w:rPr>
                <w:rFonts w:ascii="Source Sans Pro" w:hAnsi="Source Sans Pro"/>
              </w:rPr>
              <w:t xml:space="preserve">You have the option of getting these services through an in-person visit or by telehealth. If you choose to get one of these services by telehealth, you must use </w:t>
            </w:r>
            <w:r w:rsidRPr="005F031E">
              <w:rPr>
                <w:rFonts w:ascii="Source Sans Pro" w:hAnsi="Source Sans Pro"/>
              </w:rPr>
              <w:lastRenderedPageBreak/>
              <w:t>a network provider who offers the service by telehealth.</w:t>
            </w:r>
          </w:p>
          <w:p w14:paraId="66D23EED" w14:textId="6F02B758" w:rsidR="006624C1" w:rsidRPr="005F031E" w:rsidRDefault="006624C1">
            <w:pPr>
              <w:pStyle w:val="ListParagraph"/>
              <w:numPr>
                <w:ilvl w:val="0"/>
                <w:numId w:val="195"/>
              </w:numPr>
              <w:autoSpaceDE w:val="0"/>
              <w:autoSpaceDN w:val="0"/>
              <w:adjustRightInd w:val="0"/>
              <w:snapToGrid w:val="0"/>
              <w:spacing w:before="0" w:beforeAutospacing="0" w:after="240" w:afterAutospacing="0"/>
              <w:ind w:left="427"/>
              <w:rPr>
                <w:rFonts w:ascii="Source Sans Pro" w:hAnsi="Source Sans Pro" w:cs="Times New Roman"/>
                <w:i/>
              </w:rPr>
            </w:pPr>
            <w:r w:rsidRPr="005F031E">
              <w:rPr>
                <w:rFonts w:ascii="Source Sans Pro" w:hAnsi="Source Sans Pro"/>
              </w:rPr>
              <w:t>Some telehealth services including consultation, diagnosis, and treatment by a physician or practitioner, for patients in certain rural areas or other places approved by Medicare</w:t>
            </w:r>
            <w:r w:rsidR="00FB4EDE" w:rsidRPr="005F031E">
              <w:rPr>
                <w:rFonts w:ascii="Source Sans Pro" w:hAnsi="Source Sans Pro"/>
              </w:rPr>
              <w:t>.</w:t>
            </w:r>
          </w:p>
          <w:p w14:paraId="2AC4F056" w14:textId="7C7BA818" w:rsidR="006624C1" w:rsidRPr="005F031E" w:rsidRDefault="006624C1">
            <w:pPr>
              <w:pStyle w:val="ListParagraph"/>
              <w:numPr>
                <w:ilvl w:val="0"/>
                <w:numId w:val="195"/>
              </w:numPr>
              <w:autoSpaceDE w:val="0"/>
              <w:autoSpaceDN w:val="0"/>
              <w:adjustRightInd w:val="0"/>
              <w:snapToGrid w:val="0"/>
              <w:spacing w:before="0" w:beforeAutospacing="0" w:after="240" w:afterAutospacing="0"/>
              <w:ind w:left="427"/>
              <w:rPr>
                <w:rFonts w:ascii="Source Sans Pro" w:hAnsi="Source Sans Pro" w:cs="Times New Roman"/>
                <w:i/>
              </w:rPr>
            </w:pPr>
            <w:r w:rsidRPr="005F031E">
              <w:rPr>
                <w:rFonts w:ascii="Source Sans Pro" w:hAnsi="Source Sans Pro"/>
              </w:rPr>
              <w:t>Telehealth services for monthly end-stage renal disease-related visits for home dialysis members in a hospital-based or critical access hospital-based renal dialysis center, renal dialysis facility, or the member’s home</w:t>
            </w:r>
            <w:r w:rsidR="00FB4EDE" w:rsidRPr="005F031E">
              <w:rPr>
                <w:rFonts w:ascii="Source Sans Pro" w:hAnsi="Source Sans Pro"/>
              </w:rPr>
              <w:t>.</w:t>
            </w:r>
          </w:p>
          <w:p w14:paraId="6044CC7C" w14:textId="77777777" w:rsidR="006624C1" w:rsidRPr="005F031E" w:rsidRDefault="006624C1">
            <w:pPr>
              <w:pStyle w:val="ListParagraph"/>
              <w:numPr>
                <w:ilvl w:val="0"/>
                <w:numId w:val="195"/>
              </w:numPr>
              <w:autoSpaceDE w:val="0"/>
              <w:autoSpaceDN w:val="0"/>
              <w:adjustRightInd w:val="0"/>
              <w:snapToGrid w:val="0"/>
              <w:spacing w:before="0" w:beforeAutospacing="0" w:after="240" w:afterAutospacing="0"/>
              <w:ind w:left="427"/>
              <w:rPr>
                <w:rFonts w:ascii="Source Sans Pro" w:hAnsi="Source Sans Pro" w:cs="Times New Roman"/>
                <w:i/>
              </w:rPr>
            </w:pPr>
            <w:r w:rsidRPr="005F031E">
              <w:rPr>
                <w:rFonts w:ascii="Source Sans Pro" w:hAnsi="Source Sans Pro"/>
              </w:rPr>
              <w:t>Telehealth services to diagnose, evaluate, or treat symptoms of a stroke, regardless of your location</w:t>
            </w:r>
          </w:p>
          <w:p w14:paraId="4A65A88F" w14:textId="77777777" w:rsidR="006624C1" w:rsidRPr="005F031E" w:rsidRDefault="006624C1">
            <w:pPr>
              <w:pStyle w:val="ListParagraph"/>
              <w:numPr>
                <w:ilvl w:val="0"/>
                <w:numId w:val="195"/>
              </w:numPr>
              <w:autoSpaceDE w:val="0"/>
              <w:autoSpaceDN w:val="0"/>
              <w:adjustRightInd w:val="0"/>
              <w:snapToGrid w:val="0"/>
              <w:spacing w:before="0" w:beforeAutospacing="0" w:after="240" w:afterAutospacing="0"/>
              <w:ind w:left="427"/>
              <w:rPr>
                <w:rFonts w:ascii="Source Sans Pro" w:hAnsi="Source Sans Pro" w:cs="Times New Roman"/>
                <w:i/>
              </w:rPr>
            </w:pPr>
            <w:r w:rsidRPr="005F031E">
              <w:rPr>
                <w:rFonts w:ascii="Source Sans Pro" w:hAnsi="Source Sans Pro"/>
              </w:rPr>
              <w:t>Telehealth services for members with a substance use disorder or co-occurring mental health disorder, regardless of their location</w:t>
            </w:r>
          </w:p>
          <w:p w14:paraId="390044ED" w14:textId="77777777" w:rsidR="006624C1" w:rsidRPr="005F031E" w:rsidRDefault="006624C1">
            <w:pPr>
              <w:pStyle w:val="ListParagraph"/>
              <w:numPr>
                <w:ilvl w:val="0"/>
                <w:numId w:val="195"/>
              </w:numPr>
              <w:autoSpaceDE w:val="0"/>
              <w:autoSpaceDN w:val="0"/>
              <w:adjustRightInd w:val="0"/>
              <w:snapToGrid w:val="0"/>
              <w:spacing w:before="0" w:beforeAutospacing="0" w:after="240" w:afterAutospacing="0"/>
              <w:ind w:left="427"/>
              <w:rPr>
                <w:rFonts w:ascii="Source Sans Pro" w:hAnsi="Source Sans Pro" w:cs="Times New Roman"/>
              </w:rPr>
            </w:pPr>
            <w:r w:rsidRPr="005F031E">
              <w:rPr>
                <w:rFonts w:ascii="Source Sans Pro" w:hAnsi="Source Sans Pro"/>
              </w:rPr>
              <w:t>Telehealth services for diagnosis, evaluation, and treatment of mental health disorders if:</w:t>
            </w:r>
          </w:p>
          <w:p w14:paraId="35ED650F" w14:textId="77777777" w:rsidR="006624C1" w:rsidRPr="005F031E" w:rsidRDefault="006624C1">
            <w:pPr>
              <w:pStyle w:val="ListParagraph"/>
              <w:numPr>
                <w:ilvl w:val="0"/>
                <w:numId w:val="207"/>
              </w:numPr>
              <w:autoSpaceDE w:val="0"/>
              <w:autoSpaceDN w:val="0"/>
              <w:adjustRightInd w:val="0"/>
              <w:snapToGrid w:val="0"/>
              <w:spacing w:before="0" w:beforeAutospacing="0" w:after="240" w:afterAutospacing="0"/>
              <w:ind w:left="792"/>
              <w:rPr>
                <w:rFonts w:ascii="Source Sans Pro" w:hAnsi="Source Sans Pro" w:cs="Times New Roman"/>
              </w:rPr>
            </w:pPr>
            <w:r w:rsidRPr="005F031E">
              <w:rPr>
                <w:rFonts w:ascii="Source Sans Pro" w:eastAsia="MS Mincho" w:hAnsi="Source Sans Pro"/>
              </w:rPr>
              <w:t>You have an in-person visit within 6 months prior to your first telehealth visit</w:t>
            </w:r>
          </w:p>
          <w:p w14:paraId="5279C1C7" w14:textId="3291D039" w:rsidR="006624C1" w:rsidRPr="005F031E" w:rsidRDefault="006624C1">
            <w:pPr>
              <w:pStyle w:val="ListParagraph"/>
              <w:numPr>
                <w:ilvl w:val="0"/>
                <w:numId w:val="207"/>
              </w:numPr>
              <w:autoSpaceDE w:val="0"/>
              <w:autoSpaceDN w:val="0"/>
              <w:adjustRightInd w:val="0"/>
              <w:snapToGrid w:val="0"/>
              <w:spacing w:before="0" w:beforeAutospacing="0" w:after="240" w:afterAutospacing="0"/>
              <w:ind w:left="792"/>
              <w:rPr>
                <w:rFonts w:ascii="Source Sans Pro" w:hAnsi="Source Sans Pro" w:cs="Times New Roman"/>
              </w:rPr>
            </w:pPr>
            <w:r w:rsidRPr="005F031E">
              <w:rPr>
                <w:rFonts w:ascii="Source Sans Pro" w:eastAsia="MS Mincho" w:hAnsi="Source Sans Pro"/>
              </w:rPr>
              <w:t>You have an in-person visit every 12 months while getting these telehealth services</w:t>
            </w:r>
          </w:p>
          <w:p w14:paraId="0EC92D26" w14:textId="2F43AE12" w:rsidR="006624C1" w:rsidRPr="005F031E" w:rsidRDefault="006624C1">
            <w:pPr>
              <w:pStyle w:val="ListParagraph"/>
              <w:numPr>
                <w:ilvl w:val="0"/>
                <w:numId w:val="207"/>
              </w:numPr>
              <w:autoSpaceDE w:val="0"/>
              <w:autoSpaceDN w:val="0"/>
              <w:adjustRightInd w:val="0"/>
              <w:snapToGrid w:val="0"/>
              <w:spacing w:before="0" w:beforeAutospacing="0" w:after="240" w:afterAutospacing="0"/>
              <w:ind w:left="792"/>
              <w:rPr>
                <w:rFonts w:ascii="Source Sans Pro" w:hAnsi="Source Sans Pro" w:cs="Times New Roman"/>
              </w:rPr>
            </w:pPr>
            <w:r w:rsidRPr="005F031E">
              <w:rPr>
                <w:rFonts w:ascii="Source Sans Pro" w:eastAsia="MS Mincho" w:hAnsi="Source Sans Pro"/>
              </w:rPr>
              <w:t>Exceptions can be made to the above for certain circumstances</w:t>
            </w:r>
          </w:p>
          <w:p w14:paraId="56D5BC1B" w14:textId="77777777" w:rsidR="006624C1" w:rsidRPr="005F031E" w:rsidRDefault="006624C1">
            <w:pPr>
              <w:pStyle w:val="ListParagraph"/>
              <w:numPr>
                <w:ilvl w:val="0"/>
                <w:numId w:val="195"/>
              </w:numPr>
              <w:autoSpaceDE w:val="0"/>
              <w:autoSpaceDN w:val="0"/>
              <w:adjustRightInd w:val="0"/>
              <w:snapToGrid w:val="0"/>
              <w:spacing w:before="0" w:beforeAutospacing="0" w:after="240" w:afterAutospacing="0"/>
              <w:ind w:left="427"/>
              <w:rPr>
                <w:rFonts w:ascii="Source Sans Pro" w:hAnsi="Source Sans Pro" w:cs="Times New Roman"/>
              </w:rPr>
            </w:pPr>
            <w:r w:rsidRPr="005F031E">
              <w:rPr>
                <w:rFonts w:ascii="Source Sans Pro" w:hAnsi="Source Sans Pro"/>
              </w:rPr>
              <w:t>Telehealth services for mental health visits provided by Rural Health Clinics and Federally Qualified Health Centers</w:t>
            </w:r>
          </w:p>
          <w:p w14:paraId="609E4594" w14:textId="77777777" w:rsidR="006624C1" w:rsidRPr="005F031E" w:rsidRDefault="006624C1">
            <w:pPr>
              <w:pStyle w:val="ListParagraph"/>
              <w:numPr>
                <w:ilvl w:val="0"/>
                <w:numId w:val="195"/>
              </w:numPr>
              <w:autoSpaceDE w:val="0"/>
              <w:autoSpaceDN w:val="0"/>
              <w:adjustRightInd w:val="0"/>
              <w:snapToGrid w:val="0"/>
              <w:spacing w:before="0" w:beforeAutospacing="0" w:after="240" w:afterAutospacing="0"/>
              <w:ind w:left="427"/>
              <w:rPr>
                <w:rFonts w:ascii="Source Sans Pro" w:hAnsi="Source Sans Pro" w:cs="Times New Roman"/>
              </w:rPr>
            </w:pPr>
            <w:r w:rsidRPr="005F031E">
              <w:rPr>
                <w:rFonts w:ascii="Source Sans Pro" w:hAnsi="Source Sans Pro"/>
              </w:rPr>
              <w:t xml:space="preserve">Virtual check-ins (for example, by phone or video chat) with your doctor for 5-10 minutes </w:t>
            </w:r>
            <w:r w:rsidRPr="005F031E">
              <w:rPr>
                <w:rFonts w:ascii="Source Sans Pro" w:hAnsi="Source Sans Pro"/>
                <w:b/>
              </w:rPr>
              <w:t>if</w:t>
            </w:r>
            <w:r w:rsidRPr="005F031E">
              <w:rPr>
                <w:rFonts w:ascii="Source Sans Pro" w:hAnsi="Source Sans Pro"/>
              </w:rPr>
              <w:t>:</w:t>
            </w:r>
          </w:p>
          <w:p w14:paraId="733E6E27" w14:textId="77777777" w:rsidR="006624C1" w:rsidRPr="005F031E" w:rsidRDefault="006624C1">
            <w:pPr>
              <w:pStyle w:val="ListParagraph"/>
              <w:numPr>
                <w:ilvl w:val="0"/>
                <w:numId w:val="209"/>
              </w:numPr>
              <w:autoSpaceDE w:val="0"/>
              <w:autoSpaceDN w:val="0"/>
              <w:adjustRightInd w:val="0"/>
              <w:snapToGrid w:val="0"/>
              <w:spacing w:before="0" w:beforeAutospacing="0" w:after="240" w:afterAutospacing="0"/>
              <w:ind w:left="792"/>
              <w:rPr>
                <w:rFonts w:ascii="Source Sans Pro" w:hAnsi="Source Sans Pro" w:cs="Times New Roman"/>
              </w:rPr>
            </w:pPr>
            <w:r w:rsidRPr="005F031E">
              <w:rPr>
                <w:rFonts w:ascii="Source Sans Pro" w:eastAsia="MS Mincho" w:hAnsi="Source Sans Pro"/>
              </w:rPr>
              <w:t xml:space="preserve">You’re not a new patient </w:t>
            </w:r>
            <w:r w:rsidRPr="005F031E">
              <w:rPr>
                <w:rFonts w:ascii="Source Sans Pro" w:eastAsia="MS Mincho" w:hAnsi="Source Sans Pro"/>
                <w:b/>
              </w:rPr>
              <w:t>and</w:t>
            </w:r>
          </w:p>
          <w:p w14:paraId="46E238AE" w14:textId="77777777" w:rsidR="006624C1" w:rsidRPr="005F031E" w:rsidRDefault="006624C1">
            <w:pPr>
              <w:pStyle w:val="ListParagraph"/>
              <w:numPr>
                <w:ilvl w:val="0"/>
                <w:numId w:val="209"/>
              </w:numPr>
              <w:autoSpaceDE w:val="0"/>
              <w:autoSpaceDN w:val="0"/>
              <w:adjustRightInd w:val="0"/>
              <w:snapToGrid w:val="0"/>
              <w:spacing w:before="0" w:beforeAutospacing="0" w:after="240" w:afterAutospacing="0"/>
              <w:ind w:left="792"/>
              <w:rPr>
                <w:rFonts w:ascii="Source Sans Pro" w:hAnsi="Source Sans Pro" w:cs="Times New Roman"/>
              </w:rPr>
            </w:pPr>
            <w:r w:rsidRPr="005F031E">
              <w:rPr>
                <w:rFonts w:ascii="Source Sans Pro" w:eastAsia="MS Mincho" w:hAnsi="Source Sans Pro"/>
              </w:rPr>
              <w:t xml:space="preserve">The check-in isn’t related to an office visit in the past 7 days </w:t>
            </w:r>
            <w:r w:rsidRPr="005F031E">
              <w:rPr>
                <w:rFonts w:ascii="Source Sans Pro" w:eastAsia="MS Mincho" w:hAnsi="Source Sans Pro"/>
                <w:b/>
              </w:rPr>
              <w:t>and</w:t>
            </w:r>
          </w:p>
          <w:p w14:paraId="712B39C7" w14:textId="37941479" w:rsidR="006624C1" w:rsidRPr="005F031E" w:rsidRDefault="006624C1">
            <w:pPr>
              <w:pStyle w:val="ListParagraph"/>
              <w:numPr>
                <w:ilvl w:val="0"/>
                <w:numId w:val="209"/>
              </w:numPr>
              <w:autoSpaceDE w:val="0"/>
              <w:autoSpaceDN w:val="0"/>
              <w:adjustRightInd w:val="0"/>
              <w:snapToGrid w:val="0"/>
              <w:spacing w:before="0" w:beforeAutospacing="0" w:after="240" w:afterAutospacing="0"/>
              <w:ind w:left="792"/>
              <w:rPr>
                <w:rFonts w:ascii="Source Sans Pro" w:hAnsi="Source Sans Pro" w:cs="Times New Roman"/>
              </w:rPr>
            </w:pPr>
            <w:r w:rsidRPr="005F031E">
              <w:rPr>
                <w:rFonts w:ascii="Source Sans Pro" w:eastAsia="MS Mincho" w:hAnsi="Source Sans Pro"/>
              </w:rPr>
              <w:t>The check-in doesn’t lead to an office visit within 24 hours or the soonest available appointment</w:t>
            </w:r>
          </w:p>
          <w:p w14:paraId="22546960" w14:textId="77777777" w:rsidR="006624C1" w:rsidRPr="005F031E" w:rsidRDefault="006624C1">
            <w:pPr>
              <w:pStyle w:val="ListParagraph"/>
              <w:numPr>
                <w:ilvl w:val="0"/>
                <w:numId w:val="195"/>
              </w:numPr>
              <w:autoSpaceDE w:val="0"/>
              <w:autoSpaceDN w:val="0"/>
              <w:adjustRightInd w:val="0"/>
              <w:snapToGrid w:val="0"/>
              <w:spacing w:before="0" w:beforeAutospacing="0" w:after="240" w:afterAutospacing="0"/>
              <w:ind w:left="427"/>
              <w:rPr>
                <w:rFonts w:ascii="Source Sans Pro" w:hAnsi="Source Sans Pro" w:cs="Times New Roman"/>
                <w:b/>
              </w:rPr>
            </w:pPr>
            <w:r w:rsidRPr="005F031E">
              <w:rPr>
                <w:rFonts w:ascii="Source Sans Pro" w:hAnsi="Source Sans Pro"/>
              </w:rPr>
              <w:t xml:space="preserve">Evaluation of video and/or images you send to your doctor, and interpretation and follow-up by your doctor within 24 hours </w:t>
            </w:r>
            <w:r w:rsidRPr="005F031E">
              <w:rPr>
                <w:rFonts w:ascii="Source Sans Pro" w:hAnsi="Source Sans Pro"/>
                <w:b/>
              </w:rPr>
              <w:t>if</w:t>
            </w:r>
            <w:r w:rsidRPr="005F031E">
              <w:rPr>
                <w:rFonts w:ascii="Source Sans Pro" w:hAnsi="Source Sans Pro"/>
              </w:rPr>
              <w:t>:</w:t>
            </w:r>
          </w:p>
          <w:p w14:paraId="6F772DE0" w14:textId="77777777" w:rsidR="006624C1" w:rsidRPr="005F031E" w:rsidRDefault="006624C1">
            <w:pPr>
              <w:pStyle w:val="ListParagraph"/>
              <w:numPr>
                <w:ilvl w:val="0"/>
                <w:numId w:val="210"/>
              </w:numPr>
              <w:autoSpaceDE w:val="0"/>
              <w:autoSpaceDN w:val="0"/>
              <w:adjustRightInd w:val="0"/>
              <w:snapToGrid w:val="0"/>
              <w:spacing w:before="0" w:beforeAutospacing="0" w:after="240" w:afterAutospacing="0"/>
              <w:ind w:left="792"/>
              <w:rPr>
                <w:rFonts w:ascii="Source Sans Pro" w:hAnsi="Source Sans Pro" w:cs="Times New Roman"/>
                <w:b/>
              </w:rPr>
            </w:pPr>
            <w:r w:rsidRPr="005F031E">
              <w:rPr>
                <w:rFonts w:ascii="Source Sans Pro" w:eastAsia="MS Mincho" w:hAnsi="Source Sans Pro"/>
              </w:rPr>
              <w:t xml:space="preserve">You’re not a new patient </w:t>
            </w:r>
            <w:r w:rsidRPr="005F031E">
              <w:rPr>
                <w:rFonts w:ascii="Source Sans Pro" w:eastAsia="MS Mincho" w:hAnsi="Source Sans Pro"/>
                <w:b/>
              </w:rPr>
              <w:t>and</w:t>
            </w:r>
          </w:p>
          <w:p w14:paraId="7D17ED42" w14:textId="77777777" w:rsidR="006624C1" w:rsidRPr="005F031E" w:rsidRDefault="006624C1">
            <w:pPr>
              <w:pStyle w:val="ListParagraph"/>
              <w:numPr>
                <w:ilvl w:val="0"/>
                <w:numId w:val="210"/>
              </w:numPr>
              <w:autoSpaceDE w:val="0"/>
              <w:autoSpaceDN w:val="0"/>
              <w:adjustRightInd w:val="0"/>
              <w:snapToGrid w:val="0"/>
              <w:spacing w:before="0" w:beforeAutospacing="0" w:after="240" w:afterAutospacing="0"/>
              <w:ind w:left="792"/>
              <w:rPr>
                <w:rFonts w:ascii="Source Sans Pro" w:hAnsi="Source Sans Pro" w:cs="Times New Roman"/>
                <w:b/>
              </w:rPr>
            </w:pPr>
            <w:r w:rsidRPr="005F031E">
              <w:rPr>
                <w:rFonts w:ascii="Source Sans Pro" w:eastAsia="MS Mincho" w:hAnsi="Source Sans Pro"/>
              </w:rPr>
              <w:t xml:space="preserve">The evaluation isn’t related to an office visit in the past 7 days </w:t>
            </w:r>
            <w:r w:rsidRPr="005F031E">
              <w:rPr>
                <w:rFonts w:ascii="Source Sans Pro" w:eastAsia="MS Mincho" w:hAnsi="Source Sans Pro"/>
                <w:b/>
              </w:rPr>
              <w:t>and</w:t>
            </w:r>
          </w:p>
          <w:p w14:paraId="6DCC9175" w14:textId="63819402" w:rsidR="006624C1" w:rsidRPr="005F031E" w:rsidRDefault="006624C1">
            <w:pPr>
              <w:pStyle w:val="ListParagraph"/>
              <w:numPr>
                <w:ilvl w:val="0"/>
                <w:numId w:val="210"/>
              </w:numPr>
              <w:autoSpaceDE w:val="0"/>
              <w:autoSpaceDN w:val="0"/>
              <w:adjustRightInd w:val="0"/>
              <w:snapToGrid w:val="0"/>
              <w:spacing w:before="0" w:beforeAutospacing="0" w:after="240" w:afterAutospacing="0"/>
              <w:ind w:left="792"/>
              <w:rPr>
                <w:rFonts w:ascii="Source Sans Pro" w:hAnsi="Source Sans Pro" w:cs="Times New Roman"/>
              </w:rPr>
            </w:pPr>
            <w:r w:rsidRPr="005F031E">
              <w:rPr>
                <w:rFonts w:ascii="Source Sans Pro" w:eastAsia="MS Mincho" w:hAnsi="Source Sans Pro"/>
              </w:rPr>
              <w:lastRenderedPageBreak/>
              <w:t>The evaluation doesn’t lead to an office visit within 24 hours or the soonest available appointment</w:t>
            </w:r>
          </w:p>
          <w:p w14:paraId="5BF5243F" w14:textId="77777777" w:rsidR="006624C1" w:rsidRPr="005F031E" w:rsidRDefault="006624C1">
            <w:pPr>
              <w:pStyle w:val="ListParagraph"/>
              <w:numPr>
                <w:ilvl w:val="0"/>
                <w:numId w:val="195"/>
              </w:numPr>
              <w:autoSpaceDE w:val="0"/>
              <w:autoSpaceDN w:val="0"/>
              <w:adjustRightInd w:val="0"/>
              <w:snapToGrid w:val="0"/>
              <w:spacing w:before="0" w:beforeAutospacing="0" w:after="240" w:afterAutospacing="0"/>
              <w:ind w:left="427"/>
              <w:rPr>
                <w:rFonts w:ascii="Source Sans Pro" w:hAnsi="Source Sans Pro" w:cs="Times New Roman"/>
              </w:rPr>
            </w:pPr>
            <w:r w:rsidRPr="005F031E">
              <w:rPr>
                <w:rFonts w:ascii="Source Sans Pro" w:hAnsi="Source Sans Pro"/>
              </w:rPr>
              <w:t xml:space="preserve">Consultation your doctor has with other doctors by phone, internet, or electronic health record </w:t>
            </w:r>
          </w:p>
          <w:p w14:paraId="667C70B5" w14:textId="564099A3" w:rsidR="006624C1" w:rsidRPr="005F031E" w:rsidRDefault="006624C1">
            <w:pPr>
              <w:pStyle w:val="ListParagraph"/>
              <w:numPr>
                <w:ilvl w:val="0"/>
                <w:numId w:val="195"/>
              </w:numPr>
              <w:autoSpaceDE w:val="0"/>
              <w:autoSpaceDN w:val="0"/>
              <w:adjustRightInd w:val="0"/>
              <w:snapToGrid w:val="0"/>
              <w:spacing w:before="0" w:beforeAutospacing="0" w:after="240" w:afterAutospacing="0"/>
              <w:ind w:left="427"/>
              <w:rPr>
                <w:rFonts w:ascii="Source Sans Pro" w:hAnsi="Source Sans Pro" w:cs="Times New Roman"/>
                <w:b/>
              </w:rPr>
            </w:pPr>
            <w:r w:rsidRPr="005F031E">
              <w:rPr>
                <w:rFonts w:ascii="Source Sans Pro" w:hAnsi="Source Sans Pro"/>
              </w:rPr>
              <w:t xml:space="preserve">Second opinion </w:t>
            </w:r>
            <w:r w:rsidRPr="005F031E">
              <w:rPr>
                <w:rFonts w:ascii="Source Sans Pro" w:hAnsi="Source Sans Pro"/>
                <w:iCs/>
              </w:rPr>
              <w:t>by another network provider</w:t>
            </w:r>
            <w:r w:rsidRPr="005F031E">
              <w:rPr>
                <w:rFonts w:ascii="Source Sans Pro" w:hAnsi="Source Sans Pro"/>
              </w:rPr>
              <w:t xml:space="preserve"> prior to surgery</w:t>
            </w:r>
          </w:p>
          <w:p w14:paraId="637595E5" w14:textId="0752E6FF" w:rsidR="006624C1" w:rsidRPr="005F031E" w:rsidRDefault="006624C1">
            <w:pPr>
              <w:pStyle w:val="ListParagraph"/>
              <w:numPr>
                <w:ilvl w:val="0"/>
                <w:numId w:val="195"/>
              </w:numPr>
              <w:autoSpaceDE w:val="0"/>
              <w:autoSpaceDN w:val="0"/>
              <w:adjustRightInd w:val="0"/>
              <w:snapToGrid w:val="0"/>
              <w:spacing w:before="0" w:beforeAutospacing="0" w:after="240" w:afterAutospacing="0"/>
              <w:ind w:left="427"/>
              <w:rPr>
                <w:rFonts w:ascii="Source Sans Pro" w:hAnsi="Source Sans Pro"/>
              </w:rPr>
            </w:pPr>
            <w:r w:rsidRPr="005F031E">
              <w:rPr>
                <w:rFonts w:ascii="Source Sans Pro" w:hAnsi="Source Sans Pro"/>
              </w:rPr>
              <w:t>PCP Services, Individual Sessions for Mental Health Specialty Services, and Individual Sessions for Psychiatric Services</w:t>
            </w:r>
          </w:p>
        </w:tc>
        <w:tc>
          <w:tcPr>
            <w:tcW w:w="2952" w:type="dxa"/>
            <w:tcBorders>
              <w:bottom w:val="single" w:sz="12" w:space="0" w:color="auto"/>
              <w:right w:val="single" w:sz="12" w:space="0" w:color="auto"/>
            </w:tcBorders>
          </w:tcPr>
          <w:p w14:paraId="13CCED41" w14:textId="4515FF05" w:rsidR="001E274B" w:rsidRPr="001E274B" w:rsidRDefault="001E274B" w:rsidP="001E274B">
            <w:pPr>
              <w:keepLines/>
              <w:spacing w:before="0" w:beforeAutospacing="0" w:after="120" w:afterAutospacing="0"/>
              <w:rPr>
                <w:rFonts w:ascii="Source Sans Pro" w:hAnsi="Source Sans Pro"/>
                <w:iCs/>
                <w:noProof/>
                <w:color w:val="568203"/>
              </w:rPr>
            </w:pPr>
            <w:r w:rsidRPr="001E274B">
              <w:rPr>
                <w:rFonts w:ascii="Source Sans Pro" w:hAnsi="Source Sans Pro"/>
                <w:i/>
                <w:iCs/>
                <w:noProof/>
                <w:color w:val="568203"/>
              </w:rPr>
              <w:lastRenderedPageBreak/>
              <w:t>(Some services require prior authorization)</w:t>
            </w:r>
          </w:p>
          <w:p w14:paraId="37B6A271" w14:textId="77777777" w:rsidR="001E274B" w:rsidRPr="001E274B" w:rsidRDefault="001E274B" w:rsidP="001E274B">
            <w:pPr>
              <w:keepLines/>
              <w:spacing w:before="0" w:beforeAutospacing="0" w:after="120" w:afterAutospacing="0"/>
              <w:rPr>
                <w:rFonts w:ascii="Source Sans Pro" w:hAnsi="Source Sans Pro"/>
                <w:iCs/>
                <w:noProof/>
                <w:color w:val="568203"/>
              </w:rPr>
            </w:pPr>
            <w:r w:rsidRPr="001E274B">
              <w:rPr>
                <w:rFonts w:ascii="Source Sans Pro" w:hAnsi="Source Sans Pro"/>
                <w:iCs/>
                <w:noProof/>
                <w:color w:val="568203"/>
              </w:rPr>
              <w:t>$0.00 copay for each primary care physician visit for Medicare-covered benefits.</w:t>
            </w:r>
          </w:p>
          <w:p w14:paraId="74829BFE" w14:textId="77777777" w:rsidR="001E274B" w:rsidRPr="001E274B" w:rsidRDefault="001E274B" w:rsidP="001E274B">
            <w:pPr>
              <w:keepLines/>
              <w:spacing w:before="0" w:beforeAutospacing="0" w:after="120" w:afterAutospacing="0"/>
              <w:rPr>
                <w:rFonts w:ascii="Source Sans Pro" w:hAnsi="Source Sans Pro"/>
                <w:iCs/>
                <w:noProof/>
                <w:color w:val="568203"/>
              </w:rPr>
            </w:pPr>
            <w:r w:rsidRPr="001E274B">
              <w:rPr>
                <w:rFonts w:ascii="Source Sans Pro" w:hAnsi="Source Sans Pro"/>
                <w:iCs/>
                <w:noProof/>
                <w:color w:val="568203"/>
              </w:rPr>
              <w:t>$0.00 copay for each specialty physician visit for Medicare-covered benefits (exclude specialists outlined in other areas of the benefit chart).</w:t>
            </w:r>
          </w:p>
          <w:p w14:paraId="105AF8C0" w14:textId="1B2A694A" w:rsidR="006624C1" w:rsidRPr="005F031E" w:rsidRDefault="001E274B" w:rsidP="002B12BA">
            <w:pPr>
              <w:keepLines/>
              <w:spacing w:before="0" w:beforeAutospacing="0" w:after="120" w:afterAutospacing="0"/>
              <w:rPr>
                <w:rFonts w:ascii="Source Sans Pro" w:hAnsi="Source Sans Pro" w:cs="Times New Roman"/>
              </w:rPr>
            </w:pPr>
            <w:r w:rsidRPr="001E274B">
              <w:rPr>
                <w:rFonts w:ascii="Source Sans Pro" w:hAnsi="Source Sans Pro"/>
                <w:iCs/>
                <w:noProof/>
                <w:color w:val="568203"/>
              </w:rPr>
              <w:t xml:space="preserve">$0.00 copay for Virtual Telehealth visits for the </w:t>
            </w:r>
            <w:r w:rsidRPr="001E274B">
              <w:rPr>
                <w:rFonts w:ascii="Source Sans Pro" w:hAnsi="Source Sans Pro"/>
                <w:iCs/>
                <w:noProof/>
                <w:color w:val="568203"/>
              </w:rPr>
              <w:lastRenderedPageBreak/>
              <w:t>following services: PCP Services, Individual Sessions for Mental Health Specialty Services, Individual Sessions for Psychiatric Services.</w:t>
            </w:r>
          </w:p>
        </w:tc>
      </w:tr>
      <w:tr w:rsidR="006624C1" w:rsidRPr="005F031E" w14:paraId="5889FAB3" w14:textId="77777777" w:rsidTr="008763CF">
        <w:trPr>
          <w:cantSplit/>
        </w:trPr>
        <w:tc>
          <w:tcPr>
            <w:tcW w:w="6408" w:type="dxa"/>
            <w:tcBorders>
              <w:top w:val="single" w:sz="12" w:space="0" w:color="auto"/>
              <w:left w:val="single" w:sz="12" w:space="0" w:color="auto"/>
            </w:tcBorders>
            <w:shd w:val="clear" w:color="auto" w:fill="D9D9D9" w:themeFill="background1" w:themeFillShade="D9"/>
          </w:tcPr>
          <w:p w14:paraId="2397EC0F" w14:textId="14058D4D" w:rsidR="006624C1" w:rsidRPr="005F031E" w:rsidRDefault="006624C1" w:rsidP="006624C1">
            <w:pPr>
              <w:keepLines/>
              <w:autoSpaceDE w:val="0"/>
              <w:autoSpaceDN w:val="0"/>
              <w:adjustRightInd w:val="0"/>
              <w:snapToGrid w:val="0"/>
              <w:spacing w:before="0" w:beforeAutospacing="0" w:after="60" w:afterAutospacing="0"/>
              <w:outlineLvl w:val="3"/>
              <w:rPr>
                <w:rFonts w:ascii="Source Sans Pro" w:hAnsi="Source Sans Pro" w:cs="Times New Roman"/>
                <w:b/>
              </w:rPr>
            </w:pPr>
            <w:r w:rsidRPr="005F031E">
              <w:rPr>
                <w:rFonts w:ascii="Source Sans Pro" w:hAnsi="Source Sans Pro"/>
                <w:b/>
              </w:rPr>
              <w:lastRenderedPageBreak/>
              <w:t>Podiatry services</w:t>
            </w:r>
          </w:p>
        </w:tc>
        <w:tc>
          <w:tcPr>
            <w:tcW w:w="2952" w:type="dxa"/>
            <w:tcBorders>
              <w:top w:val="single" w:sz="12" w:space="0" w:color="auto"/>
              <w:right w:val="single" w:sz="12" w:space="0" w:color="auto"/>
            </w:tcBorders>
            <w:shd w:val="clear" w:color="auto" w:fill="D9D9D9" w:themeFill="background1" w:themeFillShade="D9"/>
          </w:tcPr>
          <w:p w14:paraId="1647B8D2" w14:textId="77777777" w:rsidR="006624C1" w:rsidRPr="005F031E" w:rsidRDefault="006624C1" w:rsidP="006624C1">
            <w:pPr>
              <w:keepLines/>
              <w:autoSpaceDE w:val="0"/>
              <w:autoSpaceDN w:val="0"/>
              <w:adjustRightInd w:val="0"/>
              <w:snapToGrid w:val="0"/>
              <w:spacing w:before="0" w:beforeAutospacing="0" w:after="120" w:afterAutospacing="0"/>
              <w:rPr>
                <w:rFonts w:ascii="Source Sans Pro" w:hAnsi="Source Sans Pro"/>
                <w:i/>
                <w:color w:val="0000FF"/>
              </w:rPr>
            </w:pPr>
          </w:p>
        </w:tc>
      </w:tr>
      <w:tr w:rsidR="006624C1" w:rsidRPr="005F031E" w14:paraId="61263702" w14:textId="77777777" w:rsidTr="008763CF">
        <w:trPr>
          <w:cantSplit/>
        </w:trPr>
        <w:tc>
          <w:tcPr>
            <w:tcW w:w="6408" w:type="dxa"/>
            <w:tcBorders>
              <w:left w:val="single" w:sz="12" w:space="0" w:color="auto"/>
              <w:bottom w:val="single" w:sz="12" w:space="0" w:color="auto"/>
            </w:tcBorders>
          </w:tcPr>
          <w:p w14:paraId="1DF0B6E2"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rPr>
              <w:t>Covered services include:</w:t>
            </w:r>
          </w:p>
          <w:p w14:paraId="36A4B798" w14:textId="77777777" w:rsidR="006624C1" w:rsidRPr="005F031E" w:rsidRDefault="006624C1" w:rsidP="008D06E5">
            <w:pPr>
              <w:pStyle w:val="ListParagraph"/>
              <w:numPr>
                <w:ilvl w:val="0"/>
                <w:numId w:val="241"/>
              </w:numPr>
              <w:autoSpaceDE w:val="0"/>
              <w:autoSpaceDN w:val="0"/>
              <w:adjustRightInd w:val="0"/>
              <w:snapToGrid w:val="0"/>
              <w:spacing w:before="80" w:beforeAutospacing="0" w:after="80" w:afterAutospacing="0"/>
              <w:ind w:left="360"/>
              <w:rPr>
                <w:rFonts w:ascii="Source Sans Pro" w:hAnsi="Source Sans Pro" w:cs="Times New Roman"/>
              </w:rPr>
            </w:pPr>
            <w:r w:rsidRPr="005F031E">
              <w:rPr>
                <w:rFonts w:ascii="Source Sans Pro" w:hAnsi="Source Sans Pro"/>
              </w:rPr>
              <w:t>Diagnosis and the medical or surgical treatment of injuries and diseases of the feet (such as hammer toe or heel spurs)</w:t>
            </w:r>
          </w:p>
          <w:p w14:paraId="68242499" w14:textId="77777777" w:rsidR="006624C1" w:rsidRPr="005F031E" w:rsidRDefault="006624C1" w:rsidP="008D06E5">
            <w:pPr>
              <w:pStyle w:val="ListParagraph"/>
              <w:numPr>
                <w:ilvl w:val="0"/>
                <w:numId w:val="241"/>
              </w:numPr>
              <w:autoSpaceDE w:val="0"/>
              <w:autoSpaceDN w:val="0"/>
              <w:adjustRightInd w:val="0"/>
              <w:snapToGrid w:val="0"/>
              <w:spacing w:before="80" w:beforeAutospacing="0" w:after="80" w:afterAutospacing="0"/>
              <w:ind w:left="360"/>
              <w:rPr>
                <w:rFonts w:ascii="Source Sans Pro" w:hAnsi="Source Sans Pro" w:cs="Times New Roman"/>
              </w:rPr>
            </w:pPr>
            <w:r w:rsidRPr="005F031E">
              <w:rPr>
                <w:rFonts w:ascii="Source Sans Pro" w:hAnsi="Source Sans Pro"/>
              </w:rPr>
              <w:t>Routine foot care for members with certain medical conditions affecting the lower limbs</w:t>
            </w:r>
          </w:p>
          <w:p w14:paraId="4D9CEE61" w14:textId="586AFAF5" w:rsidR="006624C1" w:rsidRPr="005F031E" w:rsidRDefault="001E274B" w:rsidP="008D06E5">
            <w:pPr>
              <w:pStyle w:val="4pointsbullet"/>
              <w:numPr>
                <w:ilvl w:val="0"/>
                <w:numId w:val="0"/>
              </w:numPr>
              <w:ind w:left="360"/>
              <w:rPr>
                <w:rFonts w:ascii="Source Sans Pro" w:hAnsi="Source Sans Pro"/>
              </w:rPr>
            </w:pPr>
            <w:r w:rsidRPr="001E274B">
              <w:rPr>
                <w:rFonts w:ascii="Source Sans Pro" w:hAnsi="Source Sans Pro"/>
                <w:noProof/>
                <w:color w:val="568203"/>
              </w:rPr>
              <w:t>Podiatry services are covered only when you are treated by the Our Health Plan (HMO) contracted podiatry provider. Services performed by an out-of-network provider are not covered.</w:t>
            </w:r>
          </w:p>
        </w:tc>
        <w:tc>
          <w:tcPr>
            <w:tcW w:w="2952" w:type="dxa"/>
            <w:tcBorders>
              <w:bottom w:val="single" w:sz="12" w:space="0" w:color="auto"/>
              <w:right w:val="single" w:sz="12" w:space="0" w:color="auto"/>
            </w:tcBorders>
          </w:tcPr>
          <w:p w14:paraId="6A335C54" w14:textId="5D6F903B" w:rsidR="001E274B" w:rsidRPr="001E274B" w:rsidRDefault="001E274B" w:rsidP="001E274B">
            <w:pPr>
              <w:autoSpaceDE w:val="0"/>
              <w:autoSpaceDN w:val="0"/>
              <w:adjustRightInd w:val="0"/>
              <w:snapToGrid w:val="0"/>
              <w:spacing w:before="0" w:beforeAutospacing="0" w:after="120" w:afterAutospacing="0"/>
              <w:rPr>
                <w:rFonts w:ascii="Source Sans Pro" w:hAnsi="Source Sans Pro"/>
                <w:noProof/>
                <w:color w:val="568203"/>
              </w:rPr>
            </w:pPr>
            <w:r w:rsidRPr="001E274B">
              <w:rPr>
                <w:rFonts w:ascii="Source Sans Pro" w:hAnsi="Source Sans Pro"/>
                <w:i/>
                <w:noProof/>
                <w:color w:val="568203"/>
              </w:rPr>
              <w:t xml:space="preserve">(Prior authorization may be required) </w:t>
            </w:r>
          </w:p>
          <w:p w14:paraId="4F69EB31" w14:textId="654E23A1" w:rsidR="001E274B" w:rsidRPr="001E274B" w:rsidRDefault="001E274B" w:rsidP="001E274B">
            <w:pPr>
              <w:autoSpaceDE w:val="0"/>
              <w:autoSpaceDN w:val="0"/>
              <w:adjustRightInd w:val="0"/>
              <w:snapToGrid w:val="0"/>
              <w:spacing w:before="0" w:beforeAutospacing="0" w:after="120" w:afterAutospacing="0"/>
              <w:rPr>
                <w:rFonts w:ascii="Source Sans Pro" w:hAnsi="Source Sans Pro"/>
                <w:noProof/>
                <w:color w:val="568203"/>
              </w:rPr>
            </w:pPr>
            <w:r w:rsidRPr="001E274B">
              <w:rPr>
                <w:rFonts w:ascii="Source Sans Pro" w:hAnsi="Source Sans Pro"/>
                <w:b/>
                <w:noProof/>
                <w:color w:val="568203"/>
              </w:rPr>
              <w:t xml:space="preserve">MEDICARE-COVERED SERVICE(S): </w:t>
            </w:r>
          </w:p>
          <w:p w14:paraId="2D708720" w14:textId="77777777" w:rsidR="001E274B" w:rsidRPr="001E274B" w:rsidRDefault="001E274B" w:rsidP="001E274B">
            <w:pPr>
              <w:autoSpaceDE w:val="0"/>
              <w:autoSpaceDN w:val="0"/>
              <w:adjustRightInd w:val="0"/>
              <w:snapToGrid w:val="0"/>
              <w:spacing w:before="0" w:beforeAutospacing="0" w:after="120" w:afterAutospacing="0"/>
              <w:rPr>
                <w:rFonts w:ascii="Source Sans Pro" w:hAnsi="Source Sans Pro"/>
                <w:noProof/>
                <w:color w:val="568203"/>
              </w:rPr>
            </w:pPr>
            <w:r w:rsidRPr="001E274B">
              <w:rPr>
                <w:rFonts w:ascii="Source Sans Pro" w:hAnsi="Source Sans Pro"/>
                <w:noProof/>
                <w:color w:val="568203"/>
              </w:rPr>
              <w:t xml:space="preserve">$0.00 copay for each medically necessary Medicare-covered podiatry visit. </w:t>
            </w:r>
          </w:p>
          <w:p w14:paraId="50FCA5AC" w14:textId="01B9CCC1" w:rsidR="001E274B" w:rsidRPr="001E274B" w:rsidRDefault="001E274B" w:rsidP="001E274B">
            <w:pPr>
              <w:autoSpaceDE w:val="0"/>
              <w:autoSpaceDN w:val="0"/>
              <w:adjustRightInd w:val="0"/>
              <w:snapToGrid w:val="0"/>
              <w:spacing w:before="0" w:beforeAutospacing="0" w:after="120" w:afterAutospacing="0"/>
              <w:rPr>
                <w:rFonts w:ascii="Source Sans Pro" w:hAnsi="Source Sans Pro"/>
                <w:noProof/>
                <w:color w:val="568203"/>
              </w:rPr>
            </w:pPr>
            <w:r w:rsidRPr="001E274B">
              <w:rPr>
                <w:rFonts w:ascii="Source Sans Pro" w:hAnsi="Source Sans Pro"/>
                <w:b/>
                <w:noProof/>
                <w:color w:val="568203"/>
              </w:rPr>
              <w:t>SUPPLEMENTAL BENEFIT COVERED SERVICE(S):</w:t>
            </w:r>
          </w:p>
          <w:p w14:paraId="076CA987" w14:textId="77777777" w:rsidR="001E274B" w:rsidRPr="001E274B" w:rsidRDefault="001E274B" w:rsidP="001E274B">
            <w:pPr>
              <w:autoSpaceDE w:val="0"/>
              <w:autoSpaceDN w:val="0"/>
              <w:adjustRightInd w:val="0"/>
              <w:snapToGrid w:val="0"/>
              <w:spacing w:before="0" w:beforeAutospacing="0" w:after="120" w:afterAutospacing="0"/>
              <w:rPr>
                <w:rFonts w:ascii="Source Sans Pro" w:hAnsi="Source Sans Pro"/>
                <w:noProof/>
                <w:color w:val="568203"/>
              </w:rPr>
            </w:pPr>
            <w:r w:rsidRPr="001E274B">
              <w:rPr>
                <w:rFonts w:ascii="Source Sans Pro" w:hAnsi="Source Sans Pro"/>
                <w:noProof/>
                <w:color w:val="568203"/>
              </w:rPr>
              <w:t xml:space="preserve">$0.00 copay for routine coverage up to the FLEX Allowance maximum, on the ACCESS On-Demand Concierge Card. </w:t>
            </w:r>
          </w:p>
          <w:p w14:paraId="6EB0650D" w14:textId="77777777" w:rsidR="001E274B" w:rsidRPr="001E274B" w:rsidRDefault="001E274B" w:rsidP="001E274B">
            <w:pPr>
              <w:autoSpaceDE w:val="0"/>
              <w:autoSpaceDN w:val="0"/>
              <w:adjustRightInd w:val="0"/>
              <w:snapToGrid w:val="0"/>
              <w:spacing w:before="0" w:beforeAutospacing="0" w:after="120" w:afterAutospacing="0"/>
              <w:rPr>
                <w:rFonts w:ascii="Source Sans Pro" w:hAnsi="Source Sans Pro"/>
                <w:noProof/>
                <w:color w:val="568203"/>
              </w:rPr>
            </w:pPr>
            <w:r w:rsidRPr="001E274B">
              <w:rPr>
                <w:rFonts w:ascii="Source Sans Pro" w:hAnsi="Source Sans Pro"/>
                <w:noProof/>
                <w:color w:val="568203"/>
              </w:rPr>
              <w:t xml:space="preserve">You are responsible for all fees which exceed the benefit maximum. </w:t>
            </w:r>
          </w:p>
          <w:p w14:paraId="08D14AE8" w14:textId="77777777" w:rsidR="006624C1" w:rsidRDefault="001E274B" w:rsidP="006624C1">
            <w:pPr>
              <w:autoSpaceDE w:val="0"/>
              <w:autoSpaceDN w:val="0"/>
              <w:adjustRightInd w:val="0"/>
              <w:snapToGrid w:val="0"/>
              <w:spacing w:before="0" w:beforeAutospacing="0" w:after="120" w:afterAutospacing="0"/>
              <w:rPr>
                <w:rFonts w:ascii="Source Sans Pro" w:hAnsi="Source Sans Pro"/>
                <w:noProof/>
                <w:color w:val="568203"/>
              </w:rPr>
            </w:pPr>
            <w:r w:rsidRPr="001E274B">
              <w:rPr>
                <w:rFonts w:ascii="Source Sans Pro" w:hAnsi="Source Sans Pro"/>
                <w:noProof/>
                <w:color w:val="568203"/>
              </w:rPr>
              <w:t>Please refer to the FLEX Allowance section for details.</w:t>
            </w:r>
          </w:p>
          <w:p w14:paraId="2D51F5CA" w14:textId="77777777" w:rsidR="00F9741F" w:rsidRDefault="00F9741F" w:rsidP="006624C1">
            <w:pPr>
              <w:autoSpaceDE w:val="0"/>
              <w:autoSpaceDN w:val="0"/>
              <w:adjustRightInd w:val="0"/>
              <w:snapToGrid w:val="0"/>
              <w:spacing w:before="0" w:beforeAutospacing="0" w:after="120" w:afterAutospacing="0"/>
              <w:rPr>
                <w:rFonts w:ascii="Source Sans Pro" w:hAnsi="Source Sans Pro"/>
                <w:i/>
                <w:color w:val="568203"/>
              </w:rPr>
            </w:pPr>
          </w:p>
          <w:p w14:paraId="1871CF31" w14:textId="24EE1A31" w:rsidR="00F9741F" w:rsidRPr="005F031E" w:rsidRDefault="00F9741F" w:rsidP="006624C1">
            <w:pPr>
              <w:autoSpaceDE w:val="0"/>
              <w:autoSpaceDN w:val="0"/>
              <w:adjustRightInd w:val="0"/>
              <w:snapToGrid w:val="0"/>
              <w:spacing w:before="0" w:beforeAutospacing="0" w:after="120" w:afterAutospacing="0"/>
              <w:rPr>
                <w:rFonts w:ascii="Source Sans Pro" w:hAnsi="Source Sans Pro" w:cs="Times New Roman"/>
                <w:i/>
                <w:color w:val="0000FF"/>
              </w:rPr>
            </w:pPr>
          </w:p>
        </w:tc>
      </w:tr>
      <w:tr w:rsidR="006624C1" w:rsidRPr="005F031E" w14:paraId="4AC7C1C7" w14:textId="77777777" w:rsidTr="008763CF">
        <w:trPr>
          <w:cantSplit/>
        </w:trPr>
        <w:tc>
          <w:tcPr>
            <w:tcW w:w="6408" w:type="dxa"/>
            <w:tcBorders>
              <w:top w:val="single" w:sz="12" w:space="0" w:color="auto"/>
              <w:left w:val="single" w:sz="12" w:space="0" w:color="auto"/>
            </w:tcBorders>
            <w:shd w:val="clear" w:color="auto" w:fill="D9D9D9" w:themeFill="background1" w:themeFillShade="D9"/>
          </w:tcPr>
          <w:p w14:paraId="1F4A85E5" w14:textId="24D3015E" w:rsidR="006624C1" w:rsidRPr="005F031E" w:rsidRDefault="006624C1" w:rsidP="006624C1">
            <w:pPr>
              <w:keepNext/>
              <w:keepLines/>
              <w:autoSpaceDE w:val="0"/>
              <w:autoSpaceDN w:val="0"/>
              <w:adjustRightInd w:val="0"/>
              <w:snapToGrid w:val="0"/>
              <w:spacing w:before="0" w:beforeAutospacing="0" w:after="60" w:afterAutospacing="0"/>
              <w:outlineLvl w:val="3"/>
              <w:rPr>
                <w:rFonts w:ascii="Source Sans Pro" w:hAnsi="Source Sans Pro" w:cs="Times New Roman"/>
                <w:b/>
              </w:rPr>
            </w:pPr>
            <w:r w:rsidRPr="005F031E">
              <w:rPr>
                <w:rFonts w:ascii="Source Sans Pro" w:hAnsi="Source Sans Pro"/>
                <w:b/>
                <w:noProof/>
              </w:rPr>
              <w:lastRenderedPageBreak/>
              <w:drawing>
                <wp:inline distT="0" distB="0" distL="0" distR="0" wp14:anchorId="39E805C0" wp14:editId="15317144">
                  <wp:extent cx="158189" cy="214685"/>
                  <wp:effectExtent l="0" t="0" r="0" b="1270"/>
                  <wp:docPr id="1899734059" name="Picture 1899734059" descr="This apple shows preventive services in the Medical Benefits Char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99235189" name="Picture 26" descr="This apple shows preventive services in the Medical Benefits Chart. "/>
                          <pic:cNvPicPr>
                            <a:picLocks/>
                          </pic:cNvPicPr>
                        </pic:nvPicPr>
                        <pic:blipFill>
                          <a:blip r:embed="rId63"/>
                          <a:stretch>
                            <a:fillRect/>
                          </a:stretch>
                        </pic:blipFill>
                        <pic:spPr bwMode="auto">
                          <a:xfrm>
                            <a:off x="0" y="0"/>
                            <a:ext cx="161600" cy="219314"/>
                          </a:xfrm>
                          <a:prstGeom prst="rect">
                            <a:avLst/>
                          </a:prstGeom>
                          <a:noFill/>
                          <a:ln>
                            <a:noFill/>
                          </a:ln>
                        </pic:spPr>
                      </pic:pic>
                    </a:graphicData>
                  </a:graphic>
                </wp:inline>
              </w:drawing>
            </w:r>
            <w:r w:rsidRPr="005F031E">
              <w:rPr>
                <w:rFonts w:ascii="Source Sans Pro" w:hAnsi="Source Sans Pro"/>
                <w:b/>
              </w:rPr>
              <w:t xml:space="preserve"> Pre-exposure prophylaxis (PrEP) for HIV prevention</w:t>
            </w:r>
          </w:p>
        </w:tc>
        <w:tc>
          <w:tcPr>
            <w:tcW w:w="2952" w:type="dxa"/>
            <w:tcBorders>
              <w:top w:val="single" w:sz="12" w:space="0" w:color="auto"/>
              <w:right w:val="single" w:sz="12" w:space="0" w:color="auto"/>
            </w:tcBorders>
            <w:shd w:val="clear" w:color="auto" w:fill="D9D9D9" w:themeFill="background1" w:themeFillShade="D9"/>
          </w:tcPr>
          <w:p w14:paraId="08FF7212"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rPr>
            </w:pPr>
          </w:p>
        </w:tc>
      </w:tr>
      <w:tr w:rsidR="006624C1" w:rsidRPr="005F031E" w14:paraId="6CA4C47A" w14:textId="77777777" w:rsidTr="008763CF">
        <w:trPr>
          <w:cantSplit/>
        </w:trPr>
        <w:tc>
          <w:tcPr>
            <w:tcW w:w="6408" w:type="dxa"/>
            <w:tcBorders>
              <w:left w:val="single" w:sz="12" w:space="0" w:color="auto"/>
              <w:bottom w:val="single" w:sz="12" w:space="0" w:color="auto"/>
            </w:tcBorders>
          </w:tcPr>
          <w:p w14:paraId="3C34DA0F" w14:textId="77777777" w:rsidR="006624C1" w:rsidRPr="005F031E" w:rsidRDefault="006624C1" w:rsidP="006624C1">
            <w:pPr>
              <w:keepNext/>
              <w:keepLines/>
              <w:autoSpaceDE w:val="0"/>
              <w:autoSpaceDN w:val="0"/>
              <w:adjustRightInd w:val="0"/>
              <w:snapToGrid w:val="0"/>
              <w:spacing w:before="0" w:beforeAutospacing="0" w:after="60" w:afterAutospacing="0"/>
              <w:outlineLvl w:val="3"/>
              <w:rPr>
                <w:rFonts w:ascii="Source Sans Pro" w:hAnsi="Source Sans Pro" w:cs="Times New Roman"/>
              </w:rPr>
            </w:pPr>
            <w:r w:rsidRPr="005F031E">
              <w:rPr>
                <w:rFonts w:ascii="Source Sans Pro" w:hAnsi="Source Sans Pro"/>
              </w:rPr>
              <w:t>If you don’t have HIV, but your doctor or other health care practitioner determines you're at an increased risk for HIV, we cover pre-exposure prophylaxis (PrEP) medication and related services.</w:t>
            </w:r>
          </w:p>
          <w:p w14:paraId="529E4D4F" w14:textId="77777777" w:rsidR="006624C1" w:rsidRPr="005F031E" w:rsidRDefault="006624C1" w:rsidP="006624C1">
            <w:pPr>
              <w:keepNext/>
              <w:keepLines/>
              <w:autoSpaceDE w:val="0"/>
              <w:autoSpaceDN w:val="0"/>
              <w:adjustRightInd w:val="0"/>
              <w:snapToGrid w:val="0"/>
              <w:spacing w:before="0" w:beforeAutospacing="0" w:after="60" w:afterAutospacing="0"/>
              <w:outlineLvl w:val="3"/>
              <w:rPr>
                <w:rFonts w:ascii="Source Sans Pro" w:hAnsi="Source Sans Pro" w:cs="Times New Roman"/>
              </w:rPr>
            </w:pPr>
            <w:r w:rsidRPr="005F031E">
              <w:rPr>
                <w:rFonts w:ascii="Source Sans Pro" w:hAnsi="Source Sans Pro"/>
              </w:rPr>
              <w:t>If you qualify, covered services include:</w:t>
            </w:r>
          </w:p>
          <w:p w14:paraId="1E08C411" w14:textId="77777777" w:rsidR="006624C1" w:rsidRPr="005F031E" w:rsidRDefault="006624C1">
            <w:pPr>
              <w:pStyle w:val="ListParagraph"/>
              <w:keepNext/>
              <w:keepLines/>
              <w:numPr>
                <w:ilvl w:val="0"/>
                <w:numId w:val="216"/>
              </w:numPr>
              <w:autoSpaceDE w:val="0"/>
              <w:autoSpaceDN w:val="0"/>
              <w:adjustRightInd w:val="0"/>
              <w:snapToGrid w:val="0"/>
              <w:spacing w:before="0" w:beforeAutospacing="0" w:after="60" w:afterAutospacing="0"/>
              <w:ind w:left="360"/>
              <w:outlineLvl w:val="3"/>
              <w:rPr>
                <w:rFonts w:ascii="Source Sans Pro" w:hAnsi="Source Sans Pro"/>
              </w:rPr>
            </w:pPr>
            <w:r w:rsidRPr="005F031E">
              <w:rPr>
                <w:rFonts w:ascii="Source Sans Pro" w:hAnsi="Source Sans Pro"/>
              </w:rPr>
              <w:t>FDA-approved oral or injectable PrEP medication. If you’re getting an injectable drug, we also cover the fee for injecting the drug.</w:t>
            </w:r>
          </w:p>
          <w:p w14:paraId="51567706" w14:textId="77777777" w:rsidR="006624C1" w:rsidRPr="005F031E" w:rsidRDefault="006624C1">
            <w:pPr>
              <w:pStyle w:val="ListParagraph"/>
              <w:keepNext/>
              <w:keepLines/>
              <w:numPr>
                <w:ilvl w:val="0"/>
                <w:numId w:val="216"/>
              </w:numPr>
              <w:autoSpaceDE w:val="0"/>
              <w:autoSpaceDN w:val="0"/>
              <w:adjustRightInd w:val="0"/>
              <w:snapToGrid w:val="0"/>
              <w:spacing w:before="0" w:beforeAutospacing="0" w:after="60" w:afterAutospacing="0"/>
              <w:ind w:left="360"/>
              <w:outlineLvl w:val="3"/>
              <w:rPr>
                <w:rFonts w:ascii="Source Sans Pro" w:hAnsi="Source Sans Pro"/>
              </w:rPr>
            </w:pPr>
            <w:r w:rsidRPr="005F031E">
              <w:rPr>
                <w:rFonts w:ascii="Source Sans Pro" w:hAnsi="Source Sans Pro"/>
              </w:rPr>
              <w:t>Up to 8 individual counseling sessions (including HIV risk assessment, HIV risk reduction, and medication adherence) every 12 months.</w:t>
            </w:r>
          </w:p>
          <w:p w14:paraId="7D20F984" w14:textId="77777777" w:rsidR="006624C1" w:rsidRPr="005F031E" w:rsidRDefault="006624C1">
            <w:pPr>
              <w:pStyle w:val="ListParagraph"/>
              <w:keepNext/>
              <w:keepLines/>
              <w:numPr>
                <w:ilvl w:val="0"/>
                <w:numId w:val="216"/>
              </w:numPr>
              <w:autoSpaceDE w:val="0"/>
              <w:autoSpaceDN w:val="0"/>
              <w:adjustRightInd w:val="0"/>
              <w:snapToGrid w:val="0"/>
              <w:spacing w:before="0" w:beforeAutospacing="0" w:after="60" w:afterAutospacing="0"/>
              <w:ind w:left="360"/>
              <w:outlineLvl w:val="3"/>
              <w:rPr>
                <w:rFonts w:ascii="Source Sans Pro" w:hAnsi="Source Sans Pro"/>
              </w:rPr>
            </w:pPr>
            <w:r w:rsidRPr="005F031E">
              <w:rPr>
                <w:rFonts w:ascii="Source Sans Pro" w:hAnsi="Source Sans Pro"/>
              </w:rPr>
              <w:t>Up to 8 HIV screenings every 12 months.</w:t>
            </w:r>
          </w:p>
          <w:p w14:paraId="08A43A67" w14:textId="75114312" w:rsidR="006624C1" w:rsidRPr="005F031E" w:rsidRDefault="006624C1" w:rsidP="006624C1">
            <w:pPr>
              <w:keepNext/>
              <w:keepLines/>
              <w:autoSpaceDE w:val="0"/>
              <w:autoSpaceDN w:val="0"/>
              <w:adjustRightInd w:val="0"/>
              <w:snapToGrid w:val="0"/>
              <w:spacing w:before="0" w:beforeAutospacing="0" w:after="60" w:afterAutospacing="0"/>
              <w:outlineLvl w:val="3"/>
              <w:rPr>
                <w:rFonts w:ascii="Source Sans Pro" w:hAnsi="Source Sans Pro"/>
                <w:b/>
              </w:rPr>
            </w:pPr>
            <w:r w:rsidRPr="005F031E">
              <w:rPr>
                <w:rFonts w:ascii="Source Sans Pro" w:hAnsi="Source Sans Pro"/>
              </w:rPr>
              <w:t>A one-time hepatitis B virus screening.</w:t>
            </w:r>
          </w:p>
        </w:tc>
        <w:tc>
          <w:tcPr>
            <w:tcW w:w="2952" w:type="dxa"/>
            <w:tcBorders>
              <w:bottom w:val="single" w:sz="12" w:space="0" w:color="auto"/>
              <w:right w:val="single" w:sz="12" w:space="0" w:color="auto"/>
            </w:tcBorders>
          </w:tcPr>
          <w:p w14:paraId="1F6123BD" w14:textId="7B50555A" w:rsidR="006624C1" w:rsidRPr="005F031E" w:rsidRDefault="006624C1" w:rsidP="006624C1">
            <w:pPr>
              <w:autoSpaceDE w:val="0"/>
              <w:autoSpaceDN w:val="0"/>
              <w:adjustRightInd w:val="0"/>
              <w:snapToGrid w:val="0"/>
              <w:spacing w:before="0" w:beforeAutospacing="0" w:after="120" w:afterAutospacing="0"/>
              <w:rPr>
                <w:rFonts w:ascii="Source Sans Pro" w:hAnsi="Source Sans Pro"/>
                <w:i/>
                <w:color w:val="0000FF"/>
              </w:rPr>
            </w:pPr>
            <w:r w:rsidRPr="005F031E">
              <w:rPr>
                <w:rFonts w:ascii="Source Sans Pro" w:hAnsi="Source Sans Pro"/>
              </w:rPr>
              <w:t>There is no coinsurance, copayment, or deductible for the PrEP benefit.</w:t>
            </w:r>
          </w:p>
        </w:tc>
      </w:tr>
      <w:tr w:rsidR="006624C1" w:rsidRPr="005F031E" w14:paraId="6E334832" w14:textId="77777777" w:rsidTr="008763CF">
        <w:trPr>
          <w:cantSplit/>
        </w:trPr>
        <w:tc>
          <w:tcPr>
            <w:tcW w:w="6408" w:type="dxa"/>
            <w:tcBorders>
              <w:top w:val="single" w:sz="12" w:space="0" w:color="auto"/>
              <w:left w:val="single" w:sz="12" w:space="0" w:color="auto"/>
            </w:tcBorders>
            <w:shd w:val="clear" w:color="auto" w:fill="D9D9D9" w:themeFill="background1" w:themeFillShade="D9"/>
          </w:tcPr>
          <w:p w14:paraId="173FE53B" w14:textId="1ED5DE35" w:rsidR="006624C1" w:rsidRPr="005F031E" w:rsidRDefault="006624C1" w:rsidP="006624C1">
            <w:pPr>
              <w:keepNext/>
              <w:keepLines/>
              <w:autoSpaceDE w:val="0"/>
              <w:autoSpaceDN w:val="0"/>
              <w:adjustRightInd w:val="0"/>
              <w:snapToGrid w:val="0"/>
              <w:spacing w:before="0" w:beforeAutospacing="0" w:after="60" w:afterAutospacing="0"/>
              <w:outlineLvl w:val="3"/>
              <w:rPr>
                <w:rFonts w:ascii="Source Sans Pro" w:hAnsi="Source Sans Pro" w:cs="Times New Roman"/>
                <w:b/>
              </w:rPr>
            </w:pPr>
            <w:r w:rsidRPr="005F031E">
              <w:rPr>
                <w:rFonts w:ascii="Source Sans Pro" w:hAnsi="Source Sans Pro"/>
                <w:b/>
                <w:noProof/>
              </w:rPr>
              <w:drawing>
                <wp:inline distT="0" distB="0" distL="0" distR="0" wp14:anchorId="149F3F44" wp14:editId="3C4ADB8F">
                  <wp:extent cx="158189" cy="214685"/>
                  <wp:effectExtent l="0" t="0" r="0" b="1270"/>
                  <wp:docPr id="1000590922" name="Picture 1000590922" descr="This apple shows preventive services in the Medical Benefits Char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0590922" name="Picture 26" descr="This apple shows preventive services in the Medical Benefits Chart. "/>
                          <pic:cNvPicPr>
                            <a:picLocks/>
                          </pic:cNvPicPr>
                        </pic:nvPicPr>
                        <pic:blipFill>
                          <a:blip r:embed="rId63"/>
                          <a:stretch>
                            <a:fillRect/>
                          </a:stretch>
                        </pic:blipFill>
                        <pic:spPr bwMode="auto">
                          <a:xfrm>
                            <a:off x="0" y="0"/>
                            <a:ext cx="161600" cy="219314"/>
                          </a:xfrm>
                          <a:prstGeom prst="rect">
                            <a:avLst/>
                          </a:prstGeom>
                          <a:noFill/>
                          <a:ln>
                            <a:noFill/>
                          </a:ln>
                        </pic:spPr>
                      </pic:pic>
                    </a:graphicData>
                  </a:graphic>
                </wp:inline>
              </w:drawing>
            </w:r>
            <w:r w:rsidRPr="005F031E">
              <w:rPr>
                <w:rFonts w:ascii="Source Sans Pro" w:hAnsi="Source Sans Pro"/>
                <w:b/>
              </w:rPr>
              <w:t xml:space="preserve"> Prostate cancer screening exams</w:t>
            </w:r>
          </w:p>
        </w:tc>
        <w:tc>
          <w:tcPr>
            <w:tcW w:w="2952" w:type="dxa"/>
            <w:tcBorders>
              <w:top w:val="single" w:sz="12" w:space="0" w:color="auto"/>
              <w:right w:val="single" w:sz="12" w:space="0" w:color="auto"/>
            </w:tcBorders>
            <w:shd w:val="clear" w:color="auto" w:fill="D9D9D9" w:themeFill="background1" w:themeFillShade="D9"/>
          </w:tcPr>
          <w:p w14:paraId="0949C5BB"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rPr>
            </w:pPr>
          </w:p>
        </w:tc>
      </w:tr>
      <w:tr w:rsidR="006624C1" w:rsidRPr="005F031E" w14:paraId="30DAACB1" w14:textId="77777777" w:rsidTr="008763CF">
        <w:trPr>
          <w:cantSplit/>
        </w:trPr>
        <w:tc>
          <w:tcPr>
            <w:tcW w:w="6408" w:type="dxa"/>
            <w:tcBorders>
              <w:left w:val="single" w:sz="12" w:space="0" w:color="auto"/>
              <w:bottom w:val="single" w:sz="12" w:space="0" w:color="auto"/>
            </w:tcBorders>
          </w:tcPr>
          <w:p w14:paraId="263E3233" w14:textId="77777777" w:rsidR="00302E9C" w:rsidRPr="00A8577C" w:rsidRDefault="00302E9C" w:rsidP="00302E9C">
            <w:pPr>
              <w:autoSpaceDE w:val="0"/>
              <w:autoSpaceDN w:val="0"/>
              <w:adjustRightInd w:val="0"/>
              <w:snapToGrid w:val="0"/>
              <w:spacing w:before="0" w:beforeAutospacing="0" w:after="120" w:afterAutospacing="0"/>
              <w:rPr>
                <w:rFonts w:ascii="Source Sans Pro" w:hAnsi="Source Sans Pro" w:cs="Times New Roman"/>
              </w:rPr>
            </w:pPr>
            <w:r w:rsidRPr="00A8577C">
              <w:rPr>
                <w:rFonts w:ascii="Source Sans Pro" w:hAnsi="Source Sans Pro"/>
              </w:rPr>
              <w:t>For men aged 50 and older, covered services include the following once every 12 months:</w:t>
            </w:r>
          </w:p>
          <w:p w14:paraId="3B18896C" w14:textId="77777777" w:rsidR="00302E9C" w:rsidRPr="00A8577C" w:rsidRDefault="00302E9C" w:rsidP="00302E9C">
            <w:pPr>
              <w:pStyle w:val="ListParagraph"/>
              <w:numPr>
                <w:ilvl w:val="0"/>
                <w:numId w:val="244"/>
              </w:numPr>
              <w:autoSpaceDE w:val="0"/>
              <w:autoSpaceDN w:val="0"/>
              <w:adjustRightInd w:val="0"/>
              <w:snapToGrid w:val="0"/>
              <w:spacing w:before="80" w:beforeAutospacing="0" w:after="80" w:afterAutospacing="0"/>
              <w:ind w:left="427"/>
              <w:rPr>
                <w:rFonts w:ascii="Source Sans Pro" w:hAnsi="Source Sans Pro" w:cs="Times New Roman"/>
              </w:rPr>
            </w:pPr>
            <w:r w:rsidRPr="00A8577C">
              <w:rPr>
                <w:rFonts w:ascii="Source Sans Pro" w:hAnsi="Source Sans Pro"/>
              </w:rPr>
              <w:t>Digital rectal exam</w:t>
            </w:r>
          </w:p>
          <w:p w14:paraId="500266CF" w14:textId="08CFAE6A" w:rsidR="006624C1" w:rsidRPr="007265AA" w:rsidRDefault="00302E9C" w:rsidP="007265AA">
            <w:pPr>
              <w:pStyle w:val="ListParagraph"/>
              <w:numPr>
                <w:ilvl w:val="0"/>
                <w:numId w:val="244"/>
              </w:numPr>
              <w:autoSpaceDE w:val="0"/>
              <w:autoSpaceDN w:val="0"/>
              <w:adjustRightInd w:val="0"/>
              <w:snapToGrid w:val="0"/>
              <w:spacing w:before="80" w:beforeAutospacing="0" w:after="80" w:afterAutospacing="0"/>
              <w:ind w:left="432"/>
              <w:rPr>
                <w:rFonts w:ascii="Source Sans Pro" w:hAnsi="Source Sans Pro" w:cs="Times New Roman"/>
              </w:rPr>
            </w:pPr>
            <w:r w:rsidRPr="00A8577C">
              <w:rPr>
                <w:rFonts w:ascii="Source Sans Pro" w:hAnsi="Source Sans Pro"/>
              </w:rPr>
              <w:t>Prostate Specific Antigen (PSA) test</w:t>
            </w:r>
          </w:p>
        </w:tc>
        <w:tc>
          <w:tcPr>
            <w:tcW w:w="2952" w:type="dxa"/>
            <w:tcBorders>
              <w:bottom w:val="single" w:sz="12" w:space="0" w:color="auto"/>
              <w:right w:val="single" w:sz="12" w:space="0" w:color="auto"/>
            </w:tcBorders>
          </w:tcPr>
          <w:p w14:paraId="072EFE33" w14:textId="6C3F2887" w:rsidR="006624C1" w:rsidRPr="005F031E" w:rsidRDefault="00302E9C" w:rsidP="006624C1">
            <w:pPr>
              <w:autoSpaceDE w:val="0"/>
              <w:autoSpaceDN w:val="0"/>
              <w:adjustRightInd w:val="0"/>
              <w:snapToGrid w:val="0"/>
              <w:spacing w:before="0" w:beforeAutospacing="0" w:after="120" w:afterAutospacing="0"/>
              <w:rPr>
                <w:rFonts w:ascii="Source Sans Pro" w:hAnsi="Source Sans Pro" w:cs="Times New Roman"/>
              </w:rPr>
            </w:pPr>
            <w:r w:rsidRPr="00A8577C">
              <w:rPr>
                <w:rFonts w:ascii="Source Sans Pro" w:hAnsi="Source Sans Pro"/>
              </w:rPr>
              <w:t>There is no coinsurance, copayment, or deductible for an annual PSA test.</w:t>
            </w:r>
          </w:p>
        </w:tc>
      </w:tr>
      <w:tr w:rsidR="006624C1" w:rsidRPr="005F031E" w14:paraId="3704B6C7" w14:textId="77777777" w:rsidTr="008763CF">
        <w:trPr>
          <w:cantSplit/>
        </w:trPr>
        <w:tc>
          <w:tcPr>
            <w:tcW w:w="6408" w:type="dxa"/>
            <w:tcBorders>
              <w:top w:val="single" w:sz="12" w:space="0" w:color="auto"/>
              <w:left w:val="single" w:sz="12" w:space="0" w:color="auto"/>
            </w:tcBorders>
            <w:shd w:val="clear" w:color="auto" w:fill="D9D9D9" w:themeFill="background1" w:themeFillShade="D9"/>
          </w:tcPr>
          <w:p w14:paraId="2E93C97A" w14:textId="1E18A559" w:rsidR="006624C1" w:rsidRPr="005F031E" w:rsidRDefault="006624C1" w:rsidP="006624C1">
            <w:pPr>
              <w:keepNext/>
              <w:keepLines/>
              <w:autoSpaceDE w:val="0"/>
              <w:autoSpaceDN w:val="0"/>
              <w:adjustRightInd w:val="0"/>
              <w:snapToGrid w:val="0"/>
              <w:spacing w:before="0" w:beforeAutospacing="0" w:after="60" w:afterAutospacing="0"/>
              <w:outlineLvl w:val="3"/>
              <w:rPr>
                <w:rFonts w:ascii="Source Sans Pro" w:hAnsi="Source Sans Pro" w:cs="Times New Roman"/>
                <w:b/>
              </w:rPr>
            </w:pPr>
            <w:r w:rsidRPr="005F031E">
              <w:rPr>
                <w:rFonts w:ascii="Source Sans Pro" w:hAnsi="Source Sans Pro"/>
                <w:b/>
              </w:rPr>
              <w:t>Prosthetic and orthotic devices and related supplies</w:t>
            </w:r>
          </w:p>
        </w:tc>
        <w:tc>
          <w:tcPr>
            <w:tcW w:w="2952" w:type="dxa"/>
            <w:tcBorders>
              <w:top w:val="single" w:sz="12" w:space="0" w:color="auto"/>
              <w:right w:val="single" w:sz="12" w:space="0" w:color="auto"/>
            </w:tcBorders>
            <w:shd w:val="clear" w:color="auto" w:fill="D9D9D9" w:themeFill="background1" w:themeFillShade="D9"/>
          </w:tcPr>
          <w:p w14:paraId="76A51ADE"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i/>
                <w:color w:val="0000FF"/>
              </w:rPr>
            </w:pPr>
          </w:p>
        </w:tc>
      </w:tr>
      <w:tr w:rsidR="006624C1" w:rsidRPr="005F031E" w14:paraId="642698D6" w14:textId="77777777" w:rsidTr="008763CF">
        <w:trPr>
          <w:cantSplit/>
        </w:trPr>
        <w:tc>
          <w:tcPr>
            <w:tcW w:w="6408" w:type="dxa"/>
            <w:tcBorders>
              <w:left w:val="single" w:sz="12" w:space="0" w:color="auto"/>
              <w:bottom w:val="single" w:sz="12" w:space="0" w:color="auto"/>
            </w:tcBorders>
          </w:tcPr>
          <w:p w14:paraId="3DF3B1A9" w14:textId="77777777" w:rsidR="006624C1" w:rsidRDefault="006624C1" w:rsidP="006624C1">
            <w:pPr>
              <w:autoSpaceDE w:val="0"/>
              <w:autoSpaceDN w:val="0"/>
              <w:adjustRightInd w:val="0"/>
              <w:snapToGrid w:val="0"/>
              <w:spacing w:before="0" w:beforeAutospacing="0" w:after="120" w:afterAutospacing="0"/>
              <w:rPr>
                <w:rFonts w:ascii="Source Sans Pro" w:hAnsi="Source Sans Pro"/>
              </w:rPr>
            </w:pPr>
            <w:r w:rsidRPr="005F031E">
              <w:rPr>
                <w:rFonts w:ascii="Source Sans Pro" w:hAnsi="Source Sans Pro"/>
              </w:rPr>
              <w:t xml:space="preserve">Devices (other than dental) that replace all or part of a body part or function. These include but aren’t limited to testing, fitting, or training in the use of prosthetic and orthotic devices; as well as colostomy bags and supplies directly related to colostomy care, pacemakers, braces, prosthetic shoes, artificial limbs, and breast prostheses (including a surgical brassiere after a mastectomy). Includes certain supplies related to prosthetic and orthotic devices, and repair and/or replacement of prosthetic and orthotic devices. Also includes some coverage following cataract removal or cataract surgery – go to </w:t>
            </w:r>
            <w:r w:rsidRPr="005F031E">
              <w:rPr>
                <w:rFonts w:ascii="Source Sans Pro" w:hAnsi="Source Sans Pro"/>
                <w:i/>
              </w:rPr>
              <w:t>Vision Care</w:t>
            </w:r>
            <w:r w:rsidRPr="005F031E">
              <w:rPr>
                <w:rFonts w:ascii="Source Sans Pro" w:hAnsi="Source Sans Pro"/>
              </w:rPr>
              <w:t xml:space="preserve"> later in this table for more detail. </w:t>
            </w:r>
          </w:p>
          <w:p w14:paraId="6DC96B3A" w14:textId="77777777" w:rsidR="00F9741F" w:rsidRPr="005F031E" w:rsidRDefault="00F9741F" w:rsidP="006624C1">
            <w:pPr>
              <w:autoSpaceDE w:val="0"/>
              <w:autoSpaceDN w:val="0"/>
              <w:adjustRightInd w:val="0"/>
              <w:snapToGrid w:val="0"/>
              <w:spacing w:before="0" w:beforeAutospacing="0" w:after="120" w:afterAutospacing="0"/>
              <w:rPr>
                <w:rFonts w:ascii="Source Sans Pro" w:hAnsi="Source Sans Pro" w:cs="Times New Roman"/>
                <w:b/>
              </w:rPr>
            </w:pPr>
          </w:p>
        </w:tc>
        <w:tc>
          <w:tcPr>
            <w:tcW w:w="2952" w:type="dxa"/>
            <w:tcBorders>
              <w:bottom w:val="single" w:sz="12" w:space="0" w:color="auto"/>
              <w:right w:val="single" w:sz="12" w:space="0" w:color="auto"/>
            </w:tcBorders>
          </w:tcPr>
          <w:p w14:paraId="70B72459" w14:textId="1629BC21" w:rsidR="001E274B" w:rsidRPr="001E274B" w:rsidRDefault="001E274B" w:rsidP="001E274B">
            <w:pPr>
              <w:autoSpaceDE w:val="0"/>
              <w:autoSpaceDN w:val="0"/>
              <w:adjustRightInd w:val="0"/>
              <w:snapToGrid w:val="0"/>
              <w:spacing w:before="0" w:beforeAutospacing="0" w:after="120" w:afterAutospacing="0"/>
              <w:rPr>
                <w:rFonts w:ascii="Source Sans Pro" w:hAnsi="Source Sans Pro"/>
                <w:iCs/>
                <w:noProof/>
                <w:color w:val="568203"/>
              </w:rPr>
            </w:pPr>
            <w:r w:rsidRPr="001E274B">
              <w:rPr>
                <w:rFonts w:ascii="Source Sans Pro" w:hAnsi="Source Sans Pro"/>
                <w:i/>
                <w:iCs/>
                <w:noProof/>
                <w:color w:val="568203"/>
              </w:rPr>
              <w:t>(Requires prior authorization)</w:t>
            </w:r>
            <w:r w:rsidRPr="001E274B">
              <w:rPr>
                <w:rFonts w:ascii="Source Sans Pro" w:hAnsi="Source Sans Pro"/>
                <w:iCs/>
                <w:noProof/>
                <w:color w:val="568203"/>
              </w:rPr>
              <w:t xml:space="preserve"> </w:t>
            </w:r>
          </w:p>
          <w:p w14:paraId="6323815C" w14:textId="0E275663" w:rsidR="006624C1" w:rsidRPr="005F031E" w:rsidRDefault="001E274B" w:rsidP="006624C1">
            <w:pPr>
              <w:autoSpaceDE w:val="0"/>
              <w:autoSpaceDN w:val="0"/>
              <w:adjustRightInd w:val="0"/>
              <w:snapToGrid w:val="0"/>
              <w:spacing w:before="0" w:beforeAutospacing="0" w:after="120" w:afterAutospacing="0"/>
              <w:rPr>
                <w:rFonts w:ascii="Source Sans Pro" w:hAnsi="Source Sans Pro" w:cs="Times New Roman"/>
                <w:i/>
                <w:color w:val="0000FF"/>
              </w:rPr>
            </w:pPr>
            <w:r w:rsidRPr="001E274B">
              <w:rPr>
                <w:rFonts w:ascii="Source Sans Pro" w:hAnsi="Source Sans Pro"/>
                <w:iCs/>
                <w:noProof/>
                <w:color w:val="568203"/>
              </w:rPr>
              <w:t>20% coinsurance for the costs of Medicare covered items.</w:t>
            </w:r>
          </w:p>
        </w:tc>
      </w:tr>
      <w:tr w:rsidR="006624C1" w:rsidRPr="005F031E" w14:paraId="2A08C0A8" w14:textId="77777777" w:rsidTr="008763CF">
        <w:trPr>
          <w:cantSplit/>
        </w:trPr>
        <w:tc>
          <w:tcPr>
            <w:tcW w:w="6408" w:type="dxa"/>
            <w:tcBorders>
              <w:top w:val="single" w:sz="12" w:space="0" w:color="auto"/>
              <w:left w:val="single" w:sz="12" w:space="0" w:color="auto"/>
            </w:tcBorders>
            <w:shd w:val="clear" w:color="auto" w:fill="D9D9D9" w:themeFill="background1" w:themeFillShade="D9"/>
          </w:tcPr>
          <w:p w14:paraId="5F0DA16F" w14:textId="7ACE2784" w:rsidR="006624C1" w:rsidRPr="005F031E" w:rsidRDefault="006624C1" w:rsidP="006624C1">
            <w:pPr>
              <w:keepNext/>
              <w:keepLines/>
              <w:autoSpaceDE w:val="0"/>
              <w:autoSpaceDN w:val="0"/>
              <w:adjustRightInd w:val="0"/>
              <w:snapToGrid w:val="0"/>
              <w:spacing w:before="0" w:beforeAutospacing="0" w:after="60" w:afterAutospacing="0"/>
              <w:outlineLvl w:val="3"/>
              <w:rPr>
                <w:rFonts w:ascii="Source Sans Pro" w:hAnsi="Source Sans Pro" w:cs="Times New Roman"/>
                <w:b/>
                <w:color w:val="000000"/>
              </w:rPr>
            </w:pPr>
            <w:r w:rsidRPr="005F031E">
              <w:rPr>
                <w:rFonts w:ascii="Source Sans Pro" w:hAnsi="Source Sans Pro"/>
                <w:b/>
              </w:rPr>
              <w:lastRenderedPageBreak/>
              <w:t>Pulmonary rehabilitation services</w:t>
            </w:r>
            <w:r w:rsidRPr="005F031E">
              <w:rPr>
                <w:rFonts w:ascii="Source Sans Pro" w:hAnsi="Source Sans Pro"/>
                <w:b/>
                <w:color w:val="000000"/>
              </w:rPr>
              <w:t xml:space="preserve"> </w:t>
            </w:r>
          </w:p>
        </w:tc>
        <w:tc>
          <w:tcPr>
            <w:tcW w:w="2952" w:type="dxa"/>
            <w:tcBorders>
              <w:top w:val="single" w:sz="12" w:space="0" w:color="auto"/>
              <w:right w:val="single" w:sz="12" w:space="0" w:color="auto"/>
            </w:tcBorders>
            <w:shd w:val="clear" w:color="auto" w:fill="D9D9D9" w:themeFill="background1" w:themeFillShade="D9"/>
          </w:tcPr>
          <w:p w14:paraId="28F715B6"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i/>
                <w:color w:val="0000FF"/>
              </w:rPr>
            </w:pPr>
          </w:p>
        </w:tc>
      </w:tr>
      <w:tr w:rsidR="006624C1" w:rsidRPr="005F031E" w14:paraId="4EC1A06B" w14:textId="77777777" w:rsidTr="008763CF">
        <w:trPr>
          <w:cantSplit/>
        </w:trPr>
        <w:tc>
          <w:tcPr>
            <w:tcW w:w="6408" w:type="dxa"/>
            <w:tcBorders>
              <w:left w:val="single" w:sz="12" w:space="0" w:color="auto"/>
              <w:bottom w:val="single" w:sz="12" w:space="0" w:color="auto"/>
            </w:tcBorders>
          </w:tcPr>
          <w:p w14:paraId="7421D76A" w14:textId="43C24E03" w:rsidR="006624C1" w:rsidRPr="007265AA" w:rsidRDefault="006624C1" w:rsidP="006624C1">
            <w:pPr>
              <w:autoSpaceDE w:val="0"/>
              <w:autoSpaceDN w:val="0"/>
              <w:adjustRightInd w:val="0"/>
              <w:snapToGrid w:val="0"/>
              <w:spacing w:before="0" w:beforeAutospacing="0" w:after="120" w:afterAutospacing="0"/>
              <w:rPr>
                <w:rFonts w:ascii="Source Sans Pro" w:hAnsi="Source Sans Pro"/>
              </w:rPr>
            </w:pPr>
            <w:r w:rsidRPr="005F031E">
              <w:rPr>
                <w:rFonts w:ascii="Source Sans Pro" w:hAnsi="Source Sans Pro"/>
              </w:rPr>
              <w:t xml:space="preserve">Comprehensive programs of pulmonary rehabilitation are covered for members who have moderate to very severe chronic obstructive pulmonary disease (COPD) and </w:t>
            </w:r>
            <w:r w:rsidR="001E274B" w:rsidRPr="001E274B">
              <w:rPr>
                <w:rFonts w:ascii="Source Sans Pro" w:hAnsi="Source Sans Pro"/>
                <w:noProof/>
                <w:color w:val="568203"/>
              </w:rPr>
              <w:t>a referral</w:t>
            </w:r>
            <w:r w:rsidRPr="005F031E">
              <w:rPr>
                <w:rFonts w:ascii="Source Sans Pro" w:hAnsi="Source Sans Pro"/>
              </w:rPr>
              <w:t xml:space="preserve"> for pulmonary rehabilitation from the doctor treating the chronic respiratory disease. </w:t>
            </w:r>
          </w:p>
        </w:tc>
        <w:tc>
          <w:tcPr>
            <w:tcW w:w="2952" w:type="dxa"/>
            <w:tcBorders>
              <w:bottom w:val="single" w:sz="12" w:space="0" w:color="auto"/>
              <w:right w:val="single" w:sz="12" w:space="0" w:color="auto"/>
            </w:tcBorders>
          </w:tcPr>
          <w:p w14:paraId="762586BA" w14:textId="679C8040" w:rsidR="001E274B" w:rsidRPr="001E274B" w:rsidRDefault="001E274B" w:rsidP="001E274B">
            <w:pPr>
              <w:autoSpaceDE w:val="0"/>
              <w:autoSpaceDN w:val="0"/>
              <w:adjustRightInd w:val="0"/>
              <w:snapToGrid w:val="0"/>
              <w:spacing w:before="0" w:beforeAutospacing="0" w:after="120" w:afterAutospacing="0"/>
              <w:rPr>
                <w:rFonts w:ascii="Source Sans Pro" w:hAnsi="Source Sans Pro"/>
                <w:iCs/>
                <w:noProof/>
                <w:color w:val="568203"/>
              </w:rPr>
            </w:pPr>
            <w:r w:rsidRPr="001E274B">
              <w:rPr>
                <w:rFonts w:ascii="Source Sans Pro" w:hAnsi="Source Sans Pro"/>
                <w:i/>
                <w:iCs/>
                <w:noProof/>
                <w:color w:val="568203"/>
              </w:rPr>
              <w:t>(Requires prior authorization)</w:t>
            </w:r>
          </w:p>
          <w:p w14:paraId="5151EB6D" w14:textId="029D4CEB" w:rsidR="006624C1" w:rsidRPr="005F031E" w:rsidRDefault="001E274B" w:rsidP="006624C1">
            <w:pPr>
              <w:autoSpaceDE w:val="0"/>
              <w:autoSpaceDN w:val="0"/>
              <w:adjustRightInd w:val="0"/>
              <w:snapToGrid w:val="0"/>
              <w:spacing w:before="0" w:beforeAutospacing="0" w:after="120" w:afterAutospacing="0"/>
              <w:rPr>
                <w:rFonts w:ascii="Source Sans Pro" w:hAnsi="Source Sans Pro" w:cs="Times New Roman"/>
                <w:i/>
                <w:color w:val="0000FF"/>
              </w:rPr>
            </w:pPr>
            <w:r w:rsidRPr="001E274B">
              <w:rPr>
                <w:rFonts w:ascii="Source Sans Pro" w:hAnsi="Source Sans Pro"/>
                <w:iCs/>
                <w:noProof/>
                <w:color w:val="568203"/>
              </w:rPr>
              <w:t>$0.00 copay for Medicare-covered pulmonary rehabilitation services.</w:t>
            </w:r>
          </w:p>
        </w:tc>
      </w:tr>
      <w:tr w:rsidR="006624C1" w:rsidRPr="005F031E" w14:paraId="6F177845" w14:textId="77777777" w:rsidTr="008763CF">
        <w:trPr>
          <w:cantSplit/>
        </w:trPr>
        <w:tc>
          <w:tcPr>
            <w:tcW w:w="6408" w:type="dxa"/>
            <w:tcBorders>
              <w:top w:val="single" w:sz="12" w:space="0" w:color="auto"/>
              <w:left w:val="single" w:sz="12" w:space="0" w:color="auto"/>
            </w:tcBorders>
            <w:shd w:val="clear" w:color="auto" w:fill="D9D9D9" w:themeFill="background1" w:themeFillShade="D9"/>
          </w:tcPr>
          <w:p w14:paraId="77D62792" w14:textId="57689352" w:rsidR="006624C1" w:rsidRPr="005F031E" w:rsidRDefault="006624C1" w:rsidP="006624C1">
            <w:pPr>
              <w:keepNext/>
              <w:keepLines/>
              <w:autoSpaceDE w:val="0"/>
              <w:autoSpaceDN w:val="0"/>
              <w:adjustRightInd w:val="0"/>
              <w:snapToGrid w:val="0"/>
              <w:spacing w:before="0" w:beforeAutospacing="0" w:after="60" w:afterAutospacing="0"/>
              <w:outlineLvl w:val="3"/>
              <w:rPr>
                <w:rFonts w:ascii="Source Sans Pro" w:hAnsi="Source Sans Pro" w:cs="Times New Roman"/>
                <w:b/>
              </w:rPr>
            </w:pPr>
            <w:r w:rsidRPr="005F031E">
              <w:rPr>
                <w:rFonts w:ascii="Source Sans Pro" w:hAnsi="Source Sans Pro"/>
                <w:b/>
                <w:noProof/>
              </w:rPr>
              <w:drawing>
                <wp:inline distT="0" distB="0" distL="0" distR="0" wp14:anchorId="697BA8B4" wp14:editId="4803DE00">
                  <wp:extent cx="158189" cy="214685"/>
                  <wp:effectExtent l="0" t="0" r="0" b="1270"/>
                  <wp:docPr id="888323485" name="Picture 888323485" descr="This apple shows preventive services in the Medical Benefits Char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88323485" name="Picture 26" descr="This apple shows preventive services in the Medical Benefits Chart. "/>
                          <pic:cNvPicPr>
                            <a:picLocks/>
                          </pic:cNvPicPr>
                        </pic:nvPicPr>
                        <pic:blipFill>
                          <a:blip r:embed="rId63"/>
                          <a:stretch>
                            <a:fillRect/>
                          </a:stretch>
                        </pic:blipFill>
                        <pic:spPr bwMode="auto">
                          <a:xfrm>
                            <a:off x="0" y="0"/>
                            <a:ext cx="161600" cy="219314"/>
                          </a:xfrm>
                          <a:prstGeom prst="rect">
                            <a:avLst/>
                          </a:prstGeom>
                          <a:noFill/>
                          <a:ln>
                            <a:noFill/>
                          </a:ln>
                        </pic:spPr>
                      </pic:pic>
                    </a:graphicData>
                  </a:graphic>
                </wp:inline>
              </w:drawing>
            </w:r>
            <w:r w:rsidRPr="005F031E">
              <w:rPr>
                <w:rFonts w:ascii="Source Sans Pro" w:hAnsi="Source Sans Pro"/>
                <w:b/>
              </w:rPr>
              <w:t xml:space="preserve"> Screening and counseling to reduce alcohol misuse</w:t>
            </w:r>
          </w:p>
        </w:tc>
        <w:tc>
          <w:tcPr>
            <w:tcW w:w="2952" w:type="dxa"/>
            <w:tcBorders>
              <w:top w:val="single" w:sz="12" w:space="0" w:color="auto"/>
              <w:right w:val="single" w:sz="12" w:space="0" w:color="auto"/>
            </w:tcBorders>
            <w:shd w:val="clear" w:color="auto" w:fill="D9D9D9" w:themeFill="background1" w:themeFillShade="D9"/>
          </w:tcPr>
          <w:p w14:paraId="6DB90C3D"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rPr>
            </w:pPr>
          </w:p>
        </w:tc>
      </w:tr>
      <w:tr w:rsidR="006624C1" w:rsidRPr="005F031E" w14:paraId="47656675" w14:textId="77777777" w:rsidTr="008763CF">
        <w:trPr>
          <w:cantSplit/>
        </w:trPr>
        <w:tc>
          <w:tcPr>
            <w:tcW w:w="6408" w:type="dxa"/>
            <w:tcBorders>
              <w:left w:val="single" w:sz="12" w:space="0" w:color="auto"/>
              <w:bottom w:val="single" w:sz="12" w:space="0" w:color="auto"/>
            </w:tcBorders>
          </w:tcPr>
          <w:p w14:paraId="69895891"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rPr>
              <w:t xml:space="preserve">We cover one alcohol misuse screening for adults (including pregnant women) who misuse alcohol but aren’t alcohol dependent. </w:t>
            </w:r>
          </w:p>
          <w:p w14:paraId="09757092" w14:textId="3A6CC509" w:rsidR="006624C1" w:rsidRPr="005F031E" w:rsidRDefault="006624C1" w:rsidP="006624C1">
            <w:pPr>
              <w:autoSpaceDE w:val="0"/>
              <w:autoSpaceDN w:val="0"/>
              <w:adjustRightInd w:val="0"/>
              <w:snapToGrid w:val="0"/>
              <w:spacing w:before="0" w:beforeAutospacing="0" w:after="120" w:afterAutospacing="0"/>
              <w:rPr>
                <w:rFonts w:ascii="Source Sans Pro" w:hAnsi="Source Sans Pro" w:cs="Times New Roman"/>
                <w:i/>
              </w:rPr>
            </w:pPr>
            <w:r w:rsidRPr="005F031E">
              <w:rPr>
                <w:rFonts w:ascii="Source Sans Pro" w:hAnsi="Source Sans Pro"/>
              </w:rPr>
              <w:t>If you screen positive for alcohol misuse, you can get up to 4 brief face-to-face counseling sessions per year (if you’re competent and alert during counseling) provided by a qualified primary care doctor or practitioner in a primary care setting.</w:t>
            </w:r>
          </w:p>
        </w:tc>
        <w:tc>
          <w:tcPr>
            <w:tcW w:w="2952" w:type="dxa"/>
            <w:tcBorders>
              <w:bottom w:val="single" w:sz="12" w:space="0" w:color="auto"/>
              <w:right w:val="single" w:sz="12" w:space="0" w:color="auto"/>
            </w:tcBorders>
          </w:tcPr>
          <w:p w14:paraId="796C3620"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rPr>
              <w:t>There is no coinsurance, copayment, or deductible for the Medicare-covered screening and counseling to reduce alcohol misuse preventive benefit.</w:t>
            </w:r>
          </w:p>
        </w:tc>
      </w:tr>
      <w:tr w:rsidR="006624C1" w:rsidRPr="005F031E" w14:paraId="76FD6C59" w14:textId="77777777" w:rsidTr="008763CF">
        <w:trPr>
          <w:cantSplit/>
        </w:trPr>
        <w:tc>
          <w:tcPr>
            <w:tcW w:w="6408" w:type="dxa"/>
            <w:tcBorders>
              <w:top w:val="single" w:sz="12" w:space="0" w:color="auto"/>
              <w:left w:val="single" w:sz="12" w:space="0" w:color="auto"/>
              <w:bottom w:val="nil"/>
            </w:tcBorders>
            <w:shd w:val="clear" w:color="auto" w:fill="D9D9D9" w:themeFill="background1" w:themeFillShade="D9"/>
          </w:tcPr>
          <w:p w14:paraId="4B562B65" w14:textId="0088C49C" w:rsidR="006624C1" w:rsidRPr="005F031E" w:rsidRDefault="006624C1" w:rsidP="006624C1">
            <w:pPr>
              <w:keepNext/>
              <w:keepLines/>
              <w:autoSpaceDE w:val="0"/>
              <w:autoSpaceDN w:val="0"/>
              <w:adjustRightInd w:val="0"/>
              <w:snapToGrid w:val="0"/>
              <w:spacing w:before="0" w:beforeAutospacing="0" w:after="60" w:afterAutospacing="0"/>
              <w:outlineLvl w:val="3"/>
              <w:rPr>
                <w:rFonts w:ascii="Source Sans Pro" w:hAnsi="Source Sans Pro"/>
                <w:b/>
                <w:noProof/>
              </w:rPr>
            </w:pPr>
            <w:r w:rsidRPr="005F031E">
              <w:rPr>
                <w:rFonts w:ascii="Source Sans Pro" w:hAnsi="Source Sans Pro"/>
                <w:b/>
                <w:noProof/>
              </w:rPr>
              <w:drawing>
                <wp:inline distT="0" distB="0" distL="0" distR="0" wp14:anchorId="094AE728" wp14:editId="1992A75A">
                  <wp:extent cx="158189" cy="214685"/>
                  <wp:effectExtent l="0" t="0" r="0" b="1270"/>
                  <wp:docPr id="259888332" name="Picture 259888332" descr="This apple shows preventive services in the Medical Benefits Char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0049603" name="Picture 26" descr="This apple shows preventive services in the Medical Benefits Chart. "/>
                          <pic:cNvPicPr>
                            <a:picLocks/>
                          </pic:cNvPicPr>
                        </pic:nvPicPr>
                        <pic:blipFill>
                          <a:blip r:embed="rId63"/>
                          <a:stretch>
                            <a:fillRect/>
                          </a:stretch>
                        </pic:blipFill>
                        <pic:spPr bwMode="auto">
                          <a:xfrm>
                            <a:off x="0" y="0"/>
                            <a:ext cx="161600" cy="219314"/>
                          </a:xfrm>
                          <a:prstGeom prst="rect">
                            <a:avLst/>
                          </a:prstGeom>
                          <a:noFill/>
                          <a:ln>
                            <a:noFill/>
                          </a:ln>
                        </pic:spPr>
                      </pic:pic>
                    </a:graphicData>
                  </a:graphic>
                </wp:inline>
              </w:drawing>
            </w:r>
            <w:r w:rsidRPr="005F031E">
              <w:rPr>
                <w:rFonts w:ascii="Source Sans Pro" w:hAnsi="Source Sans Pro"/>
                <w:b/>
                <w:noProof/>
              </w:rPr>
              <w:t xml:space="preserve"> </w:t>
            </w:r>
            <w:r w:rsidRPr="005F031E">
              <w:rPr>
                <w:rFonts w:ascii="Source Sans Pro" w:hAnsi="Source Sans Pro"/>
                <w:b/>
              </w:rPr>
              <w:t>Screening for Hepatitis C Virus infection</w:t>
            </w:r>
            <w:r w:rsidRPr="005F031E">
              <w:rPr>
                <w:rFonts w:ascii="Source Sans Pro" w:hAnsi="Source Sans Pro"/>
                <w:b/>
                <w:bCs/>
                <w:sz w:val="22"/>
                <w:szCs w:val="22"/>
              </w:rPr>
              <w:t xml:space="preserve"> </w:t>
            </w:r>
          </w:p>
        </w:tc>
        <w:tc>
          <w:tcPr>
            <w:tcW w:w="2952" w:type="dxa"/>
            <w:tcBorders>
              <w:top w:val="single" w:sz="12" w:space="0" w:color="auto"/>
              <w:bottom w:val="nil"/>
              <w:right w:val="single" w:sz="12" w:space="0" w:color="auto"/>
            </w:tcBorders>
            <w:shd w:val="clear" w:color="auto" w:fill="D9D9D9" w:themeFill="background1" w:themeFillShade="D9"/>
          </w:tcPr>
          <w:p w14:paraId="43CBA81E"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rPr>
            </w:pPr>
          </w:p>
        </w:tc>
      </w:tr>
      <w:tr w:rsidR="006624C1" w:rsidRPr="005F031E" w14:paraId="2333EAA1" w14:textId="77777777" w:rsidTr="008763CF">
        <w:trPr>
          <w:cantSplit/>
        </w:trPr>
        <w:tc>
          <w:tcPr>
            <w:tcW w:w="6408" w:type="dxa"/>
            <w:tcBorders>
              <w:top w:val="nil"/>
              <w:left w:val="single" w:sz="12" w:space="0" w:color="auto"/>
            </w:tcBorders>
          </w:tcPr>
          <w:p w14:paraId="68CB7E6E" w14:textId="5BF0685C" w:rsidR="006624C1" w:rsidRPr="005F031E" w:rsidRDefault="006624C1" w:rsidP="006624C1">
            <w:pPr>
              <w:keepNext/>
              <w:keepLines/>
              <w:autoSpaceDE w:val="0"/>
              <w:autoSpaceDN w:val="0"/>
              <w:adjustRightInd w:val="0"/>
              <w:snapToGrid w:val="0"/>
              <w:spacing w:before="0" w:beforeAutospacing="0" w:after="0" w:afterAutospacing="0"/>
              <w:outlineLvl w:val="3"/>
              <w:rPr>
                <w:rFonts w:ascii="Source Sans Pro" w:hAnsi="Source Sans Pro"/>
                <w:bCs/>
                <w:noProof/>
              </w:rPr>
            </w:pPr>
            <w:r w:rsidRPr="005F031E">
              <w:rPr>
                <w:rFonts w:ascii="Source Sans Pro" w:hAnsi="Source Sans Pro"/>
                <w:bCs/>
                <w:noProof/>
              </w:rPr>
              <w:t>We cover one Hepatitis C screening if your primary care doctor or other qualified health care provider orders one and you meet one of these conditions:</w:t>
            </w:r>
          </w:p>
          <w:p w14:paraId="5AF19772" w14:textId="680CFEF7" w:rsidR="006624C1" w:rsidRPr="005F031E" w:rsidRDefault="006624C1">
            <w:pPr>
              <w:pStyle w:val="ListParagraph"/>
              <w:keepNext/>
              <w:keepLines/>
              <w:numPr>
                <w:ilvl w:val="0"/>
                <w:numId w:val="221"/>
              </w:numPr>
              <w:autoSpaceDE w:val="0"/>
              <w:autoSpaceDN w:val="0"/>
              <w:adjustRightInd w:val="0"/>
              <w:snapToGrid w:val="0"/>
              <w:spacing w:before="0" w:beforeAutospacing="0" w:after="60" w:afterAutospacing="0"/>
              <w:ind w:left="360"/>
              <w:outlineLvl w:val="3"/>
              <w:rPr>
                <w:rFonts w:ascii="Source Sans Pro" w:hAnsi="Source Sans Pro"/>
                <w:bCs/>
                <w:noProof/>
              </w:rPr>
            </w:pPr>
            <w:r w:rsidRPr="005F031E">
              <w:rPr>
                <w:rFonts w:ascii="Source Sans Pro" w:hAnsi="Source Sans Pro"/>
                <w:bCs/>
                <w:noProof/>
              </w:rPr>
              <w:t>You’re at high risk because you use or have used illicit injection drugs.</w:t>
            </w:r>
          </w:p>
          <w:p w14:paraId="014BDA4B" w14:textId="7CA4A168" w:rsidR="006624C1" w:rsidRPr="005F031E" w:rsidRDefault="006624C1">
            <w:pPr>
              <w:pStyle w:val="ListParagraph"/>
              <w:keepNext/>
              <w:keepLines/>
              <w:numPr>
                <w:ilvl w:val="0"/>
                <w:numId w:val="221"/>
              </w:numPr>
              <w:autoSpaceDE w:val="0"/>
              <w:autoSpaceDN w:val="0"/>
              <w:adjustRightInd w:val="0"/>
              <w:snapToGrid w:val="0"/>
              <w:spacing w:before="0" w:beforeAutospacing="0" w:after="60" w:afterAutospacing="0"/>
              <w:ind w:left="360"/>
              <w:outlineLvl w:val="3"/>
              <w:rPr>
                <w:rFonts w:ascii="Source Sans Pro" w:hAnsi="Source Sans Pro"/>
                <w:bCs/>
                <w:noProof/>
              </w:rPr>
            </w:pPr>
            <w:r w:rsidRPr="005F031E">
              <w:rPr>
                <w:rFonts w:ascii="Source Sans Pro" w:hAnsi="Source Sans Pro"/>
                <w:bCs/>
                <w:noProof/>
              </w:rPr>
              <w:t>You had a blood transfusion before 1992.</w:t>
            </w:r>
          </w:p>
          <w:p w14:paraId="5602159C" w14:textId="0BB66CA8" w:rsidR="006624C1" w:rsidRPr="005F031E" w:rsidRDefault="006624C1">
            <w:pPr>
              <w:pStyle w:val="ListParagraph"/>
              <w:keepNext/>
              <w:keepLines/>
              <w:numPr>
                <w:ilvl w:val="0"/>
                <w:numId w:val="221"/>
              </w:numPr>
              <w:autoSpaceDE w:val="0"/>
              <w:autoSpaceDN w:val="0"/>
              <w:adjustRightInd w:val="0"/>
              <w:snapToGrid w:val="0"/>
              <w:spacing w:before="0" w:beforeAutospacing="0" w:after="60" w:afterAutospacing="0"/>
              <w:ind w:left="360"/>
              <w:contextualSpacing w:val="0"/>
              <w:outlineLvl w:val="3"/>
              <w:rPr>
                <w:rFonts w:ascii="Source Sans Pro" w:hAnsi="Source Sans Pro"/>
                <w:bCs/>
                <w:noProof/>
              </w:rPr>
            </w:pPr>
            <w:r w:rsidRPr="005F031E">
              <w:rPr>
                <w:rFonts w:ascii="Source Sans Pro" w:hAnsi="Source Sans Pro"/>
                <w:bCs/>
                <w:noProof/>
              </w:rPr>
              <w:t>You were born between 1945-1965.</w:t>
            </w:r>
          </w:p>
          <w:p w14:paraId="26E29B94" w14:textId="178A886B" w:rsidR="006624C1" w:rsidRPr="005F031E" w:rsidRDefault="006624C1" w:rsidP="006624C1">
            <w:pPr>
              <w:keepNext/>
              <w:keepLines/>
              <w:autoSpaceDE w:val="0"/>
              <w:autoSpaceDN w:val="0"/>
              <w:adjustRightInd w:val="0"/>
              <w:snapToGrid w:val="0"/>
              <w:spacing w:before="0" w:beforeAutospacing="0" w:after="60" w:afterAutospacing="0"/>
              <w:outlineLvl w:val="3"/>
              <w:rPr>
                <w:rFonts w:ascii="Source Sans Pro" w:hAnsi="Source Sans Pro"/>
                <w:b/>
                <w:noProof/>
              </w:rPr>
            </w:pPr>
            <w:r w:rsidRPr="005F031E">
              <w:rPr>
                <w:rFonts w:ascii="Source Sans Pro" w:hAnsi="Source Sans Pro"/>
                <w:bCs/>
                <w:noProof/>
              </w:rPr>
              <w:t>If you were born between 1945-1965 and aren’t considered high risk, we pay for a screening once. If you’re at high risk (for example, you’ve continued to use illicit injection drugs since your previous negative Hepatitis C screening test), we cover yearly screenings.</w:t>
            </w:r>
          </w:p>
        </w:tc>
        <w:tc>
          <w:tcPr>
            <w:tcW w:w="2952" w:type="dxa"/>
            <w:tcBorders>
              <w:top w:val="nil"/>
              <w:right w:val="single" w:sz="12" w:space="0" w:color="auto"/>
            </w:tcBorders>
          </w:tcPr>
          <w:p w14:paraId="5E77563A" w14:textId="1305EA08" w:rsidR="006624C1" w:rsidRPr="005F031E" w:rsidRDefault="006624C1" w:rsidP="006624C1">
            <w:pPr>
              <w:pStyle w:val="Default"/>
              <w:rPr>
                <w:rFonts w:ascii="Source Sans Pro" w:hAnsi="Source Sans Pro"/>
                <w:sz w:val="22"/>
                <w:szCs w:val="22"/>
              </w:rPr>
            </w:pPr>
            <w:r w:rsidRPr="005F031E">
              <w:rPr>
                <w:rFonts w:ascii="Source Sans Pro" w:hAnsi="Source Sans Pro"/>
                <w:color w:val="auto"/>
              </w:rPr>
              <w:t>There is no coinsurance, copayment, or deductible for the Medicare-covered screening for the Hepatitis C Virus.</w:t>
            </w:r>
          </w:p>
        </w:tc>
      </w:tr>
      <w:tr w:rsidR="006624C1" w:rsidRPr="005F031E" w14:paraId="41AA4E8A" w14:textId="77777777" w:rsidTr="008763CF">
        <w:trPr>
          <w:cantSplit/>
        </w:trPr>
        <w:tc>
          <w:tcPr>
            <w:tcW w:w="6408" w:type="dxa"/>
            <w:tcBorders>
              <w:top w:val="single" w:sz="12" w:space="0" w:color="auto"/>
              <w:left w:val="single" w:sz="12" w:space="0" w:color="auto"/>
            </w:tcBorders>
            <w:shd w:val="clear" w:color="auto" w:fill="D9D9D9" w:themeFill="background1" w:themeFillShade="D9"/>
          </w:tcPr>
          <w:p w14:paraId="10A9D95B" w14:textId="7B501DC7" w:rsidR="006624C1" w:rsidRPr="005F031E" w:rsidRDefault="006624C1" w:rsidP="006624C1">
            <w:pPr>
              <w:keepNext/>
              <w:keepLines/>
              <w:autoSpaceDE w:val="0"/>
              <w:autoSpaceDN w:val="0"/>
              <w:adjustRightInd w:val="0"/>
              <w:snapToGrid w:val="0"/>
              <w:spacing w:before="0" w:beforeAutospacing="0" w:after="60" w:afterAutospacing="0"/>
              <w:outlineLvl w:val="3"/>
              <w:rPr>
                <w:rFonts w:ascii="Source Sans Pro" w:hAnsi="Source Sans Pro" w:cs="Times New Roman"/>
                <w:b/>
              </w:rPr>
            </w:pPr>
            <w:r w:rsidRPr="005F031E">
              <w:rPr>
                <w:rFonts w:ascii="Source Sans Pro" w:hAnsi="Source Sans Pro"/>
                <w:b/>
                <w:noProof/>
              </w:rPr>
              <w:drawing>
                <wp:inline distT="0" distB="0" distL="0" distR="0" wp14:anchorId="5D457C47" wp14:editId="4DBD897B">
                  <wp:extent cx="158189" cy="214685"/>
                  <wp:effectExtent l="0" t="0" r="0" b="1270"/>
                  <wp:docPr id="520049603" name="Picture 520049603" descr="This apple shows preventive services in the Medical Benefits Char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0049603" name="Picture 26" descr="This apple shows preventive services in the Medical Benefits Chart. "/>
                          <pic:cNvPicPr>
                            <a:picLocks/>
                          </pic:cNvPicPr>
                        </pic:nvPicPr>
                        <pic:blipFill>
                          <a:blip r:embed="rId63"/>
                          <a:stretch>
                            <a:fillRect/>
                          </a:stretch>
                        </pic:blipFill>
                        <pic:spPr bwMode="auto">
                          <a:xfrm>
                            <a:off x="0" y="0"/>
                            <a:ext cx="161600" cy="219314"/>
                          </a:xfrm>
                          <a:prstGeom prst="rect">
                            <a:avLst/>
                          </a:prstGeom>
                          <a:noFill/>
                          <a:ln>
                            <a:noFill/>
                          </a:ln>
                        </pic:spPr>
                      </pic:pic>
                    </a:graphicData>
                  </a:graphic>
                </wp:inline>
              </w:drawing>
            </w:r>
            <w:r w:rsidRPr="005F031E">
              <w:rPr>
                <w:rFonts w:ascii="Source Sans Pro" w:hAnsi="Source Sans Pro"/>
                <w:b/>
              </w:rPr>
              <w:t xml:space="preserve"> Screening for lung cancer with low dose computed tomography (LDCT)</w:t>
            </w:r>
          </w:p>
        </w:tc>
        <w:tc>
          <w:tcPr>
            <w:tcW w:w="2952" w:type="dxa"/>
            <w:tcBorders>
              <w:top w:val="single" w:sz="12" w:space="0" w:color="auto"/>
              <w:right w:val="single" w:sz="12" w:space="0" w:color="auto"/>
            </w:tcBorders>
            <w:shd w:val="clear" w:color="auto" w:fill="D9D9D9" w:themeFill="background1" w:themeFillShade="D9"/>
          </w:tcPr>
          <w:p w14:paraId="5F0443CF"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rPr>
            </w:pPr>
          </w:p>
        </w:tc>
      </w:tr>
      <w:tr w:rsidR="006624C1" w:rsidRPr="005F031E" w14:paraId="5247C6B3" w14:textId="77777777" w:rsidTr="008763CF">
        <w:trPr>
          <w:cantSplit/>
        </w:trPr>
        <w:tc>
          <w:tcPr>
            <w:tcW w:w="6408" w:type="dxa"/>
            <w:tcBorders>
              <w:left w:val="single" w:sz="12" w:space="0" w:color="auto"/>
              <w:bottom w:val="single" w:sz="12" w:space="0" w:color="auto"/>
            </w:tcBorders>
          </w:tcPr>
          <w:p w14:paraId="7A674AFC" w14:textId="7395D0DB" w:rsidR="006624C1" w:rsidRPr="005F031E" w:rsidRDefault="006624C1" w:rsidP="006624C1">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rPr>
              <w:t xml:space="preserve">For qualified people, a LDCT is covered every 12 months. </w:t>
            </w:r>
          </w:p>
          <w:p w14:paraId="67B4A765"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b/>
              </w:rPr>
              <w:lastRenderedPageBreak/>
              <w:t>Eligible members are</w:t>
            </w:r>
            <w:r w:rsidRPr="005F031E">
              <w:rPr>
                <w:rFonts w:ascii="Source Sans Pro" w:hAnsi="Source Sans Pro"/>
              </w:rPr>
              <w:t xml:space="preserve"> people age 50 – 77 who have no signs or symptoms of lung cancer, but who have a history of tobacco smoking of at least 20 pack-years and who currently smoke or have quit smoking within the last 15 years, who get an order for LDCT during a lung cancer screening counseling and shared decision-making visit that meets the Medicare criteria for such visits and be furnished by a physician or qualified non-physician practitioner. </w:t>
            </w:r>
          </w:p>
          <w:p w14:paraId="1886C5A8"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i/>
              </w:rPr>
              <w:t>For LDCT lung cancer screenings after the initial LDCT screening:</w:t>
            </w:r>
            <w:r w:rsidRPr="005F031E">
              <w:rPr>
                <w:rFonts w:ascii="Source Sans Pro" w:hAnsi="Source Sans Pro"/>
              </w:rPr>
              <w:t xml:space="preserve"> the members must get an order for LDCT lung cancer screening, which may be furnished during any appropriate visit with a physician or qualified non-physician practitioner. If a physician or qualified non-physician practitioner elects to provide a lung cancer screening counseling and shared decision-making visit for later lung cancer screenings with LDCT, the visit must meet the Medicare criteria for such visits. </w:t>
            </w:r>
          </w:p>
        </w:tc>
        <w:tc>
          <w:tcPr>
            <w:tcW w:w="2952" w:type="dxa"/>
            <w:tcBorders>
              <w:bottom w:val="single" w:sz="12" w:space="0" w:color="auto"/>
              <w:right w:val="single" w:sz="12" w:space="0" w:color="auto"/>
            </w:tcBorders>
          </w:tcPr>
          <w:p w14:paraId="05596A18" w14:textId="49AD23DB" w:rsidR="006624C1" w:rsidRPr="005F031E" w:rsidRDefault="006624C1" w:rsidP="006624C1">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rPr>
              <w:lastRenderedPageBreak/>
              <w:t xml:space="preserve">There is no coinsurance, copayment, or deductible </w:t>
            </w:r>
            <w:r w:rsidRPr="005F031E">
              <w:rPr>
                <w:rFonts w:ascii="Source Sans Pro" w:hAnsi="Source Sans Pro"/>
              </w:rPr>
              <w:lastRenderedPageBreak/>
              <w:t xml:space="preserve">for the Medicare-covered counseling and shared decision-making visit or for the LDCT. </w:t>
            </w:r>
          </w:p>
        </w:tc>
      </w:tr>
      <w:tr w:rsidR="006624C1" w:rsidRPr="005F031E" w14:paraId="265A6441" w14:textId="77777777" w:rsidTr="008763CF">
        <w:trPr>
          <w:cantSplit/>
        </w:trPr>
        <w:tc>
          <w:tcPr>
            <w:tcW w:w="6408" w:type="dxa"/>
            <w:tcBorders>
              <w:top w:val="single" w:sz="12" w:space="0" w:color="auto"/>
              <w:left w:val="single" w:sz="12" w:space="0" w:color="auto"/>
            </w:tcBorders>
            <w:shd w:val="clear" w:color="auto" w:fill="D9D9D9" w:themeFill="background1" w:themeFillShade="D9"/>
          </w:tcPr>
          <w:p w14:paraId="7C738FF8" w14:textId="2C6F5914" w:rsidR="006624C1" w:rsidRPr="005F031E" w:rsidRDefault="006624C1" w:rsidP="006624C1">
            <w:pPr>
              <w:keepNext/>
              <w:keepLines/>
              <w:autoSpaceDE w:val="0"/>
              <w:autoSpaceDN w:val="0"/>
              <w:adjustRightInd w:val="0"/>
              <w:snapToGrid w:val="0"/>
              <w:spacing w:before="0" w:beforeAutospacing="0" w:after="60" w:afterAutospacing="0"/>
              <w:outlineLvl w:val="3"/>
              <w:rPr>
                <w:rFonts w:ascii="Source Sans Pro" w:hAnsi="Source Sans Pro" w:cs="Times New Roman"/>
                <w:b/>
              </w:rPr>
            </w:pPr>
            <w:r w:rsidRPr="005F031E">
              <w:rPr>
                <w:rFonts w:ascii="Source Sans Pro" w:hAnsi="Source Sans Pro"/>
                <w:b/>
                <w:noProof/>
              </w:rPr>
              <w:lastRenderedPageBreak/>
              <w:drawing>
                <wp:inline distT="0" distB="0" distL="0" distR="0" wp14:anchorId="6615A23B" wp14:editId="66FDA9FE">
                  <wp:extent cx="158189" cy="214685"/>
                  <wp:effectExtent l="0" t="0" r="0" b="1270"/>
                  <wp:docPr id="1585822555" name="Picture 1585822555" descr="Apple symbol. This is a preventive servi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85822555" name="Picture 26" descr="Apple symbol. This is a preventive service."/>
                          <pic:cNvPicPr>
                            <a:picLocks/>
                          </pic:cNvPicPr>
                        </pic:nvPicPr>
                        <pic:blipFill>
                          <a:blip r:embed="rId63"/>
                          <a:stretch>
                            <a:fillRect/>
                          </a:stretch>
                        </pic:blipFill>
                        <pic:spPr bwMode="auto">
                          <a:xfrm>
                            <a:off x="0" y="0"/>
                            <a:ext cx="161600" cy="219314"/>
                          </a:xfrm>
                          <a:prstGeom prst="rect">
                            <a:avLst/>
                          </a:prstGeom>
                          <a:noFill/>
                          <a:ln>
                            <a:noFill/>
                          </a:ln>
                        </pic:spPr>
                      </pic:pic>
                    </a:graphicData>
                  </a:graphic>
                </wp:inline>
              </w:drawing>
            </w:r>
            <w:r w:rsidRPr="005F031E">
              <w:rPr>
                <w:rFonts w:ascii="Source Sans Pro" w:hAnsi="Source Sans Pro"/>
                <w:b/>
              </w:rPr>
              <w:t xml:space="preserve"> Screening for sexually transmitted infections (STIs) and counseling to prevent STIs</w:t>
            </w:r>
          </w:p>
        </w:tc>
        <w:tc>
          <w:tcPr>
            <w:tcW w:w="2952" w:type="dxa"/>
            <w:tcBorders>
              <w:top w:val="single" w:sz="12" w:space="0" w:color="auto"/>
              <w:right w:val="single" w:sz="12" w:space="0" w:color="auto"/>
            </w:tcBorders>
            <w:shd w:val="clear" w:color="auto" w:fill="D9D9D9" w:themeFill="background1" w:themeFillShade="D9"/>
          </w:tcPr>
          <w:p w14:paraId="786719EC"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rPr>
            </w:pPr>
          </w:p>
        </w:tc>
      </w:tr>
      <w:tr w:rsidR="006624C1" w:rsidRPr="005F031E" w14:paraId="0B55F933" w14:textId="77777777" w:rsidTr="008763CF">
        <w:trPr>
          <w:cantSplit/>
        </w:trPr>
        <w:tc>
          <w:tcPr>
            <w:tcW w:w="6408" w:type="dxa"/>
            <w:tcBorders>
              <w:left w:val="single" w:sz="12" w:space="0" w:color="auto"/>
              <w:bottom w:val="single" w:sz="12" w:space="0" w:color="auto"/>
            </w:tcBorders>
          </w:tcPr>
          <w:p w14:paraId="313CFF11"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rPr>
              <w:t>We cover sexually transmitted infection (STI) screenings for chlamydia, gonorrhea, syphilis, and Hepatitis B. These screenings are covered for pregnant women and for certain people who are at increased risk for an STI when the tests are</w:t>
            </w:r>
            <w:r w:rsidRPr="005F031E">
              <w:rPr>
                <w:rFonts w:ascii="Source Sans Pro" w:hAnsi="Source Sans Pro"/>
                <w:color w:val="0000FF"/>
              </w:rPr>
              <w:t xml:space="preserve"> </w:t>
            </w:r>
            <w:r w:rsidRPr="005F031E">
              <w:rPr>
                <w:rFonts w:ascii="Source Sans Pro" w:hAnsi="Source Sans Pro"/>
              </w:rPr>
              <w:t>ordered by a primary care provider. We cover these tests once every 12 months or at certain times during pregnancy.</w:t>
            </w:r>
          </w:p>
          <w:p w14:paraId="2955A29F" w14:textId="6E274188" w:rsidR="006624C1" w:rsidRPr="005F031E" w:rsidRDefault="006624C1" w:rsidP="006624C1">
            <w:pPr>
              <w:autoSpaceDE w:val="0"/>
              <w:autoSpaceDN w:val="0"/>
              <w:adjustRightInd w:val="0"/>
              <w:snapToGrid w:val="0"/>
              <w:spacing w:before="0" w:beforeAutospacing="0" w:after="120" w:afterAutospacing="0"/>
              <w:rPr>
                <w:rFonts w:ascii="Source Sans Pro" w:hAnsi="Source Sans Pro" w:cs="Times New Roman"/>
                <w:i/>
              </w:rPr>
            </w:pPr>
            <w:r w:rsidRPr="005F031E">
              <w:rPr>
                <w:rFonts w:ascii="Source Sans Pro" w:hAnsi="Source Sans Pro"/>
              </w:rPr>
              <w:t>We also cover up to 2 individual 20 to 30 minute, face-to-face high-intensity behavioral counseling sessions each year for sexually active adults at increased risk for STIs. We only cover these counseling sessions as a preventive service if they are provided by a primary care provider and take place in a primary care setting, such as a doctor’s office.</w:t>
            </w:r>
          </w:p>
        </w:tc>
        <w:tc>
          <w:tcPr>
            <w:tcW w:w="2952" w:type="dxa"/>
            <w:tcBorders>
              <w:bottom w:val="single" w:sz="12" w:space="0" w:color="auto"/>
              <w:right w:val="single" w:sz="12" w:space="0" w:color="auto"/>
            </w:tcBorders>
          </w:tcPr>
          <w:p w14:paraId="703DBBAE" w14:textId="08C05FA3" w:rsidR="006624C1" w:rsidRPr="005F031E" w:rsidRDefault="006624C1" w:rsidP="006624C1">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rPr>
              <w:t>There is no coinsurance, copayment, or deductible for the Medicare-covered screening for STIs and counseling for STIs preventive benefit.</w:t>
            </w:r>
          </w:p>
        </w:tc>
      </w:tr>
      <w:tr w:rsidR="006624C1" w:rsidRPr="005F031E" w14:paraId="4F830EAE" w14:textId="77777777" w:rsidTr="008763CF">
        <w:trPr>
          <w:cantSplit/>
        </w:trPr>
        <w:tc>
          <w:tcPr>
            <w:tcW w:w="6408" w:type="dxa"/>
            <w:tcBorders>
              <w:top w:val="single" w:sz="12" w:space="0" w:color="auto"/>
              <w:left w:val="single" w:sz="12" w:space="0" w:color="auto"/>
            </w:tcBorders>
            <w:shd w:val="clear" w:color="auto" w:fill="D9D9D9" w:themeFill="background1" w:themeFillShade="D9"/>
          </w:tcPr>
          <w:p w14:paraId="2365FC97" w14:textId="290A29AB" w:rsidR="006624C1" w:rsidRPr="005F031E" w:rsidRDefault="006624C1" w:rsidP="006624C1">
            <w:pPr>
              <w:keepNext/>
              <w:keepLines/>
              <w:autoSpaceDE w:val="0"/>
              <w:autoSpaceDN w:val="0"/>
              <w:adjustRightInd w:val="0"/>
              <w:snapToGrid w:val="0"/>
              <w:spacing w:before="0" w:beforeAutospacing="0" w:after="60" w:afterAutospacing="0"/>
              <w:outlineLvl w:val="3"/>
              <w:rPr>
                <w:rFonts w:ascii="Source Sans Pro" w:hAnsi="Source Sans Pro" w:cs="Times New Roman"/>
                <w:b/>
              </w:rPr>
            </w:pPr>
            <w:r w:rsidRPr="005F031E">
              <w:rPr>
                <w:rFonts w:ascii="Source Sans Pro" w:hAnsi="Source Sans Pro"/>
                <w:b/>
              </w:rPr>
              <w:t xml:space="preserve">Services to treat kidney disease </w:t>
            </w:r>
          </w:p>
        </w:tc>
        <w:tc>
          <w:tcPr>
            <w:tcW w:w="2952" w:type="dxa"/>
            <w:tcBorders>
              <w:top w:val="single" w:sz="12" w:space="0" w:color="auto"/>
              <w:right w:val="single" w:sz="12" w:space="0" w:color="auto"/>
            </w:tcBorders>
            <w:shd w:val="clear" w:color="auto" w:fill="D9D9D9" w:themeFill="background1" w:themeFillShade="D9"/>
          </w:tcPr>
          <w:p w14:paraId="1A97E042"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i/>
                <w:color w:val="0000FF"/>
              </w:rPr>
            </w:pPr>
          </w:p>
        </w:tc>
      </w:tr>
      <w:tr w:rsidR="006624C1" w:rsidRPr="005F031E" w14:paraId="7D763805" w14:textId="77777777" w:rsidTr="008763CF">
        <w:trPr>
          <w:cantSplit/>
        </w:trPr>
        <w:tc>
          <w:tcPr>
            <w:tcW w:w="6408" w:type="dxa"/>
            <w:tcBorders>
              <w:left w:val="single" w:sz="12" w:space="0" w:color="auto"/>
              <w:bottom w:val="single" w:sz="12" w:space="0" w:color="auto"/>
            </w:tcBorders>
            <w:shd w:val="clear" w:color="auto" w:fill="auto"/>
          </w:tcPr>
          <w:p w14:paraId="1F65D38D"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rPr>
              <w:t>Covered services include:</w:t>
            </w:r>
          </w:p>
          <w:p w14:paraId="20718EE2" w14:textId="77777777" w:rsidR="006624C1" w:rsidRPr="005F031E" w:rsidRDefault="006624C1">
            <w:pPr>
              <w:pStyle w:val="ListParagraph"/>
              <w:numPr>
                <w:ilvl w:val="0"/>
                <w:numId w:val="197"/>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 xml:space="preserve">Kidney disease education services to teach kidney care and help members make informed decisions about their </w:t>
            </w:r>
            <w:r w:rsidRPr="005F031E">
              <w:rPr>
                <w:rFonts w:ascii="Source Sans Pro" w:hAnsi="Source Sans Pro"/>
              </w:rPr>
              <w:lastRenderedPageBreak/>
              <w:t>care. For members with stage IV chronic kidney disease when referred by their doctor, we cover up to 6 sessions of kidney disease education services per lifetime</w:t>
            </w:r>
          </w:p>
          <w:p w14:paraId="3F833298" w14:textId="7FB94BC9" w:rsidR="006624C1" w:rsidRPr="005F031E" w:rsidRDefault="006624C1">
            <w:pPr>
              <w:pStyle w:val="ListParagraph"/>
              <w:numPr>
                <w:ilvl w:val="0"/>
                <w:numId w:val="197"/>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 xml:space="preserve">Outpatient dialysis treatments (including dialysis treatments when temporarily out of the service area, as explained in </w:t>
            </w:r>
            <w:hyperlink w:anchor="_CHAPTER_3:_Using" w:history="1">
              <w:r w:rsidRPr="005F031E">
                <w:rPr>
                  <w:rStyle w:val="Hyperlink"/>
                  <w:rFonts w:ascii="Source Sans Pro" w:hAnsi="Source Sans Pro"/>
                  <w:noProof w:val="0"/>
                </w:rPr>
                <w:t>Chapter 3</w:t>
              </w:r>
            </w:hyperlink>
            <w:r w:rsidRPr="005F031E">
              <w:rPr>
                <w:rFonts w:ascii="Source Sans Pro" w:hAnsi="Source Sans Pro"/>
              </w:rPr>
              <w:t xml:space="preserve">, or when your provider for this service is temporarily unavailable or inaccessible) </w:t>
            </w:r>
          </w:p>
          <w:p w14:paraId="2738B76E" w14:textId="77777777" w:rsidR="006624C1" w:rsidRPr="005F031E" w:rsidRDefault="006624C1">
            <w:pPr>
              <w:pStyle w:val="ListParagraph"/>
              <w:numPr>
                <w:ilvl w:val="0"/>
                <w:numId w:val="197"/>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Inpatient dialysis treatments (if you’re admitted as an inpatient to a hospital for special care)</w:t>
            </w:r>
          </w:p>
          <w:p w14:paraId="45E1B201" w14:textId="77777777" w:rsidR="006624C1" w:rsidRPr="005F031E" w:rsidRDefault="006624C1">
            <w:pPr>
              <w:pStyle w:val="ListParagraph"/>
              <w:numPr>
                <w:ilvl w:val="0"/>
                <w:numId w:val="197"/>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Self-dialysis training (includes training for you and anyone helping you with your home dialysis treatments)</w:t>
            </w:r>
          </w:p>
          <w:p w14:paraId="7E76AF4B" w14:textId="77777777" w:rsidR="006624C1" w:rsidRPr="005F031E" w:rsidRDefault="006624C1">
            <w:pPr>
              <w:pStyle w:val="ListParagraph"/>
              <w:numPr>
                <w:ilvl w:val="0"/>
                <w:numId w:val="197"/>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Home dialysis equipment and supplies</w:t>
            </w:r>
          </w:p>
          <w:p w14:paraId="2A2FD5C5" w14:textId="77777777" w:rsidR="006624C1" w:rsidRPr="005F031E" w:rsidRDefault="006624C1">
            <w:pPr>
              <w:pStyle w:val="ListParagraph"/>
              <w:numPr>
                <w:ilvl w:val="0"/>
                <w:numId w:val="197"/>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Certain home support services (such as, when necessary, visits by trained dialysis workers to check on your home dialysis, to help in emergencies, and check your dialysis equipment and water supply)</w:t>
            </w:r>
          </w:p>
          <w:p w14:paraId="0828B46C"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cs="Times New Roman"/>
                <w:b/>
              </w:rPr>
            </w:pPr>
            <w:r w:rsidRPr="005F031E">
              <w:rPr>
                <w:rFonts w:ascii="Source Sans Pro" w:hAnsi="Source Sans Pro"/>
              </w:rPr>
              <w:t xml:space="preserve">Certain drugs for dialysis are covered under Medicare Part B. For information about coverage for Part B Drugs, go to </w:t>
            </w:r>
            <w:r w:rsidRPr="005F031E">
              <w:rPr>
                <w:rFonts w:ascii="Source Sans Pro" w:hAnsi="Source Sans Pro"/>
                <w:b/>
              </w:rPr>
              <w:t xml:space="preserve">Medicare Part B drugs </w:t>
            </w:r>
            <w:r w:rsidRPr="005F031E">
              <w:rPr>
                <w:rFonts w:ascii="Source Sans Pro" w:hAnsi="Source Sans Pro"/>
              </w:rPr>
              <w:t>in this table</w:t>
            </w:r>
            <w:r w:rsidRPr="005F031E">
              <w:rPr>
                <w:rFonts w:ascii="Source Sans Pro" w:hAnsi="Source Sans Pro"/>
                <w:b/>
              </w:rPr>
              <w:t>.</w:t>
            </w:r>
          </w:p>
        </w:tc>
        <w:tc>
          <w:tcPr>
            <w:tcW w:w="2952" w:type="dxa"/>
            <w:tcBorders>
              <w:bottom w:val="single" w:sz="12" w:space="0" w:color="auto"/>
              <w:right w:val="single" w:sz="12" w:space="0" w:color="auto"/>
            </w:tcBorders>
            <w:shd w:val="clear" w:color="auto" w:fill="auto"/>
          </w:tcPr>
          <w:p w14:paraId="4E7DAAB0" w14:textId="3953F580" w:rsidR="001E274B" w:rsidRPr="001E274B" w:rsidRDefault="001E274B" w:rsidP="001E274B">
            <w:pPr>
              <w:autoSpaceDE w:val="0"/>
              <w:autoSpaceDN w:val="0"/>
              <w:adjustRightInd w:val="0"/>
              <w:snapToGrid w:val="0"/>
              <w:spacing w:before="0" w:beforeAutospacing="0" w:after="120" w:afterAutospacing="0"/>
              <w:rPr>
                <w:rFonts w:ascii="Source Sans Pro" w:hAnsi="Source Sans Pro"/>
                <w:iCs/>
                <w:noProof/>
                <w:color w:val="568203"/>
              </w:rPr>
            </w:pPr>
            <w:r w:rsidRPr="001E274B">
              <w:rPr>
                <w:rFonts w:ascii="Source Sans Pro" w:hAnsi="Source Sans Pro"/>
                <w:i/>
                <w:iCs/>
                <w:noProof/>
                <w:color w:val="568203"/>
              </w:rPr>
              <w:lastRenderedPageBreak/>
              <w:t>(Requires prior authorization for renal dialysis)</w:t>
            </w:r>
          </w:p>
          <w:p w14:paraId="460A1028" w14:textId="77777777" w:rsidR="001E274B" w:rsidRPr="001E274B" w:rsidRDefault="001E274B" w:rsidP="001E274B">
            <w:pPr>
              <w:autoSpaceDE w:val="0"/>
              <w:autoSpaceDN w:val="0"/>
              <w:adjustRightInd w:val="0"/>
              <w:snapToGrid w:val="0"/>
              <w:spacing w:before="0" w:beforeAutospacing="0" w:after="120" w:afterAutospacing="0"/>
              <w:rPr>
                <w:rFonts w:ascii="Source Sans Pro" w:hAnsi="Source Sans Pro"/>
                <w:iCs/>
                <w:noProof/>
                <w:color w:val="568203"/>
              </w:rPr>
            </w:pPr>
            <w:r w:rsidRPr="001E274B">
              <w:rPr>
                <w:rFonts w:ascii="Source Sans Pro" w:hAnsi="Source Sans Pro"/>
                <w:iCs/>
                <w:noProof/>
                <w:color w:val="568203"/>
              </w:rPr>
              <w:lastRenderedPageBreak/>
              <w:t>$0 copay copay for each kidney disease education service.</w:t>
            </w:r>
          </w:p>
          <w:p w14:paraId="1C9E3C26" w14:textId="36BE3069" w:rsidR="006624C1" w:rsidRPr="005F031E" w:rsidRDefault="001E274B" w:rsidP="006624C1">
            <w:pPr>
              <w:autoSpaceDE w:val="0"/>
              <w:autoSpaceDN w:val="0"/>
              <w:adjustRightInd w:val="0"/>
              <w:snapToGrid w:val="0"/>
              <w:spacing w:before="0" w:beforeAutospacing="0" w:after="120" w:afterAutospacing="0"/>
              <w:rPr>
                <w:rFonts w:ascii="Source Sans Pro" w:hAnsi="Source Sans Pro" w:cs="Times New Roman"/>
                <w:i/>
                <w:color w:val="0000FF"/>
              </w:rPr>
            </w:pPr>
            <w:r w:rsidRPr="001E274B">
              <w:rPr>
                <w:rFonts w:ascii="Source Sans Pro" w:hAnsi="Source Sans Pro"/>
                <w:iCs/>
                <w:noProof/>
                <w:color w:val="568203"/>
              </w:rPr>
              <w:t>$30 copay copay for each renal dialysis service.</w:t>
            </w:r>
          </w:p>
        </w:tc>
      </w:tr>
      <w:tr w:rsidR="006624C1" w:rsidRPr="005F031E" w14:paraId="6647AA48" w14:textId="77777777" w:rsidTr="008763CF">
        <w:trPr>
          <w:cantSplit/>
        </w:trPr>
        <w:tc>
          <w:tcPr>
            <w:tcW w:w="6408" w:type="dxa"/>
            <w:tcBorders>
              <w:top w:val="single" w:sz="12" w:space="0" w:color="auto"/>
              <w:left w:val="single" w:sz="12" w:space="0" w:color="auto"/>
            </w:tcBorders>
            <w:shd w:val="clear" w:color="auto" w:fill="D9D9D9" w:themeFill="background1" w:themeFillShade="D9"/>
          </w:tcPr>
          <w:p w14:paraId="1813CFCD" w14:textId="0836F7BE" w:rsidR="006624C1" w:rsidRPr="005F031E" w:rsidRDefault="006624C1" w:rsidP="006624C1">
            <w:pPr>
              <w:keepNext/>
              <w:keepLines/>
              <w:autoSpaceDE w:val="0"/>
              <w:autoSpaceDN w:val="0"/>
              <w:adjustRightInd w:val="0"/>
              <w:snapToGrid w:val="0"/>
              <w:spacing w:before="0" w:beforeAutospacing="0" w:after="60" w:afterAutospacing="0"/>
              <w:outlineLvl w:val="3"/>
              <w:rPr>
                <w:rFonts w:ascii="Source Sans Pro" w:hAnsi="Source Sans Pro" w:cs="Times New Roman"/>
                <w:b/>
              </w:rPr>
            </w:pPr>
            <w:r w:rsidRPr="005F031E">
              <w:rPr>
                <w:rFonts w:ascii="Source Sans Pro" w:hAnsi="Source Sans Pro"/>
                <w:b/>
              </w:rPr>
              <w:lastRenderedPageBreak/>
              <w:t>Skilled nursing facility (SNF) care</w:t>
            </w:r>
          </w:p>
        </w:tc>
        <w:tc>
          <w:tcPr>
            <w:tcW w:w="2952" w:type="dxa"/>
            <w:tcBorders>
              <w:top w:val="single" w:sz="12" w:space="0" w:color="auto"/>
              <w:right w:val="single" w:sz="12" w:space="0" w:color="auto"/>
            </w:tcBorders>
            <w:shd w:val="clear" w:color="auto" w:fill="D9D9D9" w:themeFill="background1" w:themeFillShade="D9"/>
          </w:tcPr>
          <w:p w14:paraId="4B17ACA9"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i/>
                <w:color w:val="0000FF"/>
              </w:rPr>
            </w:pPr>
          </w:p>
        </w:tc>
      </w:tr>
      <w:tr w:rsidR="006624C1" w:rsidRPr="005F031E" w14:paraId="5188ABE6" w14:textId="77777777" w:rsidTr="008763CF">
        <w:trPr>
          <w:cantSplit/>
        </w:trPr>
        <w:tc>
          <w:tcPr>
            <w:tcW w:w="6408" w:type="dxa"/>
            <w:tcBorders>
              <w:left w:val="single" w:sz="12" w:space="0" w:color="auto"/>
              <w:bottom w:val="single" w:sz="12" w:space="0" w:color="auto"/>
            </w:tcBorders>
          </w:tcPr>
          <w:p w14:paraId="7EB9E961" w14:textId="45966C1B" w:rsidR="006624C1" w:rsidRPr="005F031E" w:rsidRDefault="006624C1" w:rsidP="006624C1">
            <w:pPr>
              <w:autoSpaceDE w:val="0"/>
              <w:autoSpaceDN w:val="0"/>
              <w:adjustRightInd w:val="0"/>
              <w:snapToGrid w:val="0"/>
              <w:spacing w:before="0" w:beforeAutospacing="0" w:after="120" w:afterAutospacing="0"/>
              <w:rPr>
                <w:rFonts w:ascii="Source Sans Pro" w:hAnsi="Source Sans Pro"/>
              </w:rPr>
            </w:pPr>
            <w:r w:rsidRPr="005F031E">
              <w:rPr>
                <w:rFonts w:ascii="Source Sans Pro" w:hAnsi="Source Sans Pro"/>
              </w:rPr>
              <w:t xml:space="preserve">(For a definition of skilled nursing facility care, go to </w:t>
            </w:r>
            <w:hyperlink w:anchor="_CHAPTER_12:_Definitions" w:history="1">
              <w:r w:rsidRPr="005F031E">
                <w:rPr>
                  <w:rStyle w:val="Hyperlink"/>
                  <w:rFonts w:ascii="Source Sans Pro" w:hAnsi="Source Sans Pro"/>
                  <w:noProof w:val="0"/>
                </w:rPr>
                <w:t>Chapter 12</w:t>
              </w:r>
            </w:hyperlink>
            <w:r w:rsidRPr="005F031E">
              <w:rPr>
                <w:rFonts w:ascii="Source Sans Pro" w:hAnsi="Source Sans Pro"/>
              </w:rPr>
              <w:t>. Skilled nursing facilities are sometimes called SNFs.)</w:t>
            </w:r>
          </w:p>
          <w:p w14:paraId="4728A441" w14:textId="3B7354D7" w:rsidR="006624C1" w:rsidRPr="005F031E" w:rsidRDefault="006624C1" w:rsidP="006624C1">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rPr>
              <w:t>Covered services include but aren’t limited to:</w:t>
            </w:r>
          </w:p>
          <w:p w14:paraId="7D3239AF" w14:textId="77777777" w:rsidR="006624C1" w:rsidRPr="005F031E" w:rsidRDefault="006624C1">
            <w:pPr>
              <w:pStyle w:val="ListParagraph"/>
              <w:numPr>
                <w:ilvl w:val="0"/>
                <w:numId w:val="198"/>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Semiprivate room (or a private room if medically necessary)</w:t>
            </w:r>
          </w:p>
          <w:p w14:paraId="0ADBFA3E" w14:textId="77777777" w:rsidR="006624C1" w:rsidRPr="005F031E" w:rsidRDefault="006624C1">
            <w:pPr>
              <w:pStyle w:val="ListParagraph"/>
              <w:numPr>
                <w:ilvl w:val="0"/>
                <w:numId w:val="198"/>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Meals, including special diets</w:t>
            </w:r>
          </w:p>
          <w:p w14:paraId="341BE62E" w14:textId="77777777" w:rsidR="006624C1" w:rsidRPr="005F031E" w:rsidRDefault="006624C1">
            <w:pPr>
              <w:pStyle w:val="ListParagraph"/>
              <w:numPr>
                <w:ilvl w:val="0"/>
                <w:numId w:val="198"/>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Skilled nursing services</w:t>
            </w:r>
          </w:p>
          <w:p w14:paraId="2D5A3B65" w14:textId="77777777" w:rsidR="006624C1" w:rsidRPr="005F031E" w:rsidRDefault="006624C1">
            <w:pPr>
              <w:pStyle w:val="ListParagraph"/>
              <w:numPr>
                <w:ilvl w:val="0"/>
                <w:numId w:val="198"/>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Physical therapy, occupational therapy and speech therapy</w:t>
            </w:r>
          </w:p>
          <w:p w14:paraId="79A54C82" w14:textId="422FD0FC" w:rsidR="006624C1" w:rsidRPr="005F031E" w:rsidRDefault="006624C1">
            <w:pPr>
              <w:pStyle w:val="ListParagraph"/>
              <w:numPr>
                <w:ilvl w:val="0"/>
                <w:numId w:val="198"/>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 xml:space="preserve">Drugs administered to you as part of our plan of care (this includes substances that are naturally present in the body, such as blood clotting factors.) </w:t>
            </w:r>
          </w:p>
          <w:p w14:paraId="5575079E" w14:textId="127483E1" w:rsidR="006624C1" w:rsidRPr="005F031E" w:rsidRDefault="006624C1">
            <w:pPr>
              <w:pStyle w:val="ListParagraph"/>
              <w:numPr>
                <w:ilvl w:val="0"/>
                <w:numId w:val="198"/>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Blood - including storage and administration. Coverage of whole blood and packed red cells begins only with the first pint of blood you need. All other components of blood are covered beginning with the first pint used.</w:t>
            </w:r>
          </w:p>
          <w:p w14:paraId="05B223ED" w14:textId="77777777" w:rsidR="006624C1" w:rsidRPr="005F031E" w:rsidRDefault="006624C1">
            <w:pPr>
              <w:pStyle w:val="ListParagraph"/>
              <w:numPr>
                <w:ilvl w:val="0"/>
                <w:numId w:val="198"/>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Medical and surgical supplies ordinarily provided by SNFs</w:t>
            </w:r>
          </w:p>
          <w:p w14:paraId="1E18E150" w14:textId="77777777" w:rsidR="006624C1" w:rsidRPr="005F031E" w:rsidRDefault="006624C1">
            <w:pPr>
              <w:pStyle w:val="ListParagraph"/>
              <w:numPr>
                <w:ilvl w:val="0"/>
                <w:numId w:val="198"/>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lastRenderedPageBreak/>
              <w:t>Laboratory tests ordinarily provided by SNFs</w:t>
            </w:r>
          </w:p>
          <w:p w14:paraId="3B8885F7" w14:textId="77777777" w:rsidR="006624C1" w:rsidRPr="005F031E" w:rsidRDefault="006624C1">
            <w:pPr>
              <w:pStyle w:val="ListParagraph"/>
              <w:numPr>
                <w:ilvl w:val="0"/>
                <w:numId w:val="198"/>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X-rays and other radiology services ordinarily provided by SNFs</w:t>
            </w:r>
          </w:p>
          <w:p w14:paraId="7F882EA4" w14:textId="77777777" w:rsidR="006624C1" w:rsidRPr="005F031E" w:rsidRDefault="006624C1">
            <w:pPr>
              <w:pStyle w:val="ListParagraph"/>
              <w:numPr>
                <w:ilvl w:val="0"/>
                <w:numId w:val="198"/>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Use of appliances such as wheelchairs ordinarily provided by SNFs</w:t>
            </w:r>
          </w:p>
          <w:p w14:paraId="26724895" w14:textId="77777777" w:rsidR="006624C1" w:rsidRPr="005F031E" w:rsidRDefault="006624C1">
            <w:pPr>
              <w:pStyle w:val="ListParagraph"/>
              <w:numPr>
                <w:ilvl w:val="0"/>
                <w:numId w:val="198"/>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Physician/Practitioner services</w:t>
            </w:r>
          </w:p>
          <w:p w14:paraId="0957517A"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cs="Times New Roman"/>
                <w:color w:val="000000"/>
              </w:rPr>
            </w:pPr>
            <w:r w:rsidRPr="005F031E">
              <w:rPr>
                <w:rFonts w:ascii="Source Sans Pro" w:hAnsi="Source Sans Pro"/>
              </w:rPr>
              <w:t xml:space="preserve">Generally, you get SNF care from network facilities. Under certain conditions listed below, you may be able to pay in-network cost sharing for a facility that isn’t a network provider, if the facility accepts our plan’s </w:t>
            </w:r>
            <w:r w:rsidRPr="005F031E">
              <w:rPr>
                <w:rFonts w:ascii="Source Sans Pro" w:hAnsi="Source Sans Pro"/>
                <w:color w:val="000000"/>
              </w:rPr>
              <w:t>amounts for payment.</w:t>
            </w:r>
          </w:p>
          <w:p w14:paraId="75DD6486" w14:textId="77777777" w:rsidR="006624C1" w:rsidRPr="005F031E" w:rsidRDefault="006624C1">
            <w:pPr>
              <w:pStyle w:val="ListParagraph"/>
              <w:numPr>
                <w:ilvl w:val="0"/>
                <w:numId w:val="199"/>
              </w:numPr>
              <w:autoSpaceDE w:val="0"/>
              <w:autoSpaceDN w:val="0"/>
              <w:adjustRightInd w:val="0"/>
              <w:snapToGrid w:val="0"/>
              <w:spacing w:before="0" w:beforeAutospacing="0" w:after="120" w:afterAutospacing="0"/>
              <w:ind w:left="427"/>
              <w:rPr>
                <w:rFonts w:ascii="Source Sans Pro" w:hAnsi="Source Sans Pro" w:cs="Times New Roman"/>
                <w:color w:val="000000"/>
              </w:rPr>
            </w:pPr>
            <w:r w:rsidRPr="005F031E">
              <w:rPr>
                <w:rFonts w:ascii="Source Sans Pro" w:hAnsi="Source Sans Pro"/>
              </w:rPr>
              <w:t>A nursing home or continuing care retirement community where you were living right before you went to the hospital (as long as it provides skilled nursing facility care)</w:t>
            </w:r>
          </w:p>
          <w:p w14:paraId="49665327" w14:textId="77777777" w:rsidR="006624C1" w:rsidRPr="005F031E" w:rsidRDefault="006624C1">
            <w:pPr>
              <w:pStyle w:val="ListParagraph"/>
              <w:numPr>
                <w:ilvl w:val="0"/>
                <w:numId w:val="199"/>
              </w:numPr>
              <w:autoSpaceDE w:val="0"/>
              <w:autoSpaceDN w:val="0"/>
              <w:adjustRightInd w:val="0"/>
              <w:snapToGrid w:val="0"/>
              <w:spacing w:before="0" w:beforeAutospacing="0" w:after="120" w:afterAutospacing="0"/>
              <w:ind w:left="427"/>
              <w:rPr>
                <w:rFonts w:ascii="Source Sans Pro" w:hAnsi="Source Sans Pro" w:cs="Times New Roman"/>
                <w:color w:val="000000"/>
              </w:rPr>
            </w:pPr>
            <w:r w:rsidRPr="005F031E">
              <w:rPr>
                <w:rFonts w:ascii="Source Sans Pro" w:hAnsi="Source Sans Pro"/>
              </w:rPr>
              <w:t>A SNF where your spouse or domestic partner is living at the time you leave the hospital</w:t>
            </w:r>
          </w:p>
        </w:tc>
        <w:tc>
          <w:tcPr>
            <w:tcW w:w="2952" w:type="dxa"/>
            <w:tcBorders>
              <w:bottom w:val="single" w:sz="12" w:space="0" w:color="auto"/>
              <w:right w:val="single" w:sz="12" w:space="0" w:color="auto"/>
            </w:tcBorders>
          </w:tcPr>
          <w:p w14:paraId="5DD2AE27" w14:textId="7B237886" w:rsidR="001E274B" w:rsidRPr="001E274B" w:rsidRDefault="001E274B" w:rsidP="001E274B">
            <w:pPr>
              <w:autoSpaceDE w:val="0"/>
              <w:autoSpaceDN w:val="0"/>
              <w:adjustRightInd w:val="0"/>
              <w:snapToGrid w:val="0"/>
              <w:spacing w:before="0" w:beforeAutospacing="0" w:after="120" w:afterAutospacing="0"/>
              <w:rPr>
                <w:rFonts w:ascii="Source Sans Pro" w:hAnsi="Source Sans Pro"/>
                <w:iCs/>
                <w:noProof/>
                <w:color w:val="568203"/>
              </w:rPr>
            </w:pPr>
            <w:r w:rsidRPr="001E274B">
              <w:rPr>
                <w:rFonts w:ascii="Source Sans Pro" w:hAnsi="Source Sans Pro"/>
                <w:i/>
                <w:iCs/>
                <w:noProof/>
                <w:color w:val="568203"/>
              </w:rPr>
              <w:lastRenderedPageBreak/>
              <w:t xml:space="preserve">(Requires prior authorization) </w:t>
            </w:r>
          </w:p>
          <w:p w14:paraId="76700620" w14:textId="77777777" w:rsidR="001E274B" w:rsidRPr="001E274B" w:rsidRDefault="001E274B" w:rsidP="001E274B">
            <w:pPr>
              <w:autoSpaceDE w:val="0"/>
              <w:autoSpaceDN w:val="0"/>
              <w:adjustRightInd w:val="0"/>
              <w:snapToGrid w:val="0"/>
              <w:spacing w:before="0" w:beforeAutospacing="0" w:after="120" w:afterAutospacing="0"/>
              <w:rPr>
                <w:rFonts w:ascii="Source Sans Pro" w:hAnsi="Source Sans Pro"/>
                <w:iCs/>
                <w:noProof/>
                <w:color w:val="568203"/>
              </w:rPr>
            </w:pPr>
            <w:r w:rsidRPr="001E274B">
              <w:rPr>
                <w:rFonts w:ascii="Source Sans Pro" w:hAnsi="Source Sans Pro"/>
                <w:iCs/>
                <w:noProof/>
                <w:color w:val="568203"/>
              </w:rPr>
              <w:t>Days 1-20: $0 copay per day.</w:t>
            </w:r>
          </w:p>
          <w:p w14:paraId="42A7F269" w14:textId="77777777" w:rsidR="001E274B" w:rsidRPr="001E274B" w:rsidRDefault="001E274B" w:rsidP="001E274B">
            <w:pPr>
              <w:autoSpaceDE w:val="0"/>
              <w:autoSpaceDN w:val="0"/>
              <w:adjustRightInd w:val="0"/>
              <w:snapToGrid w:val="0"/>
              <w:spacing w:before="0" w:beforeAutospacing="0" w:after="120" w:afterAutospacing="0"/>
              <w:rPr>
                <w:rFonts w:ascii="Source Sans Pro" w:hAnsi="Source Sans Pro"/>
                <w:iCs/>
                <w:noProof/>
                <w:color w:val="568203"/>
              </w:rPr>
            </w:pPr>
            <w:r w:rsidRPr="001E274B">
              <w:rPr>
                <w:rFonts w:ascii="Source Sans Pro" w:hAnsi="Source Sans Pro"/>
                <w:iCs/>
                <w:noProof/>
                <w:color w:val="568203"/>
              </w:rPr>
              <w:t>Days 21-100: $100 copay per day.</w:t>
            </w:r>
          </w:p>
          <w:p w14:paraId="400B787E" w14:textId="77777777" w:rsidR="001E274B" w:rsidRPr="001E274B" w:rsidRDefault="001E274B" w:rsidP="001E274B">
            <w:pPr>
              <w:autoSpaceDE w:val="0"/>
              <w:autoSpaceDN w:val="0"/>
              <w:adjustRightInd w:val="0"/>
              <w:snapToGrid w:val="0"/>
              <w:spacing w:before="0" w:beforeAutospacing="0" w:after="120" w:afterAutospacing="0"/>
              <w:rPr>
                <w:rFonts w:ascii="Source Sans Pro" w:hAnsi="Source Sans Pro"/>
                <w:iCs/>
                <w:noProof/>
                <w:color w:val="568203"/>
              </w:rPr>
            </w:pPr>
          </w:p>
          <w:p w14:paraId="7590DD5A" w14:textId="37DB8253" w:rsidR="006624C1" w:rsidRPr="005F031E" w:rsidRDefault="001E274B" w:rsidP="006624C1">
            <w:pPr>
              <w:autoSpaceDE w:val="0"/>
              <w:autoSpaceDN w:val="0"/>
              <w:adjustRightInd w:val="0"/>
              <w:snapToGrid w:val="0"/>
              <w:spacing w:before="0" w:beforeAutospacing="0" w:after="120" w:afterAutospacing="0"/>
              <w:rPr>
                <w:rFonts w:ascii="Source Sans Pro" w:hAnsi="Source Sans Pro" w:cs="Times New Roman"/>
                <w:i/>
                <w:color w:val="0000FF"/>
              </w:rPr>
            </w:pPr>
            <w:r w:rsidRPr="001E274B">
              <w:rPr>
                <w:rFonts w:ascii="Source Sans Pro" w:hAnsi="Source Sans Pro"/>
                <w:iCs/>
                <w:noProof/>
                <w:color w:val="568203"/>
              </w:rPr>
              <w:t>(no prior hospital stay required)</w:t>
            </w:r>
          </w:p>
        </w:tc>
      </w:tr>
      <w:tr w:rsidR="006624C1" w:rsidRPr="005F031E" w14:paraId="665B5A3D" w14:textId="77777777" w:rsidTr="008763CF">
        <w:trPr>
          <w:cantSplit/>
        </w:trPr>
        <w:tc>
          <w:tcPr>
            <w:tcW w:w="6408" w:type="dxa"/>
            <w:tcBorders>
              <w:top w:val="single" w:sz="12" w:space="0" w:color="auto"/>
              <w:left w:val="single" w:sz="12" w:space="0" w:color="auto"/>
            </w:tcBorders>
            <w:shd w:val="clear" w:color="auto" w:fill="D9D9D9" w:themeFill="background1" w:themeFillShade="D9"/>
          </w:tcPr>
          <w:p w14:paraId="4C6ACC9C" w14:textId="5CA794E9" w:rsidR="006624C1" w:rsidRPr="005F031E" w:rsidRDefault="006624C1" w:rsidP="006624C1">
            <w:pPr>
              <w:keepNext/>
              <w:keepLines/>
              <w:autoSpaceDE w:val="0"/>
              <w:autoSpaceDN w:val="0"/>
              <w:adjustRightInd w:val="0"/>
              <w:snapToGrid w:val="0"/>
              <w:spacing w:before="0" w:beforeAutospacing="0" w:after="60" w:afterAutospacing="0"/>
              <w:outlineLvl w:val="3"/>
              <w:rPr>
                <w:rFonts w:ascii="Source Sans Pro" w:hAnsi="Source Sans Pro" w:cs="Times New Roman"/>
                <w:b/>
              </w:rPr>
            </w:pPr>
            <w:r w:rsidRPr="005F031E">
              <w:rPr>
                <w:rFonts w:ascii="Source Sans Pro" w:hAnsi="Source Sans Pro"/>
                <w:b/>
                <w:noProof/>
              </w:rPr>
              <w:drawing>
                <wp:inline distT="0" distB="0" distL="0" distR="0" wp14:anchorId="4DE5B042" wp14:editId="7FA79FBA">
                  <wp:extent cx="158189" cy="214685"/>
                  <wp:effectExtent l="0" t="0" r="0" b="1270"/>
                  <wp:docPr id="809713754" name="Picture 809713754" descr="Apple symbol. This is a preventive servi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85822555" name="Picture 26" descr="Apple symbol. This is a preventive service."/>
                          <pic:cNvPicPr>
                            <a:picLocks/>
                          </pic:cNvPicPr>
                        </pic:nvPicPr>
                        <pic:blipFill>
                          <a:blip r:embed="rId63"/>
                          <a:stretch>
                            <a:fillRect/>
                          </a:stretch>
                        </pic:blipFill>
                        <pic:spPr bwMode="auto">
                          <a:xfrm>
                            <a:off x="0" y="0"/>
                            <a:ext cx="161600" cy="219314"/>
                          </a:xfrm>
                          <a:prstGeom prst="rect">
                            <a:avLst/>
                          </a:prstGeom>
                          <a:noFill/>
                          <a:ln>
                            <a:noFill/>
                          </a:ln>
                        </pic:spPr>
                      </pic:pic>
                    </a:graphicData>
                  </a:graphic>
                </wp:inline>
              </w:drawing>
            </w:r>
            <w:r w:rsidRPr="005F031E">
              <w:rPr>
                <w:rFonts w:ascii="Source Sans Pro" w:hAnsi="Source Sans Pro"/>
                <w:b/>
              </w:rPr>
              <w:t xml:space="preserve"> Smoking and tobacco use cessation (counseling to stop smoking or tobacco use)</w:t>
            </w:r>
          </w:p>
        </w:tc>
        <w:tc>
          <w:tcPr>
            <w:tcW w:w="2952" w:type="dxa"/>
            <w:tcBorders>
              <w:top w:val="single" w:sz="12" w:space="0" w:color="auto"/>
              <w:right w:val="single" w:sz="12" w:space="0" w:color="auto"/>
            </w:tcBorders>
            <w:shd w:val="clear" w:color="auto" w:fill="D9D9D9" w:themeFill="background1" w:themeFillShade="D9"/>
          </w:tcPr>
          <w:p w14:paraId="383863D9"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rPr>
            </w:pPr>
          </w:p>
        </w:tc>
      </w:tr>
      <w:tr w:rsidR="006624C1" w:rsidRPr="005F031E" w14:paraId="44C7C2B2" w14:textId="77777777" w:rsidTr="008763CF">
        <w:trPr>
          <w:cantSplit/>
        </w:trPr>
        <w:tc>
          <w:tcPr>
            <w:tcW w:w="6408" w:type="dxa"/>
            <w:tcBorders>
              <w:left w:val="single" w:sz="12" w:space="0" w:color="auto"/>
              <w:bottom w:val="single" w:sz="12" w:space="0" w:color="auto"/>
            </w:tcBorders>
          </w:tcPr>
          <w:p w14:paraId="3B1BBD91"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rPr>
            </w:pPr>
            <w:r w:rsidRPr="005F031E">
              <w:rPr>
                <w:rFonts w:ascii="Source Sans Pro" w:hAnsi="Source Sans Pro"/>
              </w:rPr>
              <w:t>Smoking and tobacco use cessation counseling is covered for outpatient and hospitalized patients who meet these criteria:</w:t>
            </w:r>
          </w:p>
          <w:p w14:paraId="32443546" w14:textId="77777777" w:rsidR="006624C1" w:rsidRPr="005F031E" w:rsidRDefault="006624C1">
            <w:pPr>
              <w:pStyle w:val="ListParagraph"/>
              <w:numPr>
                <w:ilvl w:val="0"/>
                <w:numId w:val="217"/>
              </w:numPr>
              <w:autoSpaceDE w:val="0"/>
              <w:autoSpaceDN w:val="0"/>
              <w:adjustRightInd w:val="0"/>
              <w:snapToGrid w:val="0"/>
              <w:spacing w:before="0" w:beforeAutospacing="0" w:after="120" w:afterAutospacing="0"/>
              <w:ind w:left="360"/>
              <w:rPr>
                <w:rFonts w:ascii="Source Sans Pro" w:hAnsi="Source Sans Pro"/>
              </w:rPr>
            </w:pPr>
            <w:r w:rsidRPr="005F031E">
              <w:rPr>
                <w:rFonts w:ascii="Source Sans Pro" w:hAnsi="Source Sans Pro"/>
              </w:rPr>
              <w:t>Use tobacco, regardless of whether they exhibit signs or symptoms of tobacco-related disease</w:t>
            </w:r>
          </w:p>
          <w:p w14:paraId="7DBC90D9" w14:textId="77777777" w:rsidR="006624C1" w:rsidRPr="005F031E" w:rsidRDefault="006624C1">
            <w:pPr>
              <w:pStyle w:val="ListParagraph"/>
              <w:numPr>
                <w:ilvl w:val="0"/>
                <w:numId w:val="217"/>
              </w:numPr>
              <w:autoSpaceDE w:val="0"/>
              <w:autoSpaceDN w:val="0"/>
              <w:adjustRightInd w:val="0"/>
              <w:snapToGrid w:val="0"/>
              <w:spacing w:before="0" w:beforeAutospacing="0" w:after="120" w:afterAutospacing="0"/>
              <w:ind w:left="360"/>
              <w:rPr>
                <w:rFonts w:ascii="Source Sans Pro" w:hAnsi="Source Sans Pro"/>
              </w:rPr>
            </w:pPr>
            <w:r w:rsidRPr="005F031E">
              <w:rPr>
                <w:rFonts w:ascii="Source Sans Pro" w:hAnsi="Source Sans Pro"/>
              </w:rPr>
              <w:t>Are competent and alert during counseling</w:t>
            </w:r>
          </w:p>
          <w:p w14:paraId="460DCD8B" w14:textId="77777777" w:rsidR="006624C1" w:rsidRPr="005F031E" w:rsidRDefault="006624C1">
            <w:pPr>
              <w:pStyle w:val="ListParagraph"/>
              <w:numPr>
                <w:ilvl w:val="0"/>
                <w:numId w:val="217"/>
              </w:numPr>
              <w:autoSpaceDE w:val="0"/>
              <w:autoSpaceDN w:val="0"/>
              <w:adjustRightInd w:val="0"/>
              <w:snapToGrid w:val="0"/>
              <w:spacing w:before="0" w:beforeAutospacing="0" w:after="120" w:afterAutospacing="0"/>
              <w:ind w:left="360"/>
              <w:rPr>
                <w:rFonts w:ascii="Source Sans Pro" w:hAnsi="Source Sans Pro"/>
              </w:rPr>
            </w:pPr>
            <w:r w:rsidRPr="005F031E">
              <w:rPr>
                <w:rFonts w:ascii="Source Sans Pro" w:hAnsi="Source Sans Pro"/>
              </w:rPr>
              <w:t>A qualified physician or other Medicare-recognized practitioner provides counseling</w:t>
            </w:r>
          </w:p>
          <w:p w14:paraId="7C59936E" w14:textId="28624D50" w:rsidR="006624C1" w:rsidRPr="005F031E" w:rsidRDefault="006624C1" w:rsidP="006624C1">
            <w:pPr>
              <w:autoSpaceDE w:val="0"/>
              <w:autoSpaceDN w:val="0"/>
              <w:adjustRightInd w:val="0"/>
              <w:snapToGrid w:val="0"/>
              <w:spacing w:before="0" w:beforeAutospacing="0" w:after="120" w:afterAutospacing="0"/>
              <w:rPr>
                <w:rFonts w:ascii="Source Sans Pro" w:hAnsi="Source Sans Pro" w:cs="Times New Roman"/>
                <w:color w:val="211D1E"/>
              </w:rPr>
            </w:pPr>
            <w:r w:rsidRPr="005F031E">
              <w:rPr>
                <w:rFonts w:ascii="Source Sans Pro" w:hAnsi="Source Sans Pro"/>
                <w:color w:val="211D1E"/>
              </w:rPr>
              <w:t>We cover 2 cessation attempts per year (each attempt may include a maximum of 4 intermediate or intensive sessions, with the patient getting up to 8 sessions per year.)</w:t>
            </w:r>
          </w:p>
        </w:tc>
        <w:tc>
          <w:tcPr>
            <w:tcW w:w="2952" w:type="dxa"/>
            <w:tcBorders>
              <w:bottom w:val="single" w:sz="12" w:space="0" w:color="auto"/>
              <w:right w:val="single" w:sz="12" w:space="0" w:color="auto"/>
            </w:tcBorders>
          </w:tcPr>
          <w:p w14:paraId="1379DAB3"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cs="Times New Roman"/>
                <w:color w:val="000000"/>
              </w:rPr>
            </w:pPr>
            <w:r w:rsidRPr="005F031E">
              <w:rPr>
                <w:rFonts w:ascii="Source Sans Pro" w:hAnsi="Source Sans Pro"/>
              </w:rPr>
              <w:t>There is no coinsurance, copayment, or deductible for the Medicare-covered smoking and tobacco use cessation preventive benefits.</w:t>
            </w:r>
          </w:p>
        </w:tc>
      </w:tr>
      <w:tr w:rsidR="006624C1" w:rsidRPr="005F031E" w14:paraId="5A1A8688" w14:textId="77777777" w:rsidTr="008763CF">
        <w:trPr>
          <w:cantSplit/>
        </w:trPr>
        <w:tc>
          <w:tcPr>
            <w:tcW w:w="6408" w:type="dxa"/>
            <w:tcBorders>
              <w:top w:val="single" w:sz="12" w:space="0" w:color="auto"/>
              <w:left w:val="single" w:sz="12" w:space="0" w:color="auto"/>
              <w:bottom w:val="dotted" w:sz="4" w:space="0" w:color="000000" w:themeColor="text1"/>
            </w:tcBorders>
            <w:shd w:val="clear" w:color="auto" w:fill="D9D9D9" w:themeFill="background1" w:themeFillShade="D9"/>
          </w:tcPr>
          <w:p w14:paraId="26D76455" w14:textId="4D45014E" w:rsidR="006624C1" w:rsidRPr="005F031E" w:rsidRDefault="006624C1" w:rsidP="006624C1">
            <w:pPr>
              <w:keepNext/>
              <w:keepLines/>
              <w:autoSpaceDE w:val="0"/>
              <w:autoSpaceDN w:val="0"/>
              <w:adjustRightInd w:val="0"/>
              <w:snapToGrid w:val="0"/>
              <w:spacing w:before="0" w:beforeAutospacing="0" w:after="60" w:afterAutospacing="0"/>
              <w:outlineLvl w:val="3"/>
              <w:rPr>
                <w:rFonts w:ascii="Source Sans Pro" w:hAnsi="Source Sans Pro" w:cs="Times New Roman"/>
                <w:b/>
              </w:rPr>
            </w:pPr>
            <w:r w:rsidRPr="005F031E">
              <w:rPr>
                <w:rFonts w:ascii="Source Sans Pro" w:hAnsi="Source Sans Pro"/>
                <w:b/>
              </w:rPr>
              <w:t xml:space="preserve">Special Supplemental Benefits for the Chronically Ill </w:t>
            </w:r>
          </w:p>
        </w:tc>
        <w:tc>
          <w:tcPr>
            <w:tcW w:w="2952" w:type="dxa"/>
            <w:tcBorders>
              <w:top w:val="single" w:sz="12" w:space="0" w:color="auto"/>
              <w:bottom w:val="dotted" w:sz="4" w:space="0" w:color="000000" w:themeColor="text1"/>
              <w:right w:val="single" w:sz="12" w:space="0" w:color="auto"/>
            </w:tcBorders>
            <w:shd w:val="clear" w:color="auto" w:fill="D9D9D9" w:themeFill="background1" w:themeFillShade="D9"/>
          </w:tcPr>
          <w:p w14:paraId="3030C5A1"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i/>
                <w:color w:val="0000FF"/>
              </w:rPr>
            </w:pPr>
          </w:p>
        </w:tc>
      </w:tr>
      <w:tr w:rsidR="006624C1" w:rsidRPr="005F031E" w14:paraId="73B583A5" w14:textId="77777777" w:rsidTr="008763CF">
        <w:trPr>
          <w:cantSplit/>
        </w:trPr>
        <w:tc>
          <w:tcPr>
            <w:tcW w:w="6408" w:type="dxa"/>
            <w:tcBorders>
              <w:top w:val="dotted" w:sz="4" w:space="0" w:color="000000" w:themeColor="text1"/>
              <w:left w:val="single" w:sz="12" w:space="0" w:color="auto"/>
              <w:bottom w:val="single" w:sz="8" w:space="0" w:color="auto"/>
            </w:tcBorders>
          </w:tcPr>
          <w:p w14:paraId="146953B6" w14:textId="5A385B7B" w:rsidR="006624C1" w:rsidRPr="005F031E" w:rsidRDefault="006624C1" w:rsidP="006624C1">
            <w:pPr>
              <w:autoSpaceDE w:val="0"/>
              <w:autoSpaceDN w:val="0"/>
              <w:adjustRightInd w:val="0"/>
              <w:snapToGrid w:val="0"/>
              <w:spacing w:before="120" w:beforeAutospacing="0" w:after="120" w:afterAutospacing="0"/>
              <w:contextualSpacing/>
              <w:rPr>
                <w:rFonts w:ascii="Source Sans Pro" w:hAnsi="Source Sans Pro"/>
                <w:iCs/>
                <w:lang w:bidi="en-US"/>
              </w:rPr>
            </w:pPr>
            <w:r w:rsidRPr="005F031E">
              <w:rPr>
                <w:rFonts w:ascii="Source Sans Pro" w:hAnsi="Source Sans Pro"/>
                <w:iCs/>
                <w:lang w:bidi="en-US"/>
              </w:rPr>
              <w:t>Members with the following chronic conditions reported by a health care provider may be eligible for extra supplemental benefits not covered by Medicare:</w:t>
            </w:r>
          </w:p>
          <w:p w14:paraId="27BD17FA" w14:textId="3E92A856" w:rsidR="006624C1" w:rsidRPr="005F031E" w:rsidRDefault="006624C1">
            <w:pPr>
              <w:pStyle w:val="ListParagraph"/>
              <w:numPr>
                <w:ilvl w:val="1"/>
                <w:numId w:val="210"/>
              </w:numPr>
              <w:autoSpaceDE w:val="0"/>
              <w:autoSpaceDN w:val="0"/>
              <w:adjustRightInd w:val="0"/>
              <w:snapToGrid w:val="0"/>
              <w:spacing w:before="120" w:beforeAutospacing="0" w:after="120" w:afterAutospacing="0"/>
              <w:ind w:left="360"/>
              <w:rPr>
                <w:rFonts w:ascii="Source Sans Pro" w:hAnsi="Source Sans Pro"/>
                <w:iCs/>
                <w:lang w:bidi="en-US"/>
              </w:rPr>
            </w:pPr>
            <w:r w:rsidRPr="005F031E">
              <w:rPr>
                <w:rFonts w:ascii="Source Sans Pro" w:hAnsi="Source Sans Pro"/>
                <w:iCs/>
                <w:lang w:bidi="en-US"/>
              </w:rPr>
              <w:t>Congestive Heart Failure (CHF)</w:t>
            </w:r>
          </w:p>
          <w:p w14:paraId="1C4DA7C4" w14:textId="1AABBE19" w:rsidR="006624C1" w:rsidRPr="005F031E" w:rsidRDefault="006624C1">
            <w:pPr>
              <w:pStyle w:val="ListParagraph"/>
              <w:numPr>
                <w:ilvl w:val="1"/>
                <w:numId w:val="210"/>
              </w:numPr>
              <w:autoSpaceDE w:val="0"/>
              <w:autoSpaceDN w:val="0"/>
              <w:adjustRightInd w:val="0"/>
              <w:snapToGrid w:val="0"/>
              <w:spacing w:before="120" w:beforeAutospacing="0" w:after="120" w:afterAutospacing="0"/>
              <w:ind w:left="360"/>
              <w:rPr>
                <w:rFonts w:ascii="Source Sans Pro" w:hAnsi="Source Sans Pro"/>
                <w:iCs/>
                <w:lang w:bidi="en-US"/>
              </w:rPr>
            </w:pPr>
            <w:r w:rsidRPr="005F031E">
              <w:rPr>
                <w:rFonts w:ascii="Source Sans Pro" w:hAnsi="Source Sans Pro"/>
                <w:iCs/>
                <w:lang w:bidi="en-US"/>
              </w:rPr>
              <w:lastRenderedPageBreak/>
              <w:t>Chronic Lung Disorders</w:t>
            </w:r>
          </w:p>
          <w:p w14:paraId="6A29CACA" w14:textId="502F20FE" w:rsidR="006624C1" w:rsidRPr="005F031E" w:rsidRDefault="006624C1">
            <w:pPr>
              <w:pStyle w:val="ListParagraph"/>
              <w:numPr>
                <w:ilvl w:val="1"/>
                <w:numId w:val="210"/>
              </w:numPr>
              <w:autoSpaceDE w:val="0"/>
              <w:autoSpaceDN w:val="0"/>
              <w:adjustRightInd w:val="0"/>
              <w:snapToGrid w:val="0"/>
              <w:spacing w:before="120" w:beforeAutospacing="0" w:after="120" w:afterAutospacing="0"/>
              <w:ind w:left="360"/>
              <w:rPr>
                <w:rFonts w:ascii="Source Sans Pro" w:hAnsi="Source Sans Pro"/>
                <w:iCs/>
                <w:lang w:bidi="en-US"/>
              </w:rPr>
            </w:pPr>
            <w:r w:rsidRPr="005F031E">
              <w:rPr>
                <w:rFonts w:ascii="Source Sans Pro" w:hAnsi="Source Sans Pro"/>
                <w:iCs/>
                <w:lang w:bidi="en-US"/>
              </w:rPr>
              <w:t>Dementia</w:t>
            </w:r>
          </w:p>
          <w:p w14:paraId="60559740" w14:textId="68C10D10" w:rsidR="006624C1" w:rsidRPr="005F031E" w:rsidRDefault="006624C1">
            <w:pPr>
              <w:pStyle w:val="ListParagraph"/>
              <w:numPr>
                <w:ilvl w:val="1"/>
                <w:numId w:val="210"/>
              </w:numPr>
              <w:autoSpaceDE w:val="0"/>
              <w:autoSpaceDN w:val="0"/>
              <w:adjustRightInd w:val="0"/>
              <w:snapToGrid w:val="0"/>
              <w:spacing w:before="120" w:beforeAutospacing="0" w:after="120" w:afterAutospacing="0"/>
              <w:ind w:left="360"/>
              <w:rPr>
                <w:rFonts w:ascii="Source Sans Pro" w:hAnsi="Source Sans Pro"/>
                <w:iCs/>
                <w:lang w:bidi="en-US"/>
              </w:rPr>
            </w:pPr>
            <w:r w:rsidRPr="005F031E">
              <w:rPr>
                <w:rFonts w:ascii="Source Sans Pro" w:hAnsi="Source Sans Pro"/>
                <w:iCs/>
                <w:lang w:bidi="en-US"/>
              </w:rPr>
              <w:t>Diabetes</w:t>
            </w:r>
          </w:p>
          <w:p w14:paraId="1C8534F3" w14:textId="53009CC7" w:rsidR="006624C1" w:rsidRPr="005F031E" w:rsidRDefault="006624C1">
            <w:pPr>
              <w:pStyle w:val="ListParagraph"/>
              <w:numPr>
                <w:ilvl w:val="1"/>
                <w:numId w:val="210"/>
              </w:numPr>
              <w:autoSpaceDE w:val="0"/>
              <w:autoSpaceDN w:val="0"/>
              <w:adjustRightInd w:val="0"/>
              <w:snapToGrid w:val="0"/>
              <w:spacing w:before="120" w:beforeAutospacing="0" w:after="120" w:afterAutospacing="0"/>
              <w:ind w:left="360"/>
              <w:rPr>
                <w:rFonts w:ascii="Source Sans Pro" w:hAnsi="Source Sans Pro"/>
                <w:iCs/>
                <w:lang w:bidi="en-US"/>
              </w:rPr>
            </w:pPr>
            <w:r w:rsidRPr="005F031E">
              <w:rPr>
                <w:rFonts w:ascii="Source Sans Pro" w:hAnsi="Source Sans Pro"/>
                <w:iCs/>
                <w:lang w:bidi="en-US"/>
              </w:rPr>
              <w:t>Stroke</w:t>
            </w:r>
          </w:p>
          <w:p w14:paraId="63066D0B" w14:textId="77777777" w:rsidR="006624C1" w:rsidRPr="005F031E" w:rsidRDefault="006624C1" w:rsidP="006624C1">
            <w:pPr>
              <w:pStyle w:val="Default"/>
              <w:spacing w:before="120" w:after="120"/>
              <w:contextualSpacing/>
              <w:rPr>
                <w:rFonts w:ascii="Source Sans Pro" w:hAnsi="Source Sans Pro"/>
                <w:color w:val="auto"/>
              </w:rPr>
            </w:pPr>
            <w:r w:rsidRPr="005F031E">
              <w:rPr>
                <w:rFonts w:ascii="Source Sans Pro" w:hAnsi="Source Sans Pro"/>
                <w:color w:val="auto"/>
              </w:rPr>
              <w:t xml:space="preserve">Other chronic conditions may apply. </w:t>
            </w:r>
          </w:p>
          <w:p w14:paraId="0DEFA6C4" w14:textId="1AF40DE8" w:rsidR="006624C1" w:rsidRPr="005F031E" w:rsidRDefault="006624C1" w:rsidP="006624C1">
            <w:pPr>
              <w:autoSpaceDE w:val="0"/>
              <w:autoSpaceDN w:val="0"/>
              <w:adjustRightInd w:val="0"/>
              <w:snapToGrid w:val="0"/>
              <w:spacing w:before="120" w:beforeAutospacing="0" w:after="120" w:afterAutospacing="0"/>
              <w:rPr>
                <w:rFonts w:ascii="Source Sans Pro" w:hAnsi="Source Sans Pro"/>
                <w:i/>
                <w:lang w:bidi="en-US"/>
              </w:rPr>
            </w:pPr>
            <w:r w:rsidRPr="005F031E">
              <w:rPr>
                <w:rFonts w:ascii="Source Sans Pro" w:hAnsi="Source Sans Pro"/>
              </w:rPr>
              <w:t xml:space="preserve">To check your eligibility or activate the benefit, contact the ACCESS On-Demand Concierge Team at 1-833-AHC-ACCESS (1-833-242-2223, TTY: 711) 24 hours a day, 7 days a week. </w:t>
            </w:r>
          </w:p>
        </w:tc>
        <w:tc>
          <w:tcPr>
            <w:tcW w:w="2952" w:type="dxa"/>
            <w:tcBorders>
              <w:top w:val="dotted" w:sz="4" w:space="0" w:color="000000" w:themeColor="text1"/>
              <w:bottom w:val="single" w:sz="8" w:space="0" w:color="auto"/>
              <w:right w:val="single" w:sz="12" w:space="0" w:color="auto"/>
            </w:tcBorders>
          </w:tcPr>
          <w:p w14:paraId="3DDD73F0"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i/>
                <w:color w:val="0000FF"/>
              </w:rPr>
            </w:pPr>
          </w:p>
        </w:tc>
      </w:tr>
      <w:tr w:rsidR="00805BFD" w:rsidRPr="005F031E" w14:paraId="0506A85E" w14:textId="77777777" w:rsidTr="00C75A0E">
        <w:trPr>
          <w:cantSplit/>
        </w:trPr>
        <w:tc>
          <w:tcPr>
            <w:tcW w:w="6408" w:type="dxa"/>
            <w:tcBorders>
              <w:top w:val="single" w:sz="8" w:space="0" w:color="auto"/>
              <w:left w:val="single" w:sz="12" w:space="0" w:color="auto"/>
              <w:bottom w:val="single" w:sz="8" w:space="0" w:color="auto"/>
            </w:tcBorders>
          </w:tcPr>
          <w:p w14:paraId="6C456BE2" w14:textId="2310EFE3" w:rsidR="00805BFD" w:rsidRPr="005F031E" w:rsidRDefault="00805BFD" w:rsidP="00F9741F">
            <w:pPr>
              <w:autoSpaceDE w:val="0"/>
              <w:autoSpaceDN w:val="0"/>
              <w:adjustRightInd w:val="0"/>
              <w:snapToGrid w:val="0"/>
              <w:spacing w:before="0" w:beforeAutospacing="0" w:after="120" w:afterAutospacing="0"/>
              <w:ind w:left="720"/>
              <w:rPr>
                <w:rFonts w:ascii="Source Sans Pro" w:hAnsi="Source Sans Pro"/>
                <w:b/>
              </w:rPr>
            </w:pPr>
            <w:r w:rsidRPr="005F031E">
              <w:rPr>
                <w:rFonts w:ascii="Source Sans Pro" w:hAnsi="Source Sans Pro"/>
                <w:b/>
              </w:rPr>
              <w:t>House cleaning services</w:t>
            </w:r>
          </w:p>
        </w:tc>
        <w:tc>
          <w:tcPr>
            <w:tcW w:w="2952" w:type="dxa"/>
            <w:tcBorders>
              <w:top w:val="single" w:sz="8" w:space="0" w:color="auto"/>
              <w:bottom w:val="single" w:sz="8" w:space="0" w:color="auto"/>
              <w:right w:val="single" w:sz="12" w:space="0" w:color="auto"/>
            </w:tcBorders>
          </w:tcPr>
          <w:p w14:paraId="3E48AC4C" w14:textId="77777777" w:rsidR="00805BFD" w:rsidRPr="005F031E" w:rsidRDefault="00805BFD" w:rsidP="00805BFD">
            <w:pPr>
              <w:autoSpaceDE w:val="0"/>
              <w:autoSpaceDN w:val="0"/>
              <w:adjustRightInd w:val="0"/>
              <w:snapToGrid w:val="0"/>
              <w:spacing w:before="0" w:beforeAutospacing="0" w:after="120" w:afterAutospacing="0"/>
              <w:rPr>
                <w:rFonts w:ascii="Source Sans Pro" w:hAnsi="Source Sans Pro"/>
                <w:iCs/>
                <w:color w:val="0000FF"/>
              </w:rPr>
            </w:pPr>
          </w:p>
        </w:tc>
      </w:tr>
      <w:tr w:rsidR="00805BFD" w:rsidRPr="005F031E" w14:paraId="7E0244B0" w14:textId="77777777" w:rsidTr="008763CF">
        <w:trPr>
          <w:cantSplit/>
        </w:trPr>
        <w:tc>
          <w:tcPr>
            <w:tcW w:w="6408" w:type="dxa"/>
            <w:tcBorders>
              <w:top w:val="single" w:sz="8" w:space="0" w:color="auto"/>
              <w:left w:val="single" w:sz="12" w:space="0" w:color="auto"/>
              <w:bottom w:val="nil"/>
            </w:tcBorders>
          </w:tcPr>
          <w:p w14:paraId="7EC03868" w14:textId="40796613" w:rsidR="001E274B" w:rsidRPr="001E274B" w:rsidRDefault="001E274B" w:rsidP="001E274B">
            <w:pPr>
              <w:pStyle w:val="4pointsbullet"/>
              <w:rPr>
                <w:noProof/>
                <w:color w:val="568203"/>
                <w:lang w:bidi="en-US"/>
              </w:rPr>
            </w:pPr>
            <w:r w:rsidRPr="001E274B">
              <w:rPr>
                <w:rFonts w:ascii="Source Sans Pro" w:hAnsi="Source Sans Pro"/>
                <w:iCs/>
                <w:noProof/>
                <w:color w:val="568203"/>
                <w:lang w:bidi="en-US"/>
              </w:rPr>
              <w:t xml:space="preserve">This plan offers house cleaning services. Coverage for professional house cleaning services is available for members who have an identified high risk of hospitalization or other adverse health outcomes; and require intensive care coordination. </w:t>
            </w:r>
          </w:p>
          <w:p w14:paraId="6B75DFEF" w14:textId="7CB14068" w:rsidR="00805BFD" w:rsidRPr="005F031E" w:rsidRDefault="001E274B" w:rsidP="001E274B">
            <w:pPr>
              <w:pStyle w:val="4pointsbullet"/>
            </w:pPr>
            <w:r w:rsidRPr="001E274B">
              <w:rPr>
                <w:rFonts w:ascii="Source Sans Pro" w:hAnsi="Source Sans Pro"/>
                <w:iCs/>
                <w:noProof/>
                <w:color w:val="568203"/>
                <w:lang w:bidi="en-US"/>
              </w:rPr>
              <w:t>House cleaning services must be provided by a contracted house cleaning service. Eligible services include vacuum/sweep all finished living space floors (not including furniture); clean interior and exterior of toilets; dust and wet wipe all flat surfaces within reach that do not require a ladder or moving furniture; scrub and dry sinks, showers, and fixtures; clean outside surface of kitchen and bathroom cabinets; dust mantle/shelves/tabletops/ electronics/dressers/headboards in all rooms of finished living space; clean mirrors, glass in picture frames and other glass surfaces, excluding windows; laundry 2 load maximum, including washing, drying, folding and putting away in closets, furniture or designated area at member’s direction.</w:t>
            </w:r>
          </w:p>
        </w:tc>
        <w:tc>
          <w:tcPr>
            <w:tcW w:w="2952" w:type="dxa"/>
            <w:tcBorders>
              <w:top w:val="single" w:sz="8" w:space="0" w:color="auto"/>
              <w:bottom w:val="nil"/>
              <w:right w:val="single" w:sz="12" w:space="0" w:color="auto"/>
            </w:tcBorders>
          </w:tcPr>
          <w:p w14:paraId="3F6331CF" w14:textId="1E74AA2D" w:rsidR="001E274B" w:rsidRPr="001E274B" w:rsidRDefault="001E274B" w:rsidP="001E274B">
            <w:pPr>
              <w:autoSpaceDE w:val="0"/>
              <w:autoSpaceDN w:val="0"/>
              <w:adjustRightInd w:val="0"/>
              <w:snapToGrid w:val="0"/>
              <w:spacing w:before="0" w:beforeAutospacing="0" w:after="120" w:afterAutospacing="0"/>
              <w:rPr>
                <w:rFonts w:ascii="Source Sans Pro" w:hAnsi="Source Sans Pro"/>
                <w:iCs/>
                <w:noProof/>
                <w:color w:val="568203"/>
              </w:rPr>
            </w:pPr>
            <w:r w:rsidRPr="001E274B">
              <w:rPr>
                <w:rFonts w:ascii="Source Sans Pro" w:hAnsi="Source Sans Pro"/>
                <w:b/>
                <w:iCs/>
                <w:noProof/>
                <w:color w:val="568203"/>
              </w:rPr>
              <w:t xml:space="preserve">House cleaning services: </w:t>
            </w:r>
          </w:p>
          <w:p w14:paraId="241CC019" w14:textId="174A74EF" w:rsidR="00805BFD" w:rsidRPr="005F031E" w:rsidRDefault="001E274B" w:rsidP="00805BFD">
            <w:pPr>
              <w:autoSpaceDE w:val="0"/>
              <w:autoSpaceDN w:val="0"/>
              <w:adjustRightInd w:val="0"/>
              <w:snapToGrid w:val="0"/>
              <w:spacing w:before="0" w:beforeAutospacing="0" w:after="120" w:afterAutospacing="0"/>
              <w:rPr>
                <w:rFonts w:ascii="Source Sans Pro" w:hAnsi="Source Sans Pro"/>
                <w:iCs/>
                <w:color w:val="0000FF"/>
              </w:rPr>
            </w:pPr>
            <w:r w:rsidRPr="001E274B">
              <w:rPr>
                <w:rFonts w:ascii="Source Sans Pro" w:hAnsi="Source Sans Pro"/>
                <w:iCs/>
                <w:noProof/>
                <w:color w:val="568203"/>
              </w:rPr>
              <w:t>$50.00 copay per cleaning for up to 10 cleanings every year.</w:t>
            </w:r>
          </w:p>
        </w:tc>
      </w:tr>
      <w:tr w:rsidR="00805BFD" w:rsidRPr="005F031E" w14:paraId="59135D61" w14:textId="77777777" w:rsidTr="00C75A0E">
        <w:trPr>
          <w:cantSplit/>
        </w:trPr>
        <w:tc>
          <w:tcPr>
            <w:tcW w:w="6408" w:type="dxa"/>
            <w:tcBorders>
              <w:top w:val="single" w:sz="8" w:space="0" w:color="auto"/>
              <w:left w:val="single" w:sz="12" w:space="0" w:color="auto"/>
              <w:bottom w:val="nil"/>
            </w:tcBorders>
          </w:tcPr>
          <w:p w14:paraId="41811253" w14:textId="0BF0402A" w:rsidR="00805BFD" w:rsidRPr="005F031E" w:rsidRDefault="00805BFD" w:rsidP="00F9741F">
            <w:pPr>
              <w:autoSpaceDE w:val="0"/>
              <w:autoSpaceDN w:val="0"/>
              <w:adjustRightInd w:val="0"/>
              <w:snapToGrid w:val="0"/>
              <w:spacing w:before="0" w:beforeAutospacing="0" w:after="120" w:afterAutospacing="0"/>
              <w:ind w:left="720"/>
              <w:rPr>
                <w:rFonts w:ascii="Source Sans Pro" w:hAnsi="Source Sans Pro"/>
                <w:iCs/>
                <w:lang w:bidi="en-US"/>
              </w:rPr>
            </w:pPr>
            <w:r w:rsidRPr="005F031E">
              <w:rPr>
                <w:rFonts w:ascii="Source Sans Pro" w:hAnsi="Source Sans Pro"/>
                <w:b/>
              </w:rPr>
              <w:t>Indoor air quality equipment services</w:t>
            </w:r>
          </w:p>
        </w:tc>
        <w:tc>
          <w:tcPr>
            <w:tcW w:w="2952" w:type="dxa"/>
            <w:tcBorders>
              <w:top w:val="single" w:sz="8" w:space="0" w:color="auto"/>
              <w:bottom w:val="nil"/>
              <w:right w:val="single" w:sz="12" w:space="0" w:color="auto"/>
            </w:tcBorders>
          </w:tcPr>
          <w:p w14:paraId="0FA8C828" w14:textId="77777777" w:rsidR="00805BFD" w:rsidRPr="005F031E" w:rsidRDefault="00805BFD" w:rsidP="00805BFD">
            <w:pPr>
              <w:autoSpaceDE w:val="0"/>
              <w:autoSpaceDN w:val="0"/>
              <w:adjustRightInd w:val="0"/>
              <w:snapToGrid w:val="0"/>
              <w:spacing w:before="0" w:beforeAutospacing="0" w:after="120" w:afterAutospacing="0"/>
              <w:rPr>
                <w:rFonts w:ascii="Source Sans Pro" w:hAnsi="Source Sans Pro"/>
                <w:iCs/>
                <w:color w:val="0000FF"/>
              </w:rPr>
            </w:pPr>
          </w:p>
        </w:tc>
      </w:tr>
      <w:tr w:rsidR="00805BFD" w:rsidRPr="005F031E" w14:paraId="0F0817B2" w14:textId="77777777" w:rsidTr="008763CF">
        <w:trPr>
          <w:cantSplit/>
        </w:trPr>
        <w:tc>
          <w:tcPr>
            <w:tcW w:w="6408" w:type="dxa"/>
            <w:tcBorders>
              <w:top w:val="nil"/>
              <w:left w:val="single" w:sz="12" w:space="0" w:color="auto"/>
              <w:bottom w:val="nil"/>
            </w:tcBorders>
          </w:tcPr>
          <w:p w14:paraId="560EAB63" w14:textId="4203651A" w:rsidR="00805BFD" w:rsidRPr="005F031E" w:rsidRDefault="001E274B">
            <w:pPr>
              <w:pStyle w:val="ListParagraph"/>
              <w:numPr>
                <w:ilvl w:val="0"/>
                <w:numId w:val="236"/>
              </w:numPr>
              <w:autoSpaceDE w:val="0"/>
              <w:autoSpaceDN w:val="0"/>
              <w:adjustRightInd w:val="0"/>
              <w:snapToGrid w:val="0"/>
              <w:spacing w:before="0" w:beforeAutospacing="0" w:after="120" w:afterAutospacing="0"/>
              <w:ind w:left="360"/>
              <w:rPr>
                <w:rFonts w:ascii="Source Sans Pro" w:hAnsi="Source Sans Pro"/>
                <w:iCs/>
                <w:color w:val="00B0F0"/>
                <w:lang w:bidi="en-US"/>
              </w:rPr>
            </w:pPr>
            <w:r w:rsidRPr="001E274B">
              <w:rPr>
                <w:rFonts w:ascii="Source Sans Pro" w:hAnsi="Source Sans Pro"/>
                <w:iCs/>
                <w:noProof/>
                <w:color w:val="568203"/>
                <w:lang w:bidi="en-US"/>
              </w:rPr>
              <w:t>The plan offers either an Air Purifier or Humidifier for those members who have an identified high risk of adverse health outcomes due to chronic conditions.</w:t>
            </w:r>
          </w:p>
        </w:tc>
        <w:tc>
          <w:tcPr>
            <w:tcW w:w="2952" w:type="dxa"/>
            <w:tcBorders>
              <w:top w:val="nil"/>
              <w:bottom w:val="nil"/>
              <w:right w:val="single" w:sz="12" w:space="0" w:color="auto"/>
            </w:tcBorders>
          </w:tcPr>
          <w:p w14:paraId="6306AEF9" w14:textId="09C094A4" w:rsidR="001E274B" w:rsidRPr="001E274B" w:rsidRDefault="001E274B" w:rsidP="001E274B">
            <w:pPr>
              <w:autoSpaceDE w:val="0"/>
              <w:autoSpaceDN w:val="0"/>
              <w:adjustRightInd w:val="0"/>
              <w:snapToGrid w:val="0"/>
              <w:spacing w:before="0" w:beforeAutospacing="0" w:after="120" w:afterAutospacing="0"/>
              <w:rPr>
                <w:rFonts w:ascii="Source Sans Pro" w:hAnsi="Source Sans Pro"/>
                <w:iCs/>
                <w:noProof/>
                <w:color w:val="568203"/>
              </w:rPr>
            </w:pPr>
            <w:r w:rsidRPr="001E274B">
              <w:rPr>
                <w:rFonts w:ascii="Source Sans Pro" w:hAnsi="Source Sans Pro"/>
                <w:b/>
                <w:iCs/>
                <w:noProof/>
                <w:color w:val="568203"/>
              </w:rPr>
              <w:t xml:space="preserve">Indoor air quality equipment services: </w:t>
            </w:r>
          </w:p>
          <w:p w14:paraId="0BD1E9EE" w14:textId="56515898" w:rsidR="00805BFD" w:rsidRPr="005F031E" w:rsidRDefault="001E274B" w:rsidP="00805BFD">
            <w:pPr>
              <w:autoSpaceDE w:val="0"/>
              <w:autoSpaceDN w:val="0"/>
              <w:adjustRightInd w:val="0"/>
              <w:snapToGrid w:val="0"/>
              <w:spacing w:before="0" w:beforeAutospacing="0" w:after="120" w:afterAutospacing="0"/>
              <w:rPr>
                <w:rFonts w:ascii="Source Sans Pro" w:hAnsi="Source Sans Pro"/>
                <w:iCs/>
                <w:color w:val="00B0F0"/>
              </w:rPr>
            </w:pPr>
            <w:r w:rsidRPr="001E274B">
              <w:rPr>
                <w:rFonts w:ascii="Source Sans Pro" w:hAnsi="Source Sans Pro"/>
                <w:iCs/>
                <w:noProof/>
                <w:color w:val="568203"/>
              </w:rPr>
              <w:lastRenderedPageBreak/>
              <w:t>$0.00 copay for either an air purifier or humidifier yearly.</w:t>
            </w:r>
          </w:p>
        </w:tc>
      </w:tr>
      <w:tr w:rsidR="00805BFD" w:rsidRPr="005F031E" w14:paraId="2CC00E5D" w14:textId="77777777" w:rsidTr="00C75A0E">
        <w:trPr>
          <w:cantSplit/>
        </w:trPr>
        <w:tc>
          <w:tcPr>
            <w:tcW w:w="6408" w:type="dxa"/>
            <w:tcBorders>
              <w:top w:val="nil"/>
              <w:left w:val="single" w:sz="12" w:space="0" w:color="auto"/>
              <w:bottom w:val="nil"/>
            </w:tcBorders>
          </w:tcPr>
          <w:p w14:paraId="5F0BA421" w14:textId="767DD172" w:rsidR="00805BFD" w:rsidRPr="005F031E" w:rsidRDefault="00805BFD" w:rsidP="00F9741F">
            <w:pPr>
              <w:autoSpaceDE w:val="0"/>
              <w:autoSpaceDN w:val="0"/>
              <w:adjustRightInd w:val="0"/>
              <w:snapToGrid w:val="0"/>
              <w:spacing w:before="0" w:beforeAutospacing="0" w:after="120" w:afterAutospacing="0"/>
              <w:ind w:left="720"/>
              <w:rPr>
                <w:rFonts w:ascii="Source Sans Pro" w:hAnsi="Source Sans Pro"/>
                <w:iCs/>
                <w:lang w:bidi="en-US"/>
              </w:rPr>
            </w:pPr>
            <w:r w:rsidRPr="005F031E">
              <w:rPr>
                <w:rFonts w:ascii="Source Sans Pro" w:hAnsi="Source Sans Pro"/>
                <w:b/>
              </w:rPr>
              <w:lastRenderedPageBreak/>
              <w:t>Grocery, Gas &amp; Utilities, and Home Safety</w:t>
            </w:r>
          </w:p>
        </w:tc>
        <w:tc>
          <w:tcPr>
            <w:tcW w:w="2952" w:type="dxa"/>
            <w:tcBorders>
              <w:top w:val="nil"/>
              <w:bottom w:val="nil"/>
              <w:right w:val="single" w:sz="12" w:space="0" w:color="auto"/>
            </w:tcBorders>
          </w:tcPr>
          <w:p w14:paraId="5CA478ED" w14:textId="77777777" w:rsidR="00805BFD" w:rsidRPr="005F031E" w:rsidRDefault="00805BFD" w:rsidP="00805BFD">
            <w:pPr>
              <w:autoSpaceDE w:val="0"/>
              <w:autoSpaceDN w:val="0"/>
              <w:adjustRightInd w:val="0"/>
              <w:snapToGrid w:val="0"/>
              <w:spacing w:before="0" w:beforeAutospacing="0" w:after="120" w:afterAutospacing="0"/>
              <w:rPr>
                <w:rFonts w:ascii="Source Sans Pro" w:hAnsi="Source Sans Pro"/>
                <w:iCs/>
                <w:color w:val="0000FF"/>
              </w:rPr>
            </w:pPr>
          </w:p>
        </w:tc>
      </w:tr>
      <w:tr w:rsidR="00805BFD" w:rsidRPr="005F031E" w14:paraId="35E53EA2" w14:textId="77777777" w:rsidTr="008763CF">
        <w:trPr>
          <w:cantSplit/>
        </w:trPr>
        <w:tc>
          <w:tcPr>
            <w:tcW w:w="6408" w:type="dxa"/>
            <w:tcBorders>
              <w:top w:val="nil"/>
              <w:left w:val="single" w:sz="12" w:space="0" w:color="auto"/>
              <w:bottom w:val="nil"/>
            </w:tcBorders>
          </w:tcPr>
          <w:p w14:paraId="41D9AA8C" w14:textId="3755626C" w:rsidR="00805BFD" w:rsidRPr="005F031E" w:rsidRDefault="001E274B">
            <w:pPr>
              <w:pStyle w:val="ListParagraph"/>
              <w:numPr>
                <w:ilvl w:val="0"/>
                <w:numId w:val="236"/>
              </w:numPr>
              <w:autoSpaceDE w:val="0"/>
              <w:autoSpaceDN w:val="0"/>
              <w:adjustRightInd w:val="0"/>
              <w:snapToGrid w:val="0"/>
              <w:spacing w:before="0" w:beforeAutospacing="0" w:after="120" w:afterAutospacing="0"/>
              <w:ind w:left="360"/>
              <w:rPr>
                <w:rFonts w:ascii="Source Sans Pro" w:hAnsi="Source Sans Pro"/>
                <w:iCs/>
                <w:color w:val="00B0F0"/>
                <w:lang w:bidi="en-US"/>
              </w:rPr>
            </w:pPr>
            <w:r w:rsidRPr="001E274B">
              <w:rPr>
                <w:rFonts w:ascii="Source Sans Pro" w:hAnsi="Source Sans Pro"/>
                <w:iCs/>
                <w:noProof/>
                <w:color w:val="568203"/>
                <w:lang w:bidi="en-US"/>
              </w:rPr>
              <w:t xml:space="preserve">You have an allowance each quarter you are enrolled with the plan that you can use to purchase Grocery, Gas &amp; Utilities, and Home Safety Modification items or services. This allowance does not accumulate from quarter to quarter. Any amount that is not spent each quarter is forfeited. Navigate to our plan website </w:t>
            </w:r>
            <w:hyperlink r:id="rId70" w:history="1">
              <w:r w:rsidRPr="007265AA">
                <w:rPr>
                  <w:rStyle w:val="Hyperlink"/>
                  <w:rFonts w:ascii="Source Sans Pro" w:hAnsi="Source Sans Pro"/>
                  <w:iCs/>
                  <w:lang w:bidi="en-US"/>
                </w:rPr>
                <w:t>www.ourhealthplan.com</w:t>
              </w:r>
            </w:hyperlink>
            <w:r w:rsidRPr="001E274B">
              <w:rPr>
                <w:rFonts w:ascii="Source Sans Pro" w:hAnsi="Source Sans Pro"/>
                <w:iCs/>
                <w:noProof/>
                <w:color w:val="568203"/>
                <w:lang w:bidi="en-US"/>
              </w:rPr>
              <w:t xml:space="preserve"> to see what items are eligible for purchase.</w:t>
            </w:r>
          </w:p>
        </w:tc>
        <w:tc>
          <w:tcPr>
            <w:tcW w:w="2952" w:type="dxa"/>
            <w:tcBorders>
              <w:top w:val="nil"/>
              <w:bottom w:val="nil"/>
              <w:right w:val="single" w:sz="12" w:space="0" w:color="auto"/>
            </w:tcBorders>
          </w:tcPr>
          <w:p w14:paraId="32B7018D" w14:textId="5C9A417B" w:rsidR="001E274B" w:rsidRPr="001E274B" w:rsidRDefault="001E274B" w:rsidP="001E274B">
            <w:pPr>
              <w:autoSpaceDE w:val="0"/>
              <w:autoSpaceDN w:val="0"/>
              <w:adjustRightInd w:val="0"/>
              <w:snapToGrid w:val="0"/>
              <w:spacing w:before="0" w:beforeAutospacing="0" w:after="120" w:afterAutospacing="0"/>
              <w:rPr>
                <w:rFonts w:ascii="Source Sans Pro" w:hAnsi="Source Sans Pro"/>
                <w:iCs/>
                <w:noProof/>
                <w:color w:val="568203"/>
              </w:rPr>
            </w:pPr>
            <w:r w:rsidRPr="001E274B">
              <w:rPr>
                <w:rFonts w:ascii="Source Sans Pro" w:hAnsi="Source Sans Pro"/>
                <w:iCs/>
                <w:noProof/>
                <w:color w:val="568203"/>
              </w:rPr>
              <w:t xml:space="preserve">Essentials Allowance: </w:t>
            </w:r>
          </w:p>
          <w:p w14:paraId="56708683" w14:textId="4F7F2AD0" w:rsidR="00805BFD" w:rsidRPr="005F031E" w:rsidRDefault="001E274B" w:rsidP="00805BFD">
            <w:pPr>
              <w:autoSpaceDE w:val="0"/>
              <w:autoSpaceDN w:val="0"/>
              <w:adjustRightInd w:val="0"/>
              <w:snapToGrid w:val="0"/>
              <w:spacing w:before="0" w:beforeAutospacing="0" w:after="120" w:afterAutospacing="0"/>
              <w:rPr>
                <w:rFonts w:ascii="Source Sans Pro" w:hAnsi="Source Sans Pro"/>
                <w:iCs/>
                <w:color w:val="00B0F0"/>
              </w:rPr>
            </w:pPr>
            <w:r w:rsidRPr="001E274B">
              <w:rPr>
                <w:rFonts w:ascii="Source Sans Pro" w:hAnsi="Source Sans Pro"/>
                <w:iCs/>
                <w:noProof/>
                <w:color w:val="568203"/>
              </w:rPr>
              <w:t>$0.00 copay for Essentials Allowance with a $100.00 limit every three months, no rollover.</w:t>
            </w:r>
          </w:p>
        </w:tc>
      </w:tr>
      <w:tr w:rsidR="00805BFD" w:rsidRPr="005F031E" w14:paraId="6D900579" w14:textId="77777777" w:rsidTr="00C75A0E">
        <w:trPr>
          <w:cantSplit/>
        </w:trPr>
        <w:tc>
          <w:tcPr>
            <w:tcW w:w="6408" w:type="dxa"/>
            <w:tcBorders>
              <w:top w:val="nil"/>
              <w:left w:val="single" w:sz="12" w:space="0" w:color="auto"/>
              <w:bottom w:val="nil"/>
            </w:tcBorders>
          </w:tcPr>
          <w:p w14:paraId="126E142A" w14:textId="625FCFCC" w:rsidR="00805BFD" w:rsidRPr="005F031E" w:rsidRDefault="00805BFD" w:rsidP="00805BFD">
            <w:pPr>
              <w:autoSpaceDE w:val="0"/>
              <w:autoSpaceDN w:val="0"/>
              <w:adjustRightInd w:val="0"/>
              <w:snapToGrid w:val="0"/>
              <w:spacing w:before="0" w:beforeAutospacing="0" w:after="120" w:afterAutospacing="0"/>
              <w:rPr>
                <w:rFonts w:ascii="Source Sans Pro" w:hAnsi="Source Sans Pro"/>
                <w:iCs/>
                <w:lang w:bidi="en-US"/>
              </w:rPr>
            </w:pPr>
            <w:r w:rsidRPr="005F031E">
              <w:rPr>
                <w:rFonts w:ascii="Source Sans Pro" w:hAnsi="Source Sans Pro"/>
                <w:b/>
              </w:rPr>
              <w:t>Pest control services</w:t>
            </w:r>
          </w:p>
        </w:tc>
        <w:tc>
          <w:tcPr>
            <w:tcW w:w="2952" w:type="dxa"/>
            <w:tcBorders>
              <w:top w:val="nil"/>
              <w:bottom w:val="nil"/>
              <w:right w:val="single" w:sz="12" w:space="0" w:color="auto"/>
            </w:tcBorders>
          </w:tcPr>
          <w:p w14:paraId="24084D73" w14:textId="77777777" w:rsidR="00805BFD" w:rsidRPr="005F031E" w:rsidRDefault="00805BFD" w:rsidP="00805BFD">
            <w:pPr>
              <w:autoSpaceDE w:val="0"/>
              <w:autoSpaceDN w:val="0"/>
              <w:adjustRightInd w:val="0"/>
              <w:snapToGrid w:val="0"/>
              <w:spacing w:before="0" w:beforeAutospacing="0" w:after="120" w:afterAutospacing="0"/>
              <w:rPr>
                <w:rFonts w:ascii="Source Sans Pro" w:hAnsi="Source Sans Pro"/>
                <w:iCs/>
                <w:color w:val="0000FF"/>
              </w:rPr>
            </w:pPr>
          </w:p>
        </w:tc>
      </w:tr>
      <w:tr w:rsidR="00805BFD" w:rsidRPr="005F031E" w14:paraId="4152D1E1" w14:textId="77777777" w:rsidTr="008763CF">
        <w:trPr>
          <w:cantSplit/>
        </w:trPr>
        <w:tc>
          <w:tcPr>
            <w:tcW w:w="6408" w:type="dxa"/>
            <w:tcBorders>
              <w:top w:val="nil"/>
              <w:left w:val="single" w:sz="12" w:space="0" w:color="auto"/>
              <w:bottom w:val="nil"/>
            </w:tcBorders>
          </w:tcPr>
          <w:p w14:paraId="23BAF59E" w14:textId="0DDB695E" w:rsidR="00805BFD" w:rsidRPr="005F031E" w:rsidRDefault="001E274B">
            <w:pPr>
              <w:pStyle w:val="ListParagraph"/>
              <w:numPr>
                <w:ilvl w:val="0"/>
                <w:numId w:val="236"/>
              </w:numPr>
              <w:autoSpaceDE w:val="0"/>
              <w:autoSpaceDN w:val="0"/>
              <w:adjustRightInd w:val="0"/>
              <w:snapToGrid w:val="0"/>
              <w:spacing w:before="0" w:beforeAutospacing="0" w:after="120" w:afterAutospacing="0"/>
              <w:ind w:left="360"/>
              <w:rPr>
                <w:rFonts w:ascii="Source Sans Pro" w:hAnsi="Source Sans Pro"/>
                <w:iCs/>
                <w:color w:val="00B0F0"/>
                <w:lang w:bidi="en-US"/>
              </w:rPr>
            </w:pPr>
            <w:r w:rsidRPr="001E274B">
              <w:rPr>
                <w:rFonts w:ascii="Source Sans Pro" w:hAnsi="Source Sans Pro"/>
                <w:iCs/>
                <w:noProof/>
                <w:color w:val="568203"/>
                <w:lang w:bidi="en-US"/>
              </w:rPr>
              <w:t>The plan offers pest control services for those members who have pests in the home that may exacerbate health conditions by spreading allergens in shedded skin and droppings. Pest control services are available for limited types of pests.</w:t>
            </w:r>
          </w:p>
        </w:tc>
        <w:tc>
          <w:tcPr>
            <w:tcW w:w="2952" w:type="dxa"/>
            <w:tcBorders>
              <w:top w:val="nil"/>
              <w:bottom w:val="nil"/>
              <w:right w:val="single" w:sz="12" w:space="0" w:color="auto"/>
            </w:tcBorders>
          </w:tcPr>
          <w:p w14:paraId="34D79CA7" w14:textId="242424AA" w:rsidR="001E274B" w:rsidRPr="001E274B" w:rsidRDefault="001E274B" w:rsidP="001E274B">
            <w:pPr>
              <w:autoSpaceDE w:val="0"/>
              <w:autoSpaceDN w:val="0"/>
              <w:adjustRightInd w:val="0"/>
              <w:snapToGrid w:val="0"/>
              <w:spacing w:before="0" w:beforeAutospacing="0" w:after="120" w:afterAutospacing="0"/>
              <w:rPr>
                <w:rFonts w:ascii="Source Sans Pro" w:hAnsi="Source Sans Pro"/>
                <w:iCs/>
                <w:noProof/>
                <w:color w:val="568203"/>
              </w:rPr>
            </w:pPr>
            <w:r w:rsidRPr="001E274B">
              <w:rPr>
                <w:rFonts w:ascii="Source Sans Pro" w:hAnsi="Source Sans Pro"/>
                <w:b/>
                <w:iCs/>
                <w:noProof/>
                <w:color w:val="568203"/>
              </w:rPr>
              <w:t>Pest control services:</w:t>
            </w:r>
          </w:p>
          <w:p w14:paraId="566D7C9F" w14:textId="6C3E1122" w:rsidR="00805BFD" w:rsidRPr="005F031E" w:rsidRDefault="001E274B" w:rsidP="00805BFD">
            <w:pPr>
              <w:autoSpaceDE w:val="0"/>
              <w:autoSpaceDN w:val="0"/>
              <w:adjustRightInd w:val="0"/>
              <w:snapToGrid w:val="0"/>
              <w:spacing w:before="0" w:beforeAutospacing="0" w:after="120" w:afterAutospacing="0"/>
              <w:rPr>
                <w:rFonts w:ascii="Source Sans Pro" w:hAnsi="Source Sans Pro"/>
                <w:iCs/>
                <w:color w:val="00B0F0"/>
              </w:rPr>
            </w:pPr>
            <w:r w:rsidRPr="001E274B">
              <w:rPr>
                <w:rFonts w:ascii="Source Sans Pro" w:hAnsi="Source Sans Pro"/>
                <w:iCs/>
                <w:noProof/>
                <w:color w:val="568203"/>
              </w:rPr>
              <w:t>$0.00 copay for one (1) service yearly.</w:t>
            </w:r>
          </w:p>
        </w:tc>
      </w:tr>
      <w:tr w:rsidR="00805BFD" w:rsidRPr="005F031E" w14:paraId="039F4264" w14:textId="77777777" w:rsidTr="00C75A0E">
        <w:trPr>
          <w:cantSplit/>
        </w:trPr>
        <w:tc>
          <w:tcPr>
            <w:tcW w:w="6408" w:type="dxa"/>
            <w:tcBorders>
              <w:top w:val="nil"/>
              <w:left w:val="single" w:sz="12" w:space="0" w:color="auto"/>
              <w:bottom w:val="nil"/>
            </w:tcBorders>
          </w:tcPr>
          <w:p w14:paraId="5BF21A95" w14:textId="40F2D6BC" w:rsidR="00805BFD" w:rsidRPr="005F031E" w:rsidRDefault="00805BFD" w:rsidP="00805BFD">
            <w:pPr>
              <w:autoSpaceDE w:val="0"/>
              <w:autoSpaceDN w:val="0"/>
              <w:adjustRightInd w:val="0"/>
              <w:snapToGrid w:val="0"/>
              <w:spacing w:before="0" w:beforeAutospacing="0" w:after="120" w:afterAutospacing="0"/>
              <w:rPr>
                <w:rFonts w:ascii="Source Sans Pro" w:hAnsi="Source Sans Pro"/>
                <w:iCs/>
                <w:lang w:bidi="en-US"/>
              </w:rPr>
            </w:pPr>
            <w:r w:rsidRPr="005F031E">
              <w:rPr>
                <w:rFonts w:ascii="Source Sans Pro" w:hAnsi="Source Sans Pro"/>
                <w:b/>
              </w:rPr>
              <w:t>Pet services</w:t>
            </w:r>
          </w:p>
        </w:tc>
        <w:tc>
          <w:tcPr>
            <w:tcW w:w="2952" w:type="dxa"/>
            <w:tcBorders>
              <w:top w:val="nil"/>
              <w:bottom w:val="nil"/>
              <w:right w:val="single" w:sz="12" w:space="0" w:color="auto"/>
            </w:tcBorders>
          </w:tcPr>
          <w:p w14:paraId="71F29DDE" w14:textId="77777777" w:rsidR="00805BFD" w:rsidRPr="005F031E" w:rsidRDefault="00805BFD" w:rsidP="00805BFD">
            <w:pPr>
              <w:autoSpaceDE w:val="0"/>
              <w:autoSpaceDN w:val="0"/>
              <w:adjustRightInd w:val="0"/>
              <w:snapToGrid w:val="0"/>
              <w:spacing w:before="0" w:beforeAutospacing="0" w:after="120" w:afterAutospacing="0"/>
              <w:rPr>
                <w:rFonts w:ascii="Source Sans Pro" w:hAnsi="Source Sans Pro"/>
                <w:iCs/>
                <w:color w:val="0000FF"/>
              </w:rPr>
            </w:pPr>
          </w:p>
        </w:tc>
      </w:tr>
      <w:tr w:rsidR="00805BFD" w:rsidRPr="005F031E" w14:paraId="5FEE487E" w14:textId="77777777" w:rsidTr="008763CF">
        <w:trPr>
          <w:cantSplit/>
        </w:trPr>
        <w:tc>
          <w:tcPr>
            <w:tcW w:w="6408" w:type="dxa"/>
            <w:tcBorders>
              <w:top w:val="nil"/>
              <w:left w:val="single" w:sz="12" w:space="0" w:color="auto"/>
              <w:bottom w:val="single" w:sz="12" w:space="0" w:color="auto"/>
            </w:tcBorders>
          </w:tcPr>
          <w:p w14:paraId="71716B3E" w14:textId="1A91F3AE" w:rsidR="00805BFD" w:rsidRPr="005F031E" w:rsidRDefault="001E274B">
            <w:pPr>
              <w:pStyle w:val="ListParagraph"/>
              <w:numPr>
                <w:ilvl w:val="0"/>
                <w:numId w:val="236"/>
              </w:numPr>
              <w:autoSpaceDE w:val="0"/>
              <w:autoSpaceDN w:val="0"/>
              <w:adjustRightInd w:val="0"/>
              <w:snapToGrid w:val="0"/>
              <w:spacing w:before="0" w:beforeAutospacing="0" w:after="120" w:afterAutospacing="0"/>
              <w:ind w:left="360"/>
              <w:rPr>
                <w:rFonts w:ascii="Source Sans Pro" w:hAnsi="Source Sans Pro"/>
                <w:iCs/>
                <w:color w:val="00B0F0"/>
                <w:lang w:bidi="en-US"/>
              </w:rPr>
            </w:pPr>
            <w:r w:rsidRPr="001E274B">
              <w:rPr>
                <w:rFonts w:ascii="Source Sans Pro" w:hAnsi="Source Sans Pro"/>
                <w:iCs/>
                <w:noProof/>
                <w:color w:val="568203"/>
                <w:lang w:bidi="en-US"/>
              </w:rPr>
              <w:t>The plan offers pet services for members who have been recently hospitalized or have upcoming medical procedures and need pet care.</w:t>
            </w:r>
          </w:p>
        </w:tc>
        <w:tc>
          <w:tcPr>
            <w:tcW w:w="2952" w:type="dxa"/>
            <w:tcBorders>
              <w:top w:val="nil"/>
              <w:bottom w:val="single" w:sz="12" w:space="0" w:color="auto"/>
              <w:right w:val="single" w:sz="12" w:space="0" w:color="auto"/>
            </w:tcBorders>
          </w:tcPr>
          <w:p w14:paraId="0C1844F0" w14:textId="0A46A4BB" w:rsidR="001E274B" w:rsidRPr="001E274B" w:rsidRDefault="001E274B" w:rsidP="001E274B">
            <w:pPr>
              <w:autoSpaceDE w:val="0"/>
              <w:autoSpaceDN w:val="0"/>
              <w:adjustRightInd w:val="0"/>
              <w:snapToGrid w:val="0"/>
              <w:spacing w:before="0" w:beforeAutospacing="0" w:after="120" w:afterAutospacing="0"/>
              <w:rPr>
                <w:rFonts w:ascii="Source Sans Pro" w:hAnsi="Source Sans Pro"/>
                <w:iCs/>
                <w:noProof/>
                <w:color w:val="568203"/>
              </w:rPr>
            </w:pPr>
            <w:r w:rsidRPr="001E274B">
              <w:rPr>
                <w:rFonts w:ascii="Source Sans Pro" w:hAnsi="Source Sans Pro"/>
                <w:b/>
                <w:iCs/>
                <w:noProof/>
                <w:color w:val="568203"/>
              </w:rPr>
              <w:t xml:space="preserve">Pet services: </w:t>
            </w:r>
          </w:p>
          <w:p w14:paraId="272C0CA8" w14:textId="6AE91139" w:rsidR="00805BFD" w:rsidRPr="005F031E" w:rsidRDefault="001E274B" w:rsidP="00805BFD">
            <w:pPr>
              <w:autoSpaceDE w:val="0"/>
              <w:autoSpaceDN w:val="0"/>
              <w:adjustRightInd w:val="0"/>
              <w:snapToGrid w:val="0"/>
              <w:spacing w:before="0" w:beforeAutospacing="0" w:after="120" w:afterAutospacing="0"/>
              <w:rPr>
                <w:rFonts w:ascii="Source Sans Pro" w:hAnsi="Source Sans Pro"/>
                <w:iCs/>
                <w:color w:val="00B0F0"/>
              </w:rPr>
            </w:pPr>
            <w:r w:rsidRPr="001E274B">
              <w:rPr>
                <w:rFonts w:ascii="Source Sans Pro" w:hAnsi="Source Sans Pro"/>
                <w:iCs/>
                <w:noProof/>
                <w:color w:val="568203"/>
              </w:rPr>
              <w:t>$0.00 copay for up to 7 days of boarding or 14 days of dog walks every year to help members when receiving treatment(s) or hospital stays for a chronic condition.</w:t>
            </w:r>
          </w:p>
        </w:tc>
      </w:tr>
      <w:tr w:rsidR="00805BFD" w:rsidRPr="005F031E" w14:paraId="33C7E7C2" w14:textId="77777777" w:rsidTr="008763CF">
        <w:trPr>
          <w:cantSplit/>
        </w:trPr>
        <w:tc>
          <w:tcPr>
            <w:tcW w:w="6408" w:type="dxa"/>
            <w:tcBorders>
              <w:top w:val="single" w:sz="12" w:space="0" w:color="auto"/>
              <w:left w:val="single" w:sz="12" w:space="0" w:color="auto"/>
            </w:tcBorders>
            <w:shd w:val="clear" w:color="auto" w:fill="D9D9D9" w:themeFill="background1" w:themeFillShade="D9"/>
          </w:tcPr>
          <w:p w14:paraId="48B38743" w14:textId="276F9635" w:rsidR="00805BFD" w:rsidRPr="005F031E" w:rsidRDefault="00805BFD" w:rsidP="00805BFD">
            <w:pPr>
              <w:keepNext/>
              <w:keepLines/>
              <w:autoSpaceDE w:val="0"/>
              <w:autoSpaceDN w:val="0"/>
              <w:adjustRightInd w:val="0"/>
              <w:snapToGrid w:val="0"/>
              <w:spacing w:before="0" w:beforeAutospacing="0" w:after="60" w:afterAutospacing="0"/>
              <w:outlineLvl w:val="3"/>
              <w:rPr>
                <w:rFonts w:ascii="Source Sans Pro" w:hAnsi="Source Sans Pro" w:cs="Times New Roman"/>
                <w:b/>
                <w:color w:val="000000"/>
              </w:rPr>
            </w:pPr>
            <w:r w:rsidRPr="005F031E">
              <w:rPr>
                <w:rFonts w:ascii="Source Sans Pro" w:hAnsi="Source Sans Pro"/>
                <w:b/>
              </w:rPr>
              <w:t>Supervised Exercise Therapy (SET)</w:t>
            </w:r>
            <w:r w:rsidRPr="005F031E">
              <w:rPr>
                <w:rFonts w:ascii="Source Sans Pro" w:hAnsi="Source Sans Pro"/>
                <w:b/>
                <w:color w:val="000000"/>
              </w:rPr>
              <w:t xml:space="preserve"> </w:t>
            </w:r>
          </w:p>
        </w:tc>
        <w:tc>
          <w:tcPr>
            <w:tcW w:w="2952" w:type="dxa"/>
            <w:tcBorders>
              <w:top w:val="single" w:sz="12" w:space="0" w:color="auto"/>
              <w:right w:val="single" w:sz="12" w:space="0" w:color="auto"/>
            </w:tcBorders>
            <w:shd w:val="clear" w:color="auto" w:fill="D9D9D9" w:themeFill="background1" w:themeFillShade="D9"/>
          </w:tcPr>
          <w:p w14:paraId="2A5902A9" w14:textId="77777777" w:rsidR="00805BFD" w:rsidRPr="005F031E" w:rsidRDefault="00805BFD" w:rsidP="00805BFD">
            <w:pPr>
              <w:autoSpaceDE w:val="0"/>
              <w:autoSpaceDN w:val="0"/>
              <w:adjustRightInd w:val="0"/>
              <w:snapToGrid w:val="0"/>
              <w:spacing w:before="0" w:beforeAutospacing="0" w:after="120" w:afterAutospacing="0"/>
              <w:rPr>
                <w:rFonts w:ascii="Source Sans Pro" w:hAnsi="Source Sans Pro"/>
                <w:i/>
                <w:color w:val="0000FF"/>
              </w:rPr>
            </w:pPr>
          </w:p>
        </w:tc>
      </w:tr>
      <w:tr w:rsidR="00805BFD" w:rsidRPr="005F031E" w14:paraId="5C3806B3" w14:textId="77777777" w:rsidTr="008763CF">
        <w:trPr>
          <w:cantSplit/>
        </w:trPr>
        <w:tc>
          <w:tcPr>
            <w:tcW w:w="6408" w:type="dxa"/>
            <w:tcBorders>
              <w:left w:val="single" w:sz="12" w:space="0" w:color="auto"/>
              <w:bottom w:val="single" w:sz="12" w:space="0" w:color="auto"/>
            </w:tcBorders>
          </w:tcPr>
          <w:p w14:paraId="6A15FC87" w14:textId="7C552E95" w:rsidR="00805BFD" w:rsidRPr="005F031E" w:rsidRDefault="00805BFD" w:rsidP="00805BFD">
            <w:pPr>
              <w:autoSpaceDE w:val="0"/>
              <w:autoSpaceDN w:val="0"/>
              <w:adjustRightInd w:val="0"/>
              <w:snapToGrid w:val="0"/>
              <w:spacing w:before="0" w:beforeAutospacing="0" w:after="120" w:afterAutospacing="0"/>
              <w:rPr>
                <w:rFonts w:ascii="Source Sans Pro" w:hAnsi="Source Sans Pro" w:cs="Times New Roman"/>
                <w:color w:val="000000"/>
              </w:rPr>
            </w:pPr>
            <w:r w:rsidRPr="005F031E">
              <w:rPr>
                <w:rFonts w:ascii="Source Sans Pro" w:hAnsi="Source Sans Pro"/>
                <w:color w:val="000000"/>
              </w:rPr>
              <w:t xml:space="preserve">SET is covered for members who have symptomatic peripheral artery disease (PAD) </w:t>
            </w:r>
            <w:r w:rsidR="001E274B" w:rsidRPr="001E274B">
              <w:rPr>
                <w:rFonts w:ascii="Source Sans Pro" w:hAnsi="Source Sans Pro"/>
                <w:noProof/>
                <w:color w:val="568203"/>
                <w:lang w:bidi="en-US"/>
              </w:rPr>
              <w:t>and a referral for PAD from the phyhsician responsible for PAD treatment.</w:t>
            </w:r>
          </w:p>
          <w:p w14:paraId="6885BA0E" w14:textId="77777777" w:rsidR="00805BFD" w:rsidRPr="005F031E" w:rsidRDefault="00805BFD" w:rsidP="00805BFD">
            <w:pPr>
              <w:spacing w:before="0" w:beforeAutospacing="0" w:after="0" w:afterAutospacing="0"/>
              <w:contextualSpacing/>
              <w:rPr>
                <w:rFonts w:ascii="Source Sans Pro" w:hAnsi="Source Sans Pro" w:cs="Times New Roman"/>
                <w:color w:val="000000"/>
              </w:rPr>
            </w:pPr>
            <w:r w:rsidRPr="005F031E">
              <w:rPr>
                <w:rFonts w:ascii="Source Sans Pro" w:hAnsi="Source Sans Pro"/>
                <w:color w:val="000000"/>
              </w:rPr>
              <w:lastRenderedPageBreak/>
              <w:t>Up to 36 sessions over a 12-week period are covered if the SET program requirements are met.</w:t>
            </w:r>
          </w:p>
          <w:p w14:paraId="6D3FA451" w14:textId="77777777" w:rsidR="00805BFD" w:rsidRPr="005F031E" w:rsidRDefault="00805BFD" w:rsidP="00805BFD">
            <w:pPr>
              <w:spacing w:before="0" w:beforeAutospacing="0" w:after="0" w:afterAutospacing="0"/>
              <w:contextualSpacing/>
              <w:rPr>
                <w:rFonts w:ascii="Source Sans Pro" w:hAnsi="Source Sans Pro" w:cs="Times New Roman"/>
                <w:color w:val="000000"/>
              </w:rPr>
            </w:pPr>
            <w:r w:rsidRPr="005F031E">
              <w:rPr>
                <w:rFonts w:ascii="Source Sans Pro" w:hAnsi="Source Sans Pro"/>
                <w:color w:val="000000"/>
              </w:rPr>
              <w:t>The SET program must:</w:t>
            </w:r>
          </w:p>
          <w:p w14:paraId="3D8FB395" w14:textId="77777777" w:rsidR="00805BFD" w:rsidRPr="005F031E" w:rsidRDefault="00805BFD">
            <w:pPr>
              <w:pStyle w:val="ListParagraph"/>
              <w:numPr>
                <w:ilvl w:val="0"/>
                <w:numId w:val="168"/>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color w:val="000000"/>
              </w:rPr>
              <w:t>Consist of sessions lasting 30-60 minutes, comprising a therapeutic exercise-training program for PAD in patients with claudication</w:t>
            </w:r>
          </w:p>
          <w:p w14:paraId="4CE93438" w14:textId="77777777" w:rsidR="00805BFD" w:rsidRPr="005F031E" w:rsidRDefault="00805BFD">
            <w:pPr>
              <w:pStyle w:val="ListParagraph"/>
              <w:numPr>
                <w:ilvl w:val="0"/>
                <w:numId w:val="168"/>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color w:val="000000"/>
              </w:rPr>
              <w:t>Be conducted in a hospital outpatient setting or a physician’s office</w:t>
            </w:r>
          </w:p>
          <w:p w14:paraId="2985210F" w14:textId="77777777" w:rsidR="00805BFD" w:rsidRPr="005F031E" w:rsidRDefault="00805BFD">
            <w:pPr>
              <w:pStyle w:val="ListParagraph"/>
              <w:numPr>
                <w:ilvl w:val="0"/>
                <w:numId w:val="168"/>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color w:val="000000"/>
              </w:rPr>
              <w:t>Be delivered by qualified auxiliary personnel necessary to ensure benefits exceed harms and who are trained in exercise therapy for PAD</w:t>
            </w:r>
          </w:p>
          <w:p w14:paraId="735218AF" w14:textId="77777777" w:rsidR="00805BFD" w:rsidRPr="005F031E" w:rsidRDefault="00805BFD">
            <w:pPr>
              <w:pStyle w:val="ListParagraph"/>
              <w:numPr>
                <w:ilvl w:val="0"/>
                <w:numId w:val="168"/>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color w:val="000000"/>
              </w:rPr>
              <w:t>Be under the direct supervision of a physician, physician assistant, or nurse practitioner/clinical nurse specialist who must be trained in both basic and advanced life support techniques</w:t>
            </w:r>
          </w:p>
          <w:p w14:paraId="57BFEBA0" w14:textId="308FB09C" w:rsidR="00805BFD" w:rsidRPr="005F031E" w:rsidRDefault="00805BFD" w:rsidP="00D37C1F">
            <w:pPr>
              <w:spacing w:before="0" w:beforeAutospacing="0" w:after="120" w:afterAutospacing="0"/>
              <w:rPr>
                <w:rFonts w:ascii="Source Sans Pro" w:hAnsi="Source Sans Pro" w:cs="Times New Roman"/>
                <w:b/>
                <w:position w:val="-6"/>
              </w:rPr>
            </w:pPr>
            <w:r w:rsidRPr="005F031E">
              <w:rPr>
                <w:rFonts w:ascii="Source Sans Pro" w:hAnsi="Source Sans Pro"/>
                <w:color w:val="000000"/>
                <w:lang w:bidi="en-US"/>
              </w:rPr>
              <w:t xml:space="preserve">SET may be covered beyond 36 sessions over 12 weeks for an additional 36 sessions over an extended period of time if deemed medically necessary by a health care provider. </w:t>
            </w:r>
          </w:p>
        </w:tc>
        <w:tc>
          <w:tcPr>
            <w:tcW w:w="2952" w:type="dxa"/>
            <w:tcBorders>
              <w:bottom w:val="single" w:sz="12" w:space="0" w:color="auto"/>
              <w:right w:val="single" w:sz="12" w:space="0" w:color="auto"/>
            </w:tcBorders>
          </w:tcPr>
          <w:p w14:paraId="63CCBE9A" w14:textId="3669B41A" w:rsidR="001E274B" w:rsidRPr="001E274B" w:rsidRDefault="001E274B" w:rsidP="001E274B">
            <w:pPr>
              <w:autoSpaceDE w:val="0"/>
              <w:autoSpaceDN w:val="0"/>
              <w:adjustRightInd w:val="0"/>
              <w:snapToGrid w:val="0"/>
              <w:spacing w:before="0" w:beforeAutospacing="0" w:after="120" w:afterAutospacing="0"/>
              <w:rPr>
                <w:rFonts w:ascii="Source Sans Pro" w:hAnsi="Source Sans Pro"/>
                <w:iCs/>
                <w:noProof/>
                <w:color w:val="568203"/>
              </w:rPr>
            </w:pPr>
            <w:r w:rsidRPr="001E274B">
              <w:rPr>
                <w:rFonts w:ascii="Source Sans Pro" w:hAnsi="Source Sans Pro"/>
                <w:iCs/>
                <w:noProof/>
                <w:color w:val="568203"/>
              </w:rPr>
              <w:lastRenderedPageBreak/>
              <w:t>(Requires prior authorization)</w:t>
            </w:r>
          </w:p>
          <w:p w14:paraId="1559389F" w14:textId="22767B6C" w:rsidR="00FE2323" w:rsidRDefault="001E274B" w:rsidP="00805BFD">
            <w:pPr>
              <w:autoSpaceDE w:val="0"/>
              <w:autoSpaceDN w:val="0"/>
              <w:adjustRightInd w:val="0"/>
              <w:snapToGrid w:val="0"/>
              <w:spacing w:before="0" w:beforeAutospacing="0" w:after="120" w:afterAutospacing="0"/>
              <w:rPr>
                <w:rFonts w:ascii="Source Sans Pro" w:hAnsi="Source Sans Pro"/>
                <w:iCs/>
                <w:color w:val="00B0F0"/>
              </w:rPr>
            </w:pPr>
            <w:r w:rsidRPr="001E274B">
              <w:rPr>
                <w:rFonts w:ascii="Source Sans Pro" w:hAnsi="Source Sans Pro"/>
                <w:iCs/>
                <w:noProof/>
                <w:color w:val="568203"/>
              </w:rPr>
              <w:lastRenderedPageBreak/>
              <w:t>$0.00 copay for Medicare- covered supervised exercise therapy (SET) visits.</w:t>
            </w:r>
          </w:p>
          <w:p w14:paraId="78BF4146" w14:textId="1FBD0D09" w:rsidR="00805BFD" w:rsidRPr="005F031E" w:rsidRDefault="00805BFD" w:rsidP="00805BFD">
            <w:pPr>
              <w:autoSpaceDE w:val="0"/>
              <w:autoSpaceDN w:val="0"/>
              <w:adjustRightInd w:val="0"/>
              <w:snapToGrid w:val="0"/>
              <w:spacing w:before="0" w:beforeAutospacing="0" w:after="120" w:afterAutospacing="0"/>
              <w:rPr>
                <w:rFonts w:ascii="Source Sans Pro" w:hAnsi="Source Sans Pro" w:cs="Times New Roman"/>
                <w:iCs/>
                <w:color w:val="00B0F0"/>
              </w:rPr>
            </w:pPr>
          </w:p>
        </w:tc>
      </w:tr>
      <w:tr w:rsidR="00805BFD" w:rsidRPr="005F031E" w14:paraId="23D4E565" w14:textId="77777777" w:rsidTr="008763CF">
        <w:trPr>
          <w:cantSplit/>
        </w:trPr>
        <w:tc>
          <w:tcPr>
            <w:tcW w:w="6408" w:type="dxa"/>
            <w:tcBorders>
              <w:top w:val="single" w:sz="12" w:space="0" w:color="auto"/>
              <w:left w:val="single" w:sz="12" w:space="0" w:color="auto"/>
              <w:bottom w:val="nil"/>
            </w:tcBorders>
            <w:shd w:val="clear" w:color="auto" w:fill="D9D9D9" w:themeFill="background1" w:themeFillShade="D9"/>
          </w:tcPr>
          <w:p w14:paraId="70ABAE22" w14:textId="3F1A6B27" w:rsidR="00805BFD" w:rsidRPr="005F031E" w:rsidRDefault="00805BFD" w:rsidP="00805BFD">
            <w:pPr>
              <w:pStyle w:val="Default"/>
              <w:rPr>
                <w:rFonts w:ascii="Source Sans Pro" w:hAnsi="Source Sans Pro"/>
                <w:b/>
                <w:color w:val="00B050"/>
              </w:rPr>
            </w:pPr>
            <w:bookmarkStart w:id="172" w:name="BenefitGrid_SupportCaregivers"/>
            <w:r w:rsidRPr="005F031E">
              <w:rPr>
                <w:rFonts w:ascii="Source Sans Pro" w:hAnsi="Source Sans Pro"/>
                <w:b/>
                <w:color w:val="auto"/>
              </w:rPr>
              <w:lastRenderedPageBreak/>
              <w:t>Suppor</w:t>
            </w:r>
            <w:bookmarkEnd w:id="172"/>
            <w:r w:rsidRPr="005F031E">
              <w:rPr>
                <w:rFonts w:ascii="Source Sans Pro" w:hAnsi="Source Sans Pro"/>
                <w:b/>
                <w:color w:val="auto"/>
              </w:rPr>
              <w:t>t for caregivers of enrollees</w:t>
            </w:r>
          </w:p>
        </w:tc>
        <w:tc>
          <w:tcPr>
            <w:tcW w:w="2952" w:type="dxa"/>
            <w:tcBorders>
              <w:top w:val="single" w:sz="12" w:space="0" w:color="auto"/>
              <w:bottom w:val="nil"/>
              <w:right w:val="single" w:sz="12" w:space="0" w:color="auto"/>
            </w:tcBorders>
            <w:shd w:val="clear" w:color="auto" w:fill="D9D9D9" w:themeFill="background1" w:themeFillShade="D9"/>
          </w:tcPr>
          <w:p w14:paraId="05442F3D" w14:textId="77777777" w:rsidR="00805BFD" w:rsidRPr="005F031E" w:rsidRDefault="00805BFD" w:rsidP="00805BFD">
            <w:pPr>
              <w:spacing w:before="0" w:beforeAutospacing="0" w:after="0" w:afterAutospacing="0"/>
              <w:contextualSpacing/>
              <w:rPr>
                <w:rFonts w:ascii="Source Sans Pro" w:hAnsi="Source Sans Pro"/>
                <w:i/>
                <w:color w:val="0000FF"/>
              </w:rPr>
            </w:pPr>
          </w:p>
        </w:tc>
      </w:tr>
      <w:tr w:rsidR="00805BFD" w:rsidRPr="005F031E" w14:paraId="6D762E6E" w14:textId="77777777" w:rsidTr="008763CF">
        <w:trPr>
          <w:cantSplit/>
        </w:trPr>
        <w:tc>
          <w:tcPr>
            <w:tcW w:w="6408" w:type="dxa"/>
            <w:tcBorders>
              <w:top w:val="nil"/>
              <w:left w:val="single" w:sz="12" w:space="0" w:color="auto"/>
            </w:tcBorders>
          </w:tcPr>
          <w:p w14:paraId="08AD31E6" w14:textId="5E4BF157" w:rsidR="00805BFD" w:rsidRPr="005F031E" w:rsidRDefault="00805BFD" w:rsidP="00805BFD">
            <w:pPr>
              <w:keepNext/>
              <w:keepLines/>
              <w:autoSpaceDE w:val="0"/>
              <w:autoSpaceDN w:val="0"/>
              <w:adjustRightInd w:val="0"/>
              <w:snapToGrid w:val="0"/>
              <w:spacing w:before="0" w:beforeAutospacing="0" w:after="60" w:afterAutospacing="0"/>
              <w:outlineLvl w:val="3"/>
              <w:rPr>
                <w:rFonts w:ascii="Source Sans Pro" w:hAnsi="Source Sans Pro"/>
              </w:rPr>
            </w:pPr>
            <w:r w:rsidRPr="005F031E">
              <w:rPr>
                <w:rFonts w:ascii="Source Sans Pro" w:hAnsi="Source Sans Pro"/>
              </w:rPr>
              <w:t xml:space="preserve">Up to $300.00 yearly reimbursement to the member for respite care provided through a personal care attendant. The member and personal care attendant must complete the applicable reimbursement form for hours serviced and return to </w:t>
            </w:r>
            <w:r w:rsidR="001E274B" w:rsidRPr="001E274B">
              <w:rPr>
                <w:rFonts w:ascii="Source Sans Pro" w:hAnsi="Source Sans Pro"/>
                <w:noProof/>
                <w:color w:val="FF33CC"/>
              </w:rPr>
              <w:t>Our Health Plan (HMO)</w:t>
            </w:r>
            <w:r w:rsidRPr="005F031E">
              <w:rPr>
                <w:rFonts w:ascii="Source Sans Pro" w:hAnsi="Source Sans Pro"/>
              </w:rPr>
              <w:t>.</w:t>
            </w:r>
          </w:p>
          <w:p w14:paraId="566958C0" w14:textId="29BB53B4" w:rsidR="00805BFD" w:rsidRPr="005F031E" w:rsidRDefault="00805BFD" w:rsidP="00805BFD">
            <w:pPr>
              <w:keepNext/>
              <w:keepLines/>
              <w:autoSpaceDE w:val="0"/>
              <w:autoSpaceDN w:val="0"/>
              <w:adjustRightInd w:val="0"/>
              <w:snapToGrid w:val="0"/>
              <w:spacing w:before="0" w:beforeAutospacing="0" w:after="60" w:afterAutospacing="0"/>
              <w:outlineLvl w:val="3"/>
              <w:rPr>
                <w:rFonts w:ascii="Source Sans Pro" w:hAnsi="Source Sans Pro"/>
                <w:b/>
                <w:color w:val="00B050"/>
              </w:rPr>
            </w:pPr>
            <w:r w:rsidRPr="005F031E">
              <w:rPr>
                <w:rFonts w:ascii="Source Sans Pro" w:hAnsi="Source Sans Pro"/>
              </w:rPr>
              <w:t xml:space="preserve">This benefit is combined with in-home support for services. Members must choose one or the other in advance by calling </w:t>
            </w:r>
            <w:r w:rsidR="001E274B" w:rsidRPr="001E274B">
              <w:rPr>
                <w:rFonts w:ascii="Source Sans Pro" w:hAnsi="Source Sans Pro"/>
                <w:noProof/>
                <w:color w:val="FF33CC"/>
              </w:rPr>
              <w:t>Our Health Plan (HMO)</w:t>
            </w:r>
            <w:r w:rsidRPr="005F031E">
              <w:rPr>
                <w:rFonts w:ascii="Source Sans Pro" w:hAnsi="Source Sans Pro"/>
              </w:rPr>
              <w:t>’s ACCESS On-Demand Concierge Team at 1-</w:t>
            </w:r>
            <w:r w:rsidR="005503CF">
              <w:rPr>
                <w:rFonts w:ascii="Source Sans Pro" w:hAnsi="Source Sans Pro"/>
              </w:rPr>
              <w:t>555</w:t>
            </w:r>
            <w:r w:rsidRPr="005F031E">
              <w:rPr>
                <w:rFonts w:ascii="Source Sans Pro" w:hAnsi="Source Sans Pro"/>
              </w:rPr>
              <w:t>-</w:t>
            </w:r>
            <w:r w:rsidR="005503CF">
              <w:rPr>
                <w:rFonts w:ascii="Source Sans Pro" w:hAnsi="Source Sans Pro"/>
              </w:rPr>
              <w:t>555</w:t>
            </w:r>
            <w:r w:rsidRPr="005F031E">
              <w:rPr>
                <w:rFonts w:ascii="Source Sans Pro" w:hAnsi="Source Sans Pro"/>
              </w:rPr>
              <w:t>-</w:t>
            </w:r>
            <w:r w:rsidR="005503CF">
              <w:rPr>
                <w:rFonts w:ascii="Source Sans Pro" w:hAnsi="Source Sans Pro"/>
              </w:rPr>
              <w:t>5555 (</w:t>
            </w:r>
            <w:r w:rsidRPr="005F031E">
              <w:rPr>
                <w:rFonts w:ascii="Source Sans Pro" w:hAnsi="Source Sans Pro"/>
              </w:rPr>
              <w:t>TTY: 711) 24 hours a day, 7 days a week.</w:t>
            </w:r>
          </w:p>
        </w:tc>
        <w:tc>
          <w:tcPr>
            <w:tcW w:w="2952" w:type="dxa"/>
            <w:tcBorders>
              <w:top w:val="nil"/>
              <w:right w:val="single" w:sz="12" w:space="0" w:color="auto"/>
            </w:tcBorders>
          </w:tcPr>
          <w:p w14:paraId="10E8F0B8" w14:textId="40E73375" w:rsidR="001E274B" w:rsidRPr="001E274B" w:rsidRDefault="001E274B" w:rsidP="001E274B">
            <w:pPr>
              <w:spacing w:before="0" w:beforeAutospacing="0" w:after="120" w:afterAutospacing="0"/>
              <w:rPr>
                <w:rFonts w:ascii="Source Sans Pro" w:hAnsi="Source Sans Pro"/>
                <w:iCs/>
                <w:noProof/>
                <w:color w:val="568203"/>
              </w:rPr>
            </w:pPr>
            <w:r w:rsidRPr="001E274B">
              <w:rPr>
                <w:rFonts w:ascii="Source Sans Pro" w:hAnsi="Source Sans Pro"/>
                <w:iCs/>
                <w:noProof/>
                <w:color w:val="568203"/>
              </w:rPr>
              <w:t>(Prior authorization may be required)</w:t>
            </w:r>
          </w:p>
          <w:p w14:paraId="53678947" w14:textId="77777777" w:rsidR="001E274B" w:rsidRPr="001E274B" w:rsidRDefault="001E274B" w:rsidP="001E274B">
            <w:pPr>
              <w:spacing w:before="0" w:beforeAutospacing="0" w:after="120" w:afterAutospacing="0"/>
              <w:rPr>
                <w:rFonts w:ascii="Source Sans Pro" w:hAnsi="Source Sans Pro"/>
                <w:iCs/>
                <w:noProof/>
                <w:color w:val="568203"/>
              </w:rPr>
            </w:pPr>
            <w:r w:rsidRPr="001E274B">
              <w:rPr>
                <w:rFonts w:ascii="Source Sans Pro" w:hAnsi="Source Sans Pro"/>
                <w:iCs/>
                <w:noProof/>
                <w:color w:val="568203"/>
              </w:rPr>
              <w:t xml:space="preserve">$0.00 copay for support for caregivers of enrollees with a $300.00 limit per year. </w:t>
            </w:r>
          </w:p>
          <w:p w14:paraId="227E9711" w14:textId="5082B1AE" w:rsidR="00805BFD" w:rsidRPr="005F031E" w:rsidRDefault="001E274B" w:rsidP="00486438">
            <w:pPr>
              <w:spacing w:before="0" w:beforeAutospacing="0" w:after="120" w:afterAutospacing="0"/>
              <w:rPr>
                <w:rFonts w:ascii="Source Sans Pro" w:hAnsi="Source Sans Pro"/>
                <w:iCs/>
                <w:color w:val="0000FF"/>
              </w:rPr>
            </w:pPr>
            <w:r w:rsidRPr="001E274B">
              <w:rPr>
                <w:rFonts w:ascii="Source Sans Pro" w:hAnsi="Source Sans Pro"/>
                <w:iCs/>
                <w:noProof/>
                <w:color w:val="568203"/>
              </w:rPr>
              <w:t>(Combined package with in-home support services. Must choose one or the other in advance.)</w:t>
            </w:r>
          </w:p>
        </w:tc>
      </w:tr>
      <w:tr w:rsidR="00805BFD" w:rsidRPr="005F031E" w14:paraId="46AC73BF" w14:textId="77777777" w:rsidTr="008763CF">
        <w:trPr>
          <w:cantSplit/>
        </w:trPr>
        <w:tc>
          <w:tcPr>
            <w:tcW w:w="6408" w:type="dxa"/>
            <w:tcBorders>
              <w:top w:val="single" w:sz="12" w:space="0" w:color="auto"/>
              <w:left w:val="single" w:sz="12" w:space="0" w:color="auto"/>
              <w:bottom w:val="nil"/>
            </w:tcBorders>
            <w:shd w:val="clear" w:color="auto" w:fill="D9D9D9" w:themeFill="background1" w:themeFillShade="D9"/>
          </w:tcPr>
          <w:p w14:paraId="5D4E0EB6" w14:textId="231F41E2" w:rsidR="00805BFD" w:rsidRPr="005F031E" w:rsidRDefault="00805BFD" w:rsidP="00805BFD">
            <w:pPr>
              <w:pStyle w:val="Default"/>
              <w:rPr>
                <w:rFonts w:ascii="Source Sans Pro" w:hAnsi="Source Sans Pro"/>
                <w:sz w:val="22"/>
                <w:szCs w:val="22"/>
              </w:rPr>
            </w:pPr>
            <w:r w:rsidRPr="005F031E">
              <w:rPr>
                <w:rFonts w:ascii="Source Sans Pro" w:hAnsi="Source Sans Pro"/>
                <w:b/>
                <w:color w:val="auto"/>
              </w:rPr>
              <w:t>Transportation services</w:t>
            </w:r>
            <w:r w:rsidRPr="005F031E">
              <w:rPr>
                <w:rFonts w:ascii="Source Sans Pro" w:hAnsi="Source Sans Pro"/>
                <w:b/>
                <w:bCs/>
                <w:sz w:val="22"/>
                <w:szCs w:val="22"/>
              </w:rPr>
              <w:t xml:space="preserve"> </w:t>
            </w:r>
          </w:p>
        </w:tc>
        <w:tc>
          <w:tcPr>
            <w:tcW w:w="2952" w:type="dxa"/>
            <w:tcBorders>
              <w:top w:val="single" w:sz="12" w:space="0" w:color="auto"/>
              <w:bottom w:val="nil"/>
              <w:right w:val="single" w:sz="12" w:space="0" w:color="auto"/>
            </w:tcBorders>
            <w:shd w:val="clear" w:color="auto" w:fill="D9D9D9" w:themeFill="background1" w:themeFillShade="D9"/>
          </w:tcPr>
          <w:p w14:paraId="16975534" w14:textId="77777777" w:rsidR="00805BFD" w:rsidRPr="005F031E" w:rsidRDefault="00805BFD" w:rsidP="00805BFD">
            <w:pPr>
              <w:spacing w:before="0" w:beforeAutospacing="0" w:after="0" w:afterAutospacing="0"/>
              <w:contextualSpacing/>
              <w:rPr>
                <w:rFonts w:ascii="Source Sans Pro" w:hAnsi="Source Sans Pro"/>
                <w:i/>
                <w:color w:val="0000FF"/>
              </w:rPr>
            </w:pPr>
          </w:p>
        </w:tc>
      </w:tr>
      <w:tr w:rsidR="00805BFD" w:rsidRPr="005F031E" w14:paraId="1CCA3479" w14:textId="77777777" w:rsidTr="008763CF">
        <w:trPr>
          <w:cantSplit/>
        </w:trPr>
        <w:tc>
          <w:tcPr>
            <w:tcW w:w="6408" w:type="dxa"/>
            <w:tcBorders>
              <w:top w:val="nil"/>
              <w:left w:val="single" w:sz="12" w:space="0" w:color="auto"/>
              <w:bottom w:val="single" w:sz="12" w:space="0" w:color="auto"/>
            </w:tcBorders>
          </w:tcPr>
          <w:p w14:paraId="36150C85" w14:textId="3083EF5E" w:rsidR="001E274B" w:rsidRPr="001E274B" w:rsidRDefault="001E274B" w:rsidP="001E274B">
            <w:pPr>
              <w:keepNext/>
              <w:keepLines/>
              <w:autoSpaceDE w:val="0"/>
              <w:autoSpaceDN w:val="0"/>
              <w:adjustRightInd w:val="0"/>
              <w:snapToGrid w:val="0"/>
              <w:spacing w:before="0" w:beforeAutospacing="0" w:after="60" w:afterAutospacing="0"/>
              <w:outlineLvl w:val="3"/>
              <w:rPr>
                <w:rFonts w:ascii="Source Sans Pro" w:hAnsi="Source Sans Pro"/>
                <w:bCs/>
                <w:noProof/>
                <w:color w:val="568203"/>
              </w:rPr>
            </w:pPr>
            <w:r w:rsidRPr="001E274B">
              <w:rPr>
                <w:rFonts w:ascii="Source Sans Pro" w:hAnsi="Source Sans Pro"/>
                <w:bCs/>
                <w:noProof/>
                <w:color w:val="568203"/>
              </w:rPr>
              <w:t>Routine transportation services are provided to and from your physician or specialist’s office, lab, pharmacy or dentist within the plan’s service area at no cost to you.</w:t>
            </w:r>
          </w:p>
          <w:p w14:paraId="608E0BCD" w14:textId="419A713B" w:rsidR="001E274B" w:rsidRPr="001E274B" w:rsidRDefault="001E274B" w:rsidP="001E274B">
            <w:pPr>
              <w:keepNext/>
              <w:keepLines/>
              <w:autoSpaceDE w:val="0"/>
              <w:autoSpaceDN w:val="0"/>
              <w:adjustRightInd w:val="0"/>
              <w:snapToGrid w:val="0"/>
              <w:spacing w:before="0" w:beforeAutospacing="0" w:after="60" w:afterAutospacing="0"/>
              <w:outlineLvl w:val="3"/>
              <w:rPr>
                <w:rFonts w:ascii="Source Sans Pro" w:hAnsi="Source Sans Pro"/>
                <w:bCs/>
                <w:noProof/>
                <w:color w:val="568203"/>
              </w:rPr>
            </w:pPr>
            <w:r w:rsidRPr="001E274B">
              <w:rPr>
                <w:rFonts w:ascii="Source Sans Pro" w:hAnsi="Source Sans Pro"/>
                <w:bCs/>
                <w:noProof/>
                <w:color w:val="568203"/>
              </w:rPr>
              <w:t xml:space="preserve">Your trip must meet eligibility requirements. We define “routine” transportation as transportation used for routine </w:t>
            </w:r>
            <w:r w:rsidRPr="001E274B">
              <w:rPr>
                <w:rFonts w:ascii="Source Sans Pro" w:hAnsi="Source Sans Pro"/>
                <w:bCs/>
                <w:noProof/>
                <w:color w:val="568203"/>
              </w:rPr>
              <w:lastRenderedPageBreak/>
              <w:t>nonemergency medical appointments to plan-approved providers and do not require the use of a gurney or a reclining position. Pre-scheduled or elective outpatient/inpatient surgeries are not considered routine. Transportations drivers do not receive any form of medical training, nor are they approved to provide any lifting or carrying of any members, ambulatory or in a wheelchair. All transportation services must be provided by Our Health Plan (HMO) contracted transportation service providers.</w:t>
            </w:r>
          </w:p>
          <w:p w14:paraId="4467AE3C" w14:textId="77777777" w:rsidR="001E274B" w:rsidRPr="001E274B" w:rsidRDefault="001E274B" w:rsidP="001E274B">
            <w:pPr>
              <w:keepNext/>
              <w:keepLines/>
              <w:autoSpaceDE w:val="0"/>
              <w:autoSpaceDN w:val="0"/>
              <w:adjustRightInd w:val="0"/>
              <w:snapToGrid w:val="0"/>
              <w:spacing w:before="0" w:beforeAutospacing="0" w:after="60" w:afterAutospacing="0"/>
              <w:outlineLvl w:val="3"/>
              <w:rPr>
                <w:rFonts w:ascii="Source Sans Pro" w:hAnsi="Source Sans Pro"/>
                <w:bCs/>
                <w:noProof/>
                <w:color w:val="568203"/>
              </w:rPr>
            </w:pPr>
            <w:r w:rsidRPr="001E274B">
              <w:rPr>
                <w:rFonts w:ascii="Source Sans Pro" w:hAnsi="Source Sans Pro"/>
                <w:bCs/>
                <w:noProof/>
                <w:color w:val="568203"/>
              </w:rPr>
              <w:t>Transportation services (routine non-emergent) include:</w:t>
            </w:r>
          </w:p>
          <w:p w14:paraId="589409D0" w14:textId="7DC270F8" w:rsidR="001E274B" w:rsidRPr="001E274B" w:rsidRDefault="001E274B" w:rsidP="001E274B">
            <w:pPr>
              <w:pStyle w:val="4pointsbullet"/>
              <w:rPr>
                <w:noProof/>
                <w:color w:val="568203"/>
              </w:rPr>
            </w:pPr>
            <w:r w:rsidRPr="001E274B">
              <w:rPr>
                <w:rFonts w:ascii="Source Sans Pro" w:hAnsi="Source Sans Pro"/>
                <w:bCs/>
                <w:noProof/>
                <w:color w:val="568203"/>
              </w:rPr>
              <w:t>Routine ambulatory transportation for members who have the ability to travel in a vehicle unassisted. (We allow our member to be accompanied by one escort minimum age of 18 years old.)</w:t>
            </w:r>
          </w:p>
          <w:p w14:paraId="42495E7C" w14:textId="2774C518" w:rsidR="001E274B" w:rsidRPr="001E274B" w:rsidRDefault="001E274B" w:rsidP="001E274B">
            <w:pPr>
              <w:pStyle w:val="4pointsbullet"/>
              <w:rPr>
                <w:noProof/>
                <w:color w:val="568203"/>
              </w:rPr>
            </w:pPr>
            <w:r w:rsidRPr="001E274B">
              <w:rPr>
                <w:rFonts w:ascii="Source Sans Pro" w:hAnsi="Source Sans Pro"/>
                <w:bCs/>
                <w:noProof/>
                <w:color w:val="568203"/>
              </w:rPr>
              <w:t>Routine wheelchair transportation for members in a standard sized wheelchair which must be in perfect working condition in order to be transported and initial pick-up location must have ramp access. Wheelchair transportation may also be available for members who use a cane or walker and need ramp access to travel in the vehicle with minor assistance.</w:t>
            </w:r>
          </w:p>
          <w:p w14:paraId="13BA806F" w14:textId="45B9EBE1" w:rsidR="001E274B" w:rsidRPr="001E274B" w:rsidRDefault="001E274B" w:rsidP="001E274B">
            <w:pPr>
              <w:pStyle w:val="4pointsbullet"/>
              <w:rPr>
                <w:noProof/>
                <w:color w:val="568203"/>
              </w:rPr>
            </w:pPr>
            <w:r w:rsidRPr="001E274B">
              <w:rPr>
                <w:rFonts w:ascii="Source Sans Pro" w:hAnsi="Source Sans Pro"/>
                <w:bCs/>
                <w:noProof/>
                <w:color w:val="568203"/>
              </w:rPr>
              <w:t>Curb to curb transportation service to and from the authorized pick-up and drop-off locations.</w:t>
            </w:r>
          </w:p>
          <w:p w14:paraId="74DDDD71" w14:textId="77777777" w:rsidR="001E274B" w:rsidRPr="001E274B" w:rsidRDefault="001E274B" w:rsidP="001E274B">
            <w:pPr>
              <w:keepNext/>
              <w:keepLines/>
              <w:autoSpaceDE w:val="0"/>
              <w:autoSpaceDN w:val="0"/>
              <w:adjustRightInd w:val="0"/>
              <w:snapToGrid w:val="0"/>
              <w:spacing w:before="0" w:beforeAutospacing="0" w:after="60" w:afterAutospacing="0"/>
              <w:outlineLvl w:val="3"/>
              <w:rPr>
                <w:rFonts w:ascii="Source Sans Pro" w:hAnsi="Source Sans Pro"/>
                <w:bCs/>
                <w:noProof/>
                <w:color w:val="568203"/>
              </w:rPr>
            </w:pPr>
            <w:r w:rsidRPr="001E274B">
              <w:rPr>
                <w:rFonts w:ascii="Source Sans Pro" w:hAnsi="Source Sans Pro"/>
                <w:bCs/>
                <w:noProof/>
                <w:color w:val="568203"/>
              </w:rPr>
              <w:t>Transportation must be scheduled at least 2 business days prior to the scheduled appointment date to ensure availability.</w:t>
            </w:r>
          </w:p>
          <w:p w14:paraId="7E851DF3" w14:textId="77777777" w:rsidR="001E274B" w:rsidRPr="001E274B" w:rsidRDefault="001E274B" w:rsidP="001E274B">
            <w:pPr>
              <w:keepNext/>
              <w:keepLines/>
              <w:autoSpaceDE w:val="0"/>
              <w:autoSpaceDN w:val="0"/>
              <w:adjustRightInd w:val="0"/>
              <w:snapToGrid w:val="0"/>
              <w:spacing w:before="0" w:beforeAutospacing="0" w:after="60" w:afterAutospacing="0"/>
              <w:outlineLvl w:val="3"/>
              <w:rPr>
                <w:rFonts w:ascii="Source Sans Pro" w:hAnsi="Source Sans Pro"/>
                <w:bCs/>
                <w:noProof/>
                <w:color w:val="568203"/>
              </w:rPr>
            </w:pPr>
            <w:r w:rsidRPr="001E274B">
              <w:rPr>
                <w:rFonts w:ascii="Source Sans Pro" w:hAnsi="Source Sans Pro"/>
                <w:bCs/>
                <w:noProof/>
                <w:color w:val="568203"/>
              </w:rPr>
              <w:t>To arrange transportation simply call our Transportation Unit at 1-555-555-5555, Monday through Friday, 8:00 a.m. to 6:00 p.m. (excluding holidays). TTY users call 711. Transportation services are available to plan approved providers for your scheduled appointments Monday through Friday, excluding holidays, between the hours of 8:00 a.m. to 4:30 p.m. (extended hours may be available for dialysis treatment appointments).</w:t>
            </w:r>
          </w:p>
          <w:p w14:paraId="7E9A1182" w14:textId="47375350" w:rsidR="00805BFD" w:rsidRPr="005F031E" w:rsidRDefault="001E274B" w:rsidP="00805BFD">
            <w:pPr>
              <w:keepNext/>
              <w:keepLines/>
              <w:autoSpaceDE w:val="0"/>
              <w:autoSpaceDN w:val="0"/>
              <w:adjustRightInd w:val="0"/>
              <w:snapToGrid w:val="0"/>
              <w:spacing w:before="0" w:beforeAutospacing="0" w:after="60" w:afterAutospacing="0"/>
              <w:outlineLvl w:val="3"/>
              <w:rPr>
                <w:rFonts w:ascii="Source Sans Pro" w:hAnsi="Source Sans Pro"/>
                <w:bCs/>
                <w:color w:val="00B0F0"/>
              </w:rPr>
            </w:pPr>
            <w:r w:rsidRPr="001E274B">
              <w:rPr>
                <w:rFonts w:ascii="Source Sans Pro" w:hAnsi="Source Sans Pro"/>
                <w:bCs/>
                <w:noProof/>
                <w:color w:val="568203"/>
              </w:rPr>
              <w:t xml:space="preserve">Upon arrival to plan approved locations, rideshare transportation providers will wait curbside for up to 5 minutes, and non-emergency medical transports (Ambulatory and wheelchair) will wait curbside for up to 15 minutes. If you cancel your appointment, you must notify Our Health Plan </w:t>
            </w:r>
            <w:r w:rsidRPr="001E274B">
              <w:rPr>
                <w:rFonts w:ascii="Source Sans Pro" w:hAnsi="Source Sans Pro"/>
                <w:bCs/>
                <w:noProof/>
                <w:color w:val="568203"/>
              </w:rPr>
              <w:lastRenderedPageBreak/>
              <w:t>(HMO)’s Transportation Unit 24 hours prior to the day of the scheduled trip. If you cancel your ride at the time of pick-up or on the day of the scheduled trip (less than 24 hours) this will be considered a “No Show.” A “No Show” will count as one trip towards your routine transportation benefit.)</w:t>
            </w:r>
          </w:p>
        </w:tc>
        <w:tc>
          <w:tcPr>
            <w:tcW w:w="2952" w:type="dxa"/>
            <w:tcBorders>
              <w:top w:val="nil"/>
              <w:bottom w:val="single" w:sz="12" w:space="0" w:color="auto"/>
              <w:right w:val="single" w:sz="12" w:space="0" w:color="auto"/>
            </w:tcBorders>
          </w:tcPr>
          <w:p w14:paraId="3EA204A3" w14:textId="40EFB674" w:rsidR="001E274B" w:rsidRPr="001E274B" w:rsidRDefault="001E274B" w:rsidP="001E274B">
            <w:pPr>
              <w:spacing w:before="0" w:beforeAutospacing="0" w:after="120" w:afterAutospacing="0"/>
              <w:rPr>
                <w:rFonts w:ascii="Source Sans Pro" w:hAnsi="Source Sans Pro"/>
                <w:iCs/>
                <w:noProof/>
                <w:color w:val="568203"/>
              </w:rPr>
            </w:pPr>
            <w:r w:rsidRPr="001E274B">
              <w:rPr>
                <w:rFonts w:ascii="Source Sans Pro" w:hAnsi="Source Sans Pro"/>
                <w:i/>
                <w:iCs/>
                <w:noProof/>
                <w:color w:val="568203"/>
              </w:rPr>
              <w:lastRenderedPageBreak/>
              <w:t>(Requires prior authorization)</w:t>
            </w:r>
          </w:p>
          <w:p w14:paraId="6898AA6B" w14:textId="77777777" w:rsidR="001E274B" w:rsidRPr="001E274B" w:rsidRDefault="001E274B" w:rsidP="001E274B">
            <w:pPr>
              <w:spacing w:before="0" w:beforeAutospacing="0" w:after="120" w:afterAutospacing="0"/>
              <w:rPr>
                <w:rFonts w:ascii="Source Sans Pro" w:hAnsi="Source Sans Pro"/>
                <w:iCs/>
                <w:noProof/>
                <w:color w:val="568203"/>
              </w:rPr>
            </w:pPr>
            <w:r w:rsidRPr="001E274B">
              <w:rPr>
                <w:rFonts w:ascii="Source Sans Pro" w:hAnsi="Source Sans Pro"/>
                <w:iCs/>
                <w:noProof/>
                <w:color w:val="568203"/>
              </w:rPr>
              <w:t xml:space="preserve">$0.00 copay for up to 24 one-way trips every year </w:t>
            </w:r>
            <w:r w:rsidRPr="001E274B">
              <w:rPr>
                <w:rFonts w:ascii="Source Sans Pro" w:hAnsi="Source Sans Pro"/>
                <w:iCs/>
                <w:noProof/>
                <w:color w:val="568203"/>
              </w:rPr>
              <w:lastRenderedPageBreak/>
              <w:t>(within a 50-mile radius from your home address).</w:t>
            </w:r>
          </w:p>
          <w:p w14:paraId="779EA91A" w14:textId="26D47DED" w:rsidR="00805BFD" w:rsidRPr="005F031E" w:rsidRDefault="001E274B" w:rsidP="00486438">
            <w:pPr>
              <w:spacing w:before="0" w:beforeAutospacing="0" w:after="120" w:afterAutospacing="0"/>
              <w:rPr>
                <w:rFonts w:ascii="Source Sans Pro" w:hAnsi="Source Sans Pro"/>
                <w:i/>
                <w:color w:val="0000FF"/>
              </w:rPr>
            </w:pPr>
            <w:r w:rsidRPr="001E274B">
              <w:rPr>
                <w:rFonts w:ascii="Source Sans Pro" w:hAnsi="Source Sans Pro"/>
                <w:iCs/>
                <w:noProof/>
                <w:color w:val="568203"/>
              </w:rPr>
              <w:t>You may be eligible for additional coverage through the Value-Based Insurance Design (VBID) Program. (See Value Based Insurance Design for more details.)</w:t>
            </w:r>
          </w:p>
        </w:tc>
      </w:tr>
      <w:tr w:rsidR="00805BFD" w:rsidRPr="005F031E" w14:paraId="7CD0EBE5" w14:textId="77777777" w:rsidTr="008763CF">
        <w:trPr>
          <w:cantSplit/>
        </w:trPr>
        <w:tc>
          <w:tcPr>
            <w:tcW w:w="6408" w:type="dxa"/>
            <w:tcBorders>
              <w:top w:val="single" w:sz="12" w:space="0" w:color="auto"/>
              <w:left w:val="single" w:sz="12" w:space="0" w:color="auto"/>
            </w:tcBorders>
            <w:shd w:val="clear" w:color="auto" w:fill="D9D9D9" w:themeFill="background1" w:themeFillShade="D9"/>
          </w:tcPr>
          <w:p w14:paraId="0345D132" w14:textId="1803DCD9" w:rsidR="00805BFD" w:rsidRPr="005F031E" w:rsidRDefault="00805BFD" w:rsidP="00805BFD">
            <w:pPr>
              <w:keepNext/>
              <w:keepLines/>
              <w:autoSpaceDE w:val="0"/>
              <w:autoSpaceDN w:val="0"/>
              <w:adjustRightInd w:val="0"/>
              <w:snapToGrid w:val="0"/>
              <w:spacing w:before="0" w:beforeAutospacing="0" w:after="60" w:afterAutospacing="0"/>
              <w:outlineLvl w:val="3"/>
              <w:rPr>
                <w:rFonts w:ascii="Source Sans Pro" w:hAnsi="Source Sans Pro" w:cs="Times New Roman"/>
                <w:b/>
              </w:rPr>
            </w:pPr>
            <w:r w:rsidRPr="005F031E">
              <w:rPr>
                <w:rFonts w:ascii="Source Sans Pro" w:hAnsi="Source Sans Pro"/>
                <w:b/>
              </w:rPr>
              <w:lastRenderedPageBreak/>
              <w:t>Urgently needed services</w:t>
            </w:r>
          </w:p>
        </w:tc>
        <w:tc>
          <w:tcPr>
            <w:tcW w:w="2952" w:type="dxa"/>
            <w:tcBorders>
              <w:top w:val="single" w:sz="12" w:space="0" w:color="auto"/>
              <w:right w:val="single" w:sz="12" w:space="0" w:color="auto"/>
            </w:tcBorders>
            <w:shd w:val="clear" w:color="auto" w:fill="D9D9D9" w:themeFill="background1" w:themeFillShade="D9"/>
          </w:tcPr>
          <w:p w14:paraId="28771E44" w14:textId="77777777" w:rsidR="00805BFD" w:rsidRPr="005F031E" w:rsidRDefault="00805BFD" w:rsidP="00805BFD">
            <w:pPr>
              <w:spacing w:before="0" w:beforeAutospacing="0" w:after="0" w:afterAutospacing="0"/>
              <w:contextualSpacing/>
              <w:rPr>
                <w:rFonts w:ascii="Source Sans Pro" w:hAnsi="Source Sans Pro"/>
                <w:i/>
                <w:color w:val="0000FF"/>
              </w:rPr>
            </w:pPr>
          </w:p>
        </w:tc>
      </w:tr>
      <w:tr w:rsidR="00805BFD" w:rsidRPr="005F031E" w14:paraId="7245C301" w14:textId="77777777" w:rsidTr="008763CF">
        <w:trPr>
          <w:cantSplit/>
        </w:trPr>
        <w:tc>
          <w:tcPr>
            <w:tcW w:w="6408" w:type="dxa"/>
            <w:tcBorders>
              <w:left w:val="single" w:sz="12" w:space="0" w:color="auto"/>
              <w:bottom w:val="single" w:sz="12" w:space="0" w:color="auto"/>
            </w:tcBorders>
          </w:tcPr>
          <w:p w14:paraId="541DCBA4" w14:textId="77777777" w:rsidR="00E26363" w:rsidRPr="005F031E" w:rsidRDefault="00805BFD" w:rsidP="00E26363">
            <w:pPr>
              <w:autoSpaceDE w:val="0"/>
              <w:autoSpaceDN w:val="0"/>
              <w:adjustRightInd w:val="0"/>
              <w:snapToGrid w:val="0"/>
              <w:spacing w:before="0" w:beforeAutospacing="0" w:after="120" w:afterAutospacing="0"/>
              <w:rPr>
                <w:rFonts w:ascii="Source Sans Pro" w:hAnsi="Source Sans Pro"/>
              </w:rPr>
            </w:pPr>
            <w:r w:rsidRPr="005F031E">
              <w:rPr>
                <w:rFonts w:ascii="Source Sans Pro" w:hAnsi="Source Sans Pro"/>
              </w:rPr>
              <w:t xml:space="preserve">A plan-covered service requiring immediate medical attention that’s not an emergency is an urgently needed service if either you’re temporarily outside our plan’s service area, or, even if you’re inside our plan’s service area, it’s unreasonable given your time, place, and circumstances to get this service from network providers. Our plan must cover urgently needed services and only charge you in-network cost sharing. Examples of urgently needed services are unforeseen medical illnesses and injuries, or unexpected flare-ups of existing conditions. Medically necessary routine provider visits (like annual checkups) aren’t considered urgently needed even if you’re outside our plan’s service area or our plan network is temporarily unavailable. </w:t>
            </w:r>
          </w:p>
          <w:p w14:paraId="000DDAE0" w14:textId="38DD8F70" w:rsidR="00E26363" w:rsidRPr="005F031E" w:rsidRDefault="00E26363" w:rsidP="00E26363">
            <w:pPr>
              <w:autoSpaceDE w:val="0"/>
              <w:autoSpaceDN w:val="0"/>
              <w:adjustRightInd w:val="0"/>
              <w:snapToGrid w:val="0"/>
              <w:spacing w:before="0" w:beforeAutospacing="0" w:after="120" w:afterAutospacing="0"/>
              <w:rPr>
                <w:rFonts w:ascii="Source Sans Pro" w:hAnsi="Source Sans Pro"/>
              </w:rPr>
            </w:pPr>
            <w:r w:rsidRPr="005F031E">
              <w:rPr>
                <w:rFonts w:ascii="Source Sans Pro" w:hAnsi="Source Sans Pro"/>
              </w:rPr>
              <w:t xml:space="preserve">When traveling outside of the United States and you </w:t>
            </w:r>
            <w:proofErr w:type="gramStart"/>
            <w:r w:rsidRPr="005F031E">
              <w:rPr>
                <w:rFonts w:ascii="Source Sans Pro" w:hAnsi="Source Sans Pro"/>
              </w:rPr>
              <w:t>are in need of</w:t>
            </w:r>
            <w:proofErr w:type="gramEnd"/>
            <w:r w:rsidRPr="005F031E">
              <w:rPr>
                <w:rFonts w:ascii="Source Sans Pro" w:hAnsi="Source Sans Pro"/>
              </w:rPr>
              <w:t xml:space="preserve"> urgently needed services please be sure to present your </w:t>
            </w:r>
            <w:r w:rsidR="001E274B" w:rsidRPr="001E274B">
              <w:rPr>
                <w:rFonts w:ascii="Source Sans Pro" w:hAnsi="Source Sans Pro"/>
                <w:noProof/>
                <w:color w:val="FF33CC"/>
              </w:rPr>
              <w:t>Our Health Plan (HMO)</w:t>
            </w:r>
            <w:r w:rsidRPr="005F031E">
              <w:rPr>
                <w:rFonts w:ascii="Source Sans Pro" w:hAnsi="Source Sans Pro"/>
              </w:rPr>
              <w:t xml:space="preserve"> member ID card. If the provider does not accept your insurance, you may have to pay out-of-pocket for your services. Make sure you obtain a copy of the bill along with documentation of medical records and proof of payment so that you can submit the information to </w:t>
            </w:r>
            <w:r w:rsidR="001E274B" w:rsidRPr="001E274B">
              <w:rPr>
                <w:rFonts w:ascii="Source Sans Pro" w:hAnsi="Source Sans Pro"/>
                <w:noProof/>
                <w:color w:val="FF33CC"/>
              </w:rPr>
              <w:t>Our Health Plan (HMO)</w:t>
            </w:r>
            <w:r w:rsidRPr="005F031E">
              <w:rPr>
                <w:rFonts w:ascii="Source Sans Pro" w:hAnsi="Source Sans Pro"/>
              </w:rPr>
              <w:t xml:space="preserve"> for reimbursement. If the medical records and supporting documentation are not provided in English, it is your responsibility to submit a copy of the translated documents with your request. </w:t>
            </w:r>
            <w:r w:rsidR="001E274B" w:rsidRPr="001E274B">
              <w:rPr>
                <w:rFonts w:ascii="Source Sans Pro" w:hAnsi="Source Sans Pro"/>
                <w:noProof/>
                <w:color w:val="FF33CC"/>
              </w:rPr>
              <w:t>Our Health Plan (HMO)</w:t>
            </w:r>
            <w:r w:rsidRPr="005F031E">
              <w:rPr>
                <w:rFonts w:ascii="Source Sans Pro" w:hAnsi="Source Sans Pro"/>
              </w:rPr>
              <w:t xml:space="preserve"> requires that you submit the bill, along with documentation of medical records and any payments you have already made within 60 days of the date of service or discharge date in order for us to consider the charges for reimbursement. </w:t>
            </w:r>
          </w:p>
          <w:p w14:paraId="1D41E907" w14:textId="43D51BA5" w:rsidR="00805BFD" w:rsidRPr="005F031E" w:rsidRDefault="00E26363" w:rsidP="00E26363">
            <w:pPr>
              <w:autoSpaceDE w:val="0"/>
              <w:autoSpaceDN w:val="0"/>
              <w:adjustRightInd w:val="0"/>
              <w:snapToGrid w:val="0"/>
              <w:spacing w:before="0" w:beforeAutospacing="0" w:after="120" w:afterAutospacing="0"/>
              <w:rPr>
                <w:rFonts w:ascii="Source Sans Pro" w:hAnsi="Source Sans Pro"/>
              </w:rPr>
            </w:pPr>
            <w:r w:rsidRPr="005F031E">
              <w:rPr>
                <w:rFonts w:ascii="Source Sans Pro" w:hAnsi="Source Sans Pro"/>
                <w:b/>
                <w:bCs/>
              </w:rPr>
              <w:t xml:space="preserve">We do not cover emergency transportation outside of the U.S. or its territories. </w:t>
            </w:r>
          </w:p>
        </w:tc>
        <w:tc>
          <w:tcPr>
            <w:tcW w:w="2952" w:type="dxa"/>
            <w:tcBorders>
              <w:bottom w:val="single" w:sz="12" w:space="0" w:color="auto"/>
              <w:right w:val="single" w:sz="12" w:space="0" w:color="auto"/>
            </w:tcBorders>
          </w:tcPr>
          <w:p w14:paraId="4BA54CDF" w14:textId="25C25D8D" w:rsidR="001E274B" w:rsidRPr="001E274B" w:rsidRDefault="001E274B" w:rsidP="001E274B">
            <w:pPr>
              <w:spacing w:before="0" w:beforeAutospacing="0" w:after="120" w:afterAutospacing="0"/>
              <w:rPr>
                <w:rFonts w:ascii="Source Sans Pro" w:hAnsi="Source Sans Pro"/>
                <w:iCs/>
                <w:noProof/>
                <w:color w:val="568203"/>
              </w:rPr>
            </w:pPr>
            <w:r w:rsidRPr="001E274B">
              <w:rPr>
                <w:rFonts w:ascii="Source Sans Pro" w:hAnsi="Source Sans Pro"/>
                <w:iCs/>
                <w:noProof/>
                <w:color w:val="568203"/>
              </w:rPr>
              <w:t xml:space="preserve">$0.00 copay copay for each visit to an urgent care facility. </w:t>
            </w:r>
          </w:p>
          <w:p w14:paraId="1F82F648" w14:textId="77777777" w:rsidR="001E274B" w:rsidRPr="001E274B" w:rsidRDefault="001E274B" w:rsidP="001E274B">
            <w:pPr>
              <w:spacing w:before="0" w:beforeAutospacing="0" w:after="120" w:afterAutospacing="0"/>
              <w:rPr>
                <w:rFonts w:ascii="Source Sans Pro" w:hAnsi="Source Sans Pro"/>
                <w:iCs/>
                <w:noProof/>
                <w:color w:val="568203"/>
              </w:rPr>
            </w:pPr>
            <w:r w:rsidRPr="001E274B">
              <w:rPr>
                <w:rFonts w:ascii="Source Sans Pro" w:hAnsi="Source Sans Pro"/>
                <w:iCs/>
                <w:noProof/>
                <w:color w:val="568203"/>
              </w:rPr>
              <w:t xml:space="preserve">Includes worldwide coverage. Emergency care outside of the U.S. is limited to $10,000.00 per calendar year combined benefit with urgently needed care. </w:t>
            </w:r>
          </w:p>
          <w:p w14:paraId="5251D950" w14:textId="2D86C1B7" w:rsidR="00805BFD" w:rsidRPr="005F031E" w:rsidRDefault="001E274B" w:rsidP="00486438">
            <w:pPr>
              <w:spacing w:before="0" w:beforeAutospacing="0" w:after="120" w:afterAutospacing="0"/>
              <w:rPr>
                <w:rFonts w:ascii="Source Sans Pro" w:hAnsi="Source Sans Pro"/>
                <w:iCs/>
                <w:color w:val="00B0F0"/>
              </w:rPr>
            </w:pPr>
            <w:r w:rsidRPr="001E274B">
              <w:rPr>
                <w:rFonts w:ascii="Source Sans Pro" w:hAnsi="Source Sans Pro"/>
                <w:iCs/>
                <w:noProof/>
                <w:color w:val="568203"/>
              </w:rPr>
              <w:t>There is a $0.00 copay for worldwide urgent care coverage.</w:t>
            </w:r>
          </w:p>
          <w:p w14:paraId="049564B9" w14:textId="417891CD" w:rsidR="00805BFD" w:rsidRPr="005F031E" w:rsidRDefault="00805BFD" w:rsidP="00805BFD">
            <w:pPr>
              <w:spacing w:before="0" w:beforeAutospacing="0" w:after="0" w:afterAutospacing="0"/>
              <w:contextualSpacing/>
              <w:rPr>
                <w:rFonts w:ascii="Source Sans Pro" w:hAnsi="Source Sans Pro" w:cs="Times New Roman"/>
                <w:iCs/>
                <w:color w:val="00B0F0"/>
              </w:rPr>
            </w:pPr>
          </w:p>
        </w:tc>
      </w:tr>
      <w:tr w:rsidR="00805BFD" w:rsidRPr="005F031E" w14:paraId="009B85DE" w14:textId="77777777" w:rsidTr="008763CF">
        <w:tc>
          <w:tcPr>
            <w:tcW w:w="6408" w:type="dxa"/>
            <w:tcBorders>
              <w:top w:val="single" w:sz="12" w:space="0" w:color="auto"/>
              <w:left w:val="single" w:sz="12" w:space="0" w:color="auto"/>
            </w:tcBorders>
            <w:shd w:val="clear" w:color="auto" w:fill="D9D9D9" w:themeFill="background1" w:themeFillShade="D9"/>
          </w:tcPr>
          <w:p w14:paraId="3AB7F620" w14:textId="5988ECBD" w:rsidR="00805BFD" w:rsidRPr="005F031E" w:rsidRDefault="00805BFD" w:rsidP="00805BFD">
            <w:pPr>
              <w:keepNext/>
              <w:keepLines/>
              <w:autoSpaceDE w:val="0"/>
              <w:autoSpaceDN w:val="0"/>
              <w:adjustRightInd w:val="0"/>
              <w:snapToGrid w:val="0"/>
              <w:spacing w:before="0" w:beforeAutospacing="0" w:after="60" w:afterAutospacing="0"/>
              <w:outlineLvl w:val="3"/>
              <w:rPr>
                <w:rFonts w:ascii="Source Sans Pro" w:hAnsi="Source Sans Pro" w:cs="Times New Roman"/>
                <w:b/>
              </w:rPr>
            </w:pPr>
            <w:r w:rsidRPr="005F031E">
              <w:rPr>
                <w:rFonts w:ascii="Source Sans Pro" w:hAnsi="Source Sans Pro"/>
                <w:b/>
                <w:noProof/>
              </w:rPr>
              <w:lastRenderedPageBreak/>
              <w:drawing>
                <wp:inline distT="0" distB="0" distL="0" distR="0" wp14:anchorId="034C2748" wp14:editId="1B8BB419">
                  <wp:extent cx="158189" cy="214685"/>
                  <wp:effectExtent l="0" t="0" r="0" b="1270"/>
                  <wp:docPr id="1919590378" name="Picture 1919590378" descr="Apple symbol. This is a preventive servi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85822555" name="Picture 26" descr="Apple symbol. This is a preventive service."/>
                          <pic:cNvPicPr>
                            <a:picLocks/>
                          </pic:cNvPicPr>
                        </pic:nvPicPr>
                        <pic:blipFill>
                          <a:blip r:embed="rId63"/>
                          <a:stretch>
                            <a:fillRect/>
                          </a:stretch>
                        </pic:blipFill>
                        <pic:spPr bwMode="auto">
                          <a:xfrm>
                            <a:off x="0" y="0"/>
                            <a:ext cx="161600" cy="219314"/>
                          </a:xfrm>
                          <a:prstGeom prst="rect">
                            <a:avLst/>
                          </a:prstGeom>
                          <a:noFill/>
                          <a:ln>
                            <a:noFill/>
                          </a:ln>
                        </pic:spPr>
                      </pic:pic>
                    </a:graphicData>
                  </a:graphic>
                </wp:inline>
              </w:drawing>
            </w:r>
            <w:r w:rsidRPr="005F031E">
              <w:rPr>
                <w:rFonts w:ascii="Source Sans Pro" w:hAnsi="Source Sans Pro"/>
                <w:b/>
              </w:rPr>
              <w:t xml:space="preserve"> </w:t>
            </w:r>
            <w:bookmarkStart w:id="173" w:name="BenefitGrid_Vision"/>
            <w:r w:rsidRPr="005F031E">
              <w:rPr>
                <w:rFonts w:ascii="Source Sans Pro" w:hAnsi="Source Sans Pro"/>
                <w:b/>
              </w:rPr>
              <w:t>Vision care</w:t>
            </w:r>
            <w:bookmarkEnd w:id="173"/>
          </w:p>
        </w:tc>
        <w:tc>
          <w:tcPr>
            <w:tcW w:w="2952" w:type="dxa"/>
            <w:tcBorders>
              <w:top w:val="single" w:sz="12" w:space="0" w:color="auto"/>
              <w:right w:val="single" w:sz="12" w:space="0" w:color="auto"/>
            </w:tcBorders>
            <w:shd w:val="clear" w:color="auto" w:fill="D9D9D9" w:themeFill="background1" w:themeFillShade="D9"/>
          </w:tcPr>
          <w:p w14:paraId="3E69EC50" w14:textId="77777777" w:rsidR="00805BFD" w:rsidRPr="005F031E" w:rsidRDefault="00805BFD" w:rsidP="00805BFD">
            <w:pPr>
              <w:spacing w:before="0" w:beforeAutospacing="0" w:after="0" w:afterAutospacing="0"/>
              <w:contextualSpacing/>
              <w:rPr>
                <w:rFonts w:ascii="Source Sans Pro" w:hAnsi="Source Sans Pro"/>
                <w:i/>
                <w:color w:val="0000FF"/>
              </w:rPr>
            </w:pPr>
          </w:p>
        </w:tc>
      </w:tr>
      <w:tr w:rsidR="00805BFD" w:rsidRPr="005F031E" w14:paraId="482B7178" w14:textId="77777777" w:rsidTr="008763CF">
        <w:tc>
          <w:tcPr>
            <w:tcW w:w="6408" w:type="dxa"/>
            <w:tcBorders>
              <w:left w:val="single" w:sz="12" w:space="0" w:color="auto"/>
              <w:bottom w:val="single" w:sz="12" w:space="0" w:color="auto"/>
            </w:tcBorders>
          </w:tcPr>
          <w:p w14:paraId="0B143106" w14:textId="77777777" w:rsidR="00805BFD" w:rsidRPr="005F031E" w:rsidRDefault="00805BFD" w:rsidP="00805BFD">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rPr>
              <w:t>Covered services include:</w:t>
            </w:r>
          </w:p>
          <w:p w14:paraId="20A96138" w14:textId="77777777" w:rsidR="00805BFD" w:rsidRPr="005F031E" w:rsidRDefault="00805BFD">
            <w:pPr>
              <w:pStyle w:val="ListParagraph"/>
              <w:numPr>
                <w:ilvl w:val="0"/>
                <w:numId w:val="200"/>
              </w:numPr>
              <w:autoSpaceDE w:val="0"/>
              <w:autoSpaceDN w:val="0"/>
              <w:adjustRightInd w:val="0"/>
              <w:snapToGrid w:val="0"/>
              <w:spacing w:before="0" w:beforeAutospacing="0" w:after="120" w:afterAutospacing="0"/>
              <w:ind w:left="432"/>
              <w:contextualSpacing w:val="0"/>
              <w:rPr>
                <w:rFonts w:ascii="Source Sans Pro" w:hAnsi="Source Sans Pro" w:cs="Times New Roman"/>
              </w:rPr>
            </w:pPr>
            <w:r w:rsidRPr="005F031E">
              <w:rPr>
                <w:rFonts w:ascii="Source Sans Pro" w:hAnsi="Source Sans Pro"/>
              </w:rPr>
              <w:t>Outpatient physician services for the diagnosis and treatment of diseases and injuries of the eye, including treatment for age-related macular degeneration. Original Medicare doesn’t cover routine eye exams (eye refractions) for eyeglasses/contacts.</w:t>
            </w:r>
          </w:p>
          <w:p w14:paraId="1D037818" w14:textId="77777777" w:rsidR="00805BFD" w:rsidRPr="005F031E" w:rsidRDefault="00805BFD">
            <w:pPr>
              <w:pStyle w:val="ListParagraph"/>
              <w:numPr>
                <w:ilvl w:val="0"/>
                <w:numId w:val="200"/>
              </w:numPr>
              <w:autoSpaceDE w:val="0"/>
              <w:autoSpaceDN w:val="0"/>
              <w:adjustRightInd w:val="0"/>
              <w:snapToGrid w:val="0"/>
              <w:spacing w:before="0" w:beforeAutospacing="0" w:after="120" w:afterAutospacing="0"/>
              <w:ind w:left="432"/>
              <w:contextualSpacing w:val="0"/>
              <w:rPr>
                <w:rFonts w:ascii="Source Sans Pro" w:hAnsi="Source Sans Pro" w:cs="Times New Roman"/>
              </w:rPr>
            </w:pPr>
            <w:r w:rsidRPr="005F031E">
              <w:rPr>
                <w:rFonts w:ascii="Source Sans Pro" w:hAnsi="Source Sans Pro"/>
              </w:rPr>
              <w:t>For people who are at high risk for glaucoma, we cover one glaucoma screening each year. People at high risk of glaucoma include people with a family history of glaucoma, people with diabetes, African Americans who are age 50 and older and Hispanic Americans who are 65 or older.</w:t>
            </w:r>
          </w:p>
          <w:p w14:paraId="2922F91A" w14:textId="28974EAB" w:rsidR="00805BFD" w:rsidRPr="005F031E" w:rsidRDefault="00805BFD">
            <w:pPr>
              <w:pStyle w:val="ListParagraph"/>
              <w:numPr>
                <w:ilvl w:val="0"/>
                <w:numId w:val="200"/>
              </w:numPr>
              <w:autoSpaceDE w:val="0"/>
              <w:autoSpaceDN w:val="0"/>
              <w:adjustRightInd w:val="0"/>
              <w:snapToGrid w:val="0"/>
              <w:spacing w:before="0" w:beforeAutospacing="0" w:after="120" w:afterAutospacing="0"/>
              <w:ind w:left="432"/>
              <w:contextualSpacing w:val="0"/>
              <w:rPr>
                <w:rFonts w:ascii="Source Sans Pro" w:hAnsi="Source Sans Pro" w:cs="Times New Roman"/>
              </w:rPr>
            </w:pPr>
            <w:r w:rsidRPr="005F031E">
              <w:rPr>
                <w:rFonts w:ascii="Source Sans Pro" w:hAnsi="Source Sans Pro"/>
              </w:rPr>
              <w:t>For people with diabetes, screening for diabetic retinopathy is covered once per year.</w:t>
            </w:r>
          </w:p>
          <w:p w14:paraId="3DBB1FC1" w14:textId="77777777" w:rsidR="00805BFD" w:rsidRPr="005F031E" w:rsidRDefault="00805BFD">
            <w:pPr>
              <w:pStyle w:val="ListParagraph"/>
              <w:numPr>
                <w:ilvl w:val="0"/>
                <w:numId w:val="200"/>
              </w:numPr>
              <w:autoSpaceDE w:val="0"/>
              <w:autoSpaceDN w:val="0"/>
              <w:adjustRightInd w:val="0"/>
              <w:snapToGrid w:val="0"/>
              <w:spacing w:before="0" w:beforeAutospacing="0" w:after="120" w:afterAutospacing="0"/>
              <w:ind w:left="432"/>
              <w:contextualSpacing w:val="0"/>
              <w:rPr>
                <w:rFonts w:ascii="Source Sans Pro" w:hAnsi="Source Sans Pro" w:cs="Times New Roman"/>
              </w:rPr>
            </w:pPr>
            <w:r w:rsidRPr="005F031E">
              <w:rPr>
                <w:rFonts w:ascii="Source Sans Pro" w:hAnsi="Source Sans Pro"/>
              </w:rPr>
              <w:t>One pair of eyeglasses or contact lenses after each cataract surgery that includes insertion of an intraocular lens. If you have 2 separate cataract operations, you can’t reserve the benefit after the first surgery and purchase 2 eyeglasses after the second surgery.</w:t>
            </w:r>
          </w:p>
          <w:p w14:paraId="48F8422F" w14:textId="3CF5673F" w:rsidR="001E274B" w:rsidRPr="001E274B" w:rsidRDefault="001E274B" w:rsidP="001E274B">
            <w:pPr>
              <w:autoSpaceDE w:val="0"/>
              <w:autoSpaceDN w:val="0"/>
              <w:adjustRightInd w:val="0"/>
              <w:snapToGrid w:val="0"/>
              <w:spacing w:before="0" w:beforeAutospacing="0" w:after="120" w:afterAutospacing="0"/>
              <w:rPr>
                <w:rFonts w:ascii="Source Sans Pro" w:hAnsi="Source Sans Pro"/>
                <w:iCs/>
                <w:noProof/>
                <w:color w:val="568203"/>
              </w:rPr>
            </w:pPr>
            <w:r w:rsidRPr="001E274B">
              <w:rPr>
                <w:rFonts w:ascii="Source Sans Pro" w:hAnsi="Source Sans Pro"/>
                <w:b/>
                <w:iCs/>
                <w:noProof/>
                <w:color w:val="568203"/>
              </w:rPr>
              <w:t xml:space="preserve">SUPPLEMENTAL BENEFIT COVERED SERVICE(S): </w:t>
            </w:r>
          </w:p>
          <w:p w14:paraId="770FD984" w14:textId="089AFF7E" w:rsidR="001E274B" w:rsidRPr="001E274B" w:rsidRDefault="001E274B" w:rsidP="001E274B">
            <w:pPr>
              <w:pStyle w:val="4pointsbullet"/>
              <w:rPr>
                <w:noProof/>
                <w:color w:val="568203"/>
              </w:rPr>
            </w:pPr>
            <w:r w:rsidRPr="001E274B">
              <w:rPr>
                <w:rFonts w:ascii="Source Sans Pro" w:hAnsi="Source Sans Pro"/>
                <w:iCs/>
                <w:noProof/>
                <w:color w:val="568203"/>
              </w:rPr>
              <w:t xml:space="preserve">Routine vision care services are covered only when you are treated by the Our Health Plan (HMO) contracted vision provider. Services performed by an out-of-network vision provider are covered up to the maximum available funds on the FLEX Allowance. </w:t>
            </w:r>
          </w:p>
          <w:p w14:paraId="361891FE" w14:textId="3D4835B4" w:rsidR="001E274B" w:rsidRPr="001E274B" w:rsidRDefault="001E274B" w:rsidP="001E274B">
            <w:pPr>
              <w:pStyle w:val="4pointsbullet"/>
              <w:rPr>
                <w:noProof/>
                <w:color w:val="568203"/>
              </w:rPr>
            </w:pPr>
            <w:r w:rsidRPr="001E274B">
              <w:rPr>
                <w:rFonts w:ascii="Source Sans Pro" w:hAnsi="Source Sans Pro"/>
                <w:iCs/>
                <w:noProof/>
                <w:color w:val="568203"/>
              </w:rPr>
              <w:t xml:space="preserve">Allowance covers, frames or contact lenses (in lieu of glasses). </w:t>
            </w:r>
          </w:p>
          <w:p w14:paraId="4EBE09A0" w14:textId="291C47A6" w:rsidR="00805BFD" w:rsidRPr="005F031E" w:rsidRDefault="001E274B" w:rsidP="00C94D77">
            <w:pPr>
              <w:autoSpaceDE w:val="0"/>
              <w:autoSpaceDN w:val="0"/>
              <w:adjustRightInd w:val="0"/>
              <w:snapToGrid w:val="0"/>
              <w:spacing w:before="0" w:beforeAutospacing="0" w:after="120" w:afterAutospacing="0"/>
              <w:rPr>
                <w:rFonts w:ascii="Source Sans Pro" w:hAnsi="Source Sans Pro" w:cs="Times New Roman"/>
                <w:iCs/>
                <w:color w:val="0000FF"/>
              </w:rPr>
            </w:pPr>
            <w:r w:rsidRPr="001E274B">
              <w:rPr>
                <w:rFonts w:ascii="Source Sans Pro" w:hAnsi="Source Sans Pro"/>
                <w:iCs/>
                <w:noProof/>
                <w:color w:val="568203"/>
              </w:rPr>
              <w:t xml:space="preserve">Enhancements including but not limited to the following are NOT covered through the allowance but may be purchased by the member at an additional cost: Optional cosmetic processes; Anti-reflective, mirror, color or scratch coating; Blended, cosmetic, laminated, oversize, UV protected or polycarbonate lenses; Photochromic lenses, tinted lenses except Pink #1 and Pink #2; Progressive multifocal lenses; </w:t>
            </w:r>
            <w:r w:rsidRPr="001E274B">
              <w:rPr>
                <w:rFonts w:ascii="Source Sans Pro" w:hAnsi="Source Sans Pro"/>
                <w:iCs/>
                <w:noProof/>
                <w:color w:val="568203"/>
              </w:rPr>
              <w:lastRenderedPageBreak/>
              <w:t>Certain limitations on low-vision care; A frame that costs more than the Plan allowance.</w:t>
            </w:r>
          </w:p>
        </w:tc>
        <w:tc>
          <w:tcPr>
            <w:tcW w:w="2952" w:type="dxa"/>
            <w:tcBorders>
              <w:bottom w:val="single" w:sz="12" w:space="0" w:color="auto"/>
              <w:right w:val="single" w:sz="12" w:space="0" w:color="auto"/>
            </w:tcBorders>
          </w:tcPr>
          <w:p w14:paraId="103D433D" w14:textId="10FBDB64" w:rsidR="001E274B" w:rsidRPr="001E274B" w:rsidRDefault="001E274B" w:rsidP="001E274B">
            <w:pPr>
              <w:spacing w:before="0" w:beforeAutospacing="0" w:after="120" w:afterAutospacing="0"/>
              <w:rPr>
                <w:rFonts w:ascii="Source Sans Pro" w:hAnsi="Source Sans Pro"/>
                <w:iCs/>
                <w:noProof/>
                <w:color w:val="568203"/>
              </w:rPr>
            </w:pPr>
            <w:r w:rsidRPr="001E274B">
              <w:rPr>
                <w:rFonts w:ascii="Source Sans Pro" w:hAnsi="Source Sans Pro"/>
                <w:b/>
                <w:iCs/>
                <w:noProof/>
                <w:color w:val="568203"/>
              </w:rPr>
              <w:lastRenderedPageBreak/>
              <w:t xml:space="preserve">MEDICARE COVERED SERVICE(S): </w:t>
            </w:r>
          </w:p>
          <w:p w14:paraId="19492F2A" w14:textId="77777777" w:rsidR="001E274B" w:rsidRPr="001E274B" w:rsidRDefault="001E274B" w:rsidP="001E274B">
            <w:pPr>
              <w:spacing w:before="0" w:beforeAutospacing="0" w:after="120" w:afterAutospacing="0"/>
              <w:rPr>
                <w:rFonts w:ascii="Source Sans Pro" w:hAnsi="Source Sans Pro"/>
                <w:iCs/>
                <w:noProof/>
                <w:color w:val="568203"/>
              </w:rPr>
            </w:pPr>
            <w:r w:rsidRPr="001E274B">
              <w:rPr>
                <w:rFonts w:ascii="Source Sans Pro" w:hAnsi="Source Sans Pro"/>
                <w:iCs/>
                <w:noProof/>
                <w:color w:val="568203"/>
              </w:rPr>
              <w:t>$0.00 copay for Medicare-covered eye exams.</w:t>
            </w:r>
          </w:p>
          <w:p w14:paraId="27A313FC" w14:textId="77777777" w:rsidR="001E274B" w:rsidRPr="001E274B" w:rsidRDefault="001E274B" w:rsidP="001E274B">
            <w:pPr>
              <w:spacing w:before="0" w:beforeAutospacing="0" w:after="120" w:afterAutospacing="0"/>
              <w:rPr>
                <w:rFonts w:ascii="Source Sans Pro" w:hAnsi="Source Sans Pro"/>
                <w:iCs/>
                <w:noProof/>
                <w:color w:val="568203"/>
              </w:rPr>
            </w:pPr>
            <w:r w:rsidRPr="001E274B">
              <w:rPr>
                <w:rFonts w:ascii="Source Sans Pro" w:hAnsi="Source Sans Pro"/>
                <w:iCs/>
                <w:noProof/>
                <w:color w:val="568203"/>
              </w:rPr>
              <w:t>$0.00 copay for 1 pair of eyeglasses or contact lenses after cataract surgery.</w:t>
            </w:r>
          </w:p>
          <w:p w14:paraId="36426717" w14:textId="77777777" w:rsidR="001E274B" w:rsidRPr="001E274B" w:rsidRDefault="001E274B" w:rsidP="001E274B">
            <w:pPr>
              <w:spacing w:before="0" w:beforeAutospacing="0" w:after="120" w:afterAutospacing="0"/>
              <w:rPr>
                <w:rFonts w:ascii="Source Sans Pro" w:hAnsi="Source Sans Pro"/>
                <w:iCs/>
                <w:noProof/>
                <w:color w:val="568203"/>
              </w:rPr>
            </w:pPr>
            <w:r w:rsidRPr="001E274B">
              <w:rPr>
                <w:rFonts w:ascii="Source Sans Pro" w:hAnsi="Source Sans Pro"/>
                <w:iCs/>
                <w:noProof/>
                <w:color w:val="568203"/>
              </w:rPr>
              <w:t>SUPPLEMENTAL BENEFIT COVERED SERVICE(S):</w:t>
            </w:r>
          </w:p>
          <w:p w14:paraId="2C79AE34" w14:textId="77777777" w:rsidR="001E274B" w:rsidRPr="001E274B" w:rsidRDefault="001E274B" w:rsidP="001E274B">
            <w:pPr>
              <w:spacing w:before="0" w:beforeAutospacing="0" w:after="120" w:afterAutospacing="0"/>
              <w:rPr>
                <w:rFonts w:ascii="Source Sans Pro" w:hAnsi="Source Sans Pro"/>
                <w:iCs/>
                <w:noProof/>
                <w:color w:val="568203"/>
              </w:rPr>
            </w:pPr>
            <w:r w:rsidRPr="001E274B">
              <w:rPr>
                <w:rFonts w:ascii="Source Sans Pro" w:hAnsi="Source Sans Pro"/>
                <w:iCs/>
                <w:noProof/>
                <w:color w:val="568203"/>
              </w:rPr>
              <w:t>$0.00 copay for</w:t>
            </w:r>
          </w:p>
          <w:p w14:paraId="531CDA5B" w14:textId="16410552" w:rsidR="001E274B" w:rsidRPr="001E274B" w:rsidRDefault="001E274B" w:rsidP="001E274B">
            <w:pPr>
              <w:pStyle w:val="4pointsbullet"/>
              <w:rPr>
                <w:noProof/>
                <w:color w:val="568203"/>
              </w:rPr>
            </w:pPr>
            <w:r w:rsidRPr="001E274B">
              <w:rPr>
                <w:rFonts w:ascii="Source Sans Pro" w:hAnsi="Source Sans Pro"/>
                <w:iCs/>
                <w:noProof/>
                <w:color w:val="568203"/>
              </w:rPr>
              <w:t xml:space="preserve">1 routine eye exam every year. </w:t>
            </w:r>
          </w:p>
          <w:p w14:paraId="14F1AA41" w14:textId="77777777" w:rsidR="001E274B" w:rsidRPr="001E274B" w:rsidRDefault="001E274B" w:rsidP="001E274B">
            <w:pPr>
              <w:spacing w:before="0" w:beforeAutospacing="0" w:after="120" w:afterAutospacing="0"/>
              <w:rPr>
                <w:rFonts w:ascii="Source Sans Pro" w:hAnsi="Source Sans Pro"/>
                <w:iCs/>
                <w:noProof/>
                <w:color w:val="568203"/>
              </w:rPr>
            </w:pPr>
            <w:r w:rsidRPr="001E274B">
              <w:rPr>
                <w:rFonts w:ascii="Source Sans Pro" w:hAnsi="Source Sans Pro"/>
                <w:iCs/>
                <w:noProof/>
                <w:color w:val="568203"/>
              </w:rPr>
              <w:t>Up to $300 allowance every year for:</w:t>
            </w:r>
          </w:p>
          <w:p w14:paraId="161D473F" w14:textId="5775E6D7" w:rsidR="001E274B" w:rsidRPr="001E274B" w:rsidRDefault="001E274B" w:rsidP="001E274B">
            <w:pPr>
              <w:pStyle w:val="4pointsbullet"/>
              <w:rPr>
                <w:noProof/>
                <w:color w:val="568203"/>
              </w:rPr>
            </w:pPr>
            <w:r w:rsidRPr="001E274B">
              <w:rPr>
                <w:rFonts w:ascii="Source Sans Pro" w:hAnsi="Source Sans Pro"/>
                <w:iCs/>
                <w:noProof/>
                <w:color w:val="568203"/>
              </w:rPr>
              <w:t>1 frame or contact lenses (includes fitting) in lieu of eyeglasses every year.</w:t>
            </w:r>
          </w:p>
          <w:p w14:paraId="7C43083C" w14:textId="6125ADF4" w:rsidR="001E274B" w:rsidRPr="001E274B" w:rsidRDefault="001E274B" w:rsidP="001E274B">
            <w:pPr>
              <w:pStyle w:val="4pointsbullet"/>
              <w:rPr>
                <w:noProof/>
                <w:color w:val="568203"/>
              </w:rPr>
            </w:pPr>
            <w:r w:rsidRPr="001E274B">
              <w:rPr>
                <w:rFonts w:ascii="Source Sans Pro" w:hAnsi="Source Sans Pro"/>
                <w:iCs/>
                <w:noProof/>
                <w:color w:val="568203"/>
              </w:rPr>
              <w:t>Lenses: Single vision, lined bifocal, and trifocal lenses are covered in full and does not apply to the benefit allowance.</w:t>
            </w:r>
          </w:p>
          <w:p w14:paraId="329FE986" w14:textId="77777777" w:rsidR="001E274B" w:rsidRPr="001E274B" w:rsidRDefault="001E274B" w:rsidP="001E274B">
            <w:pPr>
              <w:spacing w:before="0" w:beforeAutospacing="0" w:after="120" w:afterAutospacing="0"/>
              <w:rPr>
                <w:rFonts w:ascii="Source Sans Pro" w:hAnsi="Source Sans Pro"/>
                <w:iCs/>
                <w:noProof/>
                <w:color w:val="568203"/>
              </w:rPr>
            </w:pPr>
            <w:r w:rsidRPr="001E274B">
              <w:rPr>
                <w:rFonts w:ascii="Source Sans Pro" w:hAnsi="Source Sans Pro"/>
                <w:iCs/>
                <w:noProof/>
                <w:color w:val="568203"/>
              </w:rPr>
              <w:t xml:space="preserve">You are responsible for any amount above the coverage limit and coverage limitations. </w:t>
            </w:r>
          </w:p>
          <w:p w14:paraId="3BCE79BE" w14:textId="77777777" w:rsidR="001E274B" w:rsidRPr="001E274B" w:rsidRDefault="001E274B" w:rsidP="001E274B">
            <w:pPr>
              <w:spacing w:before="0" w:beforeAutospacing="0" w:after="120" w:afterAutospacing="0"/>
              <w:rPr>
                <w:rFonts w:ascii="Source Sans Pro" w:hAnsi="Source Sans Pro"/>
                <w:iCs/>
                <w:noProof/>
                <w:color w:val="568203"/>
              </w:rPr>
            </w:pPr>
            <w:r w:rsidRPr="001E274B">
              <w:rPr>
                <w:rFonts w:ascii="Source Sans Pro" w:hAnsi="Source Sans Pro"/>
                <w:iCs/>
                <w:noProof/>
                <w:color w:val="568203"/>
              </w:rPr>
              <w:t xml:space="preserve">Your benefit allowance may only be used for a single, one-time transaction. Any unused portion of the benefit </w:t>
            </w:r>
            <w:r w:rsidRPr="001E274B">
              <w:rPr>
                <w:rFonts w:ascii="Source Sans Pro" w:hAnsi="Source Sans Pro"/>
                <w:iCs/>
                <w:noProof/>
                <w:color w:val="568203"/>
              </w:rPr>
              <w:lastRenderedPageBreak/>
              <w:t xml:space="preserve">allowance will be forfeited and cannot be applied to future purchases. </w:t>
            </w:r>
          </w:p>
          <w:p w14:paraId="7B215379" w14:textId="77777777" w:rsidR="001E274B" w:rsidRPr="001E274B" w:rsidRDefault="001E274B" w:rsidP="001E274B">
            <w:pPr>
              <w:spacing w:before="0" w:beforeAutospacing="0" w:after="120" w:afterAutospacing="0"/>
              <w:rPr>
                <w:rFonts w:ascii="Source Sans Pro" w:hAnsi="Source Sans Pro"/>
                <w:iCs/>
                <w:noProof/>
                <w:color w:val="568203"/>
              </w:rPr>
            </w:pPr>
            <w:r w:rsidRPr="001E274B">
              <w:rPr>
                <w:rFonts w:ascii="Source Sans Pro" w:hAnsi="Source Sans Pro"/>
                <w:iCs/>
                <w:noProof/>
                <w:color w:val="568203"/>
              </w:rPr>
              <w:t xml:space="preserve">Additional coverage available up to the FLEX Allowance maximum, on the ACCESS On-Demand Concierge Card. </w:t>
            </w:r>
          </w:p>
          <w:p w14:paraId="6B842925" w14:textId="7D2509F4" w:rsidR="00805BFD" w:rsidRPr="005F031E" w:rsidRDefault="001E274B" w:rsidP="00486438">
            <w:pPr>
              <w:spacing w:before="0" w:beforeAutospacing="0" w:after="120" w:afterAutospacing="0"/>
              <w:rPr>
                <w:rFonts w:ascii="Source Sans Pro" w:hAnsi="Source Sans Pro" w:cs="Times New Roman"/>
                <w:i/>
                <w:color w:val="00B0F0"/>
              </w:rPr>
            </w:pPr>
            <w:r w:rsidRPr="001E274B">
              <w:rPr>
                <w:rFonts w:ascii="Source Sans Pro" w:hAnsi="Source Sans Pro"/>
                <w:iCs/>
                <w:noProof/>
                <w:color w:val="568203"/>
              </w:rPr>
              <w:t>Please refer to the FLEX Allowance section for details.</w:t>
            </w:r>
          </w:p>
        </w:tc>
      </w:tr>
      <w:tr w:rsidR="00805BFD" w:rsidRPr="005F031E" w14:paraId="5FDA6869" w14:textId="77777777" w:rsidTr="008763CF">
        <w:trPr>
          <w:cantSplit/>
        </w:trPr>
        <w:tc>
          <w:tcPr>
            <w:tcW w:w="6408" w:type="dxa"/>
            <w:tcBorders>
              <w:top w:val="single" w:sz="12" w:space="0" w:color="auto"/>
              <w:left w:val="single" w:sz="12" w:space="0" w:color="auto"/>
            </w:tcBorders>
            <w:shd w:val="clear" w:color="auto" w:fill="D9D9D9" w:themeFill="background1" w:themeFillShade="D9"/>
          </w:tcPr>
          <w:p w14:paraId="0E821A4C" w14:textId="40F2C438" w:rsidR="00805BFD" w:rsidRPr="005F031E" w:rsidRDefault="00805BFD" w:rsidP="00805BFD">
            <w:pPr>
              <w:keepNext/>
              <w:keepLines/>
              <w:autoSpaceDE w:val="0"/>
              <w:autoSpaceDN w:val="0"/>
              <w:adjustRightInd w:val="0"/>
              <w:snapToGrid w:val="0"/>
              <w:spacing w:before="0" w:beforeAutospacing="0" w:after="60" w:afterAutospacing="0"/>
              <w:outlineLvl w:val="3"/>
              <w:rPr>
                <w:rFonts w:ascii="Source Sans Pro" w:hAnsi="Source Sans Pro" w:cs="Times New Roman"/>
                <w:b/>
              </w:rPr>
            </w:pPr>
            <w:r w:rsidRPr="005F031E">
              <w:rPr>
                <w:rFonts w:ascii="Source Sans Pro" w:hAnsi="Source Sans Pro"/>
                <w:b/>
                <w:noProof/>
              </w:rPr>
              <w:lastRenderedPageBreak/>
              <w:drawing>
                <wp:inline distT="0" distB="0" distL="0" distR="0" wp14:anchorId="5A83AABF" wp14:editId="083A559B">
                  <wp:extent cx="158189" cy="214685"/>
                  <wp:effectExtent l="0" t="0" r="0" b="1270"/>
                  <wp:docPr id="1116882172" name="Picture 1116882172" descr="Apple symbol. This is a preventive servi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85822555" name="Picture 26" descr="Apple symbol. This is a preventive service."/>
                          <pic:cNvPicPr>
                            <a:picLocks/>
                          </pic:cNvPicPr>
                        </pic:nvPicPr>
                        <pic:blipFill>
                          <a:blip r:embed="rId63"/>
                          <a:stretch>
                            <a:fillRect/>
                          </a:stretch>
                        </pic:blipFill>
                        <pic:spPr bwMode="auto">
                          <a:xfrm>
                            <a:off x="0" y="0"/>
                            <a:ext cx="161600" cy="219314"/>
                          </a:xfrm>
                          <a:prstGeom prst="rect">
                            <a:avLst/>
                          </a:prstGeom>
                          <a:noFill/>
                          <a:ln>
                            <a:noFill/>
                          </a:ln>
                        </pic:spPr>
                      </pic:pic>
                    </a:graphicData>
                  </a:graphic>
                </wp:inline>
              </w:drawing>
            </w:r>
            <w:r w:rsidRPr="005F031E">
              <w:rPr>
                <w:rFonts w:ascii="Source Sans Pro" w:hAnsi="Source Sans Pro"/>
                <w:b/>
              </w:rPr>
              <w:t xml:space="preserve"> Welcome to Medicare preventive visit </w:t>
            </w:r>
          </w:p>
        </w:tc>
        <w:tc>
          <w:tcPr>
            <w:tcW w:w="2952" w:type="dxa"/>
            <w:tcBorders>
              <w:top w:val="single" w:sz="12" w:space="0" w:color="auto"/>
              <w:right w:val="single" w:sz="12" w:space="0" w:color="auto"/>
            </w:tcBorders>
            <w:shd w:val="clear" w:color="auto" w:fill="D9D9D9" w:themeFill="background1" w:themeFillShade="D9"/>
          </w:tcPr>
          <w:p w14:paraId="3037984C" w14:textId="77777777" w:rsidR="00805BFD" w:rsidRPr="005F031E" w:rsidRDefault="00805BFD" w:rsidP="00805BFD">
            <w:pPr>
              <w:autoSpaceDE w:val="0"/>
              <w:autoSpaceDN w:val="0"/>
              <w:adjustRightInd w:val="0"/>
              <w:snapToGrid w:val="0"/>
              <w:spacing w:before="0" w:beforeAutospacing="0" w:after="120" w:afterAutospacing="0"/>
              <w:rPr>
                <w:rFonts w:ascii="Source Sans Pro" w:hAnsi="Source Sans Pro"/>
              </w:rPr>
            </w:pPr>
          </w:p>
        </w:tc>
      </w:tr>
      <w:tr w:rsidR="00805BFD" w:rsidRPr="005F031E" w14:paraId="3318F878" w14:textId="77777777" w:rsidTr="008763CF">
        <w:trPr>
          <w:cantSplit/>
        </w:trPr>
        <w:tc>
          <w:tcPr>
            <w:tcW w:w="6408" w:type="dxa"/>
            <w:tcBorders>
              <w:left w:val="single" w:sz="12" w:space="0" w:color="auto"/>
              <w:bottom w:val="single" w:sz="12" w:space="0" w:color="auto"/>
            </w:tcBorders>
          </w:tcPr>
          <w:p w14:paraId="13411BF7" w14:textId="26BA4140" w:rsidR="00805BFD" w:rsidRPr="005F031E" w:rsidRDefault="00805BFD" w:rsidP="00805BFD">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rPr>
              <w:t xml:space="preserve">Our plan covers the one-time </w:t>
            </w:r>
            <w:r w:rsidRPr="005F031E">
              <w:rPr>
                <w:rFonts w:ascii="Source Sans Pro" w:hAnsi="Source Sans Pro"/>
                <w:i/>
              </w:rPr>
              <w:t>Welcome to Medicare</w:t>
            </w:r>
            <w:r w:rsidRPr="005F031E">
              <w:rPr>
                <w:rFonts w:ascii="Source Sans Pro" w:hAnsi="Source Sans Pro"/>
              </w:rPr>
              <w:t xml:space="preserve"> preventive visit. The visit includes a review of your health, as well as education and counseling about preventive services you need (including certain screenings and shots (or vaccines)), and referrals for other care if needed. </w:t>
            </w:r>
          </w:p>
          <w:p w14:paraId="43DA9CD6" w14:textId="77777777" w:rsidR="00805BFD" w:rsidRPr="005F031E" w:rsidRDefault="00805BFD" w:rsidP="00805BFD">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b/>
              </w:rPr>
              <w:t xml:space="preserve">Important: </w:t>
            </w:r>
            <w:r w:rsidRPr="005F031E">
              <w:rPr>
                <w:rFonts w:ascii="Source Sans Pro" w:hAnsi="Source Sans Pro"/>
              </w:rPr>
              <w:t xml:space="preserve">We cover the </w:t>
            </w:r>
            <w:r w:rsidRPr="005F031E">
              <w:rPr>
                <w:rFonts w:ascii="Source Sans Pro" w:hAnsi="Source Sans Pro"/>
                <w:i/>
              </w:rPr>
              <w:t>Welcome to Medicare</w:t>
            </w:r>
            <w:r w:rsidRPr="005F031E">
              <w:rPr>
                <w:rFonts w:ascii="Source Sans Pro" w:hAnsi="Source Sans Pro"/>
              </w:rPr>
              <w:t xml:space="preserve"> preventive visit only</w:t>
            </w:r>
            <w:r w:rsidRPr="005F031E" w:rsidDel="003229F6">
              <w:rPr>
                <w:rFonts w:ascii="Source Sans Pro" w:hAnsi="Source Sans Pro"/>
              </w:rPr>
              <w:t xml:space="preserve"> </w:t>
            </w:r>
            <w:r w:rsidRPr="005F031E">
              <w:rPr>
                <w:rFonts w:ascii="Source Sans Pro" w:hAnsi="Source Sans Pro"/>
              </w:rPr>
              <w:t xml:space="preserve">within the first 12 months you have Medicare Part B. When you make your appointment, let your doctor’s office know you want to schedule your </w:t>
            </w:r>
            <w:r w:rsidRPr="005F031E">
              <w:rPr>
                <w:rFonts w:ascii="Source Sans Pro" w:hAnsi="Source Sans Pro"/>
                <w:i/>
              </w:rPr>
              <w:t>Welcome to Medicare</w:t>
            </w:r>
            <w:r w:rsidRPr="005F031E">
              <w:rPr>
                <w:rFonts w:ascii="Source Sans Pro" w:hAnsi="Source Sans Pro"/>
              </w:rPr>
              <w:t xml:space="preserve"> preventive visit. </w:t>
            </w:r>
          </w:p>
        </w:tc>
        <w:tc>
          <w:tcPr>
            <w:tcW w:w="2952" w:type="dxa"/>
            <w:tcBorders>
              <w:bottom w:val="single" w:sz="12" w:space="0" w:color="auto"/>
              <w:right w:val="single" w:sz="12" w:space="0" w:color="auto"/>
            </w:tcBorders>
          </w:tcPr>
          <w:p w14:paraId="34BF89DF" w14:textId="77777777" w:rsidR="00805BFD" w:rsidRPr="005F031E" w:rsidRDefault="00805BFD" w:rsidP="00805BFD">
            <w:pPr>
              <w:autoSpaceDE w:val="0"/>
              <w:autoSpaceDN w:val="0"/>
              <w:adjustRightInd w:val="0"/>
              <w:snapToGrid w:val="0"/>
              <w:spacing w:before="0" w:beforeAutospacing="0" w:after="120" w:afterAutospacing="0"/>
              <w:rPr>
                <w:rFonts w:ascii="Source Sans Pro" w:hAnsi="Source Sans Pro" w:cs="Times New Roman"/>
                <w:i/>
                <w:color w:val="0000FF"/>
              </w:rPr>
            </w:pPr>
            <w:r w:rsidRPr="005F031E">
              <w:rPr>
                <w:rFonts w:ascii="Source Sans Pro" w:hAnsi="Source Sans Pro"/>
              </w:rPr>
              <w:t xml:space="preserve">There is no coinsurance, copayment, or deductible for the </w:t>
            </w:r>
            <w:r w:rsidRPr="005F031E">
              <w:rPr>
                <w:rFonts w:ascii="Source Sans Pro" w:hAnsi="Source Sans Pro"/>
                <w:i/>
              </w:rPr>
              <w:t>Welcome to Medicare</w:t>
            </w:r>
            <w:r w:rsidRPr="005F031E">
              <w:rPr>
                <w:rFonts w:ascii="Source Sans Pro" w:hAnsi="Source Sans Pro"/>
              </w:rPr>
              <w:t xml:space="preserve"> preventive visit.</w:t>
            </w:r>
          </w:p>
        </w:tc>
      </w:tr>
    </w:tbl>
    <w:p w14:paraId="3BE1DB55" w14:textId="610F4563" w:rsidR="000B7FF3" w:rsidRPr="005F031E" w:rsidRDefault="000B7FF3" w:rsidP="0027225C">
      <w:pPr>
        <w:pStyle w:val="Heading3"/>
        <w:spacing w:before="240" w:beforeAutospacing="0"/>
        <w:rPr>
          <w:rFonts w:ascii="Source Sans Pro" w:hAnsi="Source Sans Pro"/>
        </w:rPr>
      </w:pPr>
      <w:bookmarkStart w:id="174" w:name="_Section_2.1_Extra"/>
      <w:bookmarkEnd w:id="174"/>
      <w:r w:rsidRPr="005F031E">
        <w:rPr>
          <w:rFonts w:ascii="Source Sans Pro" w:hAnsi="Source Sans Pro"/>
        </w:rPr>
        <w:t>Section 2.</w:t>
      </w:r>
      <w:r w:rsidR="008C1896" w:rsidRPr="005F031E">
        <w:rPr>
          <w:rFonts w:ascii="Source Sans Pro" w:hAnsi="Source Sans Pro"/>
        </w:rPr>
        <w:t>1</w:t>
      </w:r>
      <w:r w:rsidR="005F3C14" w:rsidRPr="005F031E">
        <w:rPr>
          <w:rFonts w:ascii="Source Sans Pro" w:hAnsi="Source Sans Pro"/>
        </w:rPr>
        <w:tab/>
      </w:r>
      <w:r w:rsidRPr="005F031E">
        <w:rPr>
          <w:rFonts w:ascii="Source Sans Pro" w:hAnsi="Source Sans Pro"/>
        </w:rPr>
        <w:t>Extra optional supplemental benefits you can buy</w:t>
      </w:r>
    </w:p>
    <w:p w14:paraId="226003B0" w14:textId="68821E4E" w:rsidR="00BD2810" w:rsidRPr="005F031E" w:rsidRDefault="003750D0" w:rsidP="009028DF">
      <w:pPr>
        <w:rPr>
          <w:rFonts w:ascii="Source Sans Pro" w:hAnsi="Source Sans Pro"/>
        </w:rPr>
      </w:pPr>
      <w:r w:rsidRPr="005F031E">
        <w:rPr>
          <w:rFonts w:ascii="Source Sans Pro" w:hAnsi="Source Sans Pro"/>
        </w:rPr>
        <w:t xml:space="preserve">Our </w:t>
      </w:r>
      <w:r w:rsidR="006808CE" w:rsidRPr="005F031E">
        <w:rPr>
          <w:rFonts w:ascii="Source Sans Pro" w:hAnsi="Source Sans Pro"/>
        </w:rPr>
        <w:t>p</w:t>
      </w:r>
      <w:r w:rsidRPr="005F031E">
        <w:rPr>
          <w:rFonts w:ascii="Source Sans Pro" w:hAnsi="Source Sans Pro"/>
        </w:rPr>
        <w:t>lan offers some extra benefits that are</w:t>
      </w:r>
      <w:r w:rsidR="008569BE" w:rsidRPr="005F031E">
        <w:rPr>
          <w:rFonts w:ascii="Source Sans Pro" w:hAnsi="Source Sans Pro"/>
        </w:rPr>
        <w:t>n’t</w:t>
      </w:r>
      <w:r w:rsidRPr="005F031E">
        <w:rPr>
          <w:rFonts w:ascii="Source Sans Pro" w:hAnsi="Source Sans Pro"/>
        </w:rPr>
        <w:t xml:space="preserve"> covered by Original Medicare and not included in your benefits package. These extra benefits are called </w:t>
      </w:r>
      <w:r w:rsidRPr="005F031E">
        <w:rPr>
          <w:rFonts w:ascii="Source Sans Pro" w:hAnsi="Source Sans Pro"/>
          <w:b/>
        </w:rPr>
        <w:t xml:space="preserve">Optional Supplemental Benefits. </w:t>
      </w:r>
      <w:r w:rsidRPr="005F031E">
        <w:rPr>
          <w:rFonts w:ascii="Source Sans Pro" w:hAnsi="Source Sans Pro"/>
        </w:rPr>
        <w:t>If you want these optional supplemental benefits, you must sign up for them and</w:t>
      </w:r>
      <w:r w:rsidRPr="005F031E">
        <w:rPr>
          <w:rFonts w:ascii="Source Sans Pro" w:hAnsi="Source Sans Pro"/>
          <w:color w:val="0000FF"/>
        </w:rPr>
        <w:t xml:space="preserve"> </w:t>
      </w:r>
      <w:r w:rsidRPr="005F031E">
        <w:rPr>
          <w:rFonts w:ascii="Source Sans Pro" w:hAnsi="Source Sans Pro"/>
        </w:rPr>
        <w:t xml:space="preserve">pay an additional premium for them. The optional supplemental benefits </w:t>
      </w:r>
      <w:r w:rsidR="0040016E" w:rsidRPr="005F031E">
        <w:rPr>
          <w:rFonts w:ascii="Source Sans Pro" w:hAnsi="Source Sans Pro"/>
        </w:rPr>
        <w:t xml:space="preserve">described in this section </w:t>
      </w:r>
      <w:r w:rsidRPr="005F031E">
        <w:rPr>
          <w:rFonts w:ascii="Source Sans Pro" w:hAnsi="Source Sans Pro"/>
        </w:rPr>
        <w:t>are subject to the same appeals process as any other benefits.</w:t>
      </w:r>
    </w:p>
    <w:p w14:paraId="1DA74099" w14:textId="719DB66A" w:rsidR="00960040" w:rsidRPr="005F031E" w:rsidRDefault="00FC1942" w:rsidP="00FC1942">
      <w:pPr>
        <w:rPr>
          <w:rFonts w:ascii="Source Sans Pro" w:hAnsi="Source Sans Pro"/>
        </w:rPr>
      </w:pPr>
      <w:r w:rsidRPr="005F031E">
        <w:rPr>
          <w:rFonts w:ascii="Source Sans Pro" w:hAnsi="Source Sans Pro"/>
        </w:rPr>
        <w:t>The optional supplemental benefits package that is offered by our plan is called “Enhanced Dental Option.” You only receive dental benefits described in this section if you are enrolled in the Enhanced Dental Option.</w:t>
      </w:r>
    </w:p>
    <w:p w14:paraId="1EF274BF" w14:textId="77777777" w:rsidR="00FC1942" w:rsidRPr="005F031E" w:rsidRDefault="00FC1942" w:rsidP="00FC1942">
      <w:pPr>
        <w:contextualSpacing/>
        <w:rPr>
          <w:rFonts w:ascii="Source Sans Pro" w:hAnsi="Source Sans Pro"/>
          <w:b/>
          <w:bCs/>
        </w:rPr>
      </w:pPr>
      <w:r w:rsidRPr="005F031E">
        <w:rPr>
          <w:rFonts w:ascii="Source Sans Pro" w:hAnsi="Source Sans Pro"/>
          <w:b/>
          <w:bCs/>
        </w:rPr>
        <w:t>When can you enroll in the Enhanced Dental Option?</w:t>
      </w:r>
    </w:p>
    <w:p w14:paraId="5675853F" w14:textId="77777777" w:rsidR="00FC1942" w:rsidRPr="005F031E" w:rsidRDefault="00FC1942" w:rsidP="00FC1942">
      <w:pPr>
        <w:contextualSpacing/>
        <w:rPr>
          <w:rFonts w:ascii="Source Sans Pro" w:hAnsi="Source Sans Pro"/>
        </w:rPr>
      </w:pPr>
      <w:r w:rsidRPr="005F031E">
        <w:rPr>
          <w:rFonts w:ascii="Source Sans Pro" w:hAnsi="Source Sans Pro"/>
        </w:rPr>
        <w:t>You may enroll in optional supplemental benefits by selecting the Enhanced Dental Option</w:t>
      </w:r>
    </w:p>
    <w:p w14:paraId="7585B520" w14:textId="77777777" w:rsidR="00FC1942" w:rsidRPr="005F031E" w:rsidRDefault="00FC1942" w:rsidP="00FC1942">
      <w:pPr>
        <w:contextualSpacing/>
        <w:rPr>
          <w:rFonts w:ascii="Source Sans Pro" w:hAnsi="Source Sans Pro"/>
        </w:rPr>
      </w:pPr>
      <w:r w:rsidRPr="005F031E">
        <w:rPr>
          <w:rFonts w:ascii="Source Sans Pro" w:hAnsi="Source Sans Pro"/>
        </w:rPr>
        <w:lastRenderedPageBreak/>
        <w:t>during the following enrollment periods:</w:t>
      </w:r>
    </w:p>
    <w:p w14:paraId="25827467" w14:textId="0A23E083" w:rsidR="00FC1942" w:rsidRPr="005F031E" w:rsidRDefault="00FC1942">
      <w:pPr>
        <w:pStyle w:val="ListParagraph"/>
        <w:numPr>
          <w:ilvl w:val="0"/>
          <w:numId w:val="222"/>
        </w:numPr>
        <w:ind w:left="360"/>
        <w:rPr>
          <w:rFonts w:ascii="Source Sans Pro" w:hAnsi="Source Sans Pro"/>
        </w:rPr>
      </w:pPr>
      <w:r w:rsidRPr="005F031E">
        <w:rPr>
          <w:rFonts w:ascii="Source Sans Pro" w:hAnsi="Source Sans Pro"/>
          <w:b/>
          <w:bCs/>
        </w:rPr>
        <w:t>Initial Enrollment</w:t>
      </w:r>
      <w:r w:rsidRPr="005F031E">
        <w:rPr>
          <w:rFonts w:ascii="Source Sans Pro" w:hAnsi="Source Sans Pro"/>
        </w:rPr>
        <w:t>: Coverage will begin on your plan effective date.</w:t>
      </w:r>
    </w:p>
    <w:p w14:paraId="73D1AAD7" w14:textId="04FDB6FB" w:rsidR="00FC1942" w:rsidRPr="005F031E" w:rsidRDefault="00FC1942">
      <w:pPr>
        <w:pStyle w:val="ListParagraph"/>
        <w:numPr>
          <w:ilvl w:val="0"/>
          <w:numId w:val="222"/>
        </w:numPr>
        <w:ind w:left="360"/>
        <w:rPr>
          <w:rFonts w:ascii="Source Sans Pro" w:hAnsi="Source Sans Pro"/>
        </w:rPr>
      </w:pPr>
      <w:r w:rsidRPr="005F031E">
        <w:rPr>
          <w:rFonts w:ascii="Source Sans Pro" w:hAnsi="Source Sans Pro"/>
          <w:b/>
          <w:bCs/>
        </w:rPr>
        <w:t>Within 90 days of your plan effective date</w:t>
      </w:r>
      <w:r w:rsidRPr="005F031E">
        <w:rPr>
          <w:rFonts w:ascii="Source Sans Pro" w:hAnsi="Source Sans Pro"/>
        </w:rPr>
        <w:t>: Coverage will begin the first of the following month.</w:t>
      </w:r>
    </w:p>
    <w:p w14:paraId="4D93E387" w14:textId="1EE12392" w:rsidR="00FC1942" w:rsidRPr="005F031E" w:rsidRDefault="00FC1942">
      <w:pPr>
        <w:pStyle w:val="ListParagraph"/>
        <w:numPr>
          <w:ilvl w:val="0"/>
          <w:numId w:val="222"/>
        </w:numPr>
        <w:ind w:left="360"/>
        <w:rPr>
          <w:rFonts w:ascii="Source Sans Pro" w:hAnsi="Source Sans Pro"/>
        </w:rPr>
      </w:pPr>
      <w:r w:rsidRPr="005F031E">
        <w:rPr>
          <w:rFonts w:ascii="Source Sans Pro" w:hAnsi="Source Sans Pro"/>
          <w:b/>
          <w:bCs/>
        </w:rPr>
        <w:t>Within 90 days of January 1st</w:t>
      </w:r>
      <w:r w:rsidRPr="005F031E">
        <w:rPr>
          <w:rFonts w:ascii="Source Sans Pro" w:hAnsi="Source Sans Pro"/>
        </w:rPr>
        <w:t>: Coverage will begin the first of the following month.</w:t>
      </w:r>
    </w:p>
    <w:p w14:paraId="4D2CF57D" w14:textId="0C39B3BD" w:rsidR="00FC1942" w:rsidRPr="005F031E" w:rsidRDefault="00FC1942">
      <w:pPr>
        <w:pStyle w:val="ListParagraph"/>
        <w:numPr>
          <w:ilvl w:val="0"/>
          <w:numId w:val="222"/>
        </w:numPr>
        <w:ind w:left="360"/>
        <w:rPr>
          <w:rFonts w:ascii="Source Sans Pro" w:hAnsi="Source Sans Pro"/>
        </w:rPr>
      </w:pPr>
      <w:r w:rsidRPr="005F031E">
        <w:rPr>
          <w:rFonts w:ascii="Source Sans Pro" w:hAnsi="Source Sans Pro"/>
          <w:b/>
          <w:bCs/>
        </w:rPr>
        <w:t>During Medicare’s Annual</w:t>
      </w:r>
      <w:r w:rsidR="00DA2BC5" w:rsidRPr="005F031E">
        <w:rPr>
          <w:rFonts w:ascii="Source Sans Pro" w:hAnsi="Source Sans Pro"/>
          <w:b/>
          <w:bCs/>
        </w:rPr>
        <w:t xml:space="preserve"> Enrollment Period</w:t>
      </w:r>
      <w:r w:rsidR="00DA2BC5" w:rsidRPr="005F031E">
        <w:rPr>
          <w:rFonts w:ascii="Source Sans Pro" w:hAnsi="Source Sans Pro"/>
        </w:rPr>
        <w:t>: Coverage will begin on January 1</w:t>
      </w:r>
      <w:r w:rsidR="00DA2BC5" w:rsidRPr="005F031E">
        <w:rPr>
          <w:rFonts w:ascii="Source Sans Pro" w:hAnsi="Source Sans Pro"/>
          <w:vertAlign w:val="superscript"/>
        </w:rPr>
        <w:t>st</w:t>
      </w:r>
      <w:r w:rsidR="00DA2BC5" w:rsidRPr="005F031E">
        <w:rPr>
          <w:rFonts w:ascii="Source Sans Pro" w:hAnsi="Source Sans Pro"/>
        </w:rPr>
        <w:t xml:space="preserve"> of the following year.</w:t>
      </w:r>
      <w:r w:rsidRPr="005F031E">
        <w:rPr>
          <w:rFonts w:ascii="Source Sans Pro" w:hAnsi="Source Sans Pro"/>
        </w:rPr>
        <w:t xml:space="preserve"> </w:t>
      </w:r>
    </w:p>
    <w:p w14:paraId="1AFC2BCE" w14:textId="77777777" w:rsidR="00FC1942" w:rsidRPr="005F031E" w:rsidRDefault="00FC1942" w:rsidP="00FC1942">
      <w:pPr>
        <w:spacing w:after="0" w:afterAutospacing="0"/>
        <w:rPr>
          <w:rFonts w:ascii="Source Sans Pro" w:hAnsi="Source Sans Pro"/>
          <w:b/>
          <w:bCs/>
        </w:rPr>
      </w:pPr>
      <w:r w:rsidRPr="005F031E">
        <w:rPr>
          <w:rFonts w:ascii="Source Sans Pro" w:hAnsi="Source Sans Pro"/>
          <w:b/>
          <w:bCs/>
        </w:rPr>
        <w:t xml:space="preserve">Disenrollment from the Enhanced Dental Option </w:t>
      </w:r>
    </w:p>
    <w:p w14:paraId="5C17B985" w14:textId="3B6B35CF" w:rsidR="00FC1942" w:rsidRPr="005F031E" w:rsidRDefault="00FC1942" w:rsidP="00FC1942">
      <w:pPr>
        <w:spacing w:before="0" w:beforeAutospacing="0"/>
        <w:rPr>
          <w:rFonts w:ascii="Source Sans Pro" w:hAnsi="Source Sans Pro"/>
        </w:rPr>
      </w:pPr>
      <w:r w:rsidRPr="005F031E">
        <w:rPr>
          <w:rFonts w:ascii="Source Sans Pro" w:hAnsi="Source Sans Pro"/>
        </w:rPr>
        <w:t>You may voluntarily drop or discontinue optional supplemental benefits at any time during the contract year with a proper 30-day advance notice. Please contact Member Services to request disenrollment from the optional supplemental benefits. (Phone numbers for Member Services are printed on the back cover of this document.)</w:t>
      </w:r>
    </w:p>
    <w:p w14:paraId="7ED172A9" w14:textId="77777777" w:rsidR="00FC1942" w:rsidRPr="005F031E" w:rsidRDefault="00FC1942" w:rsidP="00FC1942">
      <w:pPr>
        <w:contextualSpacing/>
        <w:rPr>
          <w:rFonts w:ascii="Source Sans Pro" w:hAnsi="Source Sans Pro"/>
          <w:b/>
          <w:bCs/>
        </w:rPr>
      </w:pPr>
      <w:r w:rsidRPr="005F031E">
        <w:rPr>
          <w:rFonts w:ascii="Source Sans Pro" w:hAnsi="Source Sans Pro"/>
          <w:b/>
          <w:bCs/>
        </w:rPr>
        <w:t xml:space="preserve">Additional Information </w:t>
      </w:r>
    </w:p>
    <w:p w14:paraId="7D6D0607" w14:textId="62D17C29" w:rsidR="00FC1942" w:rsidRPr="005F031E" w:rsidRDefault="00FC1942" w:rsidP="00FC1942">
      <w:pPr>
        <w:rPr>
          <w:rFonts w:ascii="Source Sans Pro" w:hAnsi="Source Sans Pro"/>
        </w:rPr>
      </w:pPr>
      <w:r w:rsidRPr="005F031E">
        <w:rPr>
          <w:rFonts w:ascii="Source Sans Pro" w:hAnsi="Source Sans Pro"/>
        </w:rPr>
        <w:t>If you fail to pay the monthly premium for the optional supplemental benefits, you will lose the supplemental benefits but will remain enrolled in the plan. You may enroll again in the optional supplemental benefits package during Medicare’s Annual Enrollment Period.</w:t>
      </w:r>
    </w:p>
    <w:tbl>
      <w:tblPr>
        <w:tblStyle w:val="contactTableGrid1"/>
        <w:tblW w:w="0" w:type="auto"/>
        <w:tblCellMar>
          <w:top w:w="72" w:type="dxa"/>
          <w:bottom w:w="72" w:type="dxa"/>
        </w:tblCellMar>
        <w:tblLook w:val="04A0" w:firstRow="1" w:lastRow="0" w:firstColumn="1" w:lastColumn="0" w:noHBand="0" w:noVBand="1"/>
      </w:tblPr>
      <w:tblGrid>
        <w:gridCol w:w="6390"/>
        <w:gridCol w:w="2970"/>
      </w:tblGrid>
      <w:tr w:rsidR="00FC1942" w:rsidRPr="005F031E" w14:paraId="5ED72257" w14:textId="77777777" w:rsidTr="008763CF">
        <w:tc>
          <w:tcPr>
            <w:tcW w:w="6390" w:type="dxa"/>
            <w:tcBorders>
              <w:bottom w:val="dotted" w:sz="4" w:space="0" w:color="auto"/>
            </w:tcBorders>
            <w:shd w:val="clear" w:color="auto" w:fill="000000" w:themeFill="text1"/>
          </w:tcPr>
          <w:p w14:paraId="1D42A1D4" w14:textId="5A2219C0" w:rsidR="00FC1942" w:rsidRPr="005F031E" w:rsidRDefault="00FC1942" w:rsidP="00C75A0E">
            <w:pPr>
              <w:pStyle w:val="Default"/>
              <w:keepNext/>
              <w:rPr>
                <w:rFonts w:ascii="Source Sans Pro" w:hAnsi="Source Sans Pro"/>
                <w:color w:val="FFFFFF"/>
              </w:rPr>
            </w:pPr>
            <w:r w:rsidRPr="005F031E">
              <w:rPr>
                <w:rFonts w:ascii="Source Sans Pro" w:hAnsi="Source Sans Pro"/>
                <w:b/>
                <w:bCs/>
                <w:color w:val="FFFFFF"/>
              </w:rPr>
              <w:t xml:space="preserve">Optional Supplemental Benefits - Enhanced Dental Covered Service </w:t>
            </w:r>
          </w:p>
        </w:tc>
        <w:tc>
          <w:tcPr>
            <w:tcW w:w="2970" w:type="dxa"/>
            <w:tcBorders>
              <w:bottom w:val="dotted" w:sz="4" w:space="0" w:color="auto"/>
            </w:tcBorders>
            <w:shd w:val="clear" w:color="auto" w:fill="000000" w:themeFill="text1"/>
          </w:tcPr>
          <w:p w14:paraId="7CF4C72E" w14:textId="77777777" w:rsidR="00FC1942" w:rsidRPr="005F031E" w:rsidRDefault="00FC1942" w:rsidP="00C75A0E">
            <w:pPr>
              <w:pStyle w:val="Default"/>
              <w:keepNext/>
              <w:rPr>
                <w:rFonts w:ascii="Source Sans Pro" w:hAnsi="Source Sans Pro"/>
                <w:b/>
                <w:bCs/>
                <w:color w:val="FFFFFF"/>
              </w:rPr>
            </w:pPr>
          </w:p>
          <w:p w14:paraId="2046FFFC" w14:textId="16C77589" w:rsidR="00FC1942" w:rsidRPr="005F031E" w:rsidRDefault="00FC1942" w:rsidP="00C75A0E">
            <w:pPr>
              <w:pStyle w:val="Default"/>
              <w:keepNext/>
              <w:rPr>
                <w:rFonts w:ascii="Source Sans Pro" w:hAnsi="Source Sans Pro"/>
                <w:color w:val="FFFFFF"/>
              </w:rPr>
            </w:pPr>
            <w:r w:rsidRPr="005F031E">
              <w:rPr>
                <w:rFonts w:ascii="Source Sans Pro" w:hAnsi="Source Sans Pro"/>
                <w:b/>
                <w:bCs/>
                <w:color w:val="FFFFFF"/>
              </w:rPr>
              <w:t xml:space="preserve">What you pay </w:t>
            </w:r>
          </w:p>
        </w:tc>
      </w:tr>
      <w:tr w:rsidR="00FC1942" w:rsidRPr="005F031E" w14:paraId="65BE3439" w14:textId="77777777" w:rsidTr="008763CF">
        <w:tc>
          <w:tcPr>
            <w:tcW w:w="6390" w:type="dxa"/>
            <w:tcBorders>
              <w:top w:val="dotted" w:sz="4" w:space="0" w:color="auto"/>
              <w:bottom w:val="single" w:sz="12" w:space="0" w:color="auto"/>
              <w:right w:val="single" w:sz="12" w:space="0" w:color="auto"/>
            </w:tcBorders>
          </w:tcPr>
          <w:p w14:paraId="5932C554" w14:textId="4A6BF7A5" w:rsidR="00FC1942" w:rsidRPr="005F031E" w:rsidRDefault="00FC1942" w:rsidP="005A0CC4">
            <w:pPr>
              <w:pStyle w:val="Default"/>
              <w:spacing w:after="120"/>
              <w:rPr>
                <w:rFonts w:ascii="Source Sans Pro" w:hAnsi="Source Sans Pro"/>
                <w:color w:val="auto"/>
              </w:rPr>
            </w:pPr>
            <w:r w:rsidRPr="005F031E">
              <w:rPr>
                <w:rFonts w:ascii="Source Sans Pro" w:hAnsi="Source Sans Pro"/>
                <w:color w:val="auto"/>
              </w:rPr>
              <w:t xml:space="preserve">These optional supplemental benefits only apply to members enrolled in the “Enhanced Dental Option.” </w:t>
            </w:r>
          </w:p>
          <w:p w14:paraId="0BC9051B" w14:textId="77777777" w:rsidR="00FC1942" w:rsidRPr="005F031E" w:rsidRDefault="00FC1942" w:rsidP="005A0CC4">
            <w:pPr>
              <w:pStyle w:val="Default"/>
              <w:spacing w:after="120"/>
              <w:rPr>
                <w:rFonts w:ascii="Source Sans Pro" w:hAnsi="Source Sans Pro"/>
                <w:color w:val="auto"/>
              </w:rPr>
            </w:pPr>
            <w:r w:rsidRPr="005F031E">
              <w:rPr>
                <w:rFonts w:ascii="Source Sans Pro" w:hAnsi="Source Sans Pro"/>
                <w:color w:val="auto"/>
              </w:rPr>
              <w:t xml:space="preserve">The Enhanced Dental Option offers coverage for preventive and comprehensive dental services on select procedures such as fillings, crowns, periodontal services, and complete dentures. </w:t>
            </w:r>
          </w:p>
          <w:p w14:paraId="39D58B44" w14:textId="6A092D8A" w:rsidR="00FC1942" w:rsidRPr="005F031E" w:rsidRDefault="00FC1942" w:rsidP="005A0CC4">
            <w:pPr>
              <w:pStyle w:val="Default"/>
              <w:spacing w:after="120"/>
              <w:rPr>
                <w:rFonts w:ascii="Source Sans Pro" w:hAnsi="Source Sans Pro"/>
                <w:color w:val="auto"/>
              </w:rPr>
            </w:pPr>
            <w:r w:rsidRPr="005F031E">
              <w:rPr>
                <w:rFonts w:ascii="Source Sans Pro" w:hAnsi="Source Sans Pro"/>
                <w:color w:val="auto"/>
              </w:rPr>
              <w:t xml:space="preserve">Please refer to the </w:t>
            </w:r>
            <w:r w:rsidR="001E274B" w:rsidRPr="001E274B">
              <w:rPr>
                <w:rFonts w:ascii="Source Sans Pro" w:hAnsi="Source Sans Pro"/>
                <w:noProof/>
                <w:color w:val="FF33CC"/>
              </w:rPr>
              <w:t>Our Health Plan (HMO)</w:t>
            </w:r>
            <w:r w:rsidRPr="005F031E">
              <w:rPr>
                <w:rFonts w:ascii="Source Sans Pro" w:hAnsi="Source Sans Pro"/>
                <w:color w:val="auto"/>
              </w:rPr>
              <w:t xml:space="preserve">Dental Guide for more information regarding plan covered services and benefit limitations &amp; exclusions, including benefit maximum and provider network requirements. </w:t>
            </w:r>
            <w:r w:rsidRPr="005F031E">
              <w:rPr>
                <w:rFonts w:ascii="Source Sans Pro" w:hAnsi="Source Sans Pro"/>
                <w:b/>
                <w:bCs/>
                <w:color w:val="auto"/>
              </w:rPr>
              <w:t xml:space="preserve">Any dental service which is not listed within the </w:t>
            </w:r>
            <w:r w:rsidR="001E274B" w:rsidRPr="001E274B">
              <w:rPr>
                <w:rFonts w:ascii="Source Sans Pro" w:hAnsi="Source Sans Pro"/>
                <w:b/>
                <w:bCs/>
                <w:noProof/>
                <w:color w:val="FF33CC"/>
              </w:rPr>
              <w:t>Our Health Plan (HMO)</w:t>
            </w:r>
            <w:r w:rsidRPr="00E30786">
              <w:rPr>
                <w:rFonts w:ascii="Source Sans Pro" w:hAnsi="Source Sans Pro"/>
                <w:b/>
                <w:bCs/>
                <w:color w:val="auto"/>
              </w:rPr>
              <w:t xml:space="preserve"> </w:t>
            </w:r>
            <w:r w:rsidRPr="005F031E">
              <w:rPr>
                <w:rFonts w:ascii="Source Sans Pro" w:hAnsi="Source Sans Pro"/>
                <w:b/>
                <w:bCs/>
                <w:color w:val="auto"/>
              </w:rPr>
              <w:t xml:space="preserve">Dental Guide is not covered and will be member responsibility. </w:t>
            </w:r>
          </w:p>
          <w:p w14:paraId="7E4D3B7E" w14:textId="19952B54" w:rsidR="00FC1942" w:rsidRPr="005F031E" w:rsidRDefault="00FC1942" w:rsidP="008763CF">
            <w:pPr>
              <w:pStyle w:val="Default"/>
              <w:spacing w:after="120"/>
              <w:rPr>
                <w:rFonts w:ascii="Source Sans Pro" w:hAnsi="Source Sans Pro"/>
                <w:color w:val="00B050"/>
              </w:rPr>
            </w:pPr>
            <w:r w:rsidRPr="005F031E">
              <w:rPr>
                <w:rFonts w:ascii="Source Sans Pro" w:hAnsi="Source Sans Pro"/>
                <w:color w:val="auto"/>
              </w:rPr>
              <w:t xml:space="preserve">All plan covered preventive and comprehensive services apply toward the calendar year maximum. You are responsible for all fees which exceed the benefit maximum. Any unused dollars do not carry over to the following year. Any out-of- pocket expenses related to supplemental dental </w:t>
            </w:r>
            <w:r w:rsidRPr="005F031E">
              <w:rPr>
                <w:rFonts w:ascii="Source Sans Pro" w:hAnsi="Source Sans Pro"/>
                <w:color w:val="auto"/>
              </w:rPr>
              <w:lastRenderedPageBreak/>
              <w:t xml:space="preserve">services do not count toward your maximum out-of-pocket amount. </w:t>
            </w:r>
          </w:p>
        </w:tc>
        <w:tc>
          <w:tcPr>
            <w:tcW w:w="2970" w:type="dxa"/>
            <w:tcBorders>
              <w:top w:val="dotted" w:sz="4" w:space="0" w:color="auto"/>
              <w:left w:val="single" w:sz="12" w:space="0" w:color="auto"/>
              <w:bottom w:val="single" w:sz="12" w:space="0" w:color="auto"/>
            </w:tcBorders>
          </w:tcPr>
          <w:p w14:paraId="6CF34F70" w14:textId="2B084797" w:rsidR="00FC1942" w:rsidRPr="005F031E" w:rsidRDefault="00FC1942" w:rsidP="00A42052">
            <w:pPr>
              <w:pStyle w:val="Default"/>
              <w:spacing w:before="120" w:after="120"/>
              <w:rPr>
                <w:rFonts w:ascii="Source Sans Pro" w:hAnsi="Source Sans Pro"/>
                <w:color w:val="auto"/>
              </w:rPr>
            </w:pPr>
            <w:r w:rsidRPr="005F031E">
              <w:rPr>
                <w:rFonts w:ascii="Source Sans Pro" w:hAnsi="Source Sans Pro"/>
                <w:i/>
                <w:iCs/>
                <w:color w:val="auto"/>
              </w:rPr>
              <w:lastRenderedPageBreak/>
              <w:t xml:space="preserve">Some services may require prior authorization) </w:t>
            </w:r>
          </w:p>
          <w:p w14:paraId="4D3B693B" w14:textId="77777777" w:rsidR="00FC1942" w:rsidRPr="005F031E" w:rsidRDefault="00FC1942" w:rsidP="00A42052">
            <w:pPr>
              <w:pStyle w:val="Default"/>
              <w:spacing w:before="120" w:after="120"/>
              <w:rPr>
                <w:rFonts w:ascii="Source Sans Pro" w:hAnsi="Source Sans Pro"/>
                <w:color w:val="auto"/>
              </w:rPr>
            </w:pPr>
            <w:r w:rsidRPr="005F031E">
              <w:rPr>
                <w:rFonts w:ascii="Source Sans Pro" w:hAnsi="Source Sans Pro"/>
                <w:color w:val="auto"/>
              </w:rPr>
              <w:t xml:space="preserve">Monthly premium for the Enhanced Dental Option is $36.00 </w:t>
            </w:r>
          </w:p>
          <w:p w14:paraId="7B40EBD9" w14:textId="77777777" w:rsidR="00FC1942" w:rsidRPr="005F031E" w:rsidRDefault="00FC1942" w:rsidP="00A42052">
            <w:pPr>
              <w:pStyle w:val="Default"/>
              <w:spacing w:before="120" w:after="120"/>
              <w:rPr>
                <w:rFonts w:ascii="Source Sans Pro" w:hAnsi="Source Sans Pro"/>
                <w:color w:val="auto"/>
              </w:rPr>
            </w:pPr>
            <w:r w:rsidRPr="005F031E">
              <w:rPr>
                <w:rFonts w:ascii="Source Sans Pro" w:hAnsi="Source Sans Pro"/>
                <w:color w:val="auto"/>
              </w:rPr>
              <w:t xml:space="preserve">Diagnostic Services: 0% coinsurance </w:t>
            </w:r>
          </w:p>
          <w:p w14:paraId="04A4E7DC" w14:textId="77777777" w:rsidR="00FC1942" w:rsidRPr="005F031E" w:rsidRDefault="00FC1942" w:rsidP="00A42052">
            <w:pPr>
              <w:pStyle w:val="Default"/>
              <w:spacing w:before="120" w:after="120"/>
              <w:rPr>
                <w:rFonts w:ascii="Source Sans Pro" w:hAnsi="Source Sans Pro"/>
                <w:color w:val="auto"/>
              </w:rPr>
            </w:pPr>
            <w:r w:rsidRPr="005F031E">
              <w:rPr>
                <w:rFonts w:ascii="Source Sans Pro" w:hAnsi="Source Sans Pro"/>
                <w:color w:val="auto"/>
              </w:rPr>
              <w:t xml:space="preserve">Preventive Services: 0% coinsurance </w:t>
            </w:r>
          </w:p>
          <w:p w14:paraId="455F987F" w14:textId="77777777" w:rsidR="00FC1942" w:rsidRPr="005F031E" w:rsidRDefault="00FC1942" w:rsidP="00A42052">
            <w:pPr>
              <w:pStyle w:val="Default"/>
              <w:spacing w:before="120" w:after="120"/>
              <w:rPr>
                <w:rFonts w:ascii="Source Sans Pro" w:hAnsi="Source Sans Pro"/>
                <w:color w:val="auto"/>
              </w:rPr>
            </w:pPr>
            <w:r w:rsidRPr="005F031E">
              <w:rPr>
                <w:rFonts w:ascii="Source Sans Pro" w:hAnsi="Source Sans Pro"/>
                <w:color w:val="auto"/>
              </w:rPr>
              <w:t xml:space="preserve">Restorative Services: 50% coinsurance </w:t>
            </w:r>
          </w:p>
          <w:p w14:paraId="7F6A151A" w14:textId="77777777" w:rsidR="00FC1942" w:rsidRPr="005F031E" w:rsidRDefault="00FC1942" w:rsidP="00A42052">
            <w:pPr>
              <w:pStyle w:val="Default"/>
              <w:spacing w:before="120" w:after="120"/>
              <w:rPr>
                <w:rFonts w:ascii="Source Sans Pro" w:hAnsi="Source Sans Pro"/>
                <w:color w:val="auto"/>
              </w:rPr>
            </w:pPr>
            <w:r w:rsidRPr="005F031E">
              <w:rPr>
                <w:rFonts w:ascii="Source Sans Pro" w:hAnsi="Source Sans Pro"/>
                <w:color w:val="auto"/>
              </w:rPr>
              <w:t xml:space="preserve">Endodontics: 50% coinsurance </w:t>
            </w:r>
          </w:p>
          <w:p w14:paraId="23B885E7" w14:textId="77777777" w:rsidR="00FC1942" w:rsidRPr="005F031E" w:rsidRDefault="00FC1942" w:rsidP="00A42052">
            <w:pPr>
              <w:pStyle w:val="Default"/>
              <w:spacing w:before="120" w:after="120"/>
              <w:rPr>
                <w:rFonts w:ascii="Source Sans Pro" w:hAnsi="Source Sans Pro"/>
                <w:color w:val="auto"/>
              </w:rPr>
            </w:pPr>
            <w:r w:rsidRPr="005F031E">
              <w:rPr>
                <w:rFonts w:ascii="Source Sans Pro" w:hAnsi="Source Sans Pro"/>
                <w:color w:val="auto"/>
              </w:rPr>
              <w:t xml:space="preserve">Periodontics: 0%-50% coinsurance </w:t>
            </w:r>
          </w:p>
          <w:p w14:paraId="78F5A157" w14:textId="77777777" w:rsidR="00FC1942" w:rsidRPr="005F031E" w:rsidRDefault="00FC1942" w:rsidP="00A42052">
            <w:pPr>
              <w:pStyle w:val="Default"/>
              <w:spacing w:before="120" w:after="120"/>
              <w:rPr>
                <w:rFonts w:ascii="Source Sans Pro" w:hAnsi="Source Sans Pro"/>
                <w:color w:val="auto"/>
              </w:rPr>
            </w:pPr>
            <w:r w:rsidRPr="005F031E">
              <w:rPr>
                <w:rFonts w:ascii="Source Sans Pro" w:hAnsi="Source Sans Pro"/>
                <w:color w:val="auto"/>
              </w:rPr>
              <w:lastRenderedPageBreak/>
              <w:t xml:space="preserve">Removable Prosthodontics: 50% coinsurance </w:t>
            </w:r>
          </w:p>
          <w:p w14:paraId="060FF79E" w14:textId="77777777" w:rsidR="00FC1942" w:rsidRPr="005F031E" w:rsidRDefault="00FC1942" w:rsidP="00A42052">
            <w:pPr>
              <w:spacing w:before="120" w:beforeAutospacing="0" w:after="120" w:afterAutospacing="0"/>
              <w:contextualSpacing/>
              <w:rPr>
                <w:rFonts w:ascii="Source Sans Pro" w:hAnsi="Source Sans Pro"/>
              </w:rPr>
            </w:pPr>
            <w:r w:rsidRPr="005F031E">
              <w:rPr>
                <w:rFonts w:ascii="Source Sans Pro" w:hAnsi="Source Sans Pro"/>
              </w:rPr>
              <w:t xml:space="preserve">Fixed Prosthodontics: 50% coinsurance </w:t>
            </w:r>
          </w:p>
          <w:p w14:paraId="5638D9FB" w14:textId="77777777" w:rsidR="00FC1942" w:rsidRPr="005F031E" w:rsidRDefault="00FC1942" w:rsidP="00A42052">
            <w:pPr>
              <w:pStyle w:val="Default"/>
              <w:spacing w:before="120" w:after="120"/>
              <w:rPr>
                <w:rFonts w:ascii="Source Sans Pro" w:hAnsi="Source Sans Pro"/>
                <w:color w:val="auto"/>
              </w:rPr>
            </w:pPr>
            <w:r w:rsidRPr="005F031E">
              <w:rPr>
                <w:rFonts w:ascii="Source Sans Pro" w:hAnsi="Source Sans Pro"/>
                <w:color w:val="auto"/>
              </w:rPr>
              <w:t xml:space="preserve">Oral and Maxillofacial Surgery: 50% coinsurance </w:t>
            </w:r>
          </w:p>
          <w:p w14:paraId="73F05372" w14:textId="0AAC07B7" w:rsidR="00FC1942" w:rsidRPr="005F031E" w:rsidRDefault="00FC1942" w:rsidP="00A42052">
            <w:pPr>
              <w:spacing w:before="120" w:beforeAutospacing="0" w:after="120" w:afterAutospacing="0"/>
              <w:rPr>
                <w:rFonts w:ascii="Source Sans Pro" w:hAnsi="Source Sans Pro"/>
                <w:color w:val="00B050"/>
              </w:rPr>
            </w:pPr>
            <w:r w:rsidRPr="005F031E">
              <w:rPr>
                <w:rFonts w:ascii="Source Sans Pro" w:hAnsi="Source Sans Pro"/>
              </w:rPr>
              <w:t>Calendar Year Max: $1,500.00 combined preventive and comprehensive dental services.</w:t>
            </w:r>
          </w:p>
        </w:tc>
      </w:tr>
    </w:tbl>
    <w:p w14:paraId="77EDF94D" w14:textId="77777777" w:rsidR="00FC1942" w:rsidRPr="005F031E" w:rsidRDefault="00FC1942" w:rsidP="00FC1942">
      <w:pPr>
        <w:contextualSpacing/>
        <w:rPr>
          <w:rFonts w:ascii="Source Sans Pro" w:hAnsi="Source Sans Pro"/>
        </w:rPr>
      </w:pPr>
    </w:p>
    <w:p w14:paraId="392FD2C8" w14:textId="77777777" w:rsidR="00FC1942" w:rsidRPr="005F031E" w:rsidRDefault="00FC1942" w:rsidP="00FC1942">
      <w:pPr>
        <w:contextualSpacing/>
        <w:rPr>
          <w:rFonts w:ascii="Source Sans Pro" w:hAnsi="Source Sans Pro"/>
        </w:rPr>
      </w:pPr>
    </w:p>
    <w:p w14:paraId="6B5049FF" w14:textId="366A350F" w:rsidR="006A6679" w:rsidRPr="005F031E" w:rsidRDefault="006A6679" w:rsidP="00216F72">
      <w:pPr>
        <w:pStyle w:val="Heading2"/>
        <w:rPr>
          <w:rFonts w:ascii="Source Sans Pro" w:hAnsi="Source Sans Pro"/>
          <w:lang w:bidi="en-US"/>
        </w:rPr>
      </w:pPr>
      <w:bookmarkStart w:id="175" w:name="_Toc233029796"/>
      <w:bookmarkStart w:id="176" w:name="_Toc167005714"/>
      <w:bookmarkStart w:id="177" w:name="_Toc167006022"/>
      <w:bookmarkStart w:id="178" w:name="_Toc167682595"/>
      <w:bookmarkStart w:id="179" w:name="_Hlk51786227"/>
      <w:r w:rsidRPr="005F031E">
        <w:rPr>
          <w:rFonts w:ascii="Source Sans Pro" w:hAnsi="Source Sans Pro"/>
          <w:lang w:bidi="en-US"/>
        </w:rPr>
        <w:t>SECTION 3</w:t>
      </w:r>
      <w:r w:rsidR="005F3C14" w:rsidRPr="005F031E">
        <w:rPr>
          <w:rFonts w:ascii="Source Sans Pro" w:hAnsi="Source Sans Pro"/>
          <w:lang w:bidi="en-US"/>
        </w:rPr>
        <w:tab/>
      </w:r>
      <w:r w:rsidRPr="005F031E">
        <w:rPr>
          <w:rFonts w:ascii="Source Sans Pro" w:hAnsi="Source Sans Pro"/>
          <w:lang w:bidi="en-US"/>
        </w:rPr>
        <w:t>Services that aren’t covered by our plan (exclusions)</w:t>
      </w:r>
      <w:bookmarkEnd w:id="175"/>
    </w:p>
    <w:p w14:paraId="199D76DB" w14:textId="24E310C8" w:rsidR="003750D0" w:rsidRPr="005F031E" w:rsidRDefault="003750D0" w:rsidP="009028DF">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Source Sans Pro" w:hAnsi="Source Sans Pro" w:cs="TimesNewRomanPSMT"/>
          <w:lang w:bidi="en-US"/>
        </w:rPr>
      </w:pPr>
      <w:r w:rsidRPr="005F031E">
        <w:rPr>
          <w:rFonts w:ascii="Source Sans Pro" w:hAnsi="Source Sans Pro" w:cs="TimesNewRomanPSMT"/>
          <w:lang w:bidi="en-US"/>
        </w:rPr>
        <w:t xml:space="preserve">This section tells you what </w:t>
      </w:r>
      <w:r w:rsidR="002F22C3" w:rsidRPr="005F031E">
        <w:rPr>
          <w:rFonts w:ascii="Source Sans Pro" w:hAnsi="Source Sans Pro" w:cs="TimesNewRomanPSMT"/>
          <w:lang w:bidi="en-US"/>
        </w:rPr>
        <w:t>services</w:t>
      </w:r>
      <w:r w:rsidRPr="005F031E">
        <w:rPr>
          <w:rFonts w:ascii="Source Sans Pro" w:hAnsi="Source Sans Pro" w:cs="TimesNewRomanPSMT"/>
          <w:lang w:bidi="en-US"/>
        </w:rPr>
        <w:t xml:space="preserve"> are excluded</w:t>
      </w:r>
      <w:r w:rsidR="0076550D" w:rsidRPr="005F031E">
        <w:rPr>
          <w:rFonts w:ascii="Source Sans Pro" w:hAnsi="Source Sans Pro" w:cs="TimesNewRomanPSMT"/>
          <w:lang w:bidi="en-US"/>
        </w:rPr>
        <w:t xml:space="preserve"> from Medicare coverage and therefore, are</w:t>
      </w:r>
      <w:r w:rsidR="002F54DB" w:rsidRPr="005F031E">
        <w:rPr>
          <w:rFonts w:ascii="Source Sans Pro" w:hAnsi="Source Sans Pro" w:cs="TimesNewRomanPSMT"/>
          <w:lang w:bidi="en-US"/>
        </w:rPr>
        <w:t>n’t</w:t>
      </w:r>
      <w:r w:rsidR="0076550D" w:rsidRPr="005F031E">
        <w:rPr>
          <w:rFonts w:ascii="Source Sans Pro" w:hAnsi="Source Sans Pro" w:cs="TimesNewRomanPSMT"/>
          <w:lang w:bidi="en-US"/>
        </w:rPr>
        <w:t xml:space="preserve"> covered by this plan. </w:t>
      </w:r>
    </w:p>
    <w:p w14:paraId="48E56894" w14:textId="1356D257" w:rsidR="003750D0" w:rsidRPr="005F031E" w:rsidRDefault="003750D0" w:rsidP="009028DF">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Source Sans Pro" w:hAnsi="Source Sans Pro" w:cs="TimesNewRomanPSMT"/>
          <w:lang w:bidi="en-US"/>
        </w:rPr>
      </w:pPr>
      <w:r w:rsidRPr="005F031E">
        <w:rPr>
          <w:rFonts w:ascii="Source Sans Pro" w:hAnsi="Source Sans Pro"/>
        </w:rPr>
        <w:t xml:space="preserve">The </w:t>
      </w:r>
      <w:r w:rsidR="002B6D53" w:rsidRPr="005F031E">
        <w:rPr>
          <w:rFonts w:ascii="Source Sans Pro" w:hAnsi="Source Sans Pro"/>
        </w:rPr>
        <w:t>chart</w:t>
      </w:r>
      <w:r w:rsidRPr="005F031E">
        <w:rPr>
          <w:rFonts w:ascii="Source Sans Pro" w:hAnsi="Source Sans Pro"/>
        </w:rPr>
        <w:t xml:space="preserve"> below </w:t>
      </w:r>
      <w:r w:rsidR="002B6D53" w:rsidRPr="005F031E">
        <w:rPr>
          <w:rFonts w:ascii="Source Sans Pro" w:hAnsi="Source Sans Pro"/>
        </w:rPr>
        <w:t>lists</w:t>
      </w:r>
      <w:r w:rsidRPr="005F031E">
        <w:rPr>
          <w:rFonts w:ascii="Source Sans Pro" w:hAnsi="Source Sans Pro"/>
        </w:rPr>
        <w:t xml:space="preserve"> services and items that </w:t>
      </w:r>
      <w:r w:rsidR="002B6D53" w:rsidRPr="005F031E">
        <w:rPr>
          <w:rFonts w:ascii="Source Sans Pro" w:hAnsi="Source Sans Pro"/>
        </w:rPr>
        <w:t xml:space="preserve">either </w:t>
      </w:r>
      <w:r w:rsidRPr="005F031E">
        <w:rPr>
          <w:rFonts w:ascii="Source Sans Pro" w:hAnsi="Source Sans Pro"/>
        </w:rPr>
        <w:t>are</w:t>
      </w:r>
      <w:r w:rsidR="00A20282" w:rsidRPr="005F031E">
        <w:rPr>
          <w:rFonts w:ascii="Source Sans Pro" w:hAnsi="Source Sans Pro"/>
        </w:rPr>
        <w:t>n’t</w:t>
      </w:r>
      <w:r w:rsidRPr="005F031E">
        <w:rPr>
          <w:rFonts w:ascii="Source Sans Pro" w:hAnsi="Source Sans Pro"/>
        </w:rPr>
        <w:t xml:space="preserve"> covered under any condition</w:t>
      </w:r>
      <w:r w:rsidR="002B6D53" w:rsidRPr="005F031E">
        <w:rPr>
          <w:rFonts w:ascii="Source Sans Pro" w:hAnsi="Source Sans Pro"/>
        </w:rPr>
        <w:t xml:space="preserve"> or are covered</w:t>
      </w:r>
      <w:r w:rsidRPr="005F031E">
        <w:rPr>
          <w:rFonts w:ascii="Source Sans Pro" w:hAnsi="Source Sans Pro"/>
        </w:rPr>
        <w:t xml:space="preserve"> only under specific conditions.</w:t>
      </w:r>
    </w:p>
    <w:p w14:paraId="23E9D860" w14:textId="6C846A96" w:rsidR="003750D0" w:rsidRPr="005F031E" w:rsidDel="00D063C7" w:rsidRDefault="715C08AB" w:rsidP="001D3A6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beforeAutospacing="0"/>
        <w:rPr>
          <w:rFonts w:ascii="Source Sans Pro" w:hAnsi="Source Sans Pro" w:cs="TimesNewRomanPSMT"/>
          <w:lang w:bidi="en-US"/>
        </w:rPr>
      </w:pPr>
      <w:r w:rsidRPr="005F031E">
        <w:rPr>
          <w:rFonts w:ascii="Source Sans Pro" w:hAnsi="Source Sans Pro" w:cs="TimesNewRomanPSMT"/>
          <w:lang w:bidi="en-US"/>
        </w:rPr>
        <w:t xml:space="preserve">If you get </w:t>
      </w:r>
      <w:r w:rsidR="6913AB0C" w:rsidRPr="005F031E">
        <w:rPr>
          <w:rFonts w:ascii="Source Sans Pro" w:hAnsi="Source Sans Pro" w:cs="TimesNewRomanPSMT"/>
          <w:lang w:bidi="en-US"/>
        </w:rPr>
        <w:t>services</w:t>
      </w:r>
      <w:r w:rsidRPr="005F031E">
        <w:rPr>
          <w:rFonts w:ascii="Source Sans Pro" w:hAnsi="Source Sans Pro" w:cs="TimesNewRomanPSMT"/>
          <w:lang w:bidi="en-US"/>
        </w:rPr>
        <w:t xml:space="preserve"> that are excluded</w:t>
      </w:r>
      <w:r w:rsidR="7A403B1E" w:rsidRPr="005F031E">
        <w:rPr>
          <w:rFonts w:ascii="Source Sans Pro" w:hAnsi="Source Sans Pro" w:cs="TimesNewRomanPSMT"/>
          <w:lang w:bidi="en-US"/>
        </w:rPr>
        <w:t xml:space="preserve"> (not covered)</w:t>
      </w:r>
      <w:r w:rsidRPr="005F031E">
        <w:rPr>
          <w:rFonts w:ascii="Source Sans Pro" w:hAnsi="Source Sans Pro" w:cs="TimesNewRomanPSMT"/>
          <w:lang w:bidi="en-US"/>
        </w:rPr>
        <w:t>, you must pay for them yourself</w:t>
      </w:r>
      <w:r w:rsidR="692ED55D" w:rsidRPr="005F031E">
        <w:rPr>
          <w:rFonts w:ascii="Source Sans Pro" w:hAnsi="Source Sans Pro" w:cs="TimesNewRomanPSMT"/>
          <w:lang w:bidi="en-US"/>
        </w:rPr>
        <w:t xml:space="preserve"> </w:t>
      </w:r>
      <w:r w:rsidR="7A403B1E" w:rsidRPr="005F031E">
        <w:rPr>
          <w:rFonts w:ascii="Source Sans Pro" w:hAnsi="Source Sans Pro" w:cs="TimesNewRomanPSMT"/>
          <w:lang w:bidi="en-US"/>
        </w:rPr>
        <w:t>except under the specific conditions listed</w:t>
      </w:r>
      <w:r w:rsidR="692ED55D" w:rsidRPr="005F031E">
        <w:rPr>
          <w:rFonts w:ascii="Source Sans Pro" w:hAnsi="Source Sans Pro" w:cs="TimesNewRomanPSMT"/>
          <w:lang w:bidi="en-US"/>
        </w:rPr>
        <w:t xml:space="preserve"> below. </w:t>
      </w:r>
      <w:bookmarkStart w:id="180" w:name="_Hlk71189503"/>
      <w:r w:rsidR="692ED55D" w:rsidRPr="005F031E">
        <w:rPr>
          <w:rFonts w:ascii="Source Sans Pro" w:hAnsi="Source Sans Pro" w:cs="TimesNewRomanPSMT"/>
          <w:lang w:bidi="en-US"/>
        </w:rPr>
        <w:t xml:space="preserve">Even if you </w:t>
      </w:r>
      <w:r w:rsidR="00A20282" w:rsidRPr="005F031E">
        <w:rPr>
          <w:rFonts w:ascii="Source Sans Pro" w:hAnsi="Source Sans Pro" w:cs="TimesNewRomanPSMT"/>
          <w:lang w:bidi="en-US"/>
        </w:rPr>
        <w:t>get</w:t>
      </w:r>
      <w:r w:rsidR="692ED55D" w:rsidRPr="005F031E">
        <w:rPr>
          <w:rFonts w:ascii="Source Sans Pro" w:hAnsi="Source Sans Pro" w:cs="TimesNewRomanPSMT"/>
          <w:lang w:bidi="en-US"/>
        </w:rPr>
        <w:t xml:space="preserve"> the excluded services at an emergency facility, the excluded services are still not covered</w:t>
      </w:r>
      <w:r w:rsidR="00E67E33" w:rsidRPr="005F031E">
        <w:rPr>
          <w:rFonts w:ascii="Source Sans Pro" w:hAnsi="Source Sans Pro" w:cs="TimesNewRomanPSMT"/>
          <w:lang w:bidi="en-US"/>
        </w:rPr>
        <w:t>,</w:t>
      </w:r>
      <w:r w:rsidR="692ED55D" w:rsidRPr="005F031E">
        <w:rPr>
          <w:rFonts w:ascii="Source Sans Pro" w:hAnsi="Source Sans Pro" w:cs="TimesNewRomanPSMT"/>
          <w:lang w:bidi="en-US"/>
        </w:rPr>
        <w:t xml:space="preserve"> and our plan w</w:t>
      </w:r>
      <w:r w:rsidR="00A20282" w:rsidRPr="005F031E">
        <w:rPr>
          <w:rFonts w:ascii="Source Sans Pro" w:hAnsi="Source Sans Pro" w:cs="TimesNewRomanPSMT"/>
          <w:lang w:bidi="en-US"/>
        </w:rPr>
        <w:t>on’t</w:t>
      </w:r>
      <w:r w:rsidR="692ED55D" w:rsidRPr="005F031E">
        <w:rPr>
          <w:rFonts w:ascii="Source Sans Pro" w:hAnsi="Source Sans Pro" w:cs="TimesNewRomanPSMT"/>
          <w:lang w:bidi="en-US"/>
        </w:rPr>
        <w:t xml:space="preserve"> not pay for them.</w:t>
      </w:r>
      <w:bookmarkEnd w:id="180"/>
      <w:r w:rsidR="692ED55D" w:rsidRPr="005F031E">
        <w:rPr>
          <w:rFonts w:ascii="Source Sans Pro" w:hAnsi="Source Sans Pro" w:cs="TimesNewRomanPSMT"/>
          <w:lang w:bidi="en-US"/>
        </w:rPr>
        <w:t xml:space="preserve"> </w:t>
      </w:r>
      <w:r w:rsidRPr="005F031E">
        <w:rPr>
          <w:rFonts w:ascii="Source Sans Pro" w:hAnsi="Source Sans Pro" w:cs="TimesNewRomanPSMT"/>
          <w:lang w:bidi="en-US"/>
        </w:rPr>
        <w:t>The only exception</w:t>
      </w:r>
      <w:bookmarkStart w:id="181" w:name="_Hlk71189531"/>
      <w:r w:rsidR="746FE54A" w:rsidRPr="005F031E">
        <w:rPr>
          <w:rFonts w:ascii="Source Sans Pro" w:hAnsi="Source Sans Pro" w:cs="TimesNewRomanPSMT"/>
          <w:lang w:bidi="en-US"/>
        </w:rPr>
        <w:t xml:space="preserve"> is if the service is appealed and decided</w:t>
      </w:r>
      <w:bookmarkEnd w:id="181"/>
      <w:r w:rsidRPr="005F031E">
        <w:rPr>
          <w:rFonts w:ascii="Source Sans Pro" w:hAnsi="Source Sans Pro" w:cs="TimesNewRomanPSMT"/>
          <w:lang w:bidi="en-US"/>
        </w:rPr>
        <w:t xml:space="preserve"> upon appeal to be a medical </w:t>
      </w:r>
      <w:r w:rsidR="225844A9" w:rsidRPr="005F031E">
        <w:rPr>
          <w:rFonts w:ascii="Source Sans Pro" w:hAnsi="Source Sans Pro" w:cs="TimesNewRomanPSMT"/>
          <w:lang w:bidi="en-US"/>
        </w:rPr>
        <w:t>service</w:t>
      </w:r>
      <w:r w:rsidR="187C0088" w:rsidRPr="005F031E">
        <w:rPr>
          <w:rFonts w:ascii="Source Sans Pro" w:hAnsi="Source Sans Pro" w:cs="TimesNewRomanPSMT"/>
          <w:lang w:bidi="en-US"/>
        </w:rPr>
        <w:t xml:space="preserve"> </w:t>
      </w:r>
      <w:r w:rsidRPr="005F031E">
        <w:rPr>
          <w:rFonts w:ascii="Source Sans Pro" w:hAnsi="Source Sans Pro" w:cs="TimesNewRomanPSMT"/>
          <w:lang w:bidi="en-US"/>
        </w:rPr>
        <w:t xml:space="preserve">that we should have paid for or covered because of your specific situation. (For information about appealing a decision we have made to not cover a medical service, go to </w:t>
      </w:r>
      <w:hyperlink w:anchor="_Section_5.3_How" w:history="1">
        <w:r w:rsidRPr="005F031E">
          <w:rPr>
            <w:rStyle w:val="Hyperlink"/>
            <w:rFonts w:ascii="Source Sans Pro" w:hAnsi="Source Sans Pro" w:cs="TimesNewRomanPSMT"/>
            <w:noProof w:val="0"/>
            <w:lang w:bidi="en-US"/>
          </w:rPr>
          <w:t>Chapter 9, Section 5.3</w:t>
        </w:r>
      </w:hyperlink>
      <w:r w:rsidRPr="005F031E">
        <w:rPr>
          <w:rFonts w:ascii="Source Sans Pro" w:hAnsi="Source Sans Pro" w:cs="TimesNewRomanPSMT"/>
          <w:lang w:bidi="en-US"/>
        </w:rPr>
        <w:t>.)</w:t>
      </w:r>
      <w:bookmarkEnd w:id="176"/>
      <w:bookmarkEnd w:id="177"/>
      <w:bookmarkEnd w:id="178"/>
    </w:p>
    <w:tbl>
      <w:tblPr>
        <w:tblStyle w:val="TableGrid114"/>
        <w:tblW w:w="9541" w:type="dxa"/>
        <w:tblCellMar>
          <w:top w:w="72" w:type="dxa"/>
          <w:bottom w:w="72" w:type="dxa"/>
        </w:tblCellMar>
        <w:tblLook w:val="04A0" w:firstRow="1" w:lastRow="0" w:firstColumn="1" w:lastColumn="0" w:noHBand="0" w:noVBand="1"/>
        <w:tblDescription w:val="Table lists Services not covered by Medicare and indicates whether they are covered under any condition or under specific conditions"/>
      </w:tblPr>
      <w:tblGrid>
        <w:gridCol w:w="5040"/>
        <w:gridCol w:w="4501"/>
      </w:tblGrid>
      <w:tr w:rsidR="001D36FD" w:rsidRPr="005F031E" w14:paraId="7B284DDA" w14:textId="77777777" w:rsidTr="008763CF">
        <w:trPr>
          <w:cnfStyle w:val="100000000000" w:firstRow="1" w:lastRow="0" w:firstColumn="0" w:lastColumn="0" w:oddVBand="0" w:evenVBand="0" w:oddHBand="0" w:evenHBand="0" w:firstRowFirstColumn="0" w:firstRowLastColumn="0" w:lastRowFirstColumn="0" w:lastRowLastColumn="0"/>
          <w:tblHeader/>
        </w:trPr>
        <w:tc>
          <w:tcPr>
            <w:tcW w:w="5040" w:type="dxa"/>
          </w:tcPr>
          <w:p w14:paraId="6EFD24E9" w14:textId="77777777" w:rsidR="001D36FD" w:rsidRPr="005F031E" w:rsidRDefault="001D36FD" w:rsidP="009028DF">
            <w:pPr>
              <w:rPr>
                <w:rFonts w:ascii="Source Sans Pro" w:hAnsi="Source Sans Pro" w:cs="Times New Roman"/>
                <w:b/>
                <w:color w:val="FFFFFF" w:themeColor="background1"/>
              </w:rPr>
            </w:pPr>
            <w:r w:rsidRPr="005F031E">
              <w:rPr>
                <w:rFonts w:ascii="Source Sans Pro" w:hAnsi="Source Sans Pro"/>
                <w:b/>
                <w:color w:val="FFFFFF" w:themeColor="background1"/>
              </w:rPr>
              <w:t>Services not covered by Medicare</w:t>
            </w:r>
          </w:p>
        </w:tc>
        <w:tc>
          <w:tcPr>
            <w:tcW w:w="4501" w:type="dxa"/>
          </w:tcPr>
          <w:p w14:paraId="007DF4E3" w14:textId="77777777" w:rsidR="001D36FD" w:rsidRPr="005F031E" w:rsidRDefault="001D36FD" w:rsidP="009028DF">
            <w:pPr>
              <w:rPr>
                <w:rFonts w:ascii="Source Sans Pro" w:hAnsi="Source Sans Pro" w:cs="Times New Roman"/>
                <w:b/>
                <w:color w:val="FFFFFF" w:themeColor="background1"/>
              </w:rPr>
            </w:pPr>
            <w:r w:rsidRPr="005F031E">
              <w:rPr>
                <w:rFonts w:ascii="Source Sans Pro" w:hAnsi="Source Sans Pro"/>
                <w:b/>
                <w:color w:val="FFFFFF" w:themeColor="background1"/>
              </w:rPr>
              <w:t>Covered only under specific conditions</w:t>
            </w:r>
          </w:p>
        </w:tc>
      </w:tr>
      <w:tr w:rsidR="001D36FD" w:rsidRPr="005F031E" w14:paraId="6F1E1545" w14:textId="77777777" w:rsidTr="008763CF">
        <w:tc>
          <w:tcPr>
            <w:tcW w:w="5040" w:type="dxa"/>
          </w:tcPr>
          <w:p w14:paraId="543F9689" w14:textId="77777777" w:rsidR="001D36FD" w:rsidRPr="005F031E" w:rsidRDefault="001D36FD" w:rsidP="009028DF">
            <w:pPr>
              <w:rPr>
                <w:rFonts w:ascii="Source Sans Pro" w:hAnsi="Source Sans Pro" w:cs="Times New Roman"/>
                <w:b/>
              </w:rPr>
            </w:pPr>
            <w:r w:rsidRPr="005F031E">
              <w:rPr>
                <w:rFonts w:ascii="Source Sans Pro" w:hAnsi="Source Sans Pro"/>
                <w:b/>
              </w:rPr>
              <w:t>Acupuncture</w:t>
            </w:r>
          </w:p>
        </w:tc>
        <w:tc>
          <w:tcPr>
            <w:tcW w:w="4501" w:type="dxa"/>
          </w:tcPr>
          <w:p w14:paraId="42D0EFE5" w14:textId="77777777" w:rsidR="001D36FD" w:rsidRPr="005F031E" w:rsidRDefault="001D36FD" w:rsidP="00A678DE">
            <w:pPr>
              <w:pStyle w:val="ListParagraph"/>
              <w:autoSpaceDE w:val="0"/>
              <w:autoSpaceDN w:val="0"/>
              <w:adjustRightInd w:val="0"/>
              <w:snapToGrid w:val="0"/>
              <w:spacing w:before="0" w:beforeAutospacing="0" w:after="120" w:afterAutospacing="0"/>
              <w:ind w:left="144"/>
              <w:contextualSpacing w:val="0"/>
              <w:rPr>
                <w:rFonts w:ascii="Source Sans Pro" w:hAnsi="Source Sans Pro"/>
              </w:rPr>
            </w:pPr>
            <w:r w:rsidRPr="005F031E">
              <w:rPr>
                <w:rFonts w:ascii="Source Sans Pro" w:hAnsi="Source Sans Pro"/>
              </w:rPr>
              <w:t>Available for people with chronic low back pain under certain circumstances</w:t>
            </w:r>
          </w:p>
          <w:p w14:paraId="267EF231" w14:textId="43EFBBBD" w:rsidR="001D3A63" w:rsidRPr="005F031E" w:rsidRDefault="001D3A63" w:rsidP="00A678DE">
            <w:pPr>
              <w:pStyle w:val="ListParagraph"/>
              <w:autoSpaceDE w:val="0"/>
              <w:autoSpaceDN w:val="0"/>
              <w:adjustRightInd w:val="0"/>
              <w:snapToGrid w:val="0"/>
              <w:spacing w:before="0" w:beforeAutospacing="0" w:after="120" w:afterAutospacing="0"/>
              <w:ind w:left="144"/>
              <w:contextualSpacing w:val="0"/>
              <w:rPr>
                <w:rFonts w:ascii="Source Sans Pro" w:hAnsi="Source Sans Pro" w:cs="Times New Roman"/>
                <w:bCs/>
              </w:rPr>
            </w:pPr>
            <w:r w:rsidRPr="005F031E">
              <w:rPr>
                <w:rFonts w:ascii="Source Sans Pro" w:hAnsi="Source Sans Pro" w:cs="Times New Roman"/>
                <w:bCs/>
              </w:rPr>
              <w:t xml:space="preserve">See </w:t>
            </w:r>
            <w:hyperlink w:anchor="BenefitGrid_Acupuncture" w:history="1">
              <w:r w:rsidRPr="005F031E">
                <w:rPr>
                  <w:rStyle w:val="Hyperlink"/>
                  <w:rFonts w:ascii="Source Sans Pro" w:hAnsi="Source Sans Pro" w:cs="Times New Roman"/>
                  <w:bCs/>
                  <w:noProof w:val="0"/>
                </w:rPr>
                <w:t>Chapter 4, Section 2 “Acupuncture</w:t>
              </w:r>
            </w:hyperlink>
            <w:r w:rsidRPr="005F031E">
              <w:rPr>
                <w:rFonts w:ascii="Source Sans Pro" w:hAnsi="Source Sans Pro" w:cs="Times New Roman"/>
                <w:bCs/>
              </w:rPr>
              <w:t xml:space="preserve"> for chronic low back pain” for more information.</w:t>
            </w:r>
          </w:p>
        </w:tc>
      </w:tr>
      <w:tr w:rsidR="001D36FD" w:rsidRPr="005F031E" w14:paraId="5669A2FC" w14:textId="77777777" w:rsidTr="008763CF">
        <w:tc>
          <w:tcPr>
            <w:tcW w:w="5040" w:type="dxa"/>
          </w:tcPr>
          <w:p w14:paraId="7022DF3D" w14:textId="77777777" w:rsidR="001D36FD" w:rsidRPr="005F031E" w:rsidRDefault="001D36FD" w:rsidP="009028DF">
            <w:pPr>
              <w:rPr>
                <w:rFonts w:ascii="Source Sans Pro" w:hAnsi="Source Sans Pro" w:cs="Times New Roman"/>
                <w:b/>
              </w:rPr>
            </w:pPr>
            <w:r w:rsidRPr="005F031E">
              <w:rPr>
                <w:rFonts w:ascii="Source Sans Pro" w:hAnsi="Source Sans Pro"/>
                <w:b/>
              </w:rPr>
              <w:lastRenderedPageBreak/>
              <w:t>Cosmetic surgery or procedures</w:t>
            </w:r>
          </w:p>
        </w:tc>
        <w:tc>
          <w:tcPr>
            <w:tcW w:w="4501" w:type="dxa"/>
          </w:tcPr>
          <w:p w14:paraId="04DB2C03" w14:textId="5F061274" w:rsidR="001D36FD" w:rsidRPr="005F031E" w:rsidRDefault="001D36FD" w:rsidP="00A678DE">
            <w:pPr>
              <w:pStyle w:val="ListParagraph"/>
              <w:autoSpaceDE w:val="0"/>
              <w:autoSpaceDN w:val="0"/>
              <w:adjustRightInd w:val="0"/>
              <w:snapToGrid w:val="0"/>
              <w:spacing w:before="0" w:beforeAutospacing="0" w:after="120" w:afterAutospacing="0"/>
              <w:ind w:left="144"/>
              <w:contextualSpacing w:val="0"/>
              <w:rPr>
                <w:rFonts w:ascii="Source Sans Pro" w:hAnsi="Source Sans Pro"/>
              </w:rPr>
            </w:pPr>
            <w:r w:rsidRPr="005F031E">
              <w:rPr>
                <w:rFonts w:ascii="Source Sans Pro" w:hAnsi="Source Sans Pro"/>
              </w:rPr>
              <w:t>Covered in cases of an accidental injury or for improvement of the functioning of a malformed body member</w:t>
            </w:r>
          </w:p>
          <w:p w14:paraId="67342483" w14:textId="06FEE168" w:rsidR="001D36FD" w:rsidRPr="005F031E" w:rsidRDefault="001D36FD" w:rsidP="00A678DE">
            <w:pPr>
              <w:pStyle w:val="ListParagraph"/>
              <w:autoSpaceDE w:val="0"/>
              <w:autoSpaceDN w:val="0"/>
              <w:adjustRightInd w:val="0"/>
              <w:snapToGrid w:val="0"/>
              <w:spacing w:before="0" w:beforeAutospacing="0" w:after="120" w:afterAutospacing="0"/>
              <w:ind w:left="144"/>
              <w:contextualSpacing w:val="0"/>
              <w:rPr>
                <w:rFonts w:ascii="Source Sans Pro" w:hAnsi="Source Sans Pro" w:cs="Times New Roman"/>
                <w:b/>
              </w:rPr>
            </w:pPr>
            <w:r w:rsidRPr="005F031E">
              <w:rPr>
                <w:rFonts w:ascii="Source Sans Pro" w:hAnsi="Source Sans Pro"/>
              </w:rPr>
              <w:t>Covered for all stages of reconstruction for a breast after a mastectomy, as well as for the unaffected breast to produce a symmetrical appearance</w:t>
            </w:r>
          </w:p>
        </w:tc>
      </w:tr>
      <w:tr w:rsidR="001D36FD" w:rsidRPr="005F031E" w14:paraId="5BF33CCF" w14:textId="77777777" w:rsidTr="008763CF">
        <w:tc>
          <w:tcPr>
            <w:tcW w:w="5040" w:type="dxa"/>
          </w:tcPr>
          <w:p w14:paraId="2D9E7EE1" w14:textId="77777777" w:rsidR="001D36FD" w:rsidRPr="005F031E" w:rsidRDefault="001D36FD" w:rsidP="001D3A63">
            <w:pPr>
              <w:spacing w:before="0" w:beforeAutospacing="0" w:after="120" w:afterAutospacing="0"/>
              <w:rPr>
                <w:rFonts w:ascii="Source Sans Pro" w:hAnsi="Source Sans Pro" w:cs="Times New Roman"/>
                <w:b/>
              </w:rPr>
            </w:pPr>
            <w:r w:rsidRPr="005F031E">
              <w:rPr>
                <w:rFonts w:ascii="Source Sans Pro" w:hAnsi="Source Sans Pro"/>
                <w:b/>
              </w:rPr>
              <w:t>Custodial care</w:t>
            </w:r>
          </w:p>
          <w:p w14:paraId="347655B5" w14:textId="64D61B1E" w:rsidR="001D36FD" w:rsidRPr="005F031E" w:rsidRDefault="001D36FD" w:rsidP="001D3A63">
            <w:pPr>
              <w:spacing w:before="0" w:beforeAutospacing="0" w:after="120" w:afterAutospacing="0"/>
              <w:rPr>
                <w:rFonts w:ascii="Source Sans Pro" w:hAnsi="Source Sans Pro" w:cs="Times New Roman"/>
              </w:rPr>
            </w:pPr>
            <w:r w:rsidRPr="005F031E">
              <w:rPr>
                <w:rFonts w:ascii="Source Sans Pro" w:hAnsi="Source Sans Pro"/>
              </w:rPr>
              <w:t>Custodial care is personal care that does</w:t>
            </w:r>
            <w:r w:rsidR="00AA7DAF" w:rsidRPr="005F031E">
              <w:rPr>
                <w:rFonts w:ascii="Source Sans Pro" w:hAnsi="Source Sans Pro"/>
              </w:rPr>
              <w:t>n’t</w:t>
            </w:r>
            <w:r w:rsidRPr="005F031E">
              <w:rPr>
                <w:rFonts w:ascii="Source Sans Pro" w:hAnsi="Source Sans Pro"/>
              </w:rPr>
              <w:t xml:space="preserve"> require the continuing attention of trained medical or paramedical personnel, such as care that helps you with activities of daily living, such as bathing or dressing</w:t>
            </w:r>
          </w:p>
        </w:tc>
        <w:tc>
          <w:tcPr>
            <w:tcW w:w="4501" w:type="dxa"/>
          </w:tcPr>
          <w:p w14:paraId="3AC2BDAC" w14:textId="66464EE2" w:rsidR="001D36FD" w:rsidRPr="005F031E" w:rsidRDefault="001D36FD" w:rsidP="00A678DE">
            <w:pPr>
              <w:spacing w:before="0" w:beforeAutospacing="0" w:after="120" w:afterAutospacing="0"/>
              <w:ind w:left="144"/>
              <w:rPr>
                <w:rFonts w:ascii="Source Sans Pro" w:hAnsi="Source Sans Pro" w:cs="Times New Roman"/>
              </w:rPr>
            </w:pPr>
            <w:r w:rsidRPr="005F031E">
              <w:rPr>
                <w:rFonts w:ascii="Source Sans Pro" w:hAnsi="Source Sans Pro"/>
              </w:rPr>
              <w:t>Not covered under any condition</w:t>
            </w:r>
          </w:p>
        </w:tc>
      </w:tr>
      <w:tr w:rsidR="001D36FD" w:rsidRPr="005F031E" w14:paraId="56242578" w14:textId="77777777" w:rsidTr="008763CF">
        <w:tc>
          <w:tcPr>
            <w:tcW w:w="5040" w:type="dxa"/>
          </w:tcPr>
          <w:p w14:paraId="1D70BC6D" w14:textId="77777777" w:rsidR="001D36FD" w:rsidRPr="005F031E" w:rsidRDefault="001D36FD" w:rsidP="001D3A63">
            <w:pPr>
              <w:spacing w:before="0" w:beforeAutospacing="0" w:after="120" w:afterAutospacing="0"/>
              <w:rPr>
                <w:rFonts w:ascii="Source Sans Pro" w:hAnsi="Source Sans Pro" w:cs="Times New Roman"/>
                <w:b/>
              </w:rPr>
            </w:pPr>
            <w:r w:rsidRPr="005F031E">
              <w:rPr>
                <w:rFonts w:ascii="Source Sans Pro" w:hAnsi="Source Sans Pro"/>
                <w:b/>
              </w:rPr>
              <w:t>Experimental medical and surgical procedures, equipment, and medications</w:t>
            </w:r>
          </w:p>
          <w:p w14:paraId="08F9524E" w14:textId="77777777" w:rsidR="001D36FD" w:rsidRPr="005F031E" w:rsidRDefault="001D36FD" w:rsidP="001D3A63">
            <w:pPr>
              <w:spacing w:before="0" w:beforeAutospacing="0" w:after="120" w:afterAutospacing="0"/>
              <w:rPr>
                <w:rFonts w:ascii="Source Sans Pro" w:hAnsi="Source Sans Pro" w:cs="Times New Roman"/>
              </w:rPr>
            </w:pPr>
            <w:r w:rsidRPr="005F031E">
              <w:rPr>
                <w:rFonts w:ascii="Source Sans Pro" w:hAnsi="Source Sans Pro"/>
              </w:rPr>
              <w:t>Experimental procedures and items are those items and procedures determined by Original Medicare to not be generally accepted by the medical community</w:t>
            </w:r>
          </w:p>
        </w:tc>
        <w:tc>
          <w:tcPr>
            <w:tcW w:w="4501" w:type="dxa"/>
          </w:tcPr>
          <w:p w14:paraId="5FD7305C" w14:textId="7B1A1085" w:rsidR="001D36FD" w:rsidRPr="005F031E" w:rsidRDefault="001D36FD" w:rsidP="00A678DE">
            <w:pPr>
              <w:autoSpaceDE w:val="0"/>
              <w:autoSpaceDN w:val="0"/>
              <w:adjustRightInd w:val="0"/>
              <w:snapToGrid w:val="0"/>
              <w:spacing w:before="0" w:beforeAutospacing="0" w:after="120" w:afterAutospacing="0"/>
              <w:ind w:left="144"/>
              <w:rPr>
                <w:rFonts w:ascii="Source Sans Pro" w:hAnsi="Source Sans Pro" w:cs="Times New Roman"/>
              </w:rPr>
            </w:pPr>
            <w:r w:rsidRPr="005F031E">
              <w:rPr>
                <w:rFonts w:ascii="Source Sans Pro" w:hAnsi="Source Sans Pro"/>
              </w:rPr>
              <w:t>May be covered by Original Medicare under a Medicare-approved clinical research study or by our plan</w:t>
            </w:r>
          </w:p>
          <w:p w14:paraId="5D6711D6" w14:textId="39546322" w:rsidR="001D36FD" w:rsidRPr="005F031E" w:rsidRDefault="001D36FD" w:rsidP="00A678DE">
            <w:pPr>
              <w:spacing w:before="0" w:beforeAutospacing="0" w:after="120" w:afterAutospacing="0"/>
              <w:ind w:left="144"/>
              <w:rPr>
                <w:rFonts w:ascii="Source Sans Pro" w:hAnsi="Source Sans Pro" w:cs="Times New Roman"/>
                <w:b/>
              </w:rPr>
            </w:pPr>
            <w:r w:rsidRPr="005F031E">
              <w:rPr>
                <w:rFonts w:ascii="Source Sans Pro" w:hAnsi="Source Sans Pro"/>
              </w:rPr>
              <w:t>(</w:t>
            </w:r>
            <w:r w:rsidR="0025538A" w:rsidRPr="005F031E">
              <w:rPr>
                <w:rFonts w:ascii="Source Sans Pro" w:hAnsi="Source Sans Pro"/>
              </w:rPr>
              <w:t xml:space="preserve">Go to </w:t>
            </w:r>
            <w:hyperlink w:anchor="_SECTION_5_Medical" w:history="1">
              <w:r w:rsidRPr="005F031E">
                <w:rPr>
                  <w:rStyle w:val="Hyperlink"/>
                  <w:rFonts w:ascii="Source Sans Pro" w:hAnsi="Source Sans Pro"/>
                  <w:noProof w:val="0"/>
                </w:rPr>
                <w:t>Chapter 3, Section 5</w:t>
              </w:r>
            </w:hyperlink>
            <w:r w:rsidRPr="005F031E">
              <w:rPr>
                <w:rFonts w:ascii="Source Sans Pro" w:hAnsi="Source Sans Pro"/>
              </w:rPr>
              <w:t xml:space="preserve"> for more information on clinical research studies)</w:t>
            </w:r>
          </w:p>
        </w:tc>
      </w:tr>
      <w:tr w:rsidR="001D36FD" w:rsidRPr="005F031E" w14:paraId="2E2B0163" w14:textId="77777777" w:rsidTr="008763CF">
        <w:tc>
          <w:tcPr>
            <w:tcW w:w="5040" w:type="dxa"/>
          </w:tcPr>
          <w:p w14:paraId="43BE478F" w14:textId="77777777" w:rsidR="001D36FD" w:rsidRPr="005F031E" w:rsidRDefault="001D36FD" w:rsidP="001D3A63">
            <w:pPr>
              <w:spacing w:before="0" w:beforeAutospacing="0" w:after="120" w:afterAutospacing="0"/>
              <w:rPr>
                <w:rFonts w:ascii="Source Sans Pro" w:hAnsi="Source Sans Pro" w:cs="Times New Roman"/>
                <w:b/>
              </w:rPr>
            </w:pPr>
            <w:r w:rsidRPr="005F031E">
              <w:rPr>
                <w:rFonts w:ascii="Source Sans Pro" w:hAnsi="Source Sans Pro"/>
                <w:b/>
              </w:rPr>
              <w:t>Fees charged for care by your immediate relatives or members of your household</w:t>
            </w:r>
          </w:p>
        </w:tc>
        <w:tc>
          <w:tcPr>
            <w:tcW w:w="4501" w:type="dxa"/>
          </w:tcPr>
          <w:p w14:paraId="75CC000E" w14:textId="456CCEAB" w:rsidR="001D36FD" w:rsidRPr="005F031E" w:rsidRDefault="00A678DE" w:rsidP="00A678DE">
            <w:pPr>
              <w:spacing w:before="0" w:beforeAutospacing="0" w:after="120" w:afterAutospacing="0"/>
              <w:ind w:left="144"/>
              <w:rPr>
                <w:rFonts w:ascii="Source Sans Pro" w:hAnsi="Source Sans Pro" w:cs="Times New Roman"/>
              </w:rPr>
            </w:pPr>
            <w:r w:rsidRPr="005F031E">
              <w:rPr>
                <w:rFonts w:ascii="Source Sans Pro" w:hAnsi="Source Sans Pro"/>
              </w:rPr>
              <w:t xml:space="preserve">See </w:t>
            </w:r>
            <w:hyperlink w:anchor="BenefitGrid_SupportCaregivers" w:history="1">
              <w:r w:rsidRPr="005F031E">
                <w:rPr>
                  <w:rStyle w:val="Hyperlink"/>
                  <w:rFonts w:ascii="Source Sans Pro" w:hAnsi="Source Sans Pro"/>
                  <w:noProof w:val="0"/>
                </w:rPr>
                <w:t>Chapter 4, Section 2, “Support</w:t>
              </w:r>
            </w:hyperlink>
            <w:r w:rsidRPr="005F031E">
              <w:rPr>
                <w:rFonts w:ascii="Source Sans Pro" w:hAnsi="Source Sans Pro"/>
              </w:rPr>
              <w:t xml:space="preserve"> for caregivers of enrollees” for more information.</w:t>
            </w:r>
          </w:p>
        </w:tc>
      </w:tr>
      <w:tr w:rsidR="001D36FD" w:rsidRPr="005F031E" w14:paraId="1CAC995E" w14:textId="77777777" w:rsidTr="008763CF">
        <w:tc>
          <w:tcPr>
            <w:tcW w:w="5040" w:type="dxa"/>
          </w:tcPr>
          <w:p w14:paraId="42E106CF" w14:textId="77777777" w:rsidR="001D36FD" w:rsidRPr="005F031E" w:rsidRDefault="001D36FD" w:rsidP="001D3A63">
            <w:pPr>
              <w:spacing w:before="0" w:beforeAutospacing="0" w:after="120" w:afterAutospacing="0"/>
              <w:rPr>
                <w:rFonts w:ascii="Source Sans Pro" w:hAnsi="Source Sans Pro" w:cs="Times New Roman"/>
                <w:b/>
              </w:rPr>
            </w:pPr>
            <w:r w:rsidRPr="005F031E">
              <w:rPr>
                <w:rFonts w:ascii="Source Sans Pro" w:hAnsi="Source Sans Pro"/>
                <w:b/>
              </w:rPr>
              <w:t>Full-time nursing care in your home</w:t>
            </w:r>
          </w:p>
        </w:tc>
        <w:tc>
          <w:tcPr>
            <w:tcW w:w="4501" w:type="dxa"/>
          </w:tcPr>
          <w:p w14:paraId="4DCF16DA" w14:textId="77777777" w:rsidR="001D36FD" w:rsidRPr="005F031E" w:rsidRDefault="001D36FD" w:rsidP="00A678DE">
            <w:pPr>
              <w:spacing w:before="0" w:beforeAutospacing="0" w:after="120" w:afterAutospacing="0"/>
              <w:ind w:left="144"/>
              <w:rPr>
                <w:rFonts w:ascii="Source Sans Pro" w:hAnsi="Source Sans Pro" w:cs="Times New Roman"/>
              </w:rPr>
            </w:pPr>
            <w:r w:rsidRPr="005F031E">
              <w:rPr>
                <w:rFonts w:ascii="Source Sans Pro" w:hAnsi="Source Sans Pro"/>
              </w:rPr>
              <w:t>Not covered under any condition</w:t>
            </w:r>
          </w:p>
        </w:tc>
      </w:tr>
      <w:tr w:rsidR="001D36FD" w:rsidRPr="005F031E" w14:paraId="6F2B2F33" w14:textId="77777777" w:rsidTr="008763CF">
        <w:tc>
          <w:tcPr>
            <w:tcW w:w="5040" w:type="dxa"/>
          </w:tcPr>
          <w:p w14:paraId="24845B67" w14:textId="77777777" w:rsidR="001D36FD" w:rsidRPr="005F031E" w:rsidRDefault="001D36FD" w:rsidP="001D3A63">
            <w:pPr>
              <w:spacing w:before="0" w:beforeAutospacing="0" w:after="120" w:afterAutospacing="0"/>
              <w:rPr>
                <w:rFonts w:ascii="Source Sans Pro" w:hAnsi="Source Sans Pro" w:cs="Times New Roman"/>
                <w:b/>
              </w:rPr>
            </w:pPr>
            <w:r w:rsidRPr="005F031E">
              <w:rPr>
                <w:rFonts w:ascii="Source Sans Pro" w:hAnsi="Source Sans Pro"/>
                <w:b/>
              </w:rPr>
              <w:t>Home-delivered meals</w:t>
            </w:r>
          </w:p>
        </w:tc>
        <w:tc>
          <w:tcPr>
            <w:tcW w:w="4501" w:type="dxa"/>
          </w:tcPr>
          <w:p w14:paraId="04B3575D" w14:textId="7D4A03FC" w:rsidR="001D36FD" w:rsidRPr="005F031E" w:rsidRDefault="00A678DE" w:rsidP="00A678DE">
            <w:pPr>
              <w:spacing w:before="0" w:beforeAutospacing="0" w:after="120" w:afterAutospacing="0"/>
              <w:ind w:left="144"/>
              <w:rPr>
                <w:rFonts w:ascii="Source Sans Pro" w:hAnsi="Source Sans Pro" w:cs="Times New Roman"/>
              </w:rPr>
            </w:pPr>
            <w:r w:rsidRPr="005F031E">
              <w:rPr>
                <w:rFonts w:ascii="Source Sans Pro" w:hAnsi="Source Sans Pro"/>
              </w:rPr>
              <w:t xml:space="preserve">See </w:t>
            </w:r>
            <w:hyperlink w:anchor="BenefitGrid_Meals" w:history="1">
              <w:r w:rsidRPr="005F031E">
                <w:rPr>
                  <w:rStyle w:val="Hyperlink"/>
                  <w:rFonts w:ascii="Source Sans Pro" w:hAnsi="Source Sans Pro"/>
                  <w:noProof w:val="0"/>
                </w:rPr>
                <w:t>Chapter 4, Section 2</w:t>
              </w:r>
            </w:hyperlink>
            <w:r w:rsidRPr="005F031E">
              <w:rPr>
                <w:rFonts w:ascii="Source Sans Pro" w:hAnsi="Source Sans Pro"/>
              </w:rPr>
              <w:t>, “Meals” for more information.</w:t>
            </w:r>
          </w:p>
        </w:tc>
      </w:tr>
      <w:tr w:rsidR="001D36FD" w:rsidRPr="005F031E" w14:paraId="28FAB206" w14:textId="77777777" w:rsidTr="008763CF">
        <w:tc>
          <w:tcPr>
            <w:tcW w:w="5040" w:type="dxa"/>
          </w:tcPr>
          <w:p w14:paraId="66BE9C01" w14:textId="6A809861" w:rsidR="001D36FD" w:rsidRPr="005F031E" w:rsidRDefault="001D36FD" w:rsidP="001D3A63">
            <w:pPr>
              <w:spacing w:before="0" w:beforeAutospacing="0" w:after="120" w:afterAutospacing="0"/>
              <w:rPr>
                <w:rFonts w:ascii="Source Sans Pro" w:hAnsi="Source Sans Pro" w:cs="Times New Roman"/>
              </w:rPr>
            </w:pPr>
            <w:r w:rsidRPr="005F031E">
              <w:rPr>
                <w:rFonts w:ascii="Source Sans Pro" w:hAnsi="Source Sans Pro"/>
                <w:b/>
              </w:rPr>
              <w:t>Homemaker services</w:t>
            </w:r>
            <w:r w:rsidRPr="005F031E">
              <w:rPr>
                <w:rFonts w:ascii="Source Sans Pro" w:hAnsi="Source Sans Pro"/>
              </w:rPr>
              <w:t xml:space="preserve"> </w:t>
            </w:r>
            <w:r w:rsidRPr="005F031E">
              <w:rPr>
                <w:rFonts w:ascii="Source Sans Pro" w:hAnsi="Source Sans Pro"/>
                <w:b/>
              </w:rPr>
              <w:t xml:space="preserve">include basic household </w:t>
            </w:r>
            <w:r w:rsidR="00D16518" w:rsidRPr="005F031E">
              <w:rPr>
                <w:rFonts w:ascii="Source Sans Pro" w:hAnsi="Source Sans Pro"/>
                <w:b/>
              </w:rPr>
              <w:t>help</w:t>
            </w:r>
            <w:r w:rsidRPr="005F031E">
              <w:rPr>
                <w:rFonts w:ascii="Source Sans Pro" w:hAnsi="Source Sans Pro"/>
                <w:b/>
              </w:rPr>
              <w:t>, including light housekeeping or light meal preparation</w:t>
            </w:r>
          </w:p>
        </w:tc>
        <w:tc>
          <w:tcPr>
            <w:tcW w:w="4501" w:type="dxa"/>
          </w:tcPr>
          <w:p w14:paraId="3973C288" w14:textId="08FE94D3" w:rsidR="001D36FD" w:rsidRPr="005F031E" w:rsidRDefault="00A678DE" w:rsidP="00A678DE">
            <w:pPr>
              <w:spacing w:before="0" w:beforeAutospacing="0" w:after="120" w:afterAutospacing="0"/>
              <w:ind w:left="144"/>
              <w:rPr>
                <w:rFonts w:ascii="Source Sans Pro" w:hAnsi="Source Sans Pro" w:cs="Times New Roman"/>
              </w:rPr>
            </w:pPr>
            <w:r w:rsidRPr="005F031E">
              <w:rPr>
                <w:rFonts w:ascii="Source Sans Pro" w:hAnsi="Source Sans Pro"/>
              </w:rPr>
              <w:t xml:space="preserve">See </w:t>
            </w:r>
            <w:hyperlink w:anchor="BenefitGrid_InHomeSupport" w:history="1">
              <w:r w:rsidRPr="005F031E">
                <w:rPr>
                  <w:rStyle w:val="Hyperlink"/>
                  <w:rFonts w:ascii="Source Sans Pro" w:hAnsi="Source Sans Pro"/>
                  <w:noProof w:val="0"/>
                </w:rPr>
                <w:t>Chapter 4, Section 2</w:t>
              </w:r>
            </w:hyperlink>
            <w:r w:rsidRPr="005F031E">
              <w:rPr>
                <w:rFonts w:ascii="Source Sans Pro" w:hAnsi="Source Sans Pro"/>
              </w:rPr>
              <w:t>, “In-home support services” for more information.</w:t>
            </w:r>
          </w:p>
        </w:tc>
      </w:tr>
      <w:tr w:rsidR="001D36FD" w:rsidRPr="005F031E" w14:paraId="49C7851D" w14:textId="77777777" w:rsidTr="008763CF">
        <w:tc>
          <w:tcPr>
            <w:tcW w:w="5040" w:type="dxa"/>
          </w:tcPr>
          <w:p w14:paraId="348C691F" w14:textId="77777777" w:rsidR="001D36FD" w:rsidRPr="005F031E" w:rsidRDefault="001D36FD" w:rsidP="001D3A63">
            <w:pPr>
              <w:spacing w:before="0" w:beforeAutospacing="0" w:after="120" w:afterAutospacing="0"/>
              <w:rPr>
                <w:rFonts w:ascii="Source Sans Pro" w:hAnsi="Source Sans Pro" w:cs="Times New Roman"/>
                <w:b/>
              </w:rPr>
            </w:pPr>
            <w:r w:rsidRPr="005F031E">
              <w:rPr>
                <w:rFonts w:ascii="Source Sans Pro" w:hAnsi="Source Sans Pro"/>
                <w:b/>
              </w:rPr>
              <w:t>Naturopath services (uses natural or alternative treatments)</w:t>
            </w:r>
          </w:p>
        </w:tc>
        <w:tc>
          <w:tcPr>
            <w:tcW w:w="4501" w:type="dxa"/>
          </w:tcPr>
          <w:p w14:paraId="09A9950B" w14:textId="77777777" w:rsidR="001D36FD" w:rsidRPr="005F031E" w:rsidRDefault="001D36FD" w:rsidP="001D3A63">
            <w:pPr>
              <w:spacing w:before="0" w:beforeAutospacing="0" w:after="120" w:afterAutospacing="0"/>
              <w:ind w:left="431" w:hanging="270"/>
              <w:rPr>
                <w:rFonts w:ascii="Source Sans Pro" w:hAnsi="Source Sans Pro" w:cs="Times New Roman"/>
              </w:rPr>
            </w:pPr>
            <w:r w:rsidRPr="005F031E">
              <w:rPr>
                <w:rFonts w:ascii="Source Sans Pro" w:hAnsi="Source Sans Pro"/>
              </w:rPr>
              <w:t>Not covered under any condition</w:t>
            </w:r>
          </w:p>
        </w:tc>
      </w:tr>
      <w:tr w:rsidR="001D36FD" w:rsidRPr="005F031E" w14:paraId="10D0A4C2" w14:textId="77777777" w:rsidTr="008763CF">
        <w:tc>
          <w:tcPr>
            <w:tcW w:w="5040" w:type="dxa"/>
          </w:tcPr>
          <w:p w14:paraId="064A7345" w14:textId="77777777" w:rsidR="001D36FD" w:rsidRPr="005F031E" w:rsidRDefault="001D36FD" w:rsidP="001D3A63">
            <w:pPr>
              <w:spacing w:before="0" w:beforeAutospacing="0" w:after="120" w:afterAutospacing="0"/>
              <w:rPr>
                <w:rFonts w:ascii="Source Sans Pro" w:hAnsi="Source Sans Pro" w:cs="Times New Roman"/>
                <w:b/>
              </w:rPr>
            </w:pPr>
            <w:r w:rsidRPr="005F031E">
              <w:rPr>
                <w:rFonts w:ascii="Source Sans Pro" w:hAnsi="Source Sans Pro"/>
                <w:b/>
              </w:rPr>
              <w:lastRenderedPageBreak/>
              <w:t>Non-routine dental care</w:t>
            </w:r>
          </w:p>
        </w:tc>
        <w:tc>
          <w:tcPr>
            <w:tcW w:w="4501" w:type="dxa"/>
          </w:tcPr>
          <w:p w14:paraId="7134C759" w14:textId="4FA80032" w:rsidR="001D36FD" w:rsidRPr="005F031E" w:rsidRDefault="00A678DE" w:rsidP="001D3A63">
            <w:pPr>
              <w:autoSpaceDE w:val="0"/>
              <w:autoSpaceDN w:val="0"/>
              <w:adjustRightInd w:val="0"/>
              <w:snapToGrid w:val="0"/>
              <w:spacing w:before="0" w:beforeAutospacing="0" w:after="120" w:afterAutospacing="0"/>
              <w:ind w:left="161"/>
              <w:rPr>
                <w:rFonts w:ascii="Source Sans Pro" w:hAnsi="Source Sans Pro" w:cs="Times New Roman"/>
                <w:b/>
              </w:rPr>
            </w:pPr>
            <w:r w:rsidRPr="005F031E">
              <w:rPr>
                <w:rFonts w:ascii="Source Sans Pro" w:hAnsi="Source Sans Pro"/>
              </w:rPr>
              <w:t xml:space="preserve">See </w:t>
            </w:r>
            <w:hyperlink w:anchor="BenefitGrid_Dental" w:history="1">
              <w:r w:rsidRPr="005F031E">
                <w:rPr>
                  <w:rStyle w:val="Hyperlink"/>
                  <w:rFonts w:ascii="Source Sans Pro" w:hAnsi="Source Sans Pro"/>
                  <w:noProof w:val="0"/>
                </w:rPr>
                <w:t>Chapter 4, Section 2</w:t>
              </w:r>
            </w:hyperlink>
            <w:r w:rsidRPr="005F031E">
              <w:rPr>
                <w:rFonts w:ascii="Source Sans Pro" w:hAnsi="Source Sans Pro"/>
              </w:rPr>
              <w:t>, “Dental services” for more information.</w:t>
            </w:r>
          </w:p>
        </w:tc>
      </w:tr>
      <w:tr w:rsidR="001D36FD" w:rsidRPr="005F031E" w14:paraId="22BCB7C7" w14:textId="77777777" w:rsidTr="008763CF">
        <w:tc>
          <w:tcPr>
            <w:tcW w:w="5040" w:type="dxa"/>
          </w:tcPr>
          <w:p w14:paraId="2F4D7108" w14:textId="77777777" w:rsidR="001D36FD" w:rsidRPr="005F031E" w:rsidRDefault="001D36FD" w:rsidP="001D3A63">
            <w:pPr>
              <w:spacing w:before="0" w:beforeAutospacing="0" w:after="120" w:afterAutospacing="0"/>
              <w:rPr>
                <w:rFonts w:ascii="Source Sans Pro" w:hAnsi="Source Sans Pro" w:cs="Times New Roman"/>
                <w:b/>
              </w:rPr>
            </w:pPr>
            <w:r w:rsidRPr="005F031E">
              <w:rPr>
                <w:rFonts w:ascii="Source Sans Pro" w:hAnsi="Source Sans Pro"/>
                <w:b/>
              </w:rPr>
              <w:t>Orthopedic shoes or supportive devices for the feet</w:t>
            </w:r>
          </w:p>
        </w:tc>
        <w:tc>
          <w:tcPr>
            <w:tcW w:w="4501" w:type="dxa"/>
          </w:tcPr>
          <w:p w14:paraId="48F60F7B" w14:textId="19868475" w:rsidR="001D36FD" w:rsidRPr="005F031E" w:rsidRDefault="001D36FD" w:rsidP="001D3A63">
            <w:pPr>
              <w:autoSpaceDE w:val="0"/>
              <w:autoSpaceDN w:val="0"/>
              <w:adjustRightInd w:val="0"/>
              <w:snapToGrid w:val="0"/>
              <w:spacing w:before="0" w:beforeAutospacing="0" w:after="120" w:afterAutospacing="0"/>
              <w:ind w:left="161"/>
              <w:rPr>
                <w:rFonts w:ascii="Source Sans Pro" w:hAnsi="Source Sans Pro" w:cs="Times New Roman"/>
                <w:b/>
              </w:rPr>
            </w:pPr>
            <w:r w:rsidRPr="005F031E">
              <w:rPr>
                <w:rFonts w:ascii="Source Sans Pro" w:hAnsi="Source Sans Pro"/>
              </w:rPr>
              <w:t>Shoes that are part of a leg brace and are included in the cost of the brace. Orthopedic or therapeutic shoes for people with diabetic foot disease</w:t>
            </w:r>
          </w:p>
        </w:tc>
      </w:tr>
      <w:tr w:rsidR="001D36FD" w:rsidRPr="005F031E" w14:paraId="28E7EB15" w14:textId="77777777" w:rsidTr="008763CF">
        <w:tc>
          <w:tcPr>
            <w:tcW w:w="5040" w:type="dxa"/>
          </w:tcPr>
          <w:p w14:paraId="3CE31BD1" w14:textId="77777777" w:rsidR="001D36FD" w:rsidRPr="005F031E" w:rsidRDefault="001D36FD" w:rsidP="001D3A63">
            <w:pPr>
              <w:spacing w:before="0" w:beforeAutospacing="0" w:after="120" w:afterAutospacing="0"/>
              <w:rPr>
                <w:rFonts w:ascii="Source Sans Pro" w:hAnsi="Source Sans Pro" w:cs="Times New Roman"/>
                <w:b/>
              </w:rPr>
            </w:pPr>
            <w:r w:rsidRPr="005F031E">
              <w:rPr>
                <w:rFonts w:ascii="Source Sans Pro" w:hAnsi="Source Sans Pro"/>
                <w:b/>
              </w:rPr>
              <w:t>Personal items in your room at a hospital or a skilled nursing facility, such as a telephone or a television</w:t>
            </w:r>
          </w:p>
        </w:tc>
        <w:tc>
          <w:tcPr>
            <w:tcW w:w="4501" w:type="dxa"/>
          </w:tcPr>
          <w:p w14:paraId="6FAF088D" w14:textId="77777777" w:rsidR="001D36FD" w:rsidRPr="005F031E" w:rsidRDefault="001D36FD" w:rsidP="001D3A63">
            <w:pPr>
              <w:spacing w:before="0" w:beforeAutospacing="0" w:after="120" w:afterAutospacing="0"/>
              <w:ind w:left="431" w:hanging="270"/>
              <w:rPr>
                <w:rFonts w:ascii="Source Sans Pro" w:hAnsi="Source Sans Pro" w:cs="Times New Roman"/>
              </w:rPr>
            </w:pPr>
            <w:r w:rsidRPr="005F031E">
              <w:rPr>
                <w:rFonts w:ascii="Source Sans Pro" w:hAnsi="Source Sans Pro"/>
              </w:rPr>
              <w:t>Not covered under any condition</w:t>
            </w:r>
          </w:p>
        </w:tc>
      </w:tr>
      <w:tr w:rsidR="001D36FD" w:rsidRPr="005F031E" w14:paraId="6FBB8463" w14:textId="77777777" w:rsidTr="008763CF">
        <w:tc>
          <w:tcPr>
            <w:tcW w:w="5040" w:type="dxa"/>
          </w:tcPr>
          <w:p w14:paraId="643240CB" w14:textId="77777777" w:rsidR="001D36FD" w:rsidRPr="005F031E" w:rsidRDefault="001D36FD" w:rsidP="001D3A63">
            <w:pPr>
              <w:spacing w:before="0" w:beforeAutospacing="0" w:after="120" w:afterAutospacing="0"/>
              <w:rPr>
                <w:rFonts w:ascii="Source Sans Pro" w:hAnsi="Source Sans Pro" w:cs="Times New Roman"/>
                <w:b/>
              </w:rPr>
            </w:pPr>
            <w:r w:rsidRPr="005F031E">
              <w:rPr>
                <w:rFonts w:ascii="Source Sans Pro" w:hAnsi="Source Sans Pro"/>
                <w:b/>
              </w:rPr>
              <w:t>Private room in a hospital</w:t>
            </w:r>
          </w:p>
        </w:tc>
        <w:tc>
          <w:tcPr>
            <w:tcW w:w="4501" w:type="dxa"/>
          </w:tcPr>
          <w:p w14:paraId="76ECA67A" w14:textId="2CB1A406" w:rsidR="001D36FD" w:rsidRPr="005F031E" w:rsidRDefault="001D36FD" w:rsidP="001D3A63">
            <w:pPr>
              <w:autoSpaceDE w:val="0"/>
              <w:autoSpaceDN w:val="0"/>
              <w:adjustRightInd w:val="0"/>
              <w:snapToGrid w:val="0"/>
              <w:spacing w:before="0" w:beforeAutospacing="0" w:after="120" w:afterAutospacing="0"/>
              <w:ind w:left="161"/>
              <w:rPr>
                <w:rFonts w:ascii="Source Sans Pro" w:hAnsi="Source Sans Pro" w:cs="Times New Roman"/>
              </w:rPr>
            </w:pPr>
            <w:r w:rsidRPr="005F031E">
              <w:rPr>
                <w:rFonts w:ascii="Source Sans Pro" w:hAnsi="Source Sans Pro"/>
              </w:rPr>
              <w:t>Covered only when medically necessary</w:t>
            </w:r>
          </w:p>
        </w:tc>
      </w:tr>
      <w:tr w:rsidR="001D36FD" w:rsidRPr="005F031E" w14:paraId="3B0754E9" w14:textId="77777777" w:rsidTr="008763CF">
        <w:tc>
          <w:tcPr>
            <w:tcW w:w="5040" w:type="dxa"/>
          </w:tcPr>
          <w:p w14:paraId="07D2C3BA" w14:textId="77777777" w:rsidR="001D36FD" w:rsidRPr="005F031E" w:rsidRDefault="001D36FD" w:rsidP="001D3A63">
            <w:pPr>
              <w:spacing w:before="0" w:beforeAutospacing="0" w:after="120" w:afterAutospacing="0"/>
              <w:rPr>
                <w:rFonts w:ascii="Source Sans Pro" w:hAnsi="Source Sans Pro" w:cs="Times New Roman"/>
                <w:b/>
              </w:rPr>
            </w:pPr>
            <w:r w:rsidRPr="005F031E">
              <w:rPr>
                <w:rFonts w:ascii="Source Sans Pro" w:hAnsi="Source Sans Pro"/>
                <w:b/>
              </w:rPr>
              <w:t>Reversal of sterilization procedures and or non-prescription contraceptive supplies</w:t>
            </w:r>
          </w:p>
        </w:tc>
        <w:tc>
          <w:tcPr>
            <w:tcW w:w="4501" w:type="dxa"/>
          </w:tcPr>
          <w:p w14:paraId="3BAB707E" w14:textId="77777777" w:rsidR="001D36FD" w:rsidRPr="005F031E" w:rsidRDefault="001D36FD" w:rsidP="001D3A63">
            <w:pPr>
              <w:spacing w:before="0" w:beforeAutospacing="0" w:after="120" w:afterAutospacing="0"/>
              <w:ind w:left="431" w:hanging="270"/>
              <w:rPr>
                <w:rFonts w:ascii="Source Sans Pro" w:hAnsi="Source Sans Pro" w:cs="Times New Roman"/>
              </w:rPr>
            </w:pPr>
            <w:r w:rsidRPr="005F031E">
              <w:rPr>
                <w:rFonts w:ascii="Source Sans Pro" w:hAnsi="Source Sans Pro"/>
              </w:rPr>
              <w:t>Not covered under any condition</w:t>
            </w:r>
          </w:p>
        </w:tc>
      </w:tr>
      <w:tr w:rsidR="001D36FD" w:rsidRPr="005F031E" w14:paraId="6F706C24" w14:textId="77777777" w:rsidTr="008763CF">
        <w:tc>
          <w:tcPr>
            <w:tcW w:w="5040" w:type="dxa"/>
          </w:tcPr>
          <w:p w14:paraId="23513EE5" w14:textId="77777777" w:rsidR="001D36FD" w:rsidRPr="005F031E" w:rsidRDefault="001D36FD" w:rsidP="001D3A63">
            <w:pPr>
              <w:spacing w:before="0" w:beforeAutospacing="0" w:after="120" w:afterAutospacing="0"/>
              <w:rPr>
                <w:rFonts w:ascii="Source Sans Pro" w:hAnsi="Source Sans Pro" w:cs="Times New Roman"/>
                <w:b/>
              </w:rPr>
            </w:pPr>
            <w:r w:rsidRPr="005F031E">
              <w:rPr>
                <w:rFonts w:ascii="Source Sans Pro" w:hAnsi="Source Sans Pro"/>
                <w:b/>
              </w:rPr>
              <w:t xml:space="preserve">Routine chiropractic care </w:t>
            </w:r>
          </w:p>
          <w:p w14:paraId="7EE69F45" w14:textId="77777777" w:rsidR="001D36FD" w:rsidRPr="005F031E" w:rsidRDefault="001D36FD" w:rsidP="001D3A63">
            <w:pPr>
              <w:spacing w:before="0" w:beforeAutospacing="0" w:after="120" w:afterAutospacing="0"/>
              <w:rPr>
                <w:rFonts w:ascii="Source Sans Pro" w:hAnsi="Source Sans Pro" w:cs="Times New Roman"/>
                <w:b/>
              </w:rPr>
            </w:pPr>
          </w:p>
        </w:tc>
        <w:tc>
          <w:tcPr>
            <w:tcW w:w="4501" w:type="dxa"/>
          </w:tcPr>
          <w:p w14:paraId="7079103A" w14:textId="35EE567E" w:rsidR="001D36FD" w:rsidRPr="005F031E" w:rsidRDefault="001D36FD" w:rsidP="001D3A63">
            <w:pPr>
              <w:autoSpaceDE w:val="0"/>
              <w:autoSpaceDN w:val="0"/>
              <w:adjustRightInd w:val="0"/>
              <w:snapToGrid w:val="0"/>
              <w:spacing w:before="0" w:beforeAutospacing="0" w:after="120" w:afterAutospacing="0"/>
              <w:ind w:left="161"/>
              <w:rPr>
                <w:rFonts w:ascii="Source Sans Pro" w:hAnsi="Source Sans Pro" w:cs="Times New Roman"/>
                <w:b/>
              </w:rPr>
            </w:pPr>
            <w:r w:rsidRPr="005F031E">
              <w:rPr>
                <w:rFonts w:ascii="Source Sans Pro" w:hAnsi="Source Sans Pro"/>
              </w:rPr>
              <w:t xml:space="preserve">Manual manipulation of the spine to correct a subluxation is covered </w:t>
            </w:r>
          </w:p>
        </w:tc>
      </w:tr>
      <w:tr w:rsidR="001D36FD" w:rsidRPr="005F031E" w14:paraId="0949628D" w14:textId="77777777" w:rsidTr="008763CF">
        <w:tc>
          <w:tcPr>
            <w:tcW w:w="5040" w:type="dxa"/>
          </w:tcPr>
          <w:p w14:paraId="46F190A5" w14:textId="77777777" w:rsidR="001D36FD" w:rsidRPr="005F031E" w:rsidRDefault="001D36FD" w:rsidP="001D3A63">
            <w:pPr>
              <w:spacing w:before="0" w:beforeAutospacing="0" w:after="120" w:afterAutospacing="0"/>
              <w:rPr>
                <w:rFonts w:ascii="Source Sans Pro" w:hAnsi="Source Sans Pro" w:cs="Times New Roman"/>
                <w:b/>
              </w:rPr>
            </w:pPr>
            <w:r w:rsidRPr="005F031E">
              <w:rPr>
                <w:rFonts w:ascii="Source Sans Pro" w:hAnsi="Source Sans Pro"/>
                <w:b/>
              </w:rPr>
              <w:t>Routine dental care, such as cleanings, fillings, or dentures</w:t>
            </w:r>
          </w:p>
        </w:tc>
        <w:tc>
          <w:tcPr>
            <w:tcW w:w="4501" w:type="dxa"/>
          </w:tcPr>
          <w:p w14:paraId="3C46F59D" w14:textId="6F246C63" w:rsidR="001D36FD" w:rsidRPr="005F031E" w:rsidRDefault="00A678DE" w:rsidP="00A678DE">
            <w:pPr>
              <w:spacing w:before="0" w:beforeAutospacing="0" w:after="120" w:afterAutospacing="0"/>
              <w:ind w:left="144"/>
              <w:rPr>
                <w:rFonts w:ascii="Source Sans Pro" w:hAnsi="Source Sans Pro" w:cs="Times New Roman"/>
              </w:rPr>
            </w:pPr>
            <w:r w:rsidRPr="005F031E">
              <w:rPr>
                <w:rFonts w:ascii="Source Sans Pro" w:hAnsi="Source Sans Pro"/>
              </w:rPr>
              <w:t xml:space="preserve">See </w:t>
            </w:r>
            <w:hyperlink w:anchor="BenefitGrid_Dental" w:history="1">
              <w:r w:rsidRPr="005F031E">
                <w:rPr>
                  <w:rStyle w:val="Hyperlink"/>
                  <w:rFonts w:ascii="Source Sans Pro" w:hAnsi="Source Sans Pro"/>
                  <w:noProof w:val="0"/>
                </w:rPr>
                <w:t>Chapter 4, Section 2</w:t>
              </w:r>
            </w:hyperlink>
            <w:r w:rsidRPr="005F031E">
              <w:rPr>
                <w:rFonts w:ascii="Source Sans Pro" w:hAnsi="Source Sans Pro"/>
              </w:rPr>
              <w:t>, “Dental services” for more information.</w:t>
            </w:r>
          </w:p>
        </w:tc>
      </w:tr>
      <w:tr w:rsidR="001D36FD" w:rsidRPr="005F031E" w14:paraId="2261F6CD" w14:textId="77777777" w:rsidTr="008763CF">
        <w:tc>
          <w:tcPr>
            <w:tcW w:w="5040" w:type="dxa"/>
          </w:tcPr>
          <w:p w14:paraId="5F567EE2" w14:textId="77777777" w:rsidR="001D36FD" w:rsidRPr="005F031E" w:rsidRDefault="001D36FD" w:rsidP="001D3A63">
            <w:pPr>
              <w:spacing w:before="0" w:beforeAutospacing="0" w:after="120" w:afterAutospacing="0"/>
              <w:rPr>
                <w:rFonts w:ascii="Source Sans Pro" w:hAnsi="Source Sans Pro" w:cs="Times New Roman"/>
                <w:b/>
              </w:rPr>
            </w:pPr>
            <w:r w:rsidRPr="005F031E">
              <w:rPr>
                <w:rFonts w:ascii="Source Sans Pro" w:hAnsi="Source Sans Pro"/>
                <w:b/>
              </w:rPr>
              <w:t>Routine eye examinations, eyeglasses, radial keratotomy, LASIK surgery, and other low vision aids</w:t>
            </w:r>
          </w:p>
        </w:tc>
        <w:tc>
          <w:tcPr>
            <w:tcW w:w="4501" w:type="dxa"/>
          </w:tcPr>
          <w:p w14:paraId="144E7EC5" w14:textId="5C19DC02" w:rsidR="001D36FD" w:rsidRPr="005F031E" w:rsidRDefault="00A678DE" w:rsidP="001D3A63">
            <w:pPr>
              <w:autoSpaceDE w:val="0"/>
              <w:autoSpaceDN w:val="0"/>
              <w:adjustRightInd w:val="0"/>
              <w:snapToGrid w:val="0"/>
              <w:spacing w:before="0" w:beforeAutospacing="0" w:after="120" w:afterAutospacing="0"/>
              <w:ind w:left="161"/>
              <w:rPr>
                <w:rFonts w:ascii="Source Sans Pro" w:hAnsi="Source Sans Pro"/>
                <w:color w:val="00B050"/>
              </w:rPr>
            </w:pPr>
            <w:r w:rsidRPr="005F031E">
              <w:rPr>
                <w:rFonts w:ascii="Source Sans Pro" w:hAnsi="Source Sans Pro"/>
              </w:rPr>
              <w:t xml:space="preserve">See </w:t>
            </w:r>
            <w:hyperlink w:anchor="BenefitGrid_Vision" w:history="1">
              <w:r w:rsidRPr="005F031E">
                <w:rPr>
                  <w:rStyle w:val="Hyperlink"/>
                  <w:rFonts w:ascii="Source Sans Pro" w:hAnsi="Source Sans Pro"/>
                  <w:noProof w:val="0"/>
                </w:rPr>
                <w:t>Chapter 4, Section 2</w:t>
              </w:r>
            </w:hyperlink>
            <w:r w:rsidRPr="005F031E">
              <w:rPr>
                <w:rFonts w:ascii="Source Sans Pro" w:hAnsi="Source Sans Pro"/>
              </w:rPr>
              <w:t>, “</w:t>
            </w:r>
            <w:hyperlink w:anchor="Ch4_VisionCare" w:history="1">
              <w:r w:rsidRPr="005F031E">
                <w:rPr>
                  <w:rFonts w:ascii="Source Sans Pro" w:hAnsi="Source Sans Pro"/>
                </w:rPr>
                <w:t>Vision care</w:t>
              </w:r>
            </w:hyperlink>
            <w:r w:rsidRPr="005F031E">
              <w:rPr>
                <w:rFonts w:ascii="Source Sans Pro" w:hAnsi="Source Sans Pro"/>
              </w:rPr>
              <w:t>” for more information.</w:t>
            </w:r>
          </w:p>
        </w:tc>
      </w:tr>
      <w:tr w:rsidR="001D36FD" w:rsidRPr="005F031E" w14:paraId="609E5882" w14:textId="77777777" w:rsidTr="008763CF">
        <w:tc>
          <w:tcPr>
            <w:tcW w:w="5040" w:type="dxa"/>
          </w:tcPr>
          <w:p w14:paraId="2345E8E5" w14:textId="77777777" w:rsidR="001D36FD" w:rsidRPr="005F031E" w:rsidRDefault="001D36FD" w:rsidP="001D3A63">
            <w:pPr>
              <w:spacing w:before="0" w:beforeAutospacing="0" w:after="120" w:afterAutospacing="0"/>
              <w:rPr>
                <w:rFonts w:ascii="Source Sans Pro" w:hAnsi="Source Sans Pro" w:cs="Times New Roman"/>
                <w:b/>
              </w:rPr>
            </w:pPr>
            <w:r w:rsidRPr="005F031E">
              <w:rPr>
                <w:rFonts w:ascii="Source Sans Pro" w:hAnsi="Source Sans Pro"/>
                <w:b/>
              </w:rPr>
              <w:t>Routine foot care</w:t>
            </w:r>
          </w:p>
        </w:tc>
        <w:tc>
          <w:tcPr>
            <w:tcW w:w="4501" w:type="dxa"/>
          </w:tcPr>
          <w:p w14:paraId="4C046B8A" w14:textId="1378F139" w:rsidR="001D36FD" w:rsidRPr="005F031E" w:rsidRDefault="001D36FD" w:rsidP="001D3A63">
            <w:pPr>
              <w:autoSpaceDE w:val="0"/>
              <w:autoSpaceDN w:val="0"/>
              <w:adjustRightInd w:val="0"/>
              <w:snapToGrid w:val="0"/>
              <w:spacing w:before="0" w:beforeAutospacing="0" w:after="120" w:afterAutospacing="0"/>
              <w:ind w:left="161"/>
              <w:rPr>
                <w:rFonts w:ascii="Source Sans Pro" w:hAnsi="Source Sans Pro" w:cs="Times New Roman"/>
                <w:b/>
              </w:rPr>
            </w:pPr>
            <w:r w:rsidRPr="005F031E">
              <w:rPr>
                <w:rFonts w:ascii="Source Sans Pro" w:hAnsi="Source Sans Pro"/>
              </w:rPr>
              <w:t>Some limited coverage provided according to Medicare guidelines (e.g., if you have diabetes)</w:t>
            </w:r>
          </w:p>
        </w:tc>
      </w:tr>
      <w:tr w:rsidR="001D36FD" w:rsidRPr="005F031E" w14:paraId="086A4F55" w14:textId="77777777" w:rsidTr="008763CF">
        <w:tc>
          <w:tcPr>
            <w:tcW w:w="5040" w:type="dxa"/>
          </w:tcPr>
          <w:p w14:paraId="35B66917" w14:textId="77777777" w:rsidR="001D36FD" w:rsidRPr="005F031E" w:rsidRDefault="001D36FD" w:rsidP="001D3A63">
            <w:pPr>
              <w:spacing w:before="0" w:beforeAutospacing="0" w:after="120" w:afterAutospacing="0"/>
              <w:rPr>
                <w:rFonts w:ascii="Source Sans Pro" w:hAnsi="Source Sans Pro" w:cs="Times New Roman"/>
                <w:b/>
              </w:rPr>
            </w:pPr>
            <w:r w:rsidRPr="005F031E">
              <w:rPr>
                <w:rFonts w:ascii="Source Sans Pro" w:hAnsi="Source Sans Pro"/>
                <w:b/>
              </w:rPr>
              <w:t>Routine hearing exams, hearing aids, or exams to fit hearing aids</w:t>
            </w:r>
          </w:p>
        </w:tc>
        <w:tc>
          <w:tcPr>
            <w:tcW w:w="4501" w:type="dxa"/>
          </w:tcPr>
          <w:p w14:paraId="31EA667B" w14:textId="761AE337" w:rsidR="001D36FD" w:rsidRPr="005F031E" w:rsidRDefault="00A678DE" w:rsidP="00A678DE">
            <w:pPr>
              <w:spacing w:before="0" w:beforeAutospacing="0" w:after="120" w:afterAutospacing="0"/>
              <w:ind w:left="144"/>
              <w:rPr>
                <w:rFonts w:ascii="Source Sans Pro" w:hAnsi="Source Sans Pro" w:cs="Times New Roman"/>
              </w:rPr>
            </w:pPr>
            <w:r w:rsidRPr="005F031E">
              <w:rPr>
                <w:rFonts w:ascii="Source Sans Pro" w:hAnsi="Source Sans Pro"/>
              </w:rPr>
              <w:t xml:space="preserve">See </w:t>
            </w:r>
            <w:hyperlink w:anchor="BenefitGrid_Hearing" w:history="1">
              <w:r w:rsidRPr="005F031E">
                <w:rPr>
                  <w:rStyle w:val="Hyperlink"/>
                  <w:rFonts w:ascii="Source Sans Pro" w:hAnsi="Source Sans Pro"/>
                  <w:noProof w:val="0"/>
                </w:rPr>
                <w:t>Chapter 4, Section 2</w:t>
              </w:r>
            </w:hyperlink>
            <w:r w:rsidRPr="005F031E">
              <w:rPr>
                <w:rFonts w:ascii="Source Sans Pro" w:hAnsi="Source Sans Pro"/>
              </w:rPr>
              <w:t>, “Hearing services” for more information.</w:t>
            </w:r>
          </w:p>
        </w:tc>
      </w:tr>
      <w:tr w:rsidR="001D36FD" w:rsidRPr="005F031E" w14:paraId="6FAD88D3" w14:textId="77777777" w:rsidTr="008763CF">
        <w:tc>
          <w:tcPr>
            <w:tcW w:w="5040" w:type="dxa"/>
          </w:tcPr>
          <w:p w14:paraId="717230C4" w14:textId="77777777" w:rsidR="001D36FD" w:rsidRPr="005F031E" w:rsidRDefault="001D36FD" w:rsidP="001D3A63">
            <w:pPr>
              <w:spacing w:before="0" w:beforeAutospacing="0" w:after="120" w:afterAutospacing="0"/>
              <w:rPr>
                <w:rFonts w:ascii="Source Sans Pro" w:hAnsi="Source Sans Pro" w:cs="Times New Roman"/>
                <w:b/>
              </w:rPr>
            </w:pPr>
            <w:r w:rsidRPr="005F031E">
              <w:rPr>
                <w:rFonts w:ascii="Source Sans Pro" w:hAnsi="Source Sans Pro"/>
                <w:b/>
              </w:rPr>
              <w:t xml:space="preserve">Services considered not reasonable and necessary, according to Original Medicare standards </w:t>
            </w:r>
          </w:p>
        </w:tc>
        <w:tc>
          <w:tcPr>
            <w:tcW w:w="4501" w:type="dxa"/>
          </w:tcPr>
          <w:p w14:paraId="44C5B495" w14:textId="3B13AAB5" w:rsidR="001D36FD" w:rsidRPr="005F031E" w:rsidRDefault="001D36FD" w:rsidP="00744E46">
            <w:pPr>
              <w:spacing w:before="0" w:beforeAutospacing="0" w:after="120" w:afterAutospacing="0"/>
              <w:ind w:left="431" w:hanging="270"/>
              <w:rPr>
                <w:rFonts w:ascii="Source Sans Pro" w:hAnsi="Source Sans Pro" w:cs="Times New Roman"/>
              </w:rPr>
            </w:pPr>
            <w:r w:rsidRPr="005F031E">
              <w:rPr>
                <w:rFonts w:ascii="Source Sans Pro" w:hAnsi="Source Sans Pro"/>
              </w:rPr>
              <w:t>Not covered under any condition</w:t>
            </w:r>
          </w:p>
        </w:tc>
      </w:tr>
    </w:tbl>
    <w:p w14:paraId="7F1FD345" w14:textId="77777777" w:rsidR="005E124C" w:rsidRPr="005F031E" w:rsidRDefault="005E124C" w:rsidP="005E124C">
      <w:pPr>
        <w:rPr>
          <w:rFonts w:ascii="Source Sans Pro" w:hAnsi="Source Sans Pro"/>
        </w:rPr>
        <w:sectPr w:rsidR="005E124C" w:rsidRPr="005F031E" w:rsidSect="00FE3BD0">
          <w:headerReference w:type="default" r:id="rId71"/>
          <w:headerReference w:type="first" r:id="rId72"/>
          <w:endnotePr>
            <w:numFmt w:val="decimal"/>
          </w:endnotePr>
          <w:pgSz w:w="12240" w:h="15840" w:code="1"/>
          <w:pgMar w:top="1440" w:right="1440" w:bottom="1152" w:left="1440" w:header="619" w:footer="720" w:gutter="0"/>
          <w:cols w:space="720"/>
          <w:titlePg/>
          <w:docGrid w:linePitch="360"/>
        </w:sectPr>
      </w:pPr>
      <w:bookmarkStart w:id="182" w:name="_1_Introduction"/>
      <w:bookmarkStart w:id="183" w:name="_Thank_you_for"/>
      <w:bookmarkStart w:id="184" w:name="_2_How_You"/>
      <w:bookmarkStart w:id="185" w:name="_2_How_You_Get_Care"/>
      <w:bookmarkStart w:id="186" w:name="_2._Your_Costs"/>
      <w:bookmarkStart w:id="187" w:name="s5"/>
      <w:bookmarkEnd w:id="166"/>
      <w:bookmarkEnd w:id="179"/>
      <w:bookmarkEnd w:id="182"/>
      <w:bookmarkEnd w:id="183"/>
      <w:bookmarkEnd w:id="184"/>
      <w:bookmarkEnd w:id="185"/>
      <w:bookmarkEnd w:id="186"/>
    </w:p>
    <w:p w14:paraId="0E774DF8" w14:textId="4AC95626" w:rsidR="0034614C" w:rsidRPr="005F031E" w:rsidRDefault="0034614C" w:rsidP="00DE73F3">
      <w:pPr>
        <w:pStyle w:val="Heading1"/>
        <w:rPr>
          <w:rFonts w:ascii="Source Sans Pro" w:hAnsi="Source Sans Pro"/>
        </w:rPr>
      </w:pPr>
      <w:bookmarkStart w:id="188" w:name="_CHAPTER_5:_Using"/>
      <w:bookmarkStart w:id="189" w:name="_Toc233029797"/>
      <w:bookmarkEnd w:id="188"/>
      <w:r w:rsidRPr="005F031E">
        <w:rPr>
          <w:rFonts w:ascii="Source Sans Pro" w:hAnsi="Source Sans Pro"/>
        </w:rPr>
        <w:lastRenderedPageBreak/>
        <w:t>CHAPTER 5:</w:t>
      </w:r>
      <w:r w:rsidRPr="005F031E">
        <w:rPr>
          <w:rFonts w:ascii="Source Sans Pro" w:hAnsi="Source Sans Pro"/>
        </w:rPr>
        <w:br/>
        <w:t>Using plan coverage</w:t>
      </w:r>
      <w:r w:rsidR="00532756" w:rsidRPr="005F031E">
        <w:rPr>
          <w:rFonts w:ascii="Source Sans Pro" w:hAnsi="Source Sans Pro"/>
        </w:rPr>
        <w:t xml:space="preserve"> </w:t>
      </w:r>
      <w:r w:rsidR="0002797D" w:rsidRPr="005F031E">
        <w:rPr>
          <w:rFonts w:ascii="Source Sans Pro" w:hAnsi="Source Sans Pro"/>
        </w:rPr>
        <w:t xml:space="preserve">for </w:t>
      </w:r>
      <w:r w:rsidRPr="005F031E">
        <w:rPr>
          <w:rFonts w:ascii="Source Sans Pro" w:hAnsi="Source Sans Pro"/>
        </w:rPr>
        <w:t>Part</w:t>
      </w:r>
      <w:r w:rsidR="00532756" w:rsidRPr="005F031E">
        <w:rPr>
          <w:rFonts w:ascii="Source Sans Pro" w:hAnsi="Source Sans Pro"/>
        </w:rPr>
        <w:t xml:space="preserve"> </w:t>
      </w:r>
      <w:r w:rsidRPr="005F031E">
        <w:rPr>
          <w:rFonts w:ascii="Source Sans Pro" w:hAnsi="Source Sans Pro"/>
        </w:rPr>
        <w:t>D</w:t>
      </w:r>
      <w:r w:rsidR="00532756" w:rsidRPr="005F031E">
        <w:rPr>
          <w:rFonts w:ascii="Source Sans Pro" w:hAnsi="Source Sans Pro"/>
        </w:rPr>
        <w:t xml:space="preserve"> </w:t>
      </w:r>
      <w:r w:rsidRPr="005F031E">
        <w:rPr>
          <w:rFonts w:ascii="Source Sans Pro" w:hAnsi="Source Sans Pro"/>
        </w:rPr>
        <w:t>drugs</w:t>
      </w:r>
      <w:bookmarkEnd w:id="189"/>
    </w:p>
    <w:p w14:paraId="6F0C13E3" w14:textId="00BE2F7E" w:rsidR="0034614C" w:rsidRPr="005F031E" w:rsidRDefault="00AE0C32" w:rsidP="00DE73F3">
      <w:pPr>
        <w:pStyle w:val="Heading2"/>
        <w:rPr>
          <w:rFonts w:ascii="Source Sans Pro" w:hAnsi="Source Sans Pro"/>
        </w:rPr>
      </w:pPr>
      <w:bookmarkStart w:id="190" w:name="_Toc233029798"/>
      <w:r w:rsidRPr="005F031E">
        <w:rPr>
          <w:rFonts w:ascii="Source Sans Pro" w:hAnsi="Source Sans Pro"/>
        </w:rPr>
        <w:t>SECTION 1</w:t>
      </w:r>
      <w:r w:rsidR="005F3C14" w:rsidRPr="005F031E">
        <w:rPr>
          <w:rFonts w:ascii="Source Sans Pro" w:hAnsi="Source Sans Pro"/>
        </w:rPr>
        <w:tab/>
      </w:r>
      <w:r w:rsidR="00131500" w:rsidRPr="005F031E">
        <w:rPr>
          <w:rFonts w:ascii="Source Sans Pro" w:hAnsi="Source Sans Pro"/>
        </w:rPr>
        <w:t xml:space="preserve">Basic </w:t>
      </w:r>
      <w:r w:rsidR="002479E3" w:rsidRPr="005F031E">
        <w:rPr>
          <w:rFonts w:ascii="Source Sans Pro" w:hAnsi="Source Sans Pro"/>
        </w:rPr>
        <w:t>rules for our plan’s Part D coverage</w:t>
      </w:r>
      <w:bookmarkEnd w:id="190"/>
    </w:p>
    <w:p w14:paraId="14FAF700" w14:textId="2F3907D2" w:rsidR="005706E3" w:rsidRPr="005F031E" w:rsidRDefault="00E40B5A" w:rsidP="009028DF">
      <w:pPr>
        <w:rPr>
          <w:rFonts w:ascii="Source Sans Pro" w:hAnsi="Source Sans Pro"/>
        </w:rPr>
      </w:pPr>
      <w:r w:rsidRPr="005F031E">
        <w:rPr>
          <w:rFonts w:ascii="Source Sans Pro" w:hAnsi="Source Sans Pro"/>
        </w:rPr>
        <w:t>Go to</w:t>
      </w:r>
      <w:r w:rsidR="6809DCA5" w:rsidRPr="005F031E">
        <w:rPr>
          <w:rFonts w:ascii="Source Sans Pro" w:hAnsi="Source Sans Pro"/>
        </w:rPr>
        <w:t xml:space="preserve"> </w:t>
      </w:r>
      <w:r w:rsidR="007D3408" w:rsidRPr="005F031E">
        <w:rPr>
          <w:rFonts w:ascii="Source Sans Pro" w:hAnsi="Source Sans Pro"/>
        </w:rPr>
        <w:t xml:space="preserve">the Medical Benefits Chart in </w:t>
      </w:r>
      <w:hyperlink w:anchor="_CHAPTER_4:_Medical" w:history="1">
        <w:r w:rsidR="6809DCA5" w:rsidRPr="005F031E">
          <w:rPr>
            <w:rStyle w:val="Hyperlink"/>
            <w:rFonts w:ascii="Source Sans Pro" w:hAnsi="Source Sans Pro"/>
            <w:noProof w:val="0"/>
          </w:rPr>
          <w:t>Chapter 4</w:t>
        </w:r>
      </w:hyperlink>
      <w:r w:rsidR="6809DCA5" w:rsidRPr="005F031E">
        <w:rPr>
          <w:rFonts w:ascii="Source Sans Pro" w:hAnsi="Source Sans Pro"/>
        </w:rPr>
        <w:t xml:space="preserve"> for Medicare Part B drug benefits and hospice drug benefits.</w:t>
      </w:r>
    </w:p>
    <w:p w14:paraId="5D2ABF2E" w14:textId="0E7540A9" w:rsidR="003750D0" w:rsidRPr="005F031E" w:rsidRDefault="005E15A7" w:rsidP="009028DF">
      <w:pPr>
        <w:rPr>
          <w:rFonts w:ascii="Source Sans Pro" w:hAnsi="Source Sans Pro"/>
        </w:rPr>
      </w:pPr>
      <w:r w:rsidRPr="005F031E">
        <w:rPr>
          <w:rFonts w:ascii="Source Sans Pro" w:hAnsi="Source Sans Pro"/>
        </w:rPr>
        <w:t>Our</w:t>
      </w:r>
      <w:r w:rsidR="003750D0" w:rsidRPr="005F031E">
        <w:rPr>
          <w:rFonts w:ascii="Source Sans Pro" w:hAnsi="Source Sans Pro"/>
        </w:rPr>
        <w:t xml:space="preserve"> plan will generally cover your drugs as long as you follow these rules:</w:t>
      </w:r>
    </w:p>
    <w:p w14:paraId="409558AF" w14:textId="6A12092D" w:rsidR="00740085" w:rsidRPr="005F031E" w:rsidRDefault="00740085" w:rsidP="00B42F2B">
      <w:pPr>
        <w:numPr>
          <w:ilvl w:val="0"/>
          <w:numId w:val="6"/>
        </w:numPr>
        <w:spacing w:before="120" w:beforeAutospacing="0" w:after="120" w:afterAutospacing="0"/>
        <w:rPr>
          <w:rFonts w:ascii="Source Sans Pro" w:hAnsi="Source Sans Pro"/>
        </w:rPr>
      </w:pPr>
      <w:r w:rsidRPr="005F031E">
        <w:rPr>
          <w:rFonts w:ascii="Source Sans Pro" w:hAnsi="Source Sans Pro"/>
        </w:rPr>
        <w:t>You must have a provider (a doctor, dentist</w:t>
      </w:r>
      <w:r w:rsidR="00A71208" w:rsidRPr="005F031E">
        <w:rPr>
          <w:rFonts w:ascii="Source Sans Pro" w:hAnsi="Source Sans Pro"/>
        </w:rPr>
        <w:t>,</w:t>
      </w:r>
      <w:r w:rsidRPr="005F031E">
        <w:rPr>
          <w:rFonts w:ascii="Source Sans Pro" w:hAnsi="Source Sans Pro"/>
        </w:rPr>
        <w:t xml:space="preserve"> or other prescriber) write you a prescription</w:t>
      </w:r>
      <w:r w:rsidR="00A04734" w:rsidRPr="005F031E">
        <w:rPr>
          <w:rFonts w:ascii="Source Sans Pro" w:hAnsi="Source Sans Pro"/>
        </w:rPr>
        <w:t>,</w:t>
      </w:r>
      <w:r w:rsidRPr="005F031E">
        <w:rPr>
          <w:rFonts w:ascii="Source Sans Pro" w:hAnsi="Source Sans Pro"/>
        </w:rPr>
        <w:t xml:space="preserve"> </w:t>
      </w:r>
      <w:r w:rsidR="001732E6" w:rsidRPr="005F031E">
        <w:rPr>
          <w:rFonts w:ascii="Source Sans Pro" w:hAnsi="Source Sans Pro"/>
        </w:rPr>
        <w:t>that’s</w:t>
      </w:r>
      <w:r w:rsidRPr="005F031E">
        <w:rPr>
          <w:rFonts w:ascii="Source Sans Pro" w:hAnsi="Source Sans Pro"/>
        </w:rPr>
        <w:t xml:space="preserve"> valid under applicable state law.</w:t>
      </w:r>
      <w:r w:rsidRPr="005F031E">
        <w:rPr>
          <w:rFonts w:ascii="Source Sans Pro" w:hAnsi="Source Sans Pro"/>
          <w:color w:val="0000FF"/>
        </w:rPr>
        <w:t xml:space="preserve"> </w:t>
      </w:r>
    </w:p>
    <w:p w14:paraId="3C781228" w14:textId="51DCF85A" w:rsidR="00740085" w:rsidRPr="005F031E" w:rsidRDefault="00740085" w:rsidP="00B42F2B">
      <w:pPr>
        <w:pStyle w:val="ListBullet"/>
        <w:numPr>
          <w:ilvl w:val="0"/>
          <w:numId w:val="6"/>
        </w:numPr>
        <w:rPr>
          <w:rFonts w:ascii="Source Sans Pro" w:hAnsi="Source Sans Pro"/>
        </w:rPr>
      </w:pPr>
      <w:r w:rsidRPr="005F031E">
        <w:rPr>
          <w:rFonts w:ascii="Source Sans Pro" w:hAnsi="Source Sans Pro"/>
        </w:rPr>
        <w:t>Your prescriber must not be on Medicare’s Exclusion or Preclusion Lists</w:t>
      </w:r>
      <w:r w:rsidR="00D52E42" w:rsidRPr="005F031E">
        <w:rPr>
          <w:rFonts w:ascii="Source Sans Pro" w:hAnsi="Source Sans Pro"/>
        </w:rPr>
        <w:t>.</w:t>
      </w:r>
    </w:p>
    <w:p w14:paraId="6790F444" w14:textId="351331B0" w:rsidR="005F19BF" w:rsidRPr="005F031E" w:rsidRDefault="1849C2E6" w:rsidP="00B42F2B">
      <w:pPr>
        <w:numPr>
          <w:ilvl w:val="0"/>
          <w:numId w:val="6"/>
        </w:numPr>
        <w:spacing w:before="120" w:beforeAutospacing="0" w:after="120" w:afterAutospacing="0"/>
        <w:rPr>
          <w:rFonts w:ascii="Source Sans Pro" w:hAnsi="Source Sans Pro"/>
        </w:rPr>
      </w:pPr>
      <w:r w:rsidRPr="005F031E">
        <w:rPr>
          <w:rFonts w:ascii="Source Sans Pro" w:hAnsi="Source Sans Pro"/>
        </w:rPr>
        <w:t xml:space="preserve">You </w:t>
      </w:r>
      <w:r w:rsidR="1A5612BD" w:rsidRPr="005F031E">
        <w:rPr>
          <w:rFonts w:ascii="Source Sans Pro" w:hAnsi="Source Sans Pro"/>
        </w:rPr>
        <w:t xml:space="preserve">generally </w:t>
      </w:r>
      <w:r w:rsidRPr="005F031E">
        <w:rPr>
          <w:rFonts w:ascii="Source Sans Pro" w:hAnsi="Source Sans Pro"/>
        </w:rPr>
        <w:t>must use a network pharmacy to fill your prescription (</w:t>
      </w:r>
      <w:r w:rsidR="00D151CE" w:rsidRPr="005F031E">
        <w:rPr>
          <w:rFonts w:ascii="Source Sans Pro" w:hAnsi="Source Sans Pro"/>
        </w:rPr>
        <w:t>Go to</w:t>
      </w:r>
      <w:r w:rsidRPr="005F031E">
        <w:rPr>
          <w:rFonts w:ascii="Source Sans Pro" w:hAnsi="Source Sans Pro"/>
        </w:rPr>
        <w:t xml:space="preserve"> </w:t>
      </w:r>
      <w:hyperlink w:anchor="_SECTION_2_Fill" w:history="1">
        <w:r w:rsidRPr="005F031E">
          <w:rPr>
            <w:rStyle w:val="Hyperlink"/>
            <w:rFonts w:ascii="Source Sans Pro" w:hAnsi="Source Sans Pro"/>
            <w:noProof w:val="0"/>
          </w:rPr>
          <w:t xml:space="preserve">Section </w:t>
        </w:r>
        <w:r w:rsidR="01551835" w:rsidRPr="005F031E">
          <w:rPr>
            <w:rStyle w:val="Hyperlink"/>
            <w:rFonts w:ascii="Source Sans Pro" w:hAnsi="Source Sans Pro"/>
            <w:noProof w:val="0"/>
          </w:rPr>
          <w:t>2</w:t>
        </w:r>
      </w:hyperlink>
      <w:r w:rsidR="007C4770" w:rsidRPr="005F031E">
        <w:rPr>
          <w:rFonts w:ascii="Source Sans Pro" w:hAnsi="Source Sans Pro"/>
        </w:rPr>
        <w:t xml:space="preserve">) </w:t>
      </w:r>
      <w:r w:rsidR="002877EB" w:rsidRPr="005F031E">
        <w:rPr>
          <w:rFonts w:ascii="Source Sans Pro" w:hAnsi="Source Sans Pro" w:cs="Arial"/>
        </w:rPr>
        <w:t>o</w:t>
      </w:r>
      <w:r w:rsidR="7E593C54" w:rsidRPr="005F031E">
        <w:rPr>
          <w:rFonts w:ascii="Source Sans Pro" w:hAnsi="Source Sans Pro"/>
        </w:rPr>
        <w:t xml:space="preserve">r </w:t>
      </w:r>
      <w:r w:rsidR="007C4770" w:rsidRPr="005F031E">
        <w:rPr>
          <w:rFonts w:ascii="Source Sans Pro" w:hAnsi="Source Sans Pro"/>
        </w:rPr>
        <w:t>you can fill your prescription</w:t>
      </w:r>
      <w:r w:rsidR="003920B3" w:rsidRPr="005F031E">
        <w:rPr>
          <w:rFonts w:ascii="Source Sans Pro" w:hAnsi="Source Sans Pro"/>
        </w:rPr>
        <w:t xml:space="preserve"> </w:t>
      </w:r>
      <w:r w:rsidR="7E593C54" w:rsidRPr="005F031E">
        <w:rPr>
          <w:rFonts w:ascii="Source Sans Pro" w:hAnsi="Source Sans Pro"/>
        </w:rPr>
        <w:t xml:space="preserve">through </w:t>
      </w:r>
      <w:r w:rsidR="001732E6" w:rsidRPr="005F031E">
        <w:rPr>
          <w:rFonts w:ascii="Source Sans Pro" w:hAnsi="Source Sans Pro"/>
        </w:rPr>
        <w:t>our</w:t>
      </w:r>
      <w:r w:rsidR="7E593C54" w:rsidRPr="005F031E">
        <w:rPr>
          <w:rFonts w:ascii="Source Sans Pro" w:hAnsi="Source Sans Pro"/>
        </w:rPr>
        <w:t xml:space="preserve"> plan’s mail-order service</w:t>
      </w:r>
      <w:r w:rsidR="001B3B1A" w:rsidRPr="005F031E">
        <w:rPr>
          <w:rFonts w:ascii="Source Sans Pro" w:hAnsi="Source Sans Pro"/>
        </w:rPr>
        <w:t>.</w:t>
      </w:r>
    </w:p>
    <w:p w14:paraId="3EF7CDCA" w14:textId="5C39E9D8" w:rsidR="00D7406B" w:rsidRPr="005F031E" w:rsidRDefault="75CB909A" w:rsidP="00B42F2B">
      <w:pPr>
        <w:numPr>
          <w:ilvl w:val="0"/>
          <w:numId w:val="6"/>
        </w:numPr>
        <w:spacing w:before="120" w:beforeAutospacing="0" w:after="120" w:afterAutospacing="0"/>
        <w:rPr>
          <w:rFonts w:ascii="Source Sans Pro" w:hAnsi="Source Sans Pro"/>
        </w:rPr>
      </w:pPr>
      <w:r w:rsidRPr="005F031E">
        <w:rPr>
          <w:rFonts w:ascii="Source Sans Pro" w:hAnsi="Source Sans Pro"/>
        </w:rPr>
        <w:t xml:space="preserve">Your drug must be on </w:t>
      </w:r>
      <w:r w:rsidR="007F1DFB" w:rsidRPr="005F031E">
        <w:rPr>
          <w:rFonts w:ascii="Source Sans Pro" w:hAnsi="Source Sans Pro"/>
        </w:rPr>
        <w:t>our</w:t>
      </w:r>
      <w:r w:rsidRPr="005F031E">
        <w:rPr>
          <w:rFonts w:ascii="Source Sans Pro" w:hAnsi="Source Sans Pro"/>
        </w:rPr>
        <w:t xml:space="preserve"> plan’s </w:t>
      </w:r>
      <w:r w:rsidR="007F1DFB" w:rsidRPr="005F031E">
        <w:rPr>
          <w:rFonts w:ascii="Source Sans Pro" w:hAnsi="Source Sans Pro"/>
        </w:rPr>
        <w:t>Drug List</w:t>
      </w:r>
      <w:r w:rsidRPr="005F031E">
        <w:rPr>
          <w:rFonts w:ascii="Source Sans Pro" w:hAnsi="Source Sans Pro"/>
        </w:rPr>
        <w:t xml:space="preserve"> (</w:t>
      </w:r>
      <w:r w:rsidR="00D151CE" w:rsidRPr="005F031E">
        <w:rPr>
          <w:rFonts w:ascii="Source Sans Pro" w:hAnsi="Source Sans Pro"/>
        </w:rPr>
        <w:t>go to</w:t>
      </w:r>
      <w:r w:rsidRPr="005F031E">
        <w:rPr>
          <w:rFonts w:ascii="Source Sans Pro" w:hAnsi="Source Sans Pro"/>
        </w:rPr>
        <w:t xml:space="preserve"> </w:t>
      </w:r>
      <w:hyperlink w:anchor="_SECTION_3_Your" w:history="1">
        <w:r w:rsidRPr="005F031E">
          <w:rPr>
            <w:rStyle w:val="Hyperlink"/>
            <w:rFonts w:ascii="Source Sans Pro" w:hAnsi="Source Sans Pro"/>
            <w:noProof w:val="0"/>
          </w:rPr>
          <w:t xml:space="preserve">Section </w:t>
        </w:r>
        <w:r w:rsidR="69FD4B7F" w:rsidRPr="005F031E">
          <w:rPr>
            <w:rStyle w:val="Hyperlink"/>
            <w:rFonts w:ascii="Source Sans Pro" w:hAnsi="Source Sans Pro"/>
            <w:noProof w:val="0"/>
          </w:rPr>
          <w:t>3</w:t>
        </w:r>
      </w:hyperlink>
      <w:r w:rsidR="007C4770" w:rsidRPr="005F031E">
        <w:rPr>
          <w:rFonts w:ascii="Source Sans Pro" w:hAnsi="Source Sans Pro"/>
        </w:rPr>
        <w:t>)</w:t>
      </w:r>
      <w:r w:rsidR="001309D4" w:rsidRPr="005F031E">
        <w:rPr>
          <w:rFonts w:ascii="Source Sans Pro" w:hAnsi="Source Sans Pro"/>
        </w:rPr>
        <w:t>.</w:t>
      </w:r>
    </w:p>
    <w:p w14:paraId="439E863D" w14:textId="4C5A99F6" w:rsidR="003750D0" w:rsidRPr="005F031E" w:rsidRDefault="715C08AB" w:rsidP="00B42F2B">
      <w:pPr>
        <w:numPr>
          <w:ilvl w:val="0"/>
          <w:numId w:val="6"/>
        </w:numPr>
        <w:tabs>
          <w:tab w:val="left" w:pos="720"/>
          <w:tab w:val="left" w:pos="1260"/>
        </w:tabs>
        <w:spacing w:before="120" w:beforeAutospacing="0" w:after="120" w:afterAutospacing="0"/>
        <w:rPr>
          <w:rFonts w:ascii="Source Sans Pro" w:hAnsi="Source Sans Pro" w:cs="TimesNewRomanPSMT"/>
        </w:rPr>
      </w:pPr>
      <w:r w:rsidRPr="005F031E">
        <w:rPr>
          <w:rFonts w:ascii="Source Sans Pro" w:hAnsi="Source Sans Pro"/>
        </w:rPr>
        <w:t xml:space="preserve">Your drug must </w:t>
      </w:r>
      <w:r w:rsidR="08BE8DA1" w:rsidRPr="005F031E">
        <w:rPr>
          <w:rFonts w:ascii="Source Sans Pro" w:hAnsi="Source Sans Pro"/>
        </w:rPr>
        <w:t xml:space="preserve">be used for a medically accepted indication. </w:t>
      </w:r>
      <w:r w:rsidR="3452630E" w:rsidRPr="005F031E">
        <w:rPr>
          <w:rFonts w:ascii="Source Sans Pro" w:hAnsi="Source Sans Pro"/>
        </w:rPr>
        <w:t xml:space="preserve">A </w:t>
      </w:r>
      <w:r w:rsidR="0025538A" w:rsidRPr="005F031E">
        <w:rPr>
          <w:rFonts w:ascii="Source Sans Pro" w:hAnsi="Source Sans Pro"/>
        </w:rPr>
        <w:t>“</w:t>
      </w:r>
      <w:r w:rsidR="3452630E" w:rsidRPr="005F031E">
        <w:rPr>
          <w:rFonts w:ascii="Source Sans Pro" w:hAnsi="Source Sans Pro"/>
        </w:rPr>
        <w:t>m</w:t>
      </w:r>
      <w:r w:rsidR="25358570" w:rsidRPr="005F031E">
        <w:rPr>
          <w:rFonts w:ascii="Source Sans Pro" w:hAnsi="Source Sans Pro"/>
        </w:rPr>
        <w:t xml:space="preserve">edically </w:t>
      </w:r>
      <w:r w:rsidR="08BE8DA1" w:rsidRPr="005F031E">
        <w:rPr>
          <w:rFonts w:ascii="Source Sans Pro" w:hAnsi="Source Sans Pro"/>
        </w:rPr>
        <w:t>accepted indication</w:t>
      </w:r>
      <w:r w:rsidR="0025538A" w:rsidRPr="005F031E">
        <w:rPr>
          <w:rFonts w:ascii="Source Sans Pro" w:hAnsi="Source Sans Pro"/>
        </w:rPr>
        <w:t>”</w:t>
      </w:r>
      <w:r w:rsidR="25358570" w:rsidRPr="005F031E">
        <w:rPr>
          <w:rFonts w:ascii="Source Sans Pro" w:hAnsi="Source Sans Pro"/>
        </w:rPr>
        <w:t xml:space="preserve"> </w:t>
      </w:r>
      <w:r w:rsidR="3452630E" w:rsidRPr="005F031E">
        <w:rPr>
          <w:rFonts w:ascii="Source Sans Pro" w:hAnsi="Source Sans Pro"/>
        </w:rPr>
        <w:t>is a</w:t>
      </w:r>
      <w:r w:rsidR="25358570" w:rsidRPr="005F031E">
        <w:rPr>
          <w:rFonts w:ascii="Source Sans Pro" w:hAnsi="Source Sans Pro"/>
        </w:rPr>
        <w:t xml:space="preserve"> </w:t>
      </w:r>
      <w:r w:rsidR="7A2CABE1" w:rsidRPr="005F031E">
        <w:rPr>
          <w:rFonts w:ascii="Source Sans Pro" w:hAnsi="Source Sans Pro"/>
        </w:rPr>
        <w:t xml:space="preserve">use </w:t>
      </w:r>
      <w:r w:rsidR="08BE8DA1" w:rsidRPr="005F031E">
        <w:rPr>
          <w:rFonts w:ascii="Source Sans Pro" w:hAnsi="Source Sans Pro"/>
        </w:rPr>
        <w:t xml:space="preserve">of the </w:t>
      </w:r>
      <w:r w:rsidR="25358570" w:rsidRPr="005F031E">
        <w:rPr>
          <w:rFonts w:ascii="Source Sans Pro" w:hAnsi="Source Sans Pro"/>
        </w:rPr>
        <w:t xml:space="preserve">drug </w:t>
      </w:r>
      <w:r w:rsidR="3452630E" w:rsidRPr="005F031E">
        <w:rPr>
          <w:rFonts w:ascii="Source Sans Pro" w:hAnsi="Source Sans Pro"/>
        </w:rPr>
        <w:t xml:space="preserve">that </w:t>
      </w:r>
      <w:r w:rsidR="25358570" w:rsidRPr="005F031E">
        <w:rPr>
          <w:rFonts w:ascii="Source Sans Pro" w:hAnsi="Source Sans Pro"/>
        </w:rPr>
        <w:t xml:space="preserve">is </w:t>
      </w:r>
      <w:r w:rsidR="08BE8DA1" w:rsidRPr="005F031E">
        <w:rPr>
          <w:rFonts w:ascii="Source Sans Pro" w:hAnsi="Source Sans Pro"/>
        </w:rPr>
        <w:t xml:space="preserve">either approved by the </w:t>
      </w:r>
      <w:r w:rsidR="006456AC" w:rsidRPr="005F031E">
        <w:rPr>
          <w:rFonts w:ascii="Source Sans Pro" w:hAnsi="Source Sans Pro"/>
        </w:rPr>
        <w:t>FDA</w:t>
      </w:r>
      <w:r w:rsidR="24E96C77" w:rsidRPr="005F031E">
        <w:rPr>
          <w:rFonts w:ascii="Source Sans Pro" w:hAnsi="Source Sans Pro"/>
        </w:rPr>
        <w:t xml:space="preserve"> </w:t>
      </w:r>
      <w:r w:rsidR="08BE8DA1" w:rsidRPr="005F031E">
        <w:rPr>
          <w:rFonts w:ascii="Source Sans Pro" w:hAnsi="Source Sans Pro"/>
        </w:rPr>
        <w:t>or supported by certain reference</w:t>
      </w:r>
      <w:r w:rsidR="00B769E9" w:rsidRPr="005F031E">
        <w:rPr>
          <w:rFonts w:ascii="Source Sans Pro" w:hAnsi="Source Sans Pro"/>
        </w:rPr>
        <w:t>s</w:t>
      </w:r>
      <w:r w:rsidR="08BE8DA1" w:rsidRPr="005F031E">
        <w:rPr>
          <w:rFonts w:ascii="Source Sans Pro" w:hAnsi="Source Sans Pro"/>
        </w:rPr>
        <w:t>.</w:t>
      </w:r>
      <w:r w:rsidR="6F4D9429" w:rsidRPr="005F031E">
        <w:rPr>
          <w:rFonts w:ascii="Source Sans Pro" w:hAnsi="Source Sans Pro"/>
        </w:rPr>
        <w:t xml:space="preserve"> (</w:t>
      </w:r>
      <w:r w:rsidR="007F1DFB" w:rsidRPr="005F031E">
        <w:rPr>
          <w:rFonts w:ascii="Source Sans Pro" w:hAnsi="Source Sans Pro"/>
        </w:rPr>
        <w:t>Go to</w:t>
      </w:r>
      <w:r w:rsidR="6F4D9429" w:rsidRPr="005F031E">
        <w:rPr>
          <w:rFonts w:ascii="Source Sans Pro" w:hAnsi="Source Sans Pro"/>
        </w:rPr>
        <w:t xml:space="preserve"> </w:t>
      </w:r>
      <w:hyperlink w:anchor="_SECTION_3_Your" w:history="1">
        <w:r w:rsidR="6F4D9429" w:rsidRPr="005F031E">
          <w:rPr>
            <w:rStyle w:val="Hyperlink"/>
            <w:rFonts w:ascii="Source Sans Pro" w:hAnsi="Source Sans Pro"/>
            <w:noProof w:val="0"/>
          </w:rPr>
          <w:t xml:space="preserve">Section </w:t>
        </w:r>
        <w:r w:rsidR="711C3BD8" w:rsidRPr="005F031E">
          <w:rPr>
            <w:rStyle w:val="Hyperlink"/>
            <w:rFonts w:ascii="Source Sans Pro" w:hAnsi="Source Sans Pro"/>
            <w:noProof w:val="0"/>
          </w:rPr>
          <w:t>3</w:t>
        </w:r>
      </w:hyperlink>
      <w:r w:rsidR="0048262A" w:rsidRPr="005F031E">
        <w:rPr>
          <w:rFonts w:ascii="Source Sans Pro" w:hAnsi="Source Sans Pro"/>
        </w:rPr>
        <w:t xml:space="preserve"> </w:t>
      </w:r>
      <w:r w:rsidR="6F4D9429" w:rsidRPr="005F031E">
        <w:rPr>
          <w:rFonts w:ascii="Source Sans Pro" w:hAnsi="Source Sans Pro"/>
        </w:rPr>
        <w:t>for more information about a medically accepted indication.)</w:t>
      </w:r>
    </w:p>
    <w:p w14:paraId="16472E68" w14:textId="53523045" w:rsidR="007B30F8" w:rsidRPr="005F031E" w:rsidRDefault="007B30F8" w:rsidP="00B42F2B">
      <w:pPr>
        <w:pStyle w:val="ListBullet"/>
        <w:numPr>
          <w:ilvl w:val="0"/>
          <w:numId w:val="6"/>
        </w:numPr>
        <w:rPr>
          <w:rFonts w:ascii="Source Sans Pro" w:hAnsi="Source Sans Pro"/>
        </w:rPr>
      </w:pPr>
      <w:r w:rsidRPr="005F031E">
        <w:rPr>
          <w:rFonts w:ascii="Source Sans Pro" w:hAnsi="Source Sans Pro"/>
        </w:rPr>
        <w:t xml:space="preserve">Your drug may require approval </w:t>
      </w:r>
      <w:bookmarkStart w:id="191" w:name="_Hlk170248968"/>
      <w:r w:rsidR="00804654" w:rsidRPr="005F031E">
        <w:rPr>
          <w:rFonts w:ascii="Source Sans Pro" w:hAnsi="Source Sans Pro"/>
        </w:rPr>
        <w:t>from our plan based on certain criteria</w:t>
      </w:r>
      <w:bookmarkEnd w:id="191"/>
      <w:r w:rsidR="00804654" w:rsidRPr="005F031E">
        <w:rPr>
          <w:rFonts w:ascii="Source Sans Pro" w:hAnsi="Source Sans Pro"/>
        </w:rPr>
        <w:t xml:space="preserve"> </w:t>
      </w:r>
      <w:r w:rsidRPr="005F031E">
        <w:rPr>
          <w:rFonts w:ascii="Source Sans Pro" w:hAnsi="Source Sans Pro"/>
        </w:rPr>
        <w:t xml:space="preserve">before we </w:t>
      </w:r>
      <w:r w:rsidR="00804654" w:rsidRPr="005F031E">
        <w:rPr>
          <w:rFonts w:ascii="Source Sans Pro" w:hAnsi="Source Sans Pro"/>
        </w:rPr>
        <w:t xml:space="preserve">agree to </w:t>
      </w:r>
      <w:r w:rsidRPr="005F031E">
        <w:rPr>
          <w:rFonts w:ascii="Source Sans Pro" w:hAnsi="Source Sans Pro"/>
        </w:rPr>
        <w:t xml:space="preserve">cover it. </w:t>
      </w:r>
      <w:r w:rsidR="00D47D11" w:rsidRPr="005F031E">
        <w:rPr>
          <w:rFonts w:ascii="Source Sans Pro" w:hAnsi="Source Sans Pro"/>
        </w:rPr>
        <w:t>(</w:t>
      </w:r>
      <w:r w:rsidR="00D151CE" w:rsidRPr="005F031E">
        <w:rPr>
          <w:rFonts w:ascii="Source Sans Pro" w:hAnsi="Source Sans Pro"/>
        </w:rPr>
        <w:t>Go to</w:t>
      </w:r>
      <w:r w:rsidRPr="005F031E">
        <w:rPr>
          <w:rFonts w:ascii="Source Sans Pro" w:hAnsi="Source Sans Pro"/>
        </w:rPr>
        <w:t xml:space="preserve"> </w:t>
      </w:r>
      <w:hyperlink w:anchor="_SECTION_4_Drugs" w:history="1">
        <w:r w:rsidRPr="005F031E">
          <w:rPr>
            <w:rStyle w:val="Hyperlink"/>
            <w:rFonts w:ascii="Source Sans Pro" w:hAnsi="Source Sans Pro"/>
            <w:noProof w:val="0"/>
          </w:rPr>
          <w:t>Section 4</w:t>
        </w:r>
      </w:hyperlink>
      <w:r w:rsidR="007C4770" w:rsidRPr="005F031E">
        <w:rPr>
          <w:rFonts w:ascii="Source Sans Pro" w:hAnsi="Source Sans Pro"/>
        </w:rPr>
        <w:t xml:space="preserve"> in this chapter</w:t>
      </w:r>
      <w:r w:rsidRPr="005F031E">
        <w:rPr>
          <w:rFonts w:ascii="Source Sans Pro" w:hAnsi="Source Sans Pro"/>
        </w:rPr>
        <w:t xml:space="preserve"> for more information</w:t>
      </w:r>
      <w:r w:rsidR="00D47D11" w:rsidRPr="005F031E">
        <w:rPr>
          <w:rFonts w:ascii="Source Sans Pro" w:hAnsi="Source Sans Pro"/>
        </w:rPr>
        <w:t>)</w:t>
      </w:r>
    </w:p>
    <w:p w14:paraId="1F88229B" w14:textId="0DC4A55B" w:rsidR="00F81D77" w:rsidRPr="005F031E" w:rsidRDefault="00F81D77" w:rsidP="005B29D6">
      <w:pPr>
        <w:pStyle w:val="Heading2"/>
        <w:ind w:left="1800" w:hanging="1800"/>
        <w:rPr>
          <w:rFonts w:ascii="Source Sans Pro" w:hAnsi="Source Sans Pro"/>
        </w:rPr>
      </w:pPr>
      <w:bookmarkStart w:id="192" w:name="_SECTION_2_Fill"/>
      <w:bookmarkStart w:id="193" w:name="_Toc233029799"/>
      <w:bookmarkEnd w:id="192"/>
      <w:r w:rsidRPr="005F031E">
        <w:rPr>
          <w:rFonts w:ascii="Source Sans Pro" w:hAnsi="Source Sans Pro"/>
        </w:rPr>
        <w:t>SECTION 2</w:t>
      </w:r>
      <w:r w:rsidR="005F3C14" w:rsidRPr="005F031E">
        <w:rPr>
          <w:rFonts w:ascii="Source Sans Pro" w:hAnsi="Source Sans Pro"/>
        </w:rPr>
        <w:tab/>
      </w:r>
      <w:r w:rsidRPr="005F031E">
        <w:rPr>
          <w:rFonts w:ascii="Source Sans Pro" w:hAnsi="Source Sans Pro"/>
        </w:rPr>
        <w:t>Fill your prescription at a network pharmacy or through our plan’s mail-order service</w:t>
      </w:r>
      <w:bookmarkEnd w:id="193"/>
    </w:p>
    <w:p w14:paraId="1AA28C0D" w14:textId="0E7DDC03" w:rsidR="003750D0" w:rsidRPr="005F031E" w:rsidRDefault="715C08AB" w:rsidP="00DE73F3">
      <w:pPr>
        <w:spacing w:after="120"/>
        <w:rPr>
          <w:rFonts w:ascii="Source Sans Pro" w:hAnsi="Source Sans Pro"/>
        </w:rPr>
      </w:pPr>
      <w:r w:rsidRPr="005F031E">
        <w:rPr>
          <w:rFonts w:ascii="Source Sans Pro" w:hAnsi="Source Sans Pro"/>
        </w:rPr>
        <w:t xml:space="preserve">In most cases, your prescriptions are covered </w:t>
      </w:r>
      <w:r w:rsidRPr="005F031E">
        <w:rPr>
          <w:rFonts w:ascii="Source Sans Pro" w:hAnsi="Source Sans Pro"/>
          <w:i/>
        </w:rPr>
        <w:t>only</w:t>
      </w:r>
      <w:r w:rsidRPr="005F031E">
        <w:rPr>
          <w:rFonts w:ascii="Source Sans Pro" w:hAnsi="Source Sans Pro"/>
        </w:rPr>
        <w:t xml:space="preserve"> if they</w:t>
      </w:r>
      <w:r w:rsidR="00171D1C" w:rsidRPr="005F031E">
        <w:rPr>
          <w:rFonts w:ascii="Source Sans Pro" w:hAnsi="Source Sans Pro"/>
        </w:rPr>
        <w:t>’re</w:t>
      </w:r>
      <w:r w:rsidRPr="005F031E">
        <w:rPr>
          <w:rFonts w:ascii="Source Sans Pro" w:hAnsi="Source Sans Pro"/>
        </w:rPr>
        <w:t xml:space="preserve"> filled at </w:t>
      </w:r>
      <w:r w:rsidR="00023543" w:rsidRPr="005F031E">
        <w:rPr>
          <w:rFonts w:ascii="Source Sans Pro" w:hAnsi="Source Sans Pro"/>
        </w:rPr>
        <w:t>our</w:t>
      </w:r>
      <w:r w:rsidRPr="005F031E">
        <w:rPr>
          <w:rFonts w:ascii="Source Sans Pro" w:hAnsi="Source Sans Pro"/>
        </w:rPr>
        <w:t xml:space="preserve"> plan’s network pharmacies. </w:t>
      </w:r>
      <w:r w:rsidRPr="005F031E">
        <w:rPr>
          <w:rFonts w:ascii="Source Sans Pro" w:hAnsi="Source Sans Pro"/>
          <w:color w:val="000000" w:themeColor="text1"/>
        </w:rPr>
        <w:t>(</w:t>
      </w:r>
      <w:r w:rsidR="00D151CE" w:rsidRPr="005F031E">
        <w:rPr>
          <w:rFonts w:ascii="Source Sans Pro" w:hAnsi="Source Sans Pro"/>
          <w:color w:val="000000" w:themeColor="text1"/>
        </w:rPr>
        <w:t>Go to</w:t>
      </w:r>
      <w:r w:rsidRPr="005F031E">
        <w:rPr>
          <w:rFonts w:ascii="Source Sans Pro" w:hAnsi="Source Sans Pro"/>
          <w:color w:val="000000" w:themeColor="text1"/>
        </w:rPr>
        <w:t xml:space="preserve"> </w:t>
      </w:r>
      <w:hyperlink w:anchor="_Section_2.4_Using" w:history="1">
        <w:r w:rsidRPr="005F031E">
          <w:rPr>
            <w:rStyle w:val="Hyperlink"/>
            <w:rFonts w:ascii="Source Sans Pro" w:hAnsi="Source Sans Pro"/>
            <w:noProof w:val="0"/>
          </w:rPr>
          <w:t xml:space="preserve">Section </w:t>
        </w:r>
        <w:r w:rsidR="711C3BD8" w:rsidRPr="005F031E">
          <w:rPr>
            <w:rStyle w:val="Hyperlink"/>
            <w:rFonts w:ascii="Source Sans Pro" w:hAnsi="Source Sans Pro"/>
            <w:noProof w:val="0"/>
          </w:rPr>
          <w:t>2</w:t>
        </w:r>
        <w:r w:rsidRPr="005F031E">
          <w:rPr>
            <w:rStyle w:val="Hyperlink"/>
            <w:rFonts w:ascii="Source Sans Pro" w:hAnsi="Source Sans Pro"/>
            <w:noProof w:val="0"/>
          </w:rPr>
          <w:t>.</w:t>
        </w:r>
        <w:r w:rsidR="009577E9" w:rsidRPr="005F031E">
          <w:rPr>
            <w:rStyle w:val="Hyperlink"/>
            <w:rFonts w:ascii="Source Sans Pro" w:hAnsi="Source Sans Pro"/>
            <w:noProof w:val="0"/>
          </w:rPr>
          <w:t>4</w:t>
        </w:r>
      </w:hyperlink>
      <w:r w:rsidRPr="005F031E">
        <w:rPr>
          <w:rFonts w:ascii="Source Sans Pro" w:hAnsi="Source Sans Pro"/>
          <w:color w:val="000000" w:themeColor="text1"/>
        </w:rPr>
        <w:t xml:space="preserve"> for information about when we cover prescriptions filled at out-of-network pharmacies.)</w:t>
      </w:r>
    </w:p>
    <w:p w14:paraId="68E39BAC" w14:textId="090AF0B4" w:rsidR="005E3EBC" w:rsidRPr="005F031E" w:rsidRDefault="003750D0" w:rsidP="009028DF">
      <w:pPr>
        <w:spacing w:after="120"/>
        <w:rPr>
          <w:rFonts w:ascii="Source Sans Pro" w:hAnsi="Source Sans Pro"/>
        </w:rPr>
      </w:pPr>
      <w:r w:rsidRPr="005F031E">
        <w:rPr>
          <w:rFonts w:ascii="Source Sans Pro" w:hAnsi="Source Sans Pro"/>
        </w:rPr>
        <w:t xml:space="preserve">A network pharmacy is a pharmacy that has a contract with </w:t>
      </w:r>
      <w:r w:rsidR="00171D1C" w:rsidRPr="005F031E">
        <w:rPr>
          <w:rFonts w:ascii="Source Sans Pro" w:hAnsi="Source Sans Pro"/>
        </w:rPr>
        <w:t>our</w:t>
      </w:r>
      <w:r w:rsidRPr="005F031E">
        <w:rPr>
          <w:rFonts w:ascii="Source Sans Pro" w:hAnsi="Source Sans Pro"/>
        </w:rPr>
        <w:t xml:space="preserve"> plan to provide your covered drugs. The term </w:t>
      </w:r>
      <w:r w:rsidR="00171D1C" w:rsidRPr="005F031E">
        <w:rPr>
          <w:rFonts w:ascii="Source Sans Pro" w:hAnsi="Source Sans Pro"/>
        </w:rPr>
        <w:t>“</w:t>
      </w:r>
      <w:r w:rsidRPr="005F031E">
        <w:rPr>
          <w:rFonts w:ascii="Source Sans Pro" w:hAnsi="Source Sans Pro"/>
        </w:rPr>
        <w:t>covered drugs</w:t>
      </w:r>
      <w:r w:rsidR="00171D1C" w:rsidRPr="005F031E">
        <w:rPr>
          <w:rFonts w:ascii="Source Sans Pro" w:hAnsi="Source Sans Pro"/>
        </w:rPr>
        <w:t>”</w:t>
      </w:r>
      <w:r w:rsidRPr="005F031E">
        <w:rPr>
          <w:rFonts w:ascii="Source Sans Pro" w:hAnsi="Source Sans Pro"/>
        </w:rPr>
        <w:t xml:space="preserve"> means all the Part D drugs that are on </w:t>
      </w:r>
      <w:r w:rsidR="00171D1C" w:rsidRPr="005F031E">
        <w:rPr>
          <w:rFonts w:ascii="Source Sans Pro" w:hAnsi="Source Sans Pro"/>
        </w:rPr>
        <w:t>our</w:t>
      </w:r>
      <w:r w:rsidRPr="005F031E">
        <w:rPr>
          <w:rFonts w:ascii="Source Sans Pro" w:hAnsi="Source Sans Pro"/>
        </w:rPr>
        <w:t xml:space="preserve"> plan’s Drug List.</w:t>
      </w:r>
    </w:p>
    <w:p w14:paraId="53074E0F" w14:textId="3519A5D0" w:rsidR="00A80F59" w:rsidRPr="005F031E" w:rsidRDefault="00A80F59" w:rsidP="005F3C14">
      <w:pPr>
        <w:pStyle w:val="Heading3"/>
        <w:rPr>
          <w:rFonts w:ascii="Source Sans Pro" w:hAnsi="Source Sans Pro"/>
        </w:rPr>
      </w:pPr>
      <w:bookmarkStart w:id="194" w:name="_Toc377720797"/>
      <w:r w:rsidRPr="005F031E">
        <w:rPr>
          <w:rFonts w:ascii="Source Sans Pro" w:hAnsi="Source Sans Pro"/>
        </w:rPr>
        <w:lastRenderedPageBreak/>
        <w:t>Section 2.</w:t>
      </w:r>
      <w:r w:rsidR="009571B2" w:rsidRPr="005F031E">
        <w:rPr>
          <w:rFonts w:ascii="Source Sans Pro" w:hAnsi="Source Sans Pro"/>
        </w:rPr>
        <w:t>1</w:t>
      </w:r>
      <w:r w:rsidR="005F3C14" w:rsidRPr="005F031E">
        <w:rPr>
          <w:rFonts w:ascii="Source Sans Pro" w:hAnsi="Source Sans Pro"/>
        </w:rPr>
        <w:tab/>
      </w:r>
      <w:r w:rsidRPr="005F031E">
        <w:rPr>
          <w:rFonts w:ascii="Source Sans Pro" w:hAnsi="Source Sans Pro"/>
        </w:rPr>
        <w:t>Network pharmacies</w:t>
      </w:r>
    </w:p>
    <w:p w14:paraId="35BA239D" w14:textId="11430385" w:rsidR="003750D0" w:rsidRPr="005F031E" w:rsidRDefault="00A80F59" w:rsidP="009028DF">
      <w:pPr>
        <w:pStyle w:val="subheading"/>
        <w:rPr>
          <w:rFonts w:ascii="Source Sans Pro" w:hAnsi="Source Sans Pro"/>
        </w:rPr>
      </w:pPr>
      <w:r w:rsidRPr="005F031E">
        <w:rPr>
          <w:rFonts w:ascii="Source Sans Pro" w:hAnsi="Source Sans Pro"/>
        </w:rPr>
        <w:t>F</w:t>
      </w:r>
      <w:r w:rsidR="003750D0" w:rsidRPr="005F031E">
        <w:rPr>
          <w:rFonts w:ascii="Source Sans Pro" w:hAnsi="Source Sans Pro"/>
        </w:rPr>
        <w:t>ind a network pharmacy in your area</w:t>
      </w:r>
      <w:bookmarkEnd w:id="194"/>
    </w:p>
    <w:p w14:paraId="40F508AA" w14:textId="12FB5E5E" w:rsidR="003750D0" w:rsidRPr="005F031E" w:rsidRDefault="003750D0" w:rsidP="009028DF">
      <w:pPr>
        <w:rPr>
          <w:rFonts w:ascii="Source Sans Pro" w:hAnsi="Source Sans Pro"/>
        </w:rPr>
      </w:pPr>
      <w:r w:rsidRPr="005F031E">
        <w:rPr>
          <w:rFonts w:ascii="Source Sans Pro" w:hAnsi="Source Sans Pro"/>
        </w:rPr>
        <w:t xml:space="preserve">To find a network pharmacy, </w:t>
      </w:r>
      <w:r w:rsidR="005B102E" w:rsidRPr="005F031E">
        <w:rPr>
          <w:rFonts w:ascii="Source Sans Pro" w:hAnsi="Source Sans Pro"/>
        </w:rPr>
        <w:t>go to</w:t>
      </w:r>
      <w:r w:rsidRPr="005F031E">
        <w:rPr>
          <w:rFonts w:ascii="Source Sans Pro" w:hAnsi="Source Sans Pro"/>
        </w:rPr>
        <w:t xml:space="preserve"> your </w:t>
      </w:r>
      <w:r w:rsidRPr="005F031E">
        <w:rPr>
          <w:rFonts w:ascii="Source Sans Pro" w:hAnsi="Source Sans Pro"/>
          <w:i/>
        </w:rPr>
        <w:t>Pharmacy Directory</w:t>
      </w:r>
      <w:r w:rsidRPr="005F031E">
        <w:rPr>
          <w:rFonts w:ascii="Source Sans Pro" w:hAnsi="Source Sans Pro"/>
        </w:rPr>
        <w:t xml:space="preserve">, visit our </w:t>
      </w:r>
      <w:r w:rsidR="008F1E89" w:rsidRPr="005F031E">
        <w:rPr>
          <w:rFonts w:ascii="Source Sans Pro" w:hAnsi="Source Sans Pro"/>
        </w:rPr>
        <w:t>website</w:t>
      </w:r>
      <w:r w:rsidR="005B29D6" w:rsidRPr="005F031E">
        <w:rPr>
          <w:rFonts w:ascii="Source Sans Pro" w:hAnsi="Source Sans Pro"/>
        </w:rPr>
        <w:t xml:space="preserve"> </w:t>
      </w:r>
      <w:r w:rsidR="00CC6C5F" w:rsidRPr="005F031E">
        <w:rPr>
          <w:rFonts w:ascii="Source Sans Pro" w:hAnsi="Source Sans Pro"/>
        </w:rPr>
        <w:t>(</w:t>
      </w:r>
      <w:hyperlink r:id="rId73" w:history="1">
        <w:r w:rsidR="0031600A">
          <w:rPr>
            <w:rStyle w:val="Hyperlink"/>
            <w:rFonts w:ascii="Source Sans Pro" w:hAnsi="Source Sans Pro"/>
          </w:rPr>
          <w:t>www.ourhealthplan.com</w:t>
        </w:r>
        <w:r w:rsidR="00CC6C5F" w:rsidRPr="005F031E">
          <w:rPr>
            <w:rStyle w:val="Hyperlink"/>
            <w:rFonts w:ascii="Source Sans Pro" w:hAnsi="Source Sans Pro"/>
          </w:rPr>
          <w:t>/members/medicare-part-d</w:t>
        </w:r>
      </w:hyperlink>
      <w:r w:rsidR="00CC6C5F" w:rsidRPr="005F031E">
        <w:rPr>
          <w:rFonts w:ascii="Source Sans Pro" w:hAnsi="Source Sans Pro"/>
          <w:noProof/>
        </w:rPr>
        <w:t>)</w:t>
      </w:r>
      <w:r w:rsidR="00CC6C5F" w:rsidRPr="005F031E">
        <w:rPr>
          <w:rFonts w:ascii="Source Sans Pro" w:hAnsi="Source Sans Pro"/>
        </w:rPr>
        <w:t xml:space="preserve"> </w:t>
      </w:r>
      <w:r w:rsidR="00E47AD7" w:rsidRPr="005F031E">
        <w:rPr>
          <w:rFonts w:ascii="Source Sans Pro" w:hAnsi="Source Sans Pro"/>
        </w:rPr>
        <w:t>and/</w:t>
      </w:r>
      <w:r w:rsidRPr="005F031E">
        <w:rPr>
          <w:rFonts w:ascii="Source Sans Pro" w:hAnsi="Source Sans Pro"/>
        </w:rPr>
        <w:t>or call Member Services</w:t>
      </w:r>
      <w:r w:rsidR="00647A44" w:rsidRPr="005F031E">
        <w:rPr>
          <w:rFonts w:ascii="Source Sans Pro" w:hAnsi="Source Sans Pro"/>
        </w:rPr>
        <w:t xml:space="preserve"> at</w:t>
      </w:r>
      <w:r w:rsidR="002A63DF" w:rsidRPr="005F031E">
        <w:rPr>
          <w:rFonts w:ascii="Source Sans Pro" w:hAnsi="Source Sans Pro"/>
        </w:rPr>
        <w:t xml:space="preserve"> </w:t>
      </w:r>
      <w:r w:rsidR="001E274B" w:rsidRPr="001E274B">
        <w:rPr>
          <w:rFonts w:ascii="Source Sans Pro" w:hAnsi="Source Sans Pro"/>
          <w:noProof/>
          <w:color w:val="FF33CC"/>
        </w:rPr>
        <w:t>1-555-555-5555</w:t>
      </w:r>
      <w:r w:rsidR="002A63DF" w:rsidRPr="005F031E">
        <w:rPr>
          <w:rFonts w:ascii="Source Sans Pro" w:hAnsi="Source Sans Pro"/>
        </w:rPr>
        <w:t xml:space="preserve"> (TTY users call</w:t>
      </w:r>
      <w:r w:rsidR="002A63DF" w:rsidRPr="005F031E">
        <w:rPr>
          <w:rFonts w:ascii="Source Sans Pro" w:hAnsi="Source Sans Pro"/>
          <w:color w:val="00B0F0"/>
        </w:rPr>
        <w:t xml:space="preserve"> </w:t>
      </w:r>
      <w:r w:rsidR="001E274B" w:rsidRPr="001E274B">
        <w:rPr>
          <w:rFonts w:ascii="Source Sans Pro" w:hAnsi="Source Sans Pro"/>
          <w:noProof/>
          <w:color w:val="FF33CC"/>
        </w:rPr>
        <w:t>711</w:t>
      </w:r>
      <w:r w:rsidR="002A63DF" w:rsidRPr="005F031E">
        <w:rPr>
          <w:rFonts w:ascii="Source Sans Pro" w:hAnsi="Source Sans Pro"/>
        </w:rPr>
        <w:t>)</w:t>
      </w:r>
      <w:r w:rsidRPr="005F031E">
        <w:rPr>
          <w:rFonts w:ascii="Source Sans Pro" w:hAnsi="Source Sans Pro"/>
        </w:rPr>
        <w:t>.</w:t>
      </w:r>
    </w:p>
    <w:p w14:paraId="135A384E" w14:textId="37BAD641" w:rsidR="003750D0" w:rsidRPr="005F031E" w:rsidRDefault="003750D0" w:rsidP="009028DF">
      <w:pPr>
        <w:rPr>
          <w:rFonts w:ascii="Source Sans Pro" w:hAnsi="Source Sans Pro"/>
        </w:rPr>
      </w:pPr>
      <w:r w:rsidRPr="005F031E">
        <w:rPr>
          <w:rFonts w:ascii="Source Sans Pro" w:hAnsi="Source Sans Pro"/>
        </w:rPr>
        <w:t xml:space="preserve">You may go to any of our network pharmacies. </w:t>
      </w:r>
    </w:p>
    <w:p w14:paraId="072EB3F3" w14:textId="0967EA52" w:rsidR="003750D0" w:rsidRPr="005F031E" w:rsidRDefault="005D43B2" w:rsidP="009028DF">
      <w:pPr>
        <w:pStyle w:val="subheading"/>
        <w:rPr>
          <w:rFonts w:ascii="Source Sans Pro" w:hAnsi="Source Sans Pro"/>
        </w:rPr>
      </w:pPr>
      <w:bookmarkStart w:id="195" w:name="_Toc377720798"/>
      <w:r w:rsidRPr="005F031E">
        <w:rPr>
          <w:rFonts w:ascii="Source Sans Pro" w:hAnsi="Source Sans Pro"/>
        </w:rPr>
        <w:t>I</w:t>
      </w:r>
      <w:r w:rsidR="003750D0" w:rsidRPr="005F031E">
        <w:rPr>
          <w:rFonts w:ascii="Source Sans Pro" w:hAnsi="Source Sans Pro"/>
        </w:rPr>
        <w:t xml:space="preserve">f </w:t>
      </w:r>
      <w:r w:rsidRPr="005F031E">
        <w:rPr>
          <w:rFonts w:ascii="Source Sans Pro" w:hAnsi="Source Sans Pro"/>
        </w:rPr>
        <w:t>your</w:t>
      </w:r>
      <w:r w:rsidR="003750D0" w:rsidRPr="005F031E">
        <w:rPr>
          <w:rFonts w:ascii="Source Sans Pro" w:hAnsi="Source Sans Pro"/>
        </w:rPr>
        <w:t xml:space="preserve"> pharmacy leaves the network</w:t>
      </w:r>
      <w:bookmarkEnd w:id="195"/>
    </w:p>
    <w:p w14:paraId="25BA19D1" w14:textId="2EB0D6FF" w:rsidR="003750D0" w:rsidRPr="005F031E" w:rsidRDefault="003750D0" w:rsidP="009028DF">
      <w:pPr>
        <w:rPr>
          <w:rFonts w:ascii="Source Sans Pro" w:hAnsi="Source Sans Pro"/>
        </w:rPr>
      </w:pPr>
      <w:r w:rsidRPr="005F031E">
        <w:rPr>
          <w:rFonts w:ascii="Source Sans Pro" w:hAnsi="Source Sans Pro"/>
        </w:rPr>
        <w:t>If the pharmacy you us</w:t>
      </w:r>
      <w:r w:rsidR="0004465A" w:rsidRPr="005F031E">
        <w:rPr>
          <w:rFonts w:ascii="Source Sans Pro" w:hAnsi="Source Sans Pro"/>
        </w:rPr>
        <w:t>e</w:t>
      </w:r>
      <w:r w:rsidRPr="005F031E">
        <w:rPr>
          <w:rFonts w:ascii="Source Sans Pro" w:hAnsi="Source Sans Pro"/>
        </w:rPr>
        <w:t xml:space="preserve"> leaves </w:t>
      </w:r>
      <w:r w:rsidR="00D3694D" w:rsidRPr="005F031E">
        <w:rPr>
          <w:rFonts w:ascii="Source Sans Pro" w:hAnsi="Source Sans Pro"/>
        </w:rPr>
        <w:t>our</w:t>
      </w:r>
      <w:r w:rsidRPr="005F031E">
        <w:rPr>
          <w:rFonts w:ascii="Source Sans Pro" w:hAnsi="Source Sans Pro"/>
        </w:rPr>
        <w:t xml:space="preserve"> plan’s network, you</w:t>
      </w:r>
      <w:r w:rsidR="00D3694D" w:rsidRPr="005F031E">
        <w:rPr>
          <w:rFonts w:ascii="Source Sans Pro" w:hAnsi="Source Sans Pro"/>
        </w:rPr>
        <w:t>’ll</w:t>
      </w:r>
      <w:r w:rsidRPr="005F031E">
        <w:rPr>
          <w:rFonts w:ascii="Source Sans Pro" w:hAnsi="Source Sans Pro"/>
        </w:rPr>
        <w:t xml:space="preserve"> have to find a new pharmacy in the network. To find another pharmacy in your area, get help from Member Services</w:t>
      </w:r>
      <w:r w:rsidR="00647A44" w:rsidRPr="005F031E">
        <w:rPr>
          <w:rFonts w:ascii="Source Sans Pro" w:hAnsi="Source Sans Pro"/>
        </w:rPr>
        <w:t xml:space="preserve"> at</w:t>
      </w:r>
      <w:r w:rsidR="00EF4A26" w:rsidRPr="005F031E">
        <w:rPr>
          <w:rFonts w:ascii="Source Sans Pro" w:hAnsi="Source Sans Pro"/>
        </w:rPr>
        <w:t xml:space="preserve"> </w:t>
      </w:r>
      <w:r w:rsidR="001E274B" w:rsidRPr="001E274B">
        <w:rPr>
          <w:rFonts w:ascii="Source Sans Pro" w:hAnsi="Source Sans Pro"/>
          <w:noProof/>
          <w:color w:val="FF33CC"/>
        </w:rPr>
        <w:t>1-555-555-5555</w:t>
      </w:r>
      <w:r w:rsidR="005B29D6" w:rsidRPr="005F031E">
        <w:rPr>
          <w:rFonts w:ascii="Source Sans Pro" w:hAnsi="Source Sans Pro"/>
          <w:i/>
          <w:color w:val="0000FF"/>
        </w:rPr>
        <w:t xml:space="preserve"> </w:t>
      </w:r>
      <w:r w:rsidR="00EF4A26" w:rsidRPr="005F031E">
        <w:rPr>
          <w:rFonts w:ascii="Source Sans Pro" w:hAnsi="Source Sans Pro"/>
        </w:rPr>
        <w:t xml:space="preserve">(TTY users call </w:t>
      </w:r>
      <w:r w:rsidR="001E274B" w:rsidRPr="001E274B">
        <w:rPr>
          <w:rFonts w:ascii="Source Sans Pro" w:hAnsi="Source Sans Pro"/>
          <w:noProof/>
          <w:color w:val="FF33CC"/>
        </w:rPr>
        <w:t>711</w:t>
      </w:r>
      <w:r w:rsidR="00EF4A26" w:rsidRPr="005F031E">
        <w:rPr>
          <w:rFonts w:ascii="Source Sans Pro" w:hAnsi="Source Sans Pro"/>
        </w:rPr>
        <w:t>)</w:t>
      </w:r>
      <w:r w:rsidRPr="005F031E">
        <w:rPr>
          <w:rFonts w:ascii="Source Sans Pro" w:hAnsi="Source Sans Pro"/>
        </w:rPr>
        <w:t xml:space="preserve"> or use the </w:t>
      </w:r>
      <w:r w:rsidRPr="005F031E">
        <w:rPr>
          <w:rFonts w:ascii="Source Sans Pro" w:hAnsi="Source Sans Pro"/>
          <w:i/>
        </w:rPr>
        <w:t>Pharmacy Directory</w:t>
      </w:r>
      <w:r w:rsidRPr="005F031E">
        <w:rPr>
          <w:rFonts w:ascii="Source Sans Pro" w:hAnsi="Source Sans Pro"/>
          <w:color w:val="0000FF"/>
        </w:rPr>
        <w:t>.</w:t>
      </w:r>
      <w:bookmarkStart w:id="196" w:name="_Toc167005634"/>
      <w:bookmarkStart w:id="197" w:name="_Toc167005942"/>
      <w:bookmarkStart w:id="198" w:name="_Toc167682515"/>
      <w:r w:rsidR="004A37B9" w:rsidRPr="005F031E">
        <w:rPr>
          <w:rFonts w:ascii="Source Sans Pro" w:hAnsi="Source Sans Pro"/>
          <w:color w:val="0000FF"/>
        </w:rPr>
        <w:t xml:space="preserve"> </w:t>
      </w:r>
      <w:r w:rsidR="00B7736B" w:rsidRPr="005F031E">
        <w:rPr>
          <w:rFonts w:ascii="Source Sans Pro" w:hAnsi="Source Sans Pro"/>
        </w:rPr>
        <w:t xml:space="preserve">You can also find information on our </w:t>
      </w:r>
      <w:r w:rsidR="008F1E89" w:rsidRPr="005F031E">
        <w:rPr>
          <w:rFonts w:ascii="Source Sans Pro" w:hAnsi="Source Sans Pro"/>
        </w:rPr>
        <w:t>website</w:t>
      </w:r>
      <w:r w:rsidR="00B7736B" w:rsidRPr="005F031E">
        <w:rPr>
          <w:rFonts w:ascii="Source Sans Pro" w:hAnsi="Source Sans Pro"/>
        </w:rPr>
        <w:t xml:space="preserve"> at</w:t>
      </w:r>
      <w:r w:rsidR="00B7736B" w:rsidRPr="005F031E">
        <w:rPr>
          <w:rFonts w:ascii="Source Sans Pro" w:hAnsi="Source Sans Pro"/>
          <w:color w:val="0000FF"/>
        </w:rPr>
        <w:t xml:space="preserve"> </w:t>
      </w:r>
      <w:hyperlink r:id="rId74" w:history="1">
        <w:r w:rsidR="0031600A">
          <w:rPr>
            <w:rStyle w:val="Hyperlink"/>
            <w:rFonts w:ascii="Source Sans Pro" w:hAnsi="Source Sans Pro"/>
          </w:rPr>
          <w:t>www.ourhealthplan.com</w:t>
        </w:r>
        <w:r w:rsidR="00CC6C5F" w:rsidRPr="005F031E">
          <w:rPr>
            <w:rStyle w:val="Hyperlink"/>
            <w:rFonts w:ascii="Source Sans Pro" w:hAnsi="Source Sans Pro"/>
          </w:rPr>
          <w:t>/members/medicare-part-d</w:t>
        </w:r>
      </w:hyperlink>
      <w:r w:rsidR="005B29D6" w:rsidRPr="005F031E">
        <w:rPr>
          <w:rFonts w:ascii="Source Sans Pro" w:hAnsi="Source Sans Pro"/>
          <w:color w:val="00B0F0"/>
        </w:rPr>
        <w:t>.</w:t>
      </w:r>
    </w:p>
    <w:p w14:paraId="4446B705" w14:textId="10CEC878" w:rsidR="001309D4" w:rsidRPr="005F031E" w:rsidRDefault="00A4388E" w:rsidP="00216F72">
      <w:pPr>
        <w:rPr>
          <w:rFonts w:ascii="Source Sans Pro" w:hAnsi="Source Sans Pro"/>
        </w:rPr>
      </w:pPr>
      <w:bookmarkStart w:id="199" w:name="_Toc377720799"/>
      <w:r w:rsidRPr="005F031E">
        <w:rPr>
          <w:rFonts w:ascii="Source Sans Pro" w:hAnsi="Source Sans Pro" w:cs="Arial"/>
          <w:b/>
        </w:rPr>
        <w:t>S</w:t>
      </w:r>
      <w:r w:rsidR="003750D0" w:rsidRPr="005F031E">
        <w:rPr>
          <w:rFonts w:ascii="Source Sans Pro" w:hAnsi="Source Sans Pro" w:cs="Arial"/>
          <w:b/>
        </w:rPr>
        <w:t>pecialized pharmac</w:t>
      </w:r>
      <w:r w:rsidRPr="005F031E">
        <w:rPr>
          <w:rFonts w:ascii="Source Sans Pro" w:hAnsi="Source Sans Pro" w:cs="Arial"/>
          <w:b/>
        </w:rPr>
        <w:t>ies</w:t>
      </w:r>
      <w:bookmarkEnd w:id="199"/>
    </w:p>
    <w:p w14:paraId="2EF48160" w14:textId="6951B92C" w:rsidR="003750D0" w:rsidRPr="005F031E" w:rsidRDefault="003750D0" w:rsidP="00216F72">
      <w:pPr>
        <w:pStyle w:val="subheading"/>
        <w:rPr>
          <w:rFonts w:ascii="Source Sans Pro" w:hAnsi="Source Sans Pro" w:cs="Times New Roman"/>
          <w:b w:val="0"/>
        </w:rPr>
      </w:pPr>
      <w:r w:rsidRPr="005F031E">
        <w:rPr>
          <w:rFonts w:ascii="Source Sans Pro" w:hAnsi="Source Sans Pro" w:cs="Times New Roman"/>
          <w:b w:val="0"/>
        </w:rPr>
        <w:t>Some prescriptions must be filled at a specialized pharmacy. Specialized pharmacies include:</w:t>
      </w:r>
    </w:p>
    <w:p w14:paraId="7513FDD6" w14:textId="64F9C696" w:rsidR="003750D0" w:rsidRPr="005F031E" w:rsidRDefault="003750D0" w:rsidP="00B42F2B">
      <w:pPr>
        <w:numPr>
          <w:ilvl w:val="0"/>
          <w:numId w:val="7"/>
        </w:numPr>
        <w:spacing w:before="120" w:beforeAutospacing="0" w:after="120" w:afterAutospacing="0"/>
        <w:rPr>
          <w:rFonts w:ascii="Source Sans Pro" w:hAnsi="Source Sans Pro"/>
        </w:rPr>
      </w:pPr>
      <w:r w:rsidRPr="005F031E">
        <w:rPr>
          <w:rFonts w:ascii="Source Sans Pro" w:hAnsi="Source Sans Pro"/>
        </w:rPr>
        <w:t>Pharmacies that supply drugs for home infusion therapy.</w:t>
      </w:r>
    </w:p>
    <w:p w14:paraId="43320E75" w14:textId="5FADABFB" w:rsidR="004B03B1" w:rsidRPr="005F031E" w:rsidRDefault="004B03B1" w:rsidP="00B42F2B">
      <w:pPr>
        <w:numPr>
          <w:ilvl w:val="0"/>
          <w:numId w:val="7"/>
        </w:numPr>
        <w:spacing w:before="120" w:beforeAutospacing="0" w:after="120" w:afterAutospacing="0"/>
        <w:rPr>
          <w:rFonts w:ascii="Source Sans Pro" w:hAnsi="Source Sans Pro"/>
        </w:rPr>
      </w:pPr>
      <w:r w:rsidRPr="005F031E">
        <w:rPr>
          <w:rFonts w:ascii="Source Sans Pro" w:hAnsi="Source Sans Pro"/>
        </w:rPr>
        <w:t xml:space="preserve">Pharmacies that supply drugs for residents of a long-term care (LTC) facility. Usually, a LTC facility (such as a nursing home) has its own pharmacy. If you have difficulty </w:t>
      </w:r>
      <w:r w:rsidR="00586306" w:rsidRPr="005F031E">
        <w:rPr>
          <w:rFonts w:ascii="Source Sans Pro" w:hAnsi="Source Sans Pro"/>
        </w:rPr>
        <w:t>getting</w:t>
      </w:r>
      <w:r w:rsidRPr="005F031E">
        <w:rPr>
          <w:rFonts w:ascii="Source Sans Pro" w:hAnsi="Source Sans Pro"/>
        </w:rPr>
        <w:t xml:space="preserve"> Part D </w:t>
      </w:r>
      <w:r w:rsidR="00586306" w:rsidRPr="005F031E">
        <w:rPr>
          <w:rFonts w:ascii="Source Sans Pro" w:hAnsi="Source Sans Pro"/>
        </w:rPr>
        <w:t>drugs</w:t>
      </w:r>
      <w:r w:rsidRPr="005F031E">
        <w:rPr>
          <w:rFonts w:ascii="Source Sans Pro" w:hAnsi="Source Sans Pro"/>
        </w:rPr>
        <w:t xml:space="preserve"> in an LTC facility, c</w:t>
      </w:r>
      <w:r w:rsidR="00EF4A26" w:rsidRPr="005F031E">
        <w:rPr>
          <w:rFonts w:ascii="Source Sans Pro" w:hAnsi="Source Sans Pro"/>
        </w:rPr>
        <w:t>all</w:t>
      </w:r>
      <w:r w:rsidRPr="005F031E">
        <w:rPr>
          <w:rFonts w:ascii="Source Sans Pro" w:hAnsi="Source Sans Pro"/>
        </w:rPr>
        <w:t xml:space="preserve"> Member Services</w:t>
      </w:r>
      <w:r w:rsidR="009F7006" w:rsidRPr="005F031E">
        <w:rPr>
          <w:rFonts w:ascii="Source Sans Pro" w:hAnsi="Source Sans Pro"/>
        </w:rPr>
        <w:t xml:space="preserve"> at</w:t>
      </w:r>
      <w:r w:rsidR="005B29D6" w:rsidRPr="005F031E">
        <w:rPr>
          <w:rFonts w:ascii="Source Sans Pro" w:hAnsi="Source Sans Pro"/>
        </w:rPr>
        <w:t xml:space="preserve"> </w:t>
      </w:r>
      <w:r w:rsidR="001E274B" w:rsidRPr="001E274B">
        <w:rPr>
          <w:rFonts w:ascii="Source Sans Pro" w:hAnsi="Source Sans Pro"/>
          <w:noProof/>
          <w:color w:val="FF33CC"/>
        </w:rPr>
        <w:t>1-555-555-5555</w:t>
      </w:r>
      <w:r w:rsidR="00EF4A26" w:rsidRPr="005F031E">
        <w:rPr>
          <w:rFonts w:ascii="Source Sans Pro" w:hAnsi="Source Sans Pro"/>
        </w:rPr>
        <w:t xml:space="preserve"> (TTY users call </w:t>
      </w:r>
      <w:r w:rsidR="001E274B" w:rsidRPr="001E274B">
        <w:rPr>
          <w:rFonts w:ascii="Source Sans Pro" w:hAnsi="Source Sans Pro"/>
          <w:noProof/>
          <w:color w:val="FF33CC"/>
        </w:rPr>
        <w:t>711</w:t>
      </w:r>
      <w:r w:rsidR="00EF4A26" w:rsidRPr="005F031E">
        <w:rPr>
          <w:rFonts w:ascii="Source Sans Pro" w:hAnsi="Source Sans Pro"/>
        </w:rPr>
        <w:t>)</w:t>
      </w:r>
      <w:r w:rsidRPr="005F031E">
        <w:rPr>
          <w:rFonts w:ascii="Source Sans Pro" w:hAnsi="Source Sans Pro"/>
        </w:rPr>
        <w:t>.</w:t>
      </w:r>
    </w:p>
    <w:p w14:paraId="1DCFF962" w14:textId="00D5742C" w:rsidR="003750D0" w:rsidRPr="005F031E" w:rsidRDefault="003750D0" w:rsidP="00B42F2B">
      <w:pPr>
        <w:numPr>
          <w:ilvl w:val="0"/>
          <w:numId w:val="7"/>
        </w:numPr>
        <w:spacing w:before="120" w:beforeAutospacing="0" w:after="120" w:afterAutospacing="0"/>
        <w:rPr>
          <w:rFonts w:ascii="Source Sans Pro" w:hAnsi="Source Sans Pro"/>
        </w:rPr>
      </w:pPr>
      <w:r w:rsidRPr="005F031E">
        <w:rPr>
          <w:rFonts w:ascii="Source Sans Pro" w:hAnsi="Source Sans Pro"/>
        </w:rPr>
        <w:t>Pharmacies that serve the Indian Health Service / Tribal / Urban Indian Health Program (not available in Puerto Rico). Except in emergencies, only Native Americans or Alaska Natives have access to these pharmacies in our network.</w:t>
      </w:r>
    </w:p>
    <w:p w14:paraId="4149CC9E" w14:textId="00ACB7D3" w:rsidR="003750D0" w:rsidRPr="005F031E" w:rsidRDefault="003750D0" w:rsidP="00B42F2B">
      <w:pPr>
        <w:numPr>
          <w:ilvl w:val="0"/>
          <w:numId w:val="7"/>
        </w:numPr>
        <w:spacing w:before="120" w:beforeAutospacing="0" w:after="120" w:afterAutospacing="0"/>
        <w:rPr>
          <w:rFonts w:ascii="Source Sans Pro" w:hAnsi="Source Sans Pro"/>
        </w:rPr>
      </w:pPr>
      <w:r w:rsidRPr="005F031E">
        <w:rPr>
          <w:rFonts w:ascii="Source Sans Pro" w:hAnsi="Source Sans Pro"/>
        </w:rPr>
        <w:t>Pharmacies that dispense drugs restricted by the FDA to certain locations</w:t>
      </w:r>
      <w:r w:rsidR="00B76A02" w:rsidRPr="005F031E">
        <w:rPr>
          <w:rFonts w:ascii="Source Sans Pro" w:hAnsi="Source Sans Pro"/>
        </w:rPr>
        <w:t xml:space="preserve"> or that </w:t>
      </w:r>
      <w:r w:rsidRPr="005F031E">
        <w:rPr>
          <w:rFonts w:ascii="Source Sans Pro" w:hAnsi="Source Sans Pro"/>
        </w:rPr>
        <w:t xml:space="preserve">require </w:t>
      </w:r>
      <w:r w:rsidR="00B76A02" w:rsidRPr="005F031E">
        <w:rPr>
          <w:rFonts w:ascii="Source Sans Pro" w:hAnsi="Source Sans Pro"/>
        </w:rPr>
        <w:t xml:space="preserve">special </w:t>
      </w:r>
      <w:r w:rsidRPr="005F031E">
        <w:rPr>
          <w:rFonts w:ascii="Source Sans Pro" w:hAnsi="Source Sans Pro"/>
        </w:rPr>
        <w:t xml:space="preserve">handling, provider coordination, or education on </w:t>
      </w:r>
      <w:r w:rsidR="00B76A02" w:rsidRPr="005F031E">
        <w:rPr>
          <w:rFonts w:ascii="Source Sans Pro" w:hAnsi="Source Sans Pro"/>
        </w:rPr>
        <w:t xml:space="preserve">their </w:t>
      </w:r>
      <w:r w:rsidRPr="005F031E">
        <w:rPr>
          <w:rFonts w:ascii="Source Sans Pro" w:hAnsi="Source Sans Pro"/>
        </w:rPr>
        <w:t xml:space="preserve">use. To locate a specialized pharmacy, </w:t>
      </w:r>
      <w:r w:rsidR="005B102E" w:rsidRPr="005F031E">
        <w:rPr>
          <w:rFonts w:ascii="Source Sans Pro" w:hAnsi="Source Sans Pro"/>
        </w:rPr>
        <w:t xml:space="preserve">go to </w:t>
      </w:r>
      <w:r w:rsidRPr="005F031E">
        <w:rPr>
          <w:rFonts w:ascii="Source Sans Pro" w:hAnsi="Source Sans Pro"/>
        </w:rPr>
        <w:t xml:space="preserve">in your </w:t>
      </w:r>
      <w:r w:rsidRPr="005F031E">
        <w:rPr>
          <w:rFonts w:ascii="Source Sans Pro" w:hAnsi="Source Sans Pro"/>
          <w:i/>
        </w:rPr>
        <w:t>Pharmacy Directory</w:t>
      </w:r>
      <w:r w:rsidRPr="005F031E">
        <w:rPr>
          <w:rFonts w:ascii="Source Sans Pro" w:hAnsi="Source Sans Pro"/>
        </w:rPr>
        <w:t xml:space="preserve"> </w:t>
      </w:r>
      <w:hyperlink r:id="rId75" w:history="1">
        <w:r w:rsidR="0031600A">
          <w:rPr>
            <w:rStyle w:val="Hyperlink"/>
            <w:rFonts w:ascii="Source Sans Pro" w:hAnsi="Source Sans Pro"/>
          </w:rPr>
          <w:t>www.ourhealthplan.com</w:t>
        </w:r>
        <w:r w:rsidR="00CC6C5F" w:rsidRPr="005F031E">
          <w:rPr>
            <w:rStyle w:val="Hyperlink"/>
            <w:rFonts w:ascii="Source Sans Pro" w:hAnsi="Source Sans Pro"/>
          </w:rPr>
          <w:t>/members/medicare-part-d</w:t>
        </w:r>
      </w:hyperlink>
      <w:r w:rsidR="00CC6C5F" w:rsidRPr="005F031E">
        <w:rPr>
          <w:rFonts w:ascii="Source Sans Pro" w:hAnsi="Source Sans Pro"/>
        </w:rPr>
        <w:t xml:space="preserve"> </w:t>
      </w:r>
      <w:r w:rsidRPr="005F031E">
        <w:rPr>
          <w:rFonts w:ascii="Source Sans Pro" w:hAnsi="Source Sans Pro"/>
        </w:rPr>
        <w:t>or call Member Services</w:t>
      </w:r>
      <w:r w:rsidR="00EF4A26" w:rsidRPr="005F031E">
        <w:rPr>
          <w:rFonts w:ascii="Source Sans Pro" w:hAnsi="Source Sans Pro"/>
        </w:rPr>
        <w:t xml:space="preserve"> </w:t>
      </w:r>
      <w:r w:rsidR="009F7006" w:rsidRPr="005F031E">
        <w:rPr>
          <w:rFonts w:ascii="Source Sans Pro" w:hAnsi="Source Sans Pro"/>
        </w:rPr>
        <w:t xml:space="preserve">at </w:t>
      </w:r>
      <w:r w:rsidR="001E274B" w:rsidRPr="001E274B">
        <w:rPr>
          <w:rFonts w:ascii="Source Sans Pro" w:hAnsi="Source Sans Pro"/>
          <w:noProof/>
          <w:color w:val="FF33CC"/>
        </w:rPr>
        <w:t>1-555-555-5555</w:t>
      </w:r>
      <w:r w:rsidR="00EF4A26" w:rsidRPr="005F031E">
        <w:rPr>
          <w:rFonts w:ascii="Source Sans Pro" w:hAnsi="Source Sans Pro"/>
        </w:rPr>
        <w:t xml:space="preserve"> (TTY users call </w:t>
      </w:r>
      <w:r w:rsidR="001E274B" w:rsidRPr="001E274B">
        <w:rPr>
          <w:rFonts w:ascii="Source Sans Pro" w:hAnsi="Source Sans Pro"/>
          <w:noProof/>
          <w:color w:val="FF33CC"/>
        </w:rPr>
        <w:t>711</w:t>
      </w:r>
      <w:r w:rsidR="00EF4A26" w:rsidRPr="005F031E">
        <w:rPr>
          <w:rFonts w:ascii="Source Sans Pro" w:hAnsi="Source Sans Pro"/>
        </w:rPr>
        <w:t>)</w:t>
      </w:r>
      <w:r w:rsidR="005B77CB" w:rsidRPr="005F031E">
        <w:rPr>
          <w:rFonts w:ascii="Source Sans Pro" w:hAnsi="Source Sans Pro"/>
        </w:rPr>
        <w:t>.</w:t>
      </w:r>
    </w:p>
    <w:p w14:paraId="743451D5" w14:textId="3987503C" w:rsidR="001D2852" w:rsidRPr="005F031E" w:rsidRDefault="001D2852" w:rsidP="005F3C14">
      <w:pPr>
        <w:pStyle w:val="Heading3"/>
        <w:rPr>
          <w:rFonts w:ascii="Source Sans Pro" w:hAnsi="Source Sans Pro"/>
        </w:rPr>
      </w:pPr>
      <w:bookmarkStart w:id="200" w:name="_Section_2.2_Our"/>
      <w:bookmarkEnd w:id="200"/>
      <w:r w:rsidRPr="005F031E">
        <w:rPr>
          <w:rFonts w:ascii="Source Sans Pro" w:hAnsi="Source Sans Pro"/>
        </w:rPr>
        <w:t>Section 2.</w:t>
      </w:r>
      <w:r w:rsidR="009571B2" w:rsidRPr="005F031E">
        <w:rPr>
          <w:rFonts w:ascii="Source Sans Pro" w:hAnsi="Source Sans Pro"/>
        </w:rPr>
        <w:t>2</w:t>
      </w:r>
      <w:r w:rsidR="005F3C14" w:rsidRPr="005F031E">
        <w:rPr>
          <w:rFonts w:ascii="Source Sans Pro" w:hAnsi="Source Sans Pro"/>
        </w:rPr>
        <w:tab/>
      </w:r>
      <w:r w:rsidR="008A1DF3" w:rsidRPr="005F031E">
        <w:rPr>
          <w:rFonts w:ascii="Source Sans Pro" w:hAnsi="Source Sans Pro"/>
        </w:rPr>
        <w:t>Our</w:t>
      </w:r>
      <w:r w:rsidRPr="005F031E">
        <w:rPr>
          <w:rFonts w:ascii="Source Sans Pro" w:hAnsi="Source Sans Pro"/>
        </w:rPr>
        <w:t xml:space="preserve"> plan’s mail-order service</w:t>
      </w:r>
    </w:p>
    <w:p w14:paraId="2E2BEC08" w14:textId="0757E3BE" w:rsidR="003750D0" w:rsidRPr="005F031E" w:rsidRDefault="003750D0" w:rsidP="00E11EFD">
      <w:pPr>
        <w:spacing w:after="120" w:afterAutospacing="0"/>
        <w:rPr>
          <w:rFonts w:ascii="Source Sans Pro" w:hAnsi="Source Sans Pro"/>
        </w:rPr>
      </w:pPr>
      <w:r w:rsidRPr="005F031E">
        <w:rPr>
          <w:rFonts w:ascii="Source Sans Pro" w:hAnsi="Source Sans Pro"/>
        </w:rPr>
        <w:t xml:space="preserve">Our plan’s mail-order service </w:t>
      </w:r>
      <w:r w:rsidR="001E274B" w:rsidRPr="001E274B">
        <w:rPr>
          <w:rFonts w:ascii="Source Sans Pro" w:hAnsi="Source Sans Pro"/>
          <w:noProof/>
          <w:color w:val="FF33CC"/>
        </w:rPr>
        <w:t xml:space="preserve">allows you to order </w:t>
      </w:r>
      <w:r w:rsidR="001E274B" w:rsidRPr="001E274B">
        <w:rPr>
          <w:rFonts w:ascii="Source Sans Pro" w:hAnsi="Source Sans Pro"/>
          <w:b/>
          <w:noProof/>
          <w:color w:val="FF33CC"/>
        </w:rPr>
        <w:t>up to a 100 day supply</w:t>
      </w:r>
      <w:r w:rsidR="001E274B" w:rsidRPr="001E274B">
        <w:rPr>
          <w:rFonts w:ascii="Source Sans Pro" w:hAnsi="Source Sans Pro"/>
          <w:noProof/>
          <w:color w:val="FF33CC"/>
        </w:rPr>
        <w:t>.</w:t>
      </w:r>
      <w:r w:rsidR="00FD28C0" w:rsidRPr="005F031E">
        <w:rPr>
          <w:rFonts w:ascii="Source Sans Pro" w:hAnsi="Source Sans Pro"/>
          <w:color w:val="00B0F0"/>
        </w:rPr>
        <w:t xml:space="preserve"> </w:t>
      </w:r>
      <w:r w:rsidR="00FD28C0" w:rsidRPr="005F031E">
        <w:rPr>
          <w:rFonts w:ascii="Source Sans Pro" w:hAnsi="Source Sans Pro"/>
        </w:rPr>
        <w:t>for drugs in Tiers 1 through 4 and Tier 6, and up to a 30-day supply for Tier 5 drugs.</w:t>
      </w:r>
    </w:p>
    <w:p w14:paraId="460F0135" w14:textId="5E5FE156" w:rsidR="003750D0" w:rsidRPr="005F031E" w:rsidRDefault="001E274B" w:rsidP="009028DF">
      <w:pPr>
        <w:spacing w:after="120"/>
        <w:rPr>
          <w:rFonts w:ascii="Source Sans Pro" w:hAnsi="Source Sans Pro"/>
        </w:rPr>
      </w:pPr>
      <w:r w:rsidRPr="001E274B">
        <w:rPr>
          <w:rFonts w:ascii="Source Sans Pro" w:hAnsi="Source Sans Pro"/>
          <w:noProof/>
          <w:color w:val="FF33CC"/>
        </w:rPr>
        <w:t>To get order forms and information about filling your prescriptions by mail please contact our Member Services Department.</w:t>
      </w:r>
    </w:p>
    <w:p w14:paraId="48AE1EBA" w14:textId="26B31D39" w:rsidR="003750D0" w:rsidRPr="005F031E" w:rsidRDefault="001E274B" w:rsidP="00E11EFD">
      <w:pPr>
        <w:rPr>
          <w:rFonts w:ascii="Source Sans Pro" w:hAnsi="Source Sans Pro"/>
        </w:rPr>
      </w:pPr>
      <w:r w:rsidRPr="001E274B">
        <w:rPr>
          <w:rFonts w:ascii="Source Sans Pro" w:hAnsi="Source Sans Pro"/>
          <w:noProof/>
          <w:color w:val="FF33CC"/>
        </w:rPr>
        <w:lastRenderedPageBreak/>
        <w:t>Usually, a mail-order pharmacy order will be delivered to you in no more than 21 days. Be sure you send your prescription order at least three weeks before your current supply of medication runs out. In the event there is a delay in your mail-order prescription, please contact our Member Services Department to investigate the reason for delay as well as assist you with the available options in obtaining your prescription without any interruption.</w:t>
      </w:r>
    </w:p>
    <w:p w14:paraId="1B1B892B" w14:textId="3EAE5A90" w:rsidR="00A503D9" w:rsidRPr="005F031E" w:rsidRDefault="00A503D9" w:rsidP="009028DF">
      <w:pPr>
        <w:ind w:left="720"/>
        <w:rPr>
          <w:rFonts w:ascii="Source Sans Pro" w:hAnsi="Source Sans Pro"/>
          <w:lang w:eastAsia="ja-JP"/>
        </w:rPr>
      </w:pPr>
      <w:r w:rsidRPr="005F031E">
        <w:rPr>
          <w:rFonts w:ascii="Source Sans Pro" w:hAnsi="Source Sans Pro"/>
          <w:b/>
          <w:lang w:eastAsia="ja-JP"/>
        </w:rPr>
        <w:t xml:space="preserve">New prescriptions the pharmacy </w:t>
      </w:r>
      <w:r w:rsidR="001E0AEC" w:rsidRPr="005F031E">
        <w:rPr>
          <w:rFonts w:ascii="Source Sans Pro" w:hAnsi="Source Sans Pro"/>
          <w:b/>
          <w:lang w:eastAsia="ja-JP"/>
        </w:rPr>
        <w:t>gets</w:t>
      </w:r>
      <w:r w:rsidRPr="005F031E">
        <w:rPr>
          <w:rFonts w:ascii="Source Sans Pro" w:hAnsi="Source Sans Pro"/>
          <w:b/>
          <w:lang w:eastAsia="ja-JP"/>
        </w:rPr>
        <w:t xml:space="preserve"> directly from your doctor’s office</w:t>
      </w:r>
      <w:r w:rsidRPr="005F031E">
        <w:rPr>
          <w:rFonts w:ascii="Source Sans Pro" w:hAnsi="Source Sans Pro"/>
          <w:lang w:eastAsia="ja-JP"/>
        </w:rPr>
        <w:t xml:space="preserve">. </w:t>
      </w:r>
      <w:r w:rsidR="007C1AB0" w:rsidRPr="005F031E">
        <w:rPr>
          <w:rFonts w:ascii="Source Sans Pro" w:hAnsi="Source Sans Pro"/>
          <w:lang w:eastAsia="ja-JP"/>
        </w:rPr>
        <w:br/>
      </w:r>
      <w:r w:rsidRPr="005F031E">
        <w:rPr>
          <w:rFonts w:ascii="Source Sans Pro" w:hAnsi="Source Sans Pro"/>
          <w:lang w:eastAsia="ja-JP"/>
        </w:rPr>
        <w:t xml:space="preserve">After the pharmacy </w:t>
      </w:r>
      <w:r w:rsidR="001E0AEC" w:rsidRPr="005F031E">
        <w:rPr>
          <w:rFonts w:ascii="Source Sans Pro" w:hAnsi="Source Sans Pro"/>
          <w:lang w:eastAsia="ja-JP"/>
        </w:rPr>
        <w:t>gets</w:t>
      </w:r>
      <w:r w:rsidRPr="005F031E">
        <w:rPr>
          <w:rFonts w:ascii="Source Sans Pro" w:hAnsi="Source Sans Pro"/>
          <w:lang w:eastAsia="ja-JP"/>
        </w:rPr>
        <w:t xml:space="preserve"> a prescription from a health care provider, it will contact you to see if you want the medication filled immediately or at a later time. It</w:t>
      </w:r>
      <w:r w:rsidR="001E0AEC" w:rsidRPr="005F031E">
        <w:rPr>
          <w:rFonts w:ascii="Source Sans Pro" w:hAnsi="Source Sans Pro"/>
          <w:lang w:eastAsia="ja-JP"/>
        </w:rPr>
        <w:t>’s</w:t>
      </w:r>
      <w:r w:rsidRPr="005F031E">
        <w:rPr>
          <w:rFonts w:ascii="Source Sans Pro" w:hAnsi="Source Sans Pro"/>
          <w:lang w:eastAsia="ja-JP"/>
        </w:rPr>
        <w:t xml:space="preserve"> important </w:t>
      </w:r>
      <w:r w:rsidR="001E0AEC" w:rsidRPr="005F031E">
        <w:rPr>
          <w:rFonts w:ascii="Source Sans Pro" w:hAnsi="Source Sans Pro"/>
          <w:lang w:eastAsia="ja-JP"/>
        </w:rPr>
        <w:t>to</w:t>
      </w:r>
      <w:r w:rsidRPr="005F031E">
        <w:rPr>
          <w:rFonts w:ascii="Source Sans Pro" w:hAnsi="Source Sans Pro"/>
          <w:lang w:eastAsia="ja-JP"/>
        </w:rPr>
        <w:t xml:space="preserve"> respond each time you</w:t>
      </w:r>
      <w:r w:rsidR="001E0AEC" w:rsidRPr="005F031E">
        <w:rPr>
          <w:rFonts w:ascii="Source Sans Pro" w:hAnsi="Source Sans Pro"/>
          <w:lang w:eastAsia="ja-JP"/>
        </w:rPr>
        <w:t>’re</w:t>
      </w:r>
      <w:r w:rsidRPr="005F031E">
        <w:rPr>
          <w:rFonts w:ascii="Source Sans Pro" w:hAnsi="Source Sans Pro"/>
          <w:lang w:eastAsia="ja-JP"/>
        </w:rPr>
        <w:t xml:space="preserve"> contacted by the pharmacy, to let them know </w:t>
      </w:r>
      <w:bookmarkStart w:id="201" w:name="_Hlk71190500"/>
      <w:r w:rsidR="00091542" w:rsidRPr="005F031E">
        <w:rPr>
          <w:rFonts w:ascii="Source Sans Pro" w:hAnsi="Source Sans Pro"/>
          <w:lang w:eastAsia="ja-JP"/>
        </w:rPr>
        <w:t>whether to ship, delay, or stop</w:t>
      </w:r>
      <w:bookmarkEnd w:id="201"/>
      <w:r w:rsidR="00091542" w:rsidRPr="005F031E">
        <w:rPr>
          <w:rFonts w:ascii="Source Sans Pro" w:hAnsi="Source Sans Pro"/>
          <w:lang w:eastAsia="ja-JP"/>
        </w:rPr>
        <w:t xml:space="preserve"> </w:t>
      </w:r>
      <w:r w:rsidRPr="005F031E">
        <w:rPr>
          <w:rFonts w:ascii="Source Sans Pro" w:hAnsi="Source Sans Pro"/>
          <w:lang w:eastAsia="ja-JP"/>
        </w:rPr>
        <w:t>the new prescription.</w:t>
      </w:r>
    </w:p>
    <w:p w14:paraId="7AF66A88" w14:textId="2B0B9EB7" w:rsidR="00A503D9" w:rsidRPr="005F031E" w:rsidRDefault="00155AB8" w:rsidP="009028DF">
      <w:pPr>
        <w:ind w:left="720"/>
        <w:rPr>
          <w:rFonts w:ascii="Source Sans Pro" w:hAnsi="Source Sans Pro"/>
          <w:i/>
          <w:lang w:eastAsia="ja-JP"/>
        </w:rPr>
      </w:pPr>
      <w:r w:rsidRPr="005F031E">
        <w:rPr>
          <w:rFonts w:ascii="Source Sans Pro" w:hAnsi="Source Sans Pro"/>
          <w:b/>
          <w:lang w:eastAsia="ja-JP"/>
        </w:rPr>
        <w:t>Refills on mail</w:t>
      </w:r>
      <w:r w:rsidR="003C696D" w:rsidRPr="005F031E">
        <w:rPr>
          <w:rFonts w:ascii="Source Sans Pro" w:hAnsi="Source Sans Pro"/>
          <w:b/>
          <w:lang w:eastAsia="ja-JP"/>
        </w:rPr>
        <w:t>-</w:t>
      </w:r>
      <w:r w:rsidR="00A503D9" w:rsidRPr="005F031E">
        <w:rPr>
          <w:rFonts w:ascii="Source Sans Pro" w:hAnsi="Source Sans Pro"/>
          <w:b/>
          <w:lang w:eastAsia="ja-JP"/>
        </w:rPr>
        <w:t xml:space="preserve">order prescriptions. </w:t>
      </w:r>
      <w:r w:rsidR="00A503D9" w:rsidRPr="005F031E">
        <w:rPr>
          <w:rFonts w:ascii="Source Sans Pro" w:hAnsi="Source Sans Pro"/>
          <w:lang w:eastAsia="ja-JP"/>
        </w:rPr>
        <w:t xml:space="preserve">For refills, contact your pharmacy </w:t>
      </w:r>
      <w:r w:rsidR="001F28E4" w:rsidRPr="005F031E">
        <w:rPr>
          <w:rFonts w:ascii="Source Sans Pro" w:hAnsi="Source Sans Pro"/>
          <w:lang w:eastAsia="ja-JP"/>
        </w:rPr>
        <w:t xml:space="preserve">10 business </w:t>
      </w:r>
      <w:r w:rsidR="00A503D9" w:rsidRPr="005F031E">
        <w:rPr>
          <w:rFonts w:ascii="Source Sans Pro" w:hAnsi="Source Sans Pro"/>
          <w:lang w:eastAsia="ja-JP"/>
        </w:rPr>
        <w:t>days before you</w:t>
      </w:r>
      <w:r w:rsidR="00091542" w:rsidRPr="005F031E">
        <w:rPr>
          <w:rFonts w:ascii="Source Sans Pro" w:hAnsi="Source Sans Pro"/>
          <w:lang w:eastAsia="ja-JP"/>
        </w:rPr>
        <w:t>r</w:t>
      </w:r>
      <w:bookmarkStart w:id="202" w:name="_Hlk71190657"/>
      <w:r w:rsidR="00091542" w:rsidRPr="005F031E">
        <w:rPr>
          <w:rFonts w:ascii="Source Sans Pro" w:hAnsi="Source Sans Pro"/>
          <w:lang w:eastAsia="ja-JP"/>
        </w:rPr>
        <w:t xml:space="preserve"> current prescription</w:t>
      </w:r>
      <w:bookmarkEnd w:id="202"/>
      <w:r w:rsidR="00A503D9" w:rsidRPr="005F031E">
        <w:rPr>
          <w:rFonts w:ascii="Source Sans Pro" w:hAnsi="Source Sans Pro"/>
          <w:lang w:eastAsia="ja-JP"/>
        </w:rPr>
        <w:t xml:space="preserve"> will run out to make sure your next order is shipped to you in time.</w:t>
      </w:r>
    </w:p>
    <w:bookmarkEnd w:id="196"/>
    <w:bookmarkEnd w:id="197"/>
    <w:bookmarkEnd w:id="198"/>
    <w:p w14:paraId="3EEA317E" w14:textId="7032768F" w:rsidR="00580A6B" w:rsidRPr="005F031E" w:rsidRDefault="00580A6B" w:rsidP="005F3C14">
      <w:pPr>
        <w:pStyle w:val="Heading3"/>
        <w:rPr>
          <w:rFonts w:ascii="Source Sans Pro" w:hAnsi="Source Sans Pro"/>
        </w:rPr>
      </w:pPr>
      <w:r w:rsidRPr="005F031E">
        <w:rPr>
          <w:rFonts w:ascii="Source Sans Pro" w:hAnsi="Source Sans Pro"/>
        </w:rPr>
        <w:t>Section 2.</w:t>
      </w:r>
      <w:r w:rsidR="009571B2" w:rsidRPr="005F031E">
        <w:rPr>
          <w:rFonts w:ascii="Source Sans Pro" w:hAnsi="Source Sans Pro"/>
        </w:rPr>
        <w:t>3</w:t>
      </w:r>
      <w:r w:rsidR="005F3C14" w:rsidRPr="005F031E">
        <w:rPr>
          <w:rFonts w:ascii="Source Sans Pro" w:hAnsi="Source Sans Pro"/>
        </w:rPr>
        <w:tab/>
      </w:r>
      <w:r w:rsidRPr="005F031E">
        <w:rPr>
          <w:rFonts w:ascii="Source Sans Pro" w:hAnsi="Source Sans Pro"/>
        </w:rPr>
        <w:t>How to get a long-term supply of drugs</w:t>
      </w:r>
    </w:p>
    <w:p w14:paraId="14DEC6B7" w14:textId="77D4A56C" w:rsidR="003750D0" w:rsidRPr="005F031E" w:rsidRDefault="003750D0" w:rsidP="00E11EFD">
      <w:pPr>
        <w:rPr>
          <w:rFonts w:ascii="Source Sans Pro" w:hAnsi="Source Sans Pro"/>
        </w:rPr>
      </w:pPr>
      <w:r w:rsidRPr="005F031E">
        <w:rPr>
          <w:rFonts w:ascii="Source Sans Pro" w:hAnsi="Source Sans Pro"/>
        </w:rPr>
        <w:t xml:space="preserve">When you get a long-term supply of drugs, your </w:t>
      </w:r>
      <w:r w:rsidR="00263FAC" w:rsidRPr="005F031E">
        <w:rPr>
          <w:rFonts w:ascii="Source Sans Pro" w:hAnsi="Source Sans Pro"/>
        </w:rPr>
        <w:t>cost</w:t>
      </w:r>
      <w:r w:rsidR="0054644B" w:rsidRPr="005F031E">
        <w:rPr>
          <w:rFonts w:ascii="Source Sans Pro" w:hAnsi="Source Sans Pro"/>
        </w:rPr>
        <w:t xml:space="preserve"> </w:t>
      </w:r>
      <w:r w:rsidR="00263FAC" w:rsidRPr="005F031E">
        <w:rPr>
          <w:rFonts w:ascii="Source Sans Pro" w:hAnsi="Source Sans Pro"/>
        </w:rPr>
        <w:t>sharing</w:t>
      </w:r>
      <w:r w:rsidRPr="005F031E">
        <w:rPr>
          <w:rFonts w:ascii="Source Sans Pro" w:hAnsi="Source Sans Pro"/>
        </w:rPr>
        <w:t xml:space="preserve"> may be lower. </w:t>
      </w:r>
      <w:r w:rsidR="00FB41BB" w:rsidRPr="005F031E">
        <w:rPr>
          <w:rFonts w:ascii="Source Sans Pro" w:hAnsi="Source Sans Pro"/>
        </w:rPr>
        <w:t>Our</w:t>
      </w:r>
      <w:r w:rsidRPr="005F031E">
        <w:rPr>
          <w:rFonts w:ascii="Source Sans Pro" w:hAnsi="Source Sans Pro"/>
        </w:rPr>
        <w:t xml:space="preserve"> plan offers </w:t>
      </w:r>
      <w:r w:rsidR="00FB41BB" w:rsidRPr="005F031E">
        <w:rPr>
          <w:rFonts w:ascii="Source Sans Pro" w:hAnsi="Source Sans Pro"/>
        </w:rPr>
        <w:t>2</w:t>
      </w:r>
      <w:r w:rsidRPr="005F031E">
        <w:rPr>
          <w:rFonts w:ascii="Source Sans Pro" w:hAnsi="Source Sans Pro"/>
        </w:rPr>
        <w:t xml:space="preserve"> ways to get a long-term supply</w:t>
      </w:r>
      <w:r w:rsidR="00815A34" w:rsidRPr="005F031E">
        <w:rPr>
          <w:rFonts w:ascii="Source Sans Pro" w:hAnsi="Source Sans Pro"/>
        </w:rPr>
        <w:t xml:space="preserve"> (also called an extended supply</w:t>
      </w:r>
      <w:r w:rsidR="00815A34" w:rsidRPr="005F031E" w:rsidDel="00905F4E">
        <w:rPr>
          <w:rFonts w:ascii="Source Sans Pro" w:hAnsi="Source Sans Pro"/>
        </w:rPr>
        <w:t>)</w:t>
      </w:r>
      <w:r w:rsidRPr="005F031E">
        <w:rPr>
          <w:rFonts w:ascii="Source Sans Pro" w:hAnsi="Source Sans Pro"/>
        </w:rPr>
        <w:t xml:space="preserve"> o</w:t>
      </w:r>
      <w:r w:rsidRPr="005F031E" w:rsidDel="00905F4E">
        <w:rPr>
          <w:rFonts w:ascii="Source Sans Pro" w:hAnsi="Source Sans Pro"/>
        </w:rPr>
        <w:t>f</w:t>
      </w:r>
      <w:r w:rsidRPr="005F031E">
        <w:rPr>
          <w:rFonts w:ascii="Source Sans Pro" w:hAnsi="Source Sans Pro"/>
        </w:rPr>
        <w:t xml:space="preserve"> </w:t>
      </w:r>
      <w:r w:rsidR="000B214D" w:rsidRPr="005F031E">
        <w:rPr>
          <w:rFonts w:ascii="Source Sans Pro" w:hAnsi="Source Sans Pro"/>
        </w:rPr>
        <w:t xml:space="preserve">maintenance </w:t>
      </w:r>
      <w:r w:rsidRPr="005F031E">
        <w:rPr>
          <w:rFonts w:ascii="Source Sans Pro" w:hAnsi="Source Sans Pro"/>
        </w:rPr>
        <w:t>drugs on our plan’s Drug List. (</w:t>
      </w:r>
      <w:r w:rsidR="000110CE" w:rsidRPr="005F031E">
        <w:rPr>
          <w:rFonts w:ascii="Source Sans Pro" w:hAnsi="Source Sans Pro"/>
        </w:rPr>
        <w:t xml:space="preserve">Maintenance </w:t>
      </w:r>
      <w:r w:rsidRPr="005F031E">
        <w:rPr>
          <w:rFonts w:ascii="Source Sans Pro" w:hAnsi="Source Sans Pro"/>
        </w:rPr>
        <w:t xml:space="preserve">drugs are drugs that you take on a regular basis, for a chronic or long-term medical condition.) </w:t>
      </w:r>
    </w:p>
    <w:p w14:paraId="417A044A" w14:textId="06F91E5C" w:rsidR="003750D0" w:rsidRPr="005F031E" w:rsidRDefault="00325A15" w:rsidP="00B42F2B">
      <w:pPr>
        <w:numPr>
          <w:ilvl w:val="0"/>
          <w:numId w:val="8"/>
        </w:numPr>
        <w:spacing w:before="120" w:beforeAutospacing="0" w:after="120" w:afterAutospacing="0"/>
        <w:rPr>
          <w:rFonts w:ascii="Source Sans Pro" w:hAnsi="Source Sans Pro"/>
        </w:rPr>
      </w:pPr>
      <w:r w:rsidRPr="005F031E">
        <w:rPr>
          <w:rFonts w:ascii="Source Sans Pro" w:hAnsi="Source Sans Pro"/>
        </w:rPr>
        <w:t>Some retail</w:t>
      </w:r>
      <w:r w:rsidR="003750D0" w:rsidRPr="005F031E">
        <w:rPr>
          <w:rFonts w:ascii="Source Sans Pro" w:hAnsi="Source Sans Pro"/>
        </w:rPr>
        <w:t xml:space="preserve"> pharmacies </w:t>
      </w:r>
      <w:bookmarkStart w:id="203" w:name="_Hlk71193180"/>
      <w:r w:rsidR="00A420CA" w:rsidRPr="005F031E">
        <w:rPr>
          <w:rFonts w:ascii="Source Sans Pro" w:hAnsi="Source Sans Pro"/>
        </w:rPr>
        <w:t xml:space="preserve">in our network allow you </w:t>
      </w:r>
      <w:r w:rsidR="00A9530C" w:rsidRPr="005F031E">
        <w:rPr>
          <w:rFonts w:ascii="Source Sans Pro" w:hAnsi="Source Sans Pro"/>
        </w:rPr>
        <w:t xml:space="preserve">to </w:t>
      </w:r>
      <w:r w:rsidR="00A420CA" w:rsidRPr="005F031E">
        <w:rPr>
          <w:rFonts w:ascii="Source Sans Pro" w:hAnsi="Source Sans Pro"/>
        </w:rPr>
        <w:t>get a long-term supply of maintenance drugs</w:t>
      </w:r>
      <w:bookmarkEnd w:id="203"/>
      <w:r w:rsidR="00A420CA" w:rsidRPr="005F031E">
        <w:rPr>
          <w:rFonts w:ascii="Source Sans Pro" w:hAnsi="Source Sans Pro"/>
        </w:rPr>
        <w:t xml:space="preserve"> at </w:t>
      </w:r>
      <w:r w:rsidR="003750D0" w:rsidRPr="005F031E">
        <w:rPr>
          <w:rFonts w:ascii="Source Sans Pro" w:hAnsi="Source Sans Pro"/>
        </w:rPr>
        <w:t>a lower cost-</w:t>
      </w:r>
      <w:r w:rsidR="008A03AA" w:rsidRPr="005F031E">
        <w:rPr>
          <w:rFonts w:ascii="Source Sans Pro" w:hAnsi="Source Sans Pro"/>
        </w:rPr>
        <w:t>sharing amount</w:t>
      </w:r>
      <w:r w:rsidR="00A420CA" w:rsidRPr="005F031E">
        <w:rPr>
          <w:rFonts w:ascii="Source Sans Pro" w:hAnsi="Source Sans Pro"/>
        </w:rPr>
        <w:t>.</w:t>
      </w:r>
      <w:r w:rsidR="003750D0" w:rsidRPr="005F031E">
        <w:rPr>
          <w:rFonts w:ascii="Source Sans Pro" w:hAnsi="Source Sans Pro"/>
        </w:rPr>
        <w:t xml:space="preserve"> Other retail pharmacies may not agree </w:t>
      </w:r>
      <w:r w:rsidRPr="005F031E">
        <w:rPr>
          <w:rFonts w:ascii="Source Sans Pro" w:hAnsi="Source Sans Pro"/>
        </w:rPr>
        <w:t>to the</w:t>
      </w:r>
      <w:r w:rsidR="003750D0" w:rsidRPr="005F031E">
        <w:rPr>
          <w:rFonts w:ascii="Source Sans Pro" w:hAnsi="Source Sans Pro"/>
        </w:rPr>
        <w:t xml:space="preserve"> lower cost-sharing amounts. In this case you</w:t>
      </w:r>
      <w:r w:rsidR="00FB41BB" w:rsidRPr="005F031E">
        <w:rPr>
          <w:rFonts w:ascii="Source Sans Pro" w:hAnsi="Source Sans Pro"/>
        </w:rPr>
        <w:t>’ll</w:t>
      </w:r>
      <w:r w:rsidR="003750D0" w:rsidRPr="005F031E">
        <w:rPr>
          <w:rFonts w:ascii="Source Sans Pro" w:hAnsi="Source Sans Pro"/>
        </w:rPr>
        <w:t xml:space="preserve"> be responsible for the difference in price.</w:t>
      </w:r>
      <w:r w:rsidR="003750D0" w:rsidRPr="005F031E">
        <w:rPr>
          <w:rFonts w:ascii="Source Sans Pro" w:hAnsi="Source Sans Pro"/>
          <w:color w:val="0000FF"/>
        </w:rPr>
        <w:t xml:space="preserve"> </w:t>
      </w:r>
      <w:r w:rsidR="003750D0" w:rsidRPr="005F031E">
        <w:rPr>
          <w:rFonts w:ascii="Source Sans Pro" w:hAnsi="Source Sans Pro"/>
        </w:rPr>
        <w:t xml:space="preserve">Your </w:t>
      </w:r>
      <w:r w:rsidR="003750D0" w:rsidRPr="005F031E">
        <w:rPr>
          <w:rFonts w:ascii="Source Sans Pro" w:hAnsi="Source Sans Pro"/>
          <w:i/>
        </w:rPr>
        <w:t>Pharmacy Directory</w:t>
      </w:r>
      <w:r w:rsidR="003750D0" w:rsidRPr="005F031E">
        <w:rPr>
          <w:rFonts w:ascii="Source Sans Pro" w:hAnsi="Source Sans Pro"/>
        </w:rPr>
        <w:t xml:space="preserve"> </w:t>
      </w:r>
      <w:hyperlink r:id="rId76" w:history="1">
        <w:r w:rsidR="0031600A">
          <w:rPr>
            <w:rStyle w:val="Hyperlink"/>
            <w:rFonts w:ascii="Source Sans Pro" w:hAnsi="Source Sans Pro"/>
          </w:rPr>
          <w:t>www.ourhealthplan.com</w:t>
        </w:r>
        <w:r w:rsidR="00CC6C5F" w:rsidRPr="005F031E">
          <w:rPr>
            <w:rStyle w:val="Hyperlink"/>
            <w:rFonts w:ascii="Source Sans Pro" w:hAnsi="Source Sans Pro"/>
          </w:rPr>
          <w:t>/members/medicare-part-d</w:t>
        </w:r>
      </w:hyperlink>
      <w:r w:rsidR="00CC6C5F" w:rsidRPr="005F031E">
        <w:rPr>
          <w:rFonts w:ascii="Source Sans Pro" w:hAnsi="Source Sans Pro"/>
        </w:rPr>
        <w:t xml:space="preserve"> </w:t>
      </w:r>
      <w:r w:rsidR="003750D0" w:rsidRPr="005F031E">
        <w:rPr>
          <w:rFonts w:ascii="Source Sans Pro" w:hAnsi="Source Sans Pro"/>
        </w:rPr>
        <w:t xml:space="preserve">tells you which pharmacies in our network can give you a long-term supply of </w:t>
      </w:r>
      <w:r w:rsidR="00D10914" w:rsidRPr="005F031E">
        <w:rPr>
          <w:rFonts w:ascii="Source Sans Pro" w:hAnsi="Source Sans Pro"/>
        </w:rPr>
        <w:t>maintenance</w:t>
      </w:r>
      <w:r w:rsidR="00D10914" w:rsidRPr="005F031E">
        <w:rPr>
          <w:rFonts w:ascii="Source Sans Pro" w:hAnsi="Source Sans Pro"/>
          <w:color w:val="0000FF"/>
        </w:rPr>
        <w:t xml:space="preserve"> </w:t>
      </w:r>
      <w:r w:rsidR="003750D0" w:rsidRPr="005F031E">
        <w:rPr>
          <w:rFonts w:ascii="Source Sans Pro" w:hAnsi="Source Sans Pro"/>
        </w:rPr>
        <w:t>drugs. You can also call Member Services</w:t>
      </w:r>
      <w:r w:rsidR="009F7006" w:rsidRPr="005F031E">
        <w:rPr>
          <w:rFonts w:ascii="Source Sans Pro" w:hAnsi="Source Sans Pro"/>
        </w:rPr>
        <w:t xml:space="preserve"> at</w:t>
      </w:r>
      <w:r w:rsidR="003750D0" w:rsidRPr="005F031E">
        <w:rPr>
          <w:rFonts w:ascii="Source Sans Pro" w:hAnsi="Source Sans Pro"/>
        </w:rPr>
        <w:t xml:space="preserve"> </w:t>
      </w:r>
      <w:r w:rsidR="001E274B" w:rsidRPr="001E274B">
        <w:rPr>
          <w:rFonts w:ascii="Source Sans Pro" w:hAnsi="Source Sans Pro"/>
          <w:noProof/>
          <w:color w:val="FF33CC"/>
        </w:rPr>
        <w:t>1-555-555-5555</w:t>
      </w:r>
      <w:r w:rsidR="001F28E4" w:rsidRPr="005F031E">
        <w:rPr>
          <w:rFonts w:ascii="Source Sans Pro" w:hAnsi="Source Sans Pro"/>
          <w:i/>
          <w:color w:val="0000FF"/>
        </w:rPr>
        <w:t xml:space="preserve"> </w:t>
      </w:r>
      <w:r w:rsidR="00DC0F02" w:rsidRPr="005F031E">
        <w:rPr>
          <w:rFonts w:ascii="Source Sans Pro" w:hAnsi="Source Sans Pro"/>
        </w:rPr>
        <w:t xml:space="preserve">(TTY users call </w:t>
      </w:r>
      <w:r w:rsidR="001E274B" w:rsidRPr="001E274B">
        <w:rPr>
          <w:rFonts w:ascii="Source Sans Pro" w:hAnsi="Source Sans Pro"/>
          <w:noProof/>
          <w:color w:val="FF33CC"/>
        </w:rPr>
        <w:t>711</w:t>
      </w:r>
      <w:r w:rsidR="00DC0F02" w:rsidRPr="005F031E">
        <w:rPr>
          <w:rFonts w:ascii="Source Sans Pro" w:hAnsi="Source Sans Pro"/>
        </w:rPr>
        <w:t xml:space="preserve">) </w:t>
      </w:r>
      <w:r w:rsidR="003750D0" w:rsidRPr="005F031E">
        <w:rPr>
          <w:rFonts w:ascii="Source Sans Pro" w:hAnsi="Source Sans Pro"/>
        </w:rPr>
        <w:t xml:space="preserve">for more </w:t>
      </w:r>
      <w:r w:rsidRPr="005F031E">
        <w:rPr>
          <w:rFonts w:ascii="Source Sans Pro" w:hAnsi="Source Sans Pro"/>
        </w:rPr>
        <w:t>information.</w:t>
      </w:r>
    </w:p>
    <w:p w14:paraId="7D5F7311" w14:textId="586852E5" w:rsidR="00A420CA" w:rsidRPr="005F031E" w:rsidRDefault="1920C319" w:rsidP="00B42F2B">
      <w:pPr>
        <w:numPr>
          <w:ilvl w:val="0"/>
          <w:numId w:val="8"/>
        </w:numPr>
        <w:spacing w:before="120" w:beforeAutospacing="0" w:after="120" w:afterAutospacing="0"/>
        <w:rPr>
          <w:rFonts w:ascii="Source Sans Pro" w:hAnsi="Source Sans Pro"/>
        </w:rPr>
      </w:pPr>
      <w:bookmarkStart w:id="204" w:name="_Hlk71193356"/>
      <w:r w:rsidRPr="005F031E">
        <w:rPr>
          <w:rFonts w:ascii="Source Sans Pro" w:hAnsi="Source Sans Pro"/>
        </w:rPr>
        <w:t xml:space="preserve">You </w:t>
      </w:r>
      <w:r w:rsidR="00FB41BB" w:rsidRPr="005F031E">
        <w:rPr>
          <w:rFonts w:ascii="Source Sans Pro" w:hAnsi="Source Sans Pro"/>
        </w:rPr>
        <w:t>can</w:t>
      </w:r>
      <w:r w:rsidRPr="005F031E">
        <w:rPr>
          <w:rFonts w:ascii="Source Sans Pro" w:hAnsi="Source Sans Pro"/>
        </w:rPr>
        <w:t xml:space="preserve"> also </w:t>
      </w:r>
      <w:r w:rsidR="00FB41BB" w:rsidRPr="005F031E">
        <w:rPr>
          <w:rFonts w:ascii="Source Sans Pro" w:hAnsi="Source Sans Pro"/>
        </w:rPr>
        <w:t>get</w:t>
      </w:r>
      <w:r w:rsidRPr="005F031E">
        <w:rPr>
          <w:rFonts w:ascii="Source Sans Pro" w:hAnsi="Source Sans Pro"/>
        </w:rPr>
        <w:t xml:space="preserve"> maintenance drugs through our mail</w:t>
      </w:r>
      <w:r w:rsidR="16DA6FD1" w:rsidRPr="005F031E">
        <w:rPr>
          <w:rFonts w:ascii="Source Sans Pro" w:hAnsi="Source Sans Pro"/>
        </w:rPr>
        <w:t>-</w:t>
      </w:r>
      <w:r w:rsidRPr="005F031E">
        <w:rPr>
          <w:rFonts w:ascii="Source Sans Pro" w:hAnsi="Source Sans Pro"/>
        </w:rPr>
        <w:t xml:space="preserve">order program. </w:t>
      </w:r>
      <w:r w:rsidR="00FB41BB" w:rsidRPr="005F031E">
        <w:rPr>
          <w:rFonts w:ascii="Source Sans Pro" w:hAnsi="Source Sans Pro"/>
        </w:rPr>
        <w:t>Go to</w:t>
      </w:r>
      <w:r w:rsidRPr="005F031E">
        <w:rPr>
          <w:rFonts w:ascii="Source Sans Pro" w:hAnsi="Source Sans Pro"/>
        </w:rPr>
        <w:t xml:space="preserve"> </w:t>
      </w:r>
      <w:hyperlink w:anchor="_Section_2.2_Our" w:history="1">
        <w:r w:rsidRPr="005F031E">
          <w:rPr>
            <w:rStyle w:val="Hyperlink"/>
            <w:rFonts w:ascii="Source Sans Pro" w:hAnsi="Source Sans Pro"/>
            <w:noProof w:val="0"/>
          </w:rPr>
          <w:t>Section 2.</w:t>
        </w:r>
        <w:r w:rsidR="00B8587D" w:rsidRPr="005F031E">
          <w:rPr>
            <w:rStyle w:val="Hyperlink"/>
            <w:rFonts w:ascii="Source Sans Pro" w:hAnsi="Source Sans Pro"/>
            <w:noProof w:val="0"/>
          </w:rPr>
          <w:t>2</w:t>
        </w:r>
      </w:hyperlink>
      <w:r w:rsidRPr="005F031E">
        <w:rPr>
          <w:rFonts w:ascii="Source Sans Pro" w:hAnsi="Source Sans Pro"/>
        </w:rPr>
        <w:t xml:space="preserve"> for more information. </w:t>
      </w:r>
      <w:bookmarkEnd w:id="204"/>
    </w:p>
    <w:p w14:paraId="67A1E7A1" w14:textId="72DC65FC" w:rsidR="00B11844" w:rsidRPr="005F031E" w:rsidRDefault="00B11844" w:rsidP="005F3C14">
      <w:pPr>
        <w:pStyle w:val="Heading3"/>
        <w:rPr>
          <w:rFonts w:ascii="Source Sans Pro" w:hAnsi="Source Sans Pro"/>
        </w:rPr>
      </w:pPr>
      <w:bookmarkStart w:id="205" w:name="_Section_2.4_Using"/>
      <w:bookmarkStart w:id="206" w:name="_Toc377720803"/>
      <w:bookmarkEnd w:id="205"/>
      <w:r w:rsidRPr="005F031E">
        <w:rPr>
          <w:rFonts w:ascii="Source Sans Pro" w:hAnsi="Source Sans Pro"/>
        </w:rPr>
        <w:t>Section 2.</w:t>
      </w:r>
      <w:r w:rsidR="009571B2" w:rsidRPr="005F031E">
        <w:rPr>
          <w:rFonts w:ascii="Source Sans Pro" w:hAnsi="Source Sans Pro"/>
        </w:rPr>
        <w:t>4</w:t>
      </w:r>
      <w:r w:rsidR="005F3C14" w:rsidRPr="005F031E">
        <w:rPr>
          <w:rFonts w:ascii="Source Sans Pro" w:hAnsi="Source Sans Pro"/>
        </w:rPr>
        <w:tab/>
      </w:r>
      <w:r w:rsidRPr="005F031E">
        <w:rPr>
          <w:rFonts w:ascii="Source Sans Pro" w:hAnsi="Source Sans Pro"/>
        </w:rPr>
        <w:t>Using a pharmacy that’s not in our plan’s network</w:t>
      </w:r>
    </w:p>
    <w:bookmarkEnd w:id="206"/>
    <w:p w14:paraId="3C1AFE0C" w14:textId="76119027" w:rsidR="00A420CA" w:rsidRPr="005F031E" w:rsidRDefault="003750D0" w:rsidP="009028DF">
      <w:pPr>
        <w:autoSpaceDE w:val="0"/>
        <w:autoSpaceDN w:val="0"/>
        <w:adjustRightInd w:val="0"/>
        <w:rPr>
          <w:rFonts w:ascii="Source Sans Pro" w:hAnsi="Source Sans Pro"/>
        </w:rPr>
      </w:pPr>
      <w:r w:rsidRPr="005F031E">
        <w:rPr>
          <w:rFonts w:ascii="Source Sans Pro" w:hAnsi="Source Sans Pro"/>
        </w:rPr>
        <w:t xml:space="preserve">Generally, we cover drugs filled at an out-of-network pharmacy </w:t>
      </w:r>
      <w:r w:rsidRPr="005F031E">
        <w:rPr>
          <w:rFonts w:ascii="Source Sans Pro" w:hAnsi="Source Sans Pro"/>
          <w:i/>
        </w:rPr>
        <w:t>only</w:t>
      </w:r>
      <w:r w:rsidRPr="005F031E">
        <w:rPr>
          <w:rFonts w:ascii="Source Sans Pro" w:hAnsi="Source Sans Pro"/>
        </w:rPr>
        <w:t xml:space="preserve"> when you are</w:t>
      </w:r>
      <w:r w:rsidR="006255C7" w:rsidRPr="005F031E">
        <w:rPr>
          <w:rFonts w:ascii="Source Sans Pro" w:hAnsi="Source Sans Pro"/>
        </w:rPr>
        <w:t>n’t</w:t>
      </w:r>
      <w:r w:rsidRPr="005F031E">
        <w:rPr>
          <w:rFonts w:ascii="Source Sans Pro" w:hAnsi="Source Sans Pro"/>
        </w:rPr>
        <w:t xml:space="preserve"> able to use a network pharmacy. </w:t>
      </w:r>
      <w:r w:rsidR="006255C7" w:rsidRPr="005F031E">
        <w:rPr>
          <w:rFonts w:ascii="Source Sans Pro" w:hAnsi="Source Sans Pro"/>
        </w:rPr>
        <w:t>We also</w:t>
      </w:r>
      <w:r w:rsidR="000A1D05" w:rsidRPr="005F031E">
        <w:rPr>
          <w:rFonts w:ascii="Source Sans Pro" w:hAnsi="Source Sans Pro"/>
        </w:rPr>
        <w:t xml:space="preserve"> have network pharmacies outside of our service area where you can get prescriptions filled as a member of our plan.</w:t>
      </w:r>
      <w:r w:rsidR="000A1D05" w:rsidRPr="005F031E">
        <w:rPr>
          <w:rFonts w:ascii="Source Sans Pro" w:hAnsi="Source Sans Pro"/>
          <w:color w:val="0000FF"/>
        </w:rPr>
        <w:t xml:space="preserve"> </w:t>
      </w:r>
      <w:bookmarkStart w:id="207" w:name="_Hlk71193444"/>
      <w:r w:rsidR="006255C7" w:rsidRPr="005F031E">
        <w:rPr>
          <w:rFonts w:ascii="Source Sans Pro" w:hAnsi="Source Sans Pro"/>
          <w:b/>
        </w:rPr>
        <w:t>C</w:t>
      </w:r>
      <w:r w:rsidR="00A420CA" w:rsidRPr="005F031E">
        <w:rPr>
          <w:rFonts w:ascii="Source Sans Pro" w:hAnsi="Source Sans Pro"/>
          <w:b/>
        </w:rPr>
        <w:t>heck first with Member Services</w:t>
      </w:r>
      <w:r w:rsidR="009F7006" w:rsidRPr="005F031E">
        <w:rPr>
          <w:rFonts w:ascii="Source Sans Pro" w:hAnsi="Source Sans Pro"/>
          <w:b/>
        </w:rPr>
        <w:t xml:space="preserve"> at</w:t>
      </w:r>
      <w:r w:rsidR="00A420CA" w:rsidRPr="005F031E">
        <w:rPr>
          <w:rFonts w:ascii="Source Sans Pro" w:hAnsi="Source Sans Pro"/>
        </w:rPr>
        <w:t xml:space="preserve"> </w:t>
      </w:r>
      <w:r w:rsidR="001E274B" w:rsidRPr="001E274B">
        <w:rPr>
          <w:rFonts w:ascii="Source Sans Pro" w:hAnsi="Source Sans Pro"/>
          <w:b/>
          <w:bCs/>
          <w:noProof/>
          <w:color w:val="FF33CC"/>
        </w:rPr>
        <w:t>1-555-555-5555</w:t>
      </w:r>
      <w:r w:rsidR="00C71F99" w:rsidRPr="005F031E">
        <w:rPr>
          <w:rFonts w:ascii="Source Sans Pro" w:hAnsi="Source Sans Pro"/>
          <w:b/>
        </w:rPr>
        <w:t xml:space="preserve"> (TTY users call </w:t>
      </w:r>
      <w:r w:rsidR="001E274B" w:rsidRPr="001E274B">
        <w:rPr>
          <w:rFonts w:ascii="Source Sans Pro" w:hAnsi="Source Sans Pro"/>
          <w:b/>
          <w:noProof/>
          <w:color w:val="FF33CC"/>
        </w:rPr>
        <w:t>711</w:t>
      </w:r>
      <w:r w:rsidR="00C71F99" w:rsidRPr="005F031E">
        <w:rPr>
          <w:rFonts w:ascii="Source Sans Pro" w:hAnsi="Source Sans Pro"/>
          <w:b/>
        </w:rPr>
        <w:t xml:space="preserve">) </w:t>
      </w:r>
      <w:r w:rsidR="00A420CA" w:rsidRPr="005F031E">
        <w:rPr>
          <w:rFonts w:ascii="Source Sans Pro" w:hAnsi="Source Sans Pro"/>
        </w:rPr>
        <w:t>to see if there</w:t>
      </w:r>
      <w:r w:rsidR="006255C7" w:rsidRPr="005F031E">
        <w:rPr>
          <w:rFonts w:ascii="Source Sans Pro" w:hAnsi="Source Sans Pro"/>
        </w:rPr>
        <w:t>’s</w:t>
      </w:r>
      <w:r w:rsidR="00A420CA" w:rsidRPr="005F031E">
        <w:rPr>
          <w:rFonts w:ascii="Source Sans Pro" w:hAnsi="Source Sans Pro"/>
        </w:rPr>
        <w:t xml:space="preserve"> a network pharmacy nearby. </w:t>
      </w:r>
    </w:p>
    <w:bookmarkEnd w:id="207"/>
    <w:p w14:paraId="0AAACBBC" w14:textId="7A9CE998" w:rsidR="003750D0" w:rsidRPr="005F031E" w:rsidRDefault="00C135FC" w:rsidP="009028DF">
      <w:pPr>
        <w:autoSpaceDE w:val="0"/>
        <w:autoSpaceDN w:val="0"/>
        <w:adjustRightInd w:val="0"/>
        <w:rPr>
          <w:rFonts w:ascii="Source Sans Pro" w:hAnsi="Source Sans Pro"/>
        </w:rPr>
      </w:pPr>
      <w:r w:rsidRPr="005F031E">
        <w:rPr>
          <w:rFonts w:ascii="Source Sans Pro" w:hAnsi="Source Sans Pro"/>
        </w:rPr>
        <w:t>W</w:t>
      </w:r>
      <w:r w:rsidR="003750D0" w:rsidRPr="005F031E">
        <w:rPr>
          <w:rFonts w:ascii="Source Sans Pro" w:hAnsi="Source Sans Pro"/>
        </w:rPr>
        <w:t>e cover prescriptions filled at an out-of-network pharmacy</w:t>
      </w:r>
      <w:r w:rsidRPr="005F031E">
        <w:rPr>
          <w:rFonts w:ascii="Source Sans Pro" w:hAnsi="Source Sans Pro"/>
        </w:rPr>
        <w:t xml:space="preserve"> only in these circumstances</w:t>
      </w:r>
      <w:r w:rsidR="003750D0" w:rsidRPr="005F031E">
        <w:rPr>
          <w:rFonts w:ascii="Source Sans Pro" w:hAnsi="Source Sans Pro"/>
        </w:rPr>
        <w:t>:</w:t>
      </w:r>
    </w:p>
    <w:p w14:paraId="678C660C" w14:textId="59D5DCE4" w:rsidR="001E274B" w:rsidRPr="001E274B" w:rsidRDefault="001E274B" w:rsidP="001E274B">
      <w:pPr>
        <w:pStyle w:val="4pointsbullet"/>
        <w:rPr>
          <w:noProof/>
          <w:color w:val="FF33CC"/>
        </w:rPr>
      </w:pPr>
      <w:r w:rsidRPr="001E274B">
        <w:rPr>
          <w:rFonts w:ascii="Source Sans Pro" w:hAnsi="Source Sans Pro"/>
          <w:iCs/>
          <w:noProof/>
          <w:color w:val="FF33CC"/>
        </w:rPr>
        <w:lastRenderedPageBreak/>
        <w:t xml:space="preserve">If you are unable to get a covered drug in a timely manner within our service area because there are no network pharmacies within a reasonable driving distance that provide 24-hour service. </w:t>
      </w:r>
    </w:p>
    <w:p w14:paraId="1033CA9B" w14:textId="00722571" w:rsidR="001E274B" w:rsidRPr="001E274B" w:rsidRDefault="001E274B" w:rsidP="001E274B">
      <w:pPr>
        <w:pStyle w:val="4pointsbullet"/>
        <w:rPr>
          <w:noProof/>
          <w:color w:val="FF33CC"/>
        </w:rPr>
      </w:pPr>
      <w:r w:rsidRPr="001E274B">
        <w:rPr>
          <w:rFonts w:ascii="Source Sans Pro" w:hAnsi="Source Sans Pro"/>
          <w:iCs/>
          <w:noProof/>
          <w:color w:val="FF33CC"/>
        </w:rPr>
        <w:t xml:space="preserve">If you are trying to fill a covered prescription drug that is not regularly stocked at a network retail or mail-order pharmacy (these drugs include orphan drugs or other specialty pharmaceuticals). </w:t>
      </w:r>
    </w:p>
    <w:p w14:paraId="2DF05388" w14:textId="3613013F" w:rsidR="001E274B" w:rsidRPr="001E274B" w:rsidRDefault="001E274B" w:rsidP="001E274B">
      <w:pPr>
        <w:pStyle w:val="4pointsbullet"/>
        <w:rPr>
          <w:noProof/>
          <w:color w:val="FF33CC"/>
        </w:rPr>
      </w:pPr>
      <w:r w:rsidRPr="001E274B">
        <w:rPr>
          <w:rFonts w:ascii="Source Sans Pro" w:hAnsi="Source Sans Pro"/>
          <w:iCs/>
          <w:noProof/>
          <w:color w:val="FF33CC"/>
        </w:rPr>
        <w:t xml:space="preserve">If you are traveling outside of our service area and run out of, lose, or become ill and need a covered drug. </w:t>
      </w:r>
    </w:p>
    <w:p w14:paraId="77C15D39" w14:textId="12239346" w:rsidR="001E274B" w:rsidRPr="001E274B" w:rsidRDefault="001E274B" w:rsidP="001E274B">
      <w:pPr>
        <w:pStyle w:val="4pointsbullet"/>
        <w:rPr>
          <w:noProof/>
          <w:color w:val="FF33CC"/>
        </w:rPr>
      </w:pPr>
      <w:r w:rsidRPr="001E274B">
        <w:rPr>
          <w:rFonts w:ascii="Source Sans Pro" w:hAnsi="Source Sans Pro"/>
          <w:iCs/>
          <w:noProof/>
          <w:color w:val="FF33CC"/>
        </w:rPr>
        <w:t xml:space="preserve">If you are provided a covered drug while in an emergency department, provider-based clinic, outpatient surgery or another outpatient setting and unable to get the drug filled at a network pharmacy. </w:t>
      </w:r>
    </w:p>
    <w:p w14:paraId="5556A1D8" w14:textId="27C55EE2" w:rsidR="003750D0" w:rsidRPr="005F031E" w:rsidRDefault="001E274B" w:rsidP="001E274B">
      <w:pPr>
        <w:pStyle w:val="4pointsbullet"/>
      </w:pPr>
      <w:r w:rsidRPr="001E274B">
        <w:rPr>
          <w:rFonts w:ascii="Source Sans Pro" w:hAnsi="Source Sans Pro"/>
          <w:iCs/>
          <w:noProof/>
          <w:color w:val="FF33CC"/>
        </w:rPr>
        <w:t>If you are evacuated or displaced from your residence, due to a federally-declared disaster or other public health emergency declaration, and unable to get the covered drug at a network pharmacy.</w:t>
      </w:r>
    </w:p>
    <w:p w14:paraId="569059A5" w14:textId="03AD3B37" w:rsidR="00707563" w:rsidRPr="005F031E" w:rsidRDefault="715C08AB" w:rsidP="00707563">
      <w:pPr>
        <w:autoSpaceDE w:val="0"/>
        <w:autoSpaceDN w:val="0"/>
        <w:adjustRightInd w:val="0"/>
        <w:rPr>
          <w:rFonts w:ascii="Source Sans Pro" w:hAnsi="Source Sans Pro"/>
        </w:rPr>
      </w:pPr>
      <w:r w:rsidRPr="005F031E">
        <w:rPr>
          <w:rFonts w:ascii="Source Sans Pro" w:hAnsi="Source Sans Pro"/>
        </w:rPr>
        <w:t>If you must use an out-of-network pharmacy, you</w:t>
      </w:r>
      <w:r w:rsidR="00BA3BF4" w:rsidRPr="005F031E">
        <w:rPr>
          <w:rFonts w:ascii="Source Sans Pro" w:hAnsi="Source Sans Pro"/>
        </w:rPr>
        <w:t>’ll</w:t>
      </w:r>
      <w:r w:rsidRPr="005F031E">
        <w:rPr>
          <w:rFonts w:ascii="Source Sans Pro" w:hAnsi="Source Sans Pro"/>
        </w:rPr>
        <w:t xml:space="preserve"> generally have to pay the full cost (rather than your normal cost</w:t>
      </w:r>
      <w:r w:rsidR="3235A9AA" w:rsidRPr="005F031E">
        <w:rPr>
          <w:rFonts w:ascii="Source Sans Pro" w:hAnsi="Source Sans Pro"/>
        </w:rPr>
        <w:t xml:space="preserve"> share</w:t>
      </w:r>
      <w:r w:rsidRPr="005F031E">
        <w:rPr>
          <w:rFonts w:ascii="Source Sans Pro" w:hAnsi="Source Sans Pro"/>
        </w:rPr>
        <w:t xml:space="preserve">) </w:t>
      </w:r>
      <w:r w:rsidR="454522EC" w:rsidRPr="005F031E">
        <w:rPr>
          <w:rFonts w:ascii="Source Sans Pro" w:hAnsi="Source Sans Pro"/>
        </w:rPr>
        <w:t xml:space="preserve">at the time </w:t>
      </w:r>
      <w:r w:rsidRPr="005F031E">
        <w:rPr>
          <w:rFonts w:ascii="Source Sans Pro" w:hAnsi="Source Sans Pro"/>
        </w:rPr>
        <w:t>you fill your prescription. You can ask us to reimburse you for our share of the cost. (</w:t>
      </w:r>
      <w:r w:rsidR="00BA3BF4" w:rsidRPr="005F031E">
        <w:rPr>
          <w:rFonts w:ascii="Source Sans Pro" w:hAnsi="Source Sans Pro"/>
        </w:rPr>
        <w:t xml:space="preserve">Go to </w:t>
      </w:r>
      <w:hyperlink w:anchor="_SECTION_2_How" w:history="1">
        <w:r w:rsidRPr="005F031E">
          <w:rPr>
            <w:rStyle w:val="Hyperlink"/>
            <w:rFonts w:ascii="Source Sans Pro" w:hAnsi="Source Sans Pro"/>
            <w:noProof w:val="0"/>
          </w:rPr>
          <w:t>Chapter 7, Section 2</w:t>
        </w:r>
      </w:hyperlink>
      <w:r w:rsidRPr="005F031E">
        <w:rPr>
          <w:rFonts w:ascii="Source Sans Pro" w:hAnsi="Source Sans Pro"/>
        </w:rPr>
        <w:t xml:space="preserve"> </w:t>
      </w:r>
      <w:r w:rsidR="00BA3BF4" w:rsidRPr="005F031E">
        <w:rPr>
          <w:rFonts w:ascii="Source Sans Pro" w:hAnsi="Source Sans Pro"/>
        </w:rPr>
        <w:t>for information on</w:t>
      </w:r>
      <w:r w:rsidRPr="005F031E">
        <w:rPr>
          <w:rFonts w:ascii="Source Sans Pro" w:hAnsi="Source Sans Pro"/>
        </w:rPr>
        <w:t xml:space="preserve"> how to ask </w:t>
      </w:r>
      <w:r w:rsidR="00023543" w:rsidRPr="005F031E">
        <w:rPr>
          <w:rFonts w:ascii="Source Sans Pro" w:hAnsi="Source Sans Pro"/>
        </w:rPr>
        <w:t>our</w:t>
      </w:r>
      <w:r w:rsidRPr="005F031E">
        <w:rPr>
          <w:rFonts w:ascii="Source Sans Pro" w:hAnsi="Source Sans Pro"/>
        </w:rPr>
        <w:t xml:space="preserve"> plan to pay you back.)</w:t>
      </w:r>
      <w:r w:rsidR="00707563" w:rsidRPr="005F031E">
        <w:rPr>
          <w:rFonts w:ascii="Source Sans Pro" w:hAnsi="Source Sans Pro"/>
        </w:rPr>
        <w:t xml:space="preserve"> You may be required to pay the difference between what you pay for the drug at the out-of-network pharmacy and the cost we would cover at an in-network pharmacy.</w:t>
      </w:r>
    </w:p>
    <w:p w14:paraId="6DA48258" w14:textId="4FF3FE24" w:rsidR="002C500A" w:rsidRPr="005F031E" w:rsidRDefault="002C500A" w:rsidP="00DE73F3">
      <w:pPr>
        <w:pStyle w:val="Heading2"/>
        <w:rPr>
          <w:rFonts w:ascii="Source Sans Pro" w:hAnsi="Source Sans Pro"/>
        </w:rPr>
      </w:pPr>
      <w:bookmarkStart w:id="208" w:name="_SECTION_3_Your"/>
      <w:bookmarkStart w:id="209" w:name="_Toc233029800"/>
      <w:bookmarkStart w:id="210" w:name="_Toc167005619"/>
      <w:bookmarkStart w:id="211" w:name="_Toc167005927"/>
      <w:bookmarkStart w:id="212" w:name="_Toc167682500"/>
      <w:bookmarkEnd w:id="208"/>
      <w:r w:rsidRPr="005F031E">
        <w:rPr>
          <w:rFonts w:ascii="Source Sans Pro" w:hAnsi="Source Sans Pro"/>
        </w:rPr>
        <w:t>SECTION 3</w:t>
      </w:r>
      <w:r w:rsidR="005F3C14" w:rsidRPr="005F031E">
        <w:rPr>
          <w:rFonts w:ascii="Source Sans Pro" w:hAnsi="Source Sans Pro"/>
        </w:rPr>
        <w:tab/>
      </w:r>
      <w:r w:rsidRPr="005F031E">
        <w:rPr>
          <w:rFonts w:ascii="Source Sans Pro" w:hAnsi="Source Sans Pro"/>
        </w:rPr>
        <w:t>Your drugs need to be on our plan’s Drug List</w:t>
      </w:r>
      <w:bookmarkEnd w:id="209"/>
    </w:p>
    <w:p w14:paraId="10F55A2D" w14:textId="22DB1011" w:rsidR="0025538A" w:rsidRPr="005F031E" w:rsidRDefault="0025538A" w:rsidP="005F3C14">
      <w:pPr>
        <w:pStyle w:val="Heading3"/>
        <w:rPr>
          <w:rFonts w:ascii="Source Sans Pro" w:hAnsi="Source Sans Pro"/>
        </w:rPr>
      </w:pPr>
      <w:bookmarkStart w:id="213" w:name="_Toc109315723"/>
      <w:bookmarkStart w:id="214" w:name="_Toc228561504"/>
      <w:bookmarkStart w:id="215" w:name="_Toc68442385"/>
      <w:r w:rsidRPr="005F031E">
        <w:rPr>
          <w:rFonts w:ascii="Source Sans Pro" w:hAnsi="Source Sans Pro"/>
        </w:rPr>
        <w:t>Section 3.1</w:t>
      </w:r>
      <w:r w:rsidRPr="005F031E">
        <w:rPr>
          <w:rFonts w:ascii="Source Sans Pro" w:hAnsi="Source Sans Pro"/>
        </w:rPr>
        <w:tab/>
        <w:t>The Drug List tells which Part D drugs are covered</w:t>
      </w:r>
      <w:bookmarkEnd w:id="213"/>
      <w:bookmarkEnd w:id="214"/>
      <w:bookmarkEnd w:id="215"/>
    </w:p>
    <w:p w14:paraId="6412D052" w14:textId="5AA1B5D3" w:rsidR="003750D0" w:rsidRPr="005F031E" w:rsidRDefault="001A6E31" w:rsidP="009028DF">
      <w:pPr>
        <w:rPr>
          <w:rFonts w:ascii="Source Sans Pro" w:hAnsi="Source Sans Pro"/>
        </w:rPr>
      </w:pPr>
      <w:r w:rsidRPr="005F031E">
        <w:rPr>
          <w:rFonts w:ascii="Source Sans Pro" w:hAnsi="Source Sans Pro"/>
        </w:rPr>
        <w:t>Our</w:t>
      </w:r>
      <w:r w:rsidR="003750D0" w:rsidRPr="005F031E">
        <w:rPr>
          <w:rFonts w:ascii="Source Sans Pro" w:hAnsi="Source Sans Pro"/>
        </w:rPr>
        <w:t xml:space="preserve"> plan has a </w:t>
      </w:r>
      <w:r w:rsidR="003750D0" w:rsidRPr="005F031E">
        <w:rPr>
          <w:rFonts w:ascii="Source Sans Pro" w:hAnsi="Source Sans Pro"/>
          <w:i/>
        </w:rPr>
        <w:t xml:space="preserve">List of Covered Drugs </w:t>
      </w:r>
      <w:r w:rsidR="003750D0" w:rsidRPr="005F031E">
        <w:rPr>
          <w:rFonts w:ascii="Source Sans Pro" w:hAnsi="Source Sans Pro"/>
        </w:rPr>
        <w:t>(</w:t>
      </w:r>
      <w:r w:rsidR="00FD0743" w:rsidRPr="005F031E">
        <w:rPr>
          <w:rFonts w:ascii="Source Sans Pro" w:hAnsi="Source Sans Pro"/>
        </w:rPr>
        <w:t>f</w:t>
      </w:r>
      <w:r w:rsidR="003750D0" w:rsidRPr="005F031E">
        <w:rPr>
          <w:rFonts w:ascii="Source Sans Pro" w:hAnsi="Source Sans Pro"/>
        </w:rPr>
        <w:t>ormulary)</w:t>
      </w:r>
      <w:r w:rsidR="003750D0" w:rsidRPr="005F031E">
        <w:rPr>
          <w:rFonts w:ascii="Source Sans Pro" w:hAnsi="Source Sans Pro"/>
          <w:i/>
        </w:rPr>
        <w:t>.</w:t>
      </w:r>
      <w:r w:rsidR="003750D0" w:rsidRPr="005F031E">
        <w:rPr>
          <w:rFonts w:ascii="Source Sans Pro" w:hAnsi="Source Sans Pro"/>
        </w:rPr>
        <w:t xml:space="preserve"> In this </w:t>
      </w:r>
      <w:r w:rsidR="003750D0" w:rsidRPr="005F031E">
        <w:rPr>
          <w:rFonts w:ascii="Source Sans Pro" w:hAnsi="Source Sans Pro"/>
          <w:i/>
        </w:rPr>
        <w:t>Evidence of Coverage</w:t>
      </w:r>
      <w:r w:rsidR="003750D0" w:rsidRPr="005F031E">
        <w:rPr>
          <w:rFonts w:ascii="Source Sans Pro" w:hAnsi="Source Sans Pro"/>
        </w:rPr>
        <w:t xml:space="preserve">, </w:t>
      </w:r>
      <w:r w:rsidR="003750D0" w:rsidRPr="005F031E">
        <w:rPr>
          <w:rFonts w:ascii="Source Sans Pro" w:hAnsi="Source Sans Pro"/>
          <w:b/>
        </w:rPr>
        <w:t>we call it the Drug List.</w:t>
      </w:r>
      <w:r w:rsidR="003750D0" w:rsidRPr="005F031E">
        <w:rPr>
          <w:rFonts w:ascii="Source Sans Pro" w:hAnsi="Source Sans Pro"/>
        </w:rPr>
        <w:t xml:space="preserve"> </w:t>
      </w:r>
    </w:p>
    <w:p w14:paraId="561BEE46" w14:textId="7AF68F1C" w:rsidR="001309D4" w:rsidRPr="005F031E" w:rsidRDefault="003750D0" w:rsidP="00216F72">
      <w:pPr>
        <w:rPr>
          <w:rFonts w:ascii="Source Sans Pro" w:hAnsi="Source Sans Pro"/>
        </w:rPr>
      </w:pPr>
      <w:r w:rsidRPr="005F031E">
        <w:rPr>
          <w:rFonts w:ascii="Source Sans Pro" w:hAnsi="Source Sans Pro"/>
        </w:rPr>
        <w:t xml:space="preserve">The drugs on this list are selected by </w:t>
      </w:r>
      <w:r w:rsidR="001A6E31" w:rsidRPr="005F031E">
        <w:rPr>
          <w:rFonts w:ascii="Source Sans Pro" w:hAnsi="Source Sans Pro"/>
        </w:rPr>
        <w:t>our</w:t>
      </w:r>
      <w:r w:rsidRPr="005F031E">
        <w:rPr>
          <w:rFonts w:ascii="Source Sans Pro" w:hAnsi="Source Sans Pro"/>
        </w:rPr>
        <w:t xml:space="preserve"> plan with the help of doctors and pharmacists. The </w:t>
      </w:r>
      <w:r w:rsidR="00DA6C74" w:rsidRPr="005F031E">
        <w:rPr>
          <w:rFonts w:ascii="Source Sans Pro" w:hAnsi="Source Sans Pro"/>
        </w:rPr>
        <w:t>list meets</w:t>
      </w:r>
      <w:r w:rsidRPr="005F031E">
        <w:rPr>
          <w:rFonts w:ascii="Source Sans Pro" w:hAnsi="Source Sans Pro"/>
        </w:rPr>
        <w:t xml:space="preserve"> </w:t>
      </w:r>
      <w:bookmarkStart w:id="216" w:name="_Hlk71193546"/>
      <w:r w:rsidR="00A420CA" w:rsidRPr="005F031E">
        <w:rPr>
          <w:rFonts w:ascii="Source Sans Pro" w:hAnsi="Source Sans Pro"/>
        </w:rPr>
        <w:t>Medicare’s</w:t>
      </w:r>
      <w:bookmarkEnd w:id="216"/>
      <w:r w:rsidR="00A420CA" w:rsidRPr="005F031E">
        <w:rPr>
          <w:rFonts w:ascii="Source Sans Pro" w:hAnsi="Source Sans Pro"/>
        </w:rPr>
        <w:t xml:space="preserve"> </w:t>
      </w:r>
      <w:r w:rsidRPr="005F031E">
        <w:rPr>
          <w:rFonts w:ascii="Source Sans Pro" w:hAnsi="Source Sans Pro"/>
        </w:rPr>
        <w:t xml:space="preserve">requirements </w:t>
      </w:r>
      <w:bookmarkStart w:id="217" w:name="_Hlk71193564"/>
      <w:r w:rsidR="00A420CA" w:rsidRPr="005F031E">
        <w:rPr>
          <w:rFonts w:ascii="Source Sans Pro" w:hAnsi="Source Sans Pro"/>
        </w:rPr>
        <w:t>and has been</w:t>
      </w:r>
      <w:bookmarkEnd w:id="217"/>
      <w:r w:rsidR="00A420CA" w:rsidRPr="005F031E">
        <w:rPr>
          <w:rFonts w:ascii="Source Sans Pro" w:hAnsi="Source Sans Pro"/>
        </w:rPr>
        <w:t xml:space="preserve"> </w:t>
      </w:r>
      <w:r w:rsidRPr="005F031E">
        <w:rPr>
          <w:rFonts w:ascii="Source Sans Pro" w:hAnsi="Source Sans Pro"/>
        </w:rPr>
        <w:t xml:space="preserve">approved </w:t>
      </w:r>
      <w:r w:rsidR="00A420CA" w:rsidRPr="005F031E">
        <w:rPr>
          <w:rFonts w:ascii="Source Sans Pro" w:hAnsi="Source Sans Pro"/>
        </w:rPr>
        <w:t>by Medicare</w:t>
      </w:r>
      <w:r w:rsidR="001309D4" w:rsidRPr="005F031E">
        <w:rPr>
          <w:rFonts w:ascii="Source Sans Pro" w:hAnsi="Source Sans Pro"/>
        </w:rPr>
        <w:t xml:space="preserve">. </w:t>
      </w:r>
      <w:r w:rsidR="001A6E31" w:rsidRPr="005F031E">
        <w:rPr>
          <w:rFonts w:ascii="Source Sans Pro" w:hAnsi="Source Sans Pro"/>
        </w:rPr>
        <w:t>T</w:t>
      </w:r>
      <w:r w:rsidR="006139A7" w:rsidRPr="005F031E">
        <w:rPr>
          <w:rFonts w:ascii="Source Sans Pro" w:hAnsi="Source Sans Pro"/>
        </w:rPr>
        <w:t>he Drug List only</w:t>
      </w:r>
      <w:r w:rsidR="001A6E31" w:rsidRPr="005F031E">
        <w:rPr>
          <w:rFonts w:ascii="Source Sans Pro" w:hAnsi="Source Sans Pro"/>
        </w:rPr>
        <w:t xml:space="preserve"> shows drugs</w:t>
      </w:r>
      <w:r w:rsidR="006139A7" w:rsidRPr="005F031E">
        <w:rPr>
          <w:rFonts w:ascii="Source Sans Pro" w:hAnsi="Source Sans Pro"/>
        </w:rPr>
        <w:t xml:space="preserve"> covered under Medicare Part D. </w:t>
      </w:r>
    </w:p>
    <w:p w14:paraId="360E6284" w14:textId="7CF1195C" w:rsidR="001309D4" w:rsidRPr="005F031E" w:rsidRDefault="003750D0" w:rsidP="00216F72">
      <w:pPr>
        <w:rPr>
          <w:rFonts w:ascii="Source Sans Pro" w:hAnsi="Source Sans Pro"/>
        </w:rPr>
      </w:pPr>
      <w:r w:rsidRPr="005F031E">
        <w:rPr>
          <w:rFonts w:ascii="Source Sans Pro" w:hAnsi="Source Sans Pro"/>
        </w:rPr>
        <w:t xml:space="preserve">We generally cover a drug on </w:t>
      </w:r>
      <w:r w:rsidR="001A6E31" w:rsidRPr="005F031E">
        <w:rPr>
          <w:rFonts w:ascii="Source Sans Pro" w:hAnsi="Source Sans Pro"/>
        </w:rPr>
        <w:t>our</w:t>
      </w:r>
      <w:r w:rsidRPr="005F031E">
        <w:rPr>
          <w:rFonts w:ascii="Source Sans Pro" w:hAnsi="Source Sans Pro"/>
        </w:rPr>
        <w:t xml:space="preserve"> plan’s Drug List as long as</w:t>
      </w:r>
      <w:r w:rsidRPr="005F031E" w:rsidDel="00A37F7E">
        <w:rPr>
          <w:rFonts w:ascii="Source Sans Pro" w:hAnsi="Source Sans Pro"/>
        </w:rPr>
        <w:t xml:space="preserve"> y</w:t>
      </w:r>
      <w:r w:rsidRPr="005F031E">
        <w:rPr>
          <w:rFonts w:ascii="Source Sans Pro" w:hAnsi="Source Sans Pro"/>
        </w:rPr>
        <w:t xml:space="preserve">ou follow the other coverage rules explained in this chapter and </w:t>
      </w:r>
      <w:bookmarkStart w:id="218" w:name="_Hlk165126011"/>
      <w:r w:rsidR="001A6E31" w:rsidRPr="005F031E">
        <w:rPr>
          <w:rFonts w:ascii="Source Sans Pro" w:hAnsi="Source Sans Pro"/>
        </w:rPr>
        <w:t>use of the drug</w:t>
      </w:r>
      <w:r w:rsidR="008F13D1" w:rsidRPr="005F031E">
        <w:rPr>
          <w:rFonts w:ascii="Source Sans Pro" w:hAnsi="Source Sans Pro"/>
        </w:rPr>
        <w:t xml:space="preserve"> </w:t>
      </w:r>
      <w:bookmarkEnd w:id="218"/>
      <w:r w:rsidR="001A778D" w:rsidRPr="005F031E">
        <w:rPr>
          <w:rFonts w:ascii="Source Sans Pro" w:hAnsi="Source Sans Pro"/>
        </w:rPr>
        <w:t>for</w:t>
      </w:r>
      <w:r w:rsidRPr="005F031E">
        <w:rPr>
          <w:rFonts w:ascii="Source Sans Pro" w:hAnsi="Source Sans Pro"/>
        </w:rPr>
        <w:t xml:space="preserve"> </w:t>
      </w:r>
      <w:r w:rsidR="00D15756" w:rsidRPr="005F031E">
        <w:rPr>
          <w:rFonts w:ascii="Source Sans Pro" w:hAnsi="Source Sans Pro"/>
        </w:rPr>
        <w:t xml:space="preserve">a medically accepted indication. </w:t>
      </w:r>
      <w:r w:rsidR="00BE5D25" w:rsidRPr="005F031E">
        <w:rPr>
          <w:rFonts w:ascii="Source Sans Pro" w:hAnsi="Source Sans Pro"/>
        </w:rPr>
        <w:t>A m</w:t>
      </w:r>
      <w:r w:rsidR="00D15756" w:rsidRPr="005F031E">
        <w:rPr>
          <w:rFonts w:ascii="Source Sans Pro" w:hAnsi="Source Sans Pro"/>
        </w:rPr>
        <w:t xml:space="preserve">edically accepted indication </w:t>
      </w:r>
      <w:r w:rsidR="00BE5D25" w:rsidRPr="005F031E">
        <w:rPr>
          <w:rFonts w:ascii="Source Sans Pro" w:hAnsi="Source Sans Pro"/>
        </w:rPr>
        <w:t>is a</w:t>
      </w:r>
      <w:r w:rsidR="00D15756" w:rsidRPr="005F031E">
        <w:rPr>
          <w:rFonts w:ascii="Source Sans Pro" w:hAnsi="Source Sans Pro"/>
        </w:rPr>
        <w:t xml:space="preserve"> use of the drug</w:t>
      </w:r>
      <w:r w:rsidR="00BE5D25" w:rsidRPr="005F031E">
        <w:rPr>
          <w:rFonts w:ascii="Source Sans Pro" w:hAnsi="Source Sans Pro"/>
        </w:rPr>
        <w:t xml:space="preserve"> that</w:t>
      </w:r>
      <w:r w:rsidR="00D15756" w:rsidRPr="005F031E">
        <w:rPr>
          <w:rFonts w:ascii="Source Sans Pro" w:hAnsi="Source Sans Pro"/>
        </w:rPr>
        <w:t xml:space="preserve"> is </w:t>
      </w:r>
      <w:r w:rsidR="00D15756" w:rsidRPr="005F031E">
        <w:rPr>
          <w:rFonts w:ascii="Source Sans Pro" w:hAnsi="Source Sans Pro"/>
          <w:i/>
        </w:rPr>
        <w:t>either</w:t>
      </w:r>
      <w:r w:rsidR="00D15756" w:rsidRPr="005F031E">
        <w:rPr>
          <w:rFonts w:ascii="Source Sans Pro" w:hAnsi="Source Sans Pro"/>
        </w:rPr>
        <w:t>:</w:t>
      </w:r>
    </w:p>
    <w:p w14:paraId="2D8B952A" w14:textId="1428A600" w:rsidR="001309D4" w:rsidRPr="005F031E" w:rsidRDefault="006B3321">
      <w:pPr>
        <w:pStyle w:val="ListParagraph"/>
        <w:numPr>
          <w:ilvl w:val="0"/>
          <w:numId w:val="202"/>
        </w:numPr>
        <w:spacing w:after="120" w:afterAutospacing="0"/>
        <w:contextualSpacing w:val="0"/>
        <w:rPr>
          <w:rFonts w:ascii="Source Sans Pro" w:hAnsi="Source Sans Pro"/>
        </w:rPr>
      </w:pPr>
      <w:r w:rsidRPr="005F031E">
        <w:rPr>
          <w:rFonts w:ascii="Source Sans Pro" w:hAnsi="Source Sans Pro"/>
        </w:rPr>
        <w:t>A</w:t>
      </w:r>
      <w:r w:rsidR="00D15756" w:rsidRPr="005F031E">
        <w:rPr>
          <w:rFonts w:ascii="Source Sans Pro" w:hAnsi="Source Sans Pro"/>
        </w:rPr>
        <w:t>pproved by the F</w:t>
      </w:r>
      <w:r w:rsidR="00DF5601" w:rsidRPr="005F031E">
        <w:rPr>
          <w:rFonts w:ascii="Source Sans Pro" w:hAnsi="Source Sans Pro"/>
        </w:rPr>
        <w:t>DA</w:t>
      </w:r>
      <w:r w:rsidR="003C61B4" w:rsidRPr="005F031E">
        <w:rPr>
          <w:rFonts w:ascii="Source Sans Pro" w:hAnsi="Source Sans Pro"/>
        </w:rPr>
        <w:t xml:space="preserve"> </w:t>
      </w:r>
      <w:r w:rsidR="00093712" w:rsidRPr="005F031E">
        <w:rPr>
          <w:rFonts w:ascii="Source Sans Pro" w:hAnsi="Source Sans Pro"/>
        </w:rPr>
        <w:t xml:space="preserve">for the diagnosis or condition for which </w:t>
      </w:r>
      <w:r w:rsidR="00BE5D25" w:rsidRPr="005F031E">
        <w:rPr>
          <w:rFonts w:ascii="Source Sans Pro" w:hAnsi="Source Sans Pro"/>
        </w:rPr>
        <w:t>it</w:t>
      </w:r>
      <w:r w:rsidR="001A6E31" w:rsidRPr="005F031E">
        <w:rPr>
          <w:rFonts w:ascii="Source Sans Pro" w:hAnsi="Source Sans Pro"/>
        </w:rPr>
        <w:t>’s</w:t>
      </w:r>
      <w:r w:rsidR="00093712" w:rsidRPr="005F031E">
        <w:rPr>
          <w:rFonts w:ascii="Source Sans Pro" w:hAnsi="Source Sans Pro"/>
        </w:rPr>
        <w:t xml:space="preserve"> being prescribed</w:t>
      </w:r>
      <w:r w:rsidR="008F13D1" w:rsidRPr="005F031E">
        <w:rPr>
          <w:rFonts w:ascii="Source Sans Pro" w:hAnsi="Source Sans Pro"/>
        </w:rPr>
        <w:t>, or</w:t>
      </w:r>
    </w:p>
    <w:p w14:paraId="5205A510" w14:textId="782E5B10" w:rsidR="00B73179" w:rsidRPr="005F031E" w:rsidRDefault="006B3321">
      <w:pPr>
        <w:pStyle w:val="ListParagraph"/>
        <w:numPr>
          <w:ilvl w:val="0"/>
          <w:numId w:val="202"/>
        </w:numPr>
        <w:spacing w:after="120" w:afterAutospacing="0"/>
        <w:contextualSpacing w:val="0"/>
        <w:rPr>
          <w:rFonts w:ascii="Source Sans Pro" w:hAnsi="Source Sans Pro"/>
        </w:rPr>
      </w:pPr>
      <w:r w:rsidRPr="005F031E">
        <w:rPr>
          <w:rFonts w:ascii="Source Sans Pro" w:hAnsi="Source Sans Pro"/>
        </w:rPr>
        <w:t>S</w:t>
      </w:r>
      <w:r w:rsidR="00D15756" w:rsidRPr="005F031E">
        <w:rPr>
          <w:rFonts w:ascii="Source Sans Pro" w:hAnsi="Source Sans Pro"/>
        </w:rPr>
        <w:t>upported by certain reference</w:t>
      </w:r>
      <w:r w:rsidR="00BE0170" w:rsidRPr="005F031E">
        <w:rPr>
          <w:rFonts w:ascii="Source Sans Pro" w:hAnsi="Source Sans Pro"/>
        </w:rPr>
        <w:t>s, such as</w:t>
      </w:r>
      <w:r w:rsidR="00D15756" w:rsidRPr="005F031E">
        <w:rPr>
          <w:rFonts w:ascii="Source Sans Pro" w:hAnsi="Source Sans Pro"/>
        </w:rPr>
        <w:t xml:space="preserve"> the American Hospital Formulary Service Drug Information</w:t>
      </w:r>
      <w:r w:rsidR="00BE0170" w:rsidRPr="005F031E">
        <w:rPr>
          <w:rFonts w:ascii="Source Sans Pro" w:hAnsi="Source Sans Pro"/>
        </w:rPr>
        <w:t xml:space="preserve"> and</w:t>
      </w:r>
      <w:r w:rsidR="00D15756" w:rsidRPr="005F031E">
        <w:rPr>
          <w:rFonts w:ascii="Source Sans Pro" w:hAnsi="Source Sans Pro"/>
        </w:rPr>
        <w:t xml:space="preserve"> the </w:t>
      </w:r>
      <w:r w:rsidR="00406AE1" w:rsidRPr="005F031E">
        <w:rPr>
          <w:rFonts w:ascii="Source Sans Pro" w:hAnsi="Source Sans Pro"/>
        </w:rPr>
        <w:t xml:space="preserve">Micromedex </w:t>
      </w:r>
      <w:r w:rsidR="00D15756" w:rsidRPr="005F031E">
        <w:rPr>
          <w:rFonts w:ascii="Source Sans Pro" w:hAnsi="Source Sans Pro"/>
        </w:rPr>
        <w:t>DRUGDEX Information System</w:t>
      </w:r>
      <w:r w:rsidR="00990A9C" w:rsidRPr="005F031E">
        <w:rPr>
          <w:rFonts w:ascii="Source Sans Pro" w:hAnsi="Source Sans Pro"/>
        </w:rPr>
        <w:t>.</w:t>
      </w:r>
    </w:p>
    <w:p w14:paraId="30EF359E" w14:textId="3C96E8FA" w:rsidR="003750D0" w:rsidRPr="005F031E" w:rsidRDefault="00CC7F31" w:rsidP="009028DF">
      <w:pPr>
        <w:rPr>
          <w:rFonts w:ascii="Source Sans Pro" w:hAnsi="Source Sans Pro"/>
        </w:rPr>
      </w:pPr>
      <w:r w:rsidRPr="005F031E">
        <w:rPr>
          <w:rFonts w:ascii="Source Sans Pro" w:hAnsi="Source Sans Pro"/>
        </w:rPr>
        <w:lastRenderedPageBreak/>
        <w:t>The Drug List includes brand name drugs, generic drugs,</w:t>
      </w:r>
      <w:r w:rsidR="00905895" w:rsidRPr="005F031E">
        <w:rPr>
          <w:rFonts w:ascii="Source Sans Pro" w:hAnsi="Source Sans Pro"/>
        </w:rPr>
        <w:t xml:space="preserve"> and </w:t>
      </w:r>
      <w:r w:rsidR="00D1767C" w:rsidRPr="005F031E">
        <w:rPr>
          <w:rFonts w:ascii="Source Sans Pro" w:hAnsi="Source Sans Pro"/>
        </w:rPr>
        <w:t xml:space="preserve">biological products (which may include </w:t>
      </w:r>
      <w:r w:rsidRPr="005F031E">
        <w:rPr>
          <w:rFonts w:ascii="Source Sans Pro" w:hAnsi="Source Sans Pro"/>
        </w:rPr>
        <w:t>biosimi</w:t>
      </w:r>
      <w:r w:rsidR="00554F15" w:rsidRPr="005F031E">
        <w:rPr>
          <w:rFonts w:ascii="Source Sans Pro" w:hAnsi="Source Sans Pro"/>
        </w:rPr>
        <w:t>l</w:t>
      </w:r>
      <w:r w:rsidRPr="005F031E">
        <w:rPr>
          <w:rFonts w:ascii="Source Sans Pro" w:hAnsi="Source Sans Pro"/>
        </w:rPr>
        <w:t>ars</w:t>
      </w:r>
      <w:r w:rsidR="00E35BCE" w:rsidRPr="005F031E">
        <w:rPr>
          <w:rFonts w:ascii="Source Sans Pro" w:hAnsi="Source Sans Pro"/>
        </w:rPr>
        <w:t>)</w:t>
      </w:r>
      <w:r w:rsidRPr="005F031E">
        <w:rPr>
          <w:rFonts w:ascii="Source Sans Pro" w:hAnsi="Source Sans Pro"/>
        </w:rPr>
        <w:t>.</w:t>
      </w:r>
    </w:p>
    <w:p w14:paraId="0338AD28" w14:textId="71F8AEE1" w:rsidR="00A420CA" w:rsidRPr="005F031E" w:rsidRDefault="00A420CA" w:rsidP="009028DF">
      <w:pPr>
        <w:rPr>
          <w:rFonts w:ascii="Source Sans Pro" w:hAnsi="Source Sans Pro"/>
        </w:rPr>
      </w:pPr>
      <w:bookmarkStart w:id="219" w:name="_Hlk71193754"/>
      <w:r w:rsidRPr="005F031E">
        <w:rPr>
          <w:rFonts w:ascii="Source Sans Pro" w:hAnsi="Source Sans Pro"/>
        </w:rPr>
        <w:t xml:space="preserve">A brand name drug is a prescription drug </w:t>
      </w:r>
      <w:r w:rsidR="00241034" w:rsidRPr="005F031E">
        <w:rPr>
          <w:rFonts w:ascii="Source Sans Pro" w:hAnsi="Source Sans Pro"/>
        </w:rPr>
        <w:t xml:space="preserve">sold under a trademarked name owned by the drug manufacturer. </w:t>
      </w:r>
      <w:r w:rsidR="001D2F9A" w:rsidRPr="005F031E">
        <w:rPr>
          <w:rFonts w:ascii="Source Sans Pro" w:hAnsi="Source Sans Pro"/>
        </w:rPr>
        <w:t>Biological products are</w:t>
      </w:r>
      <w:r w:rsidR="00241034" w:rsidRPr="005F031E">
        <w:rPr>
          <w:rFonts w:ascii="Source Sans Pro" w:hAnsi="Source Sans Pro"/>
        </w:rPr>
        <w:t xml:space="preserve"> drugs that are more complex than typical drugs. On the </w:t>
      </w:r>
      <w:r w:rsidR="004D19B9" w:rsidRPr="005F031E">
        <w:rPr>
          <w:rFonts w:ascii="Source Sans Pro" w:hAnsi="Source Sans Pro"/>
        </w:rPr>
        <w:t>D</w:t>
      </w:r>
      <w:r w:rsidR="00241034" w:rsidRPr="005F031E">
        <w:rPr>
          <w:rFonts w:ascii="Source Sans Pro" w:hAnsi="Source Sans Pro"/>
        </w:rPr>
        <w:t xml:space="preserve">rug </w:t>
      </w:r>
      <w:r w:rsidR="004D19B9" w:rsidRPr="005F031E">
        <w:rPr>
          <w:rFonts w:ascii="Source Sans Pro" w:hAnsi="Source Sans Pro"/>
        </w:rPr>
        <w:t>L</w:t>
      </w:r>
      <w:r w:rsidR="00241034" w:rsidRPr="005F031E">
        <w:rPr>
          <w:rFonts w:ascii="Source Sans Pro" w:hAnsi="Source Sans Pro"/>
        </w:rPr>
        <w:t>ist, when we refer to drugs, this could mean a drug or a biological product.</w:t>
      </w:r>
    </w:p>
    <w:bookmarkEnd w:id="219"/>
    <w:p w14:paraId="63E8B128" w14:textId="249538E1" w:rsidR="00CE0F26" w:rsidRPr="005F031E" w:rsidRDefault="003750D0" w:rsidP="009028DF">
      <w:pPr>
        <w:rPr>
          <w:rFonts w:ascii="Source Sans Pro" w:hAnsi="Source Sans Pro"/>
        </w:rPr>
      </w:pPr>
      <w:r w:rsidRPr="005F031E">
        <w:rPr>
          <w:rFonts w:ascii="Source Sans Pro" w:hAnsi="Source Sans Pro"/>
        </w:rPr>
        <w:t xml:space="preserve">A generic drug is a prescription drug that has the same active ingredients as the brand name drug. </w:t>
      </w:r>
      <w:r w:rsidR="001B785E" w:rsidRPr="005F031E">
        <w:rPr>
          <w:rFonts w:ascii="Source Sans Pro" w:hAnsi="Source Sans Pro"/>
        </w:rPr>
        <w:t>B</w:t>
      </w:r>
      <w:r w:rsidR="00322847" w:rsidRPr="005F031E">
        <w:rPr>
          <w:rFonts w:ascii="Source Sans Pro" w:hAnsi="Source Sans Pro"/>
        </w:rPr>
        <w:t xml:space="preserve">iological products have alternatives called biosimilars. </w:t>
      </w:r>
      <w:r w:rsidR="002412D3" w:rsidRPr="005F031E">
        <w:rPr>
          <w:rFonts w:ascii="Source Sans Pro" w:hAnsi="Source Sans Pro"/>
        </w:rPr>
        <w:t>Generally,</w:t>
      </w:r>
      <w:r w:rsidRPr="005F031E" w:rsidDel="00C50AD0">
        <w:rPr>
          <w:rFonts w:ascii="Source Sans Pro" w:hAnsi="Source Sans Pro"/>
        </w:rPr>
        <w:t xml:space="preserve"> </w:t>
      </w:r>
      <w:r w:rsidR="00C50AD0" w:rsidRPr="005F031E">
        <w:rPr>
          <w:rFonts w:ascii="Source Sans Pro" w:hAnsi="Source Sans Pro"/>
        </w:rPr>
        <w:t xml:space="preserve">generics </w:t>
      </w:r>
      <w:r w:rsidR="00C07218" w:rsidRPr="005F031E">
        <w:rPr>
          <w:rFonts w:ascii="Source Sans Pro" w:hAnsi="Source Sans Pro"/>
        </w:rPr>
        <w:t xml:space="preserve">and biosimilars </w:t>
      </w:r>
      <w:r w:rsidRPr="005F031E">
        <w:rPr>
          <w:rFonts w:ascii="Source Sans Pro" w:hAnsi="Source Sans Pro"/>
        </w:rPr>
        <w:t xml:space="preserve">work just as well as the brand name drug </w:t>
      </w:r>
      <w:r w:rsidR="00426A18" w:rsidRPr="005F031E">
        <w:rPr>
          <w:rFonts w:ascii="Source Sans Pro" w:hAnsi="Source Sans Pro"/>
        </w:rPr>
        <w:t>or</w:t>
      </w:r>
      <w:r w:rsidR="001B785E" w:rsidRPr="005F031E">
        <w:rPr>
          <w:rFonts w:ascii="Source Sans Pro" w:hAnsi="Source Sans Pro"/>
        </w:rPr>
        <w:t xml:space="preserve"> original</w:t>
      </w:r>
      <w:r w:rsidR="00426A18" w:rsidRPr="005F031E">
        <w:rPr>
          <w:rFonts w:ascii="Source Sans Pro" w:hAnsi="Source Sans Pro"/>
        </w:rPr>
        <w:t xml:space="preserve"> biological product </w:t>
      </w:r>
      <w:r w:rsidRPr="005F031E">
        <w:rPr>
          <w:rFonts w:ascii="Source Sans Pro" w:hAnsi="Source Sans Pro"/>
        </w:rPr>
        <w:t xml:space="preserve">and </w:t>
      </w:r>
      <w:r w:rsidR="002412D3" w:rsidRPr="005F031E">
        <w:rPr>
          <w:rFonts w:ascii="Source Sans Pro" w:hAnsi="Source Sans Pro"/>
        </w:rPr>
        <w:t xml:space="preserve">usually </w:t>
      </w:r>
      <w:r w:rsidRPr="005F031E">
        <w:rPr>
          <w:rFonts w:ascii="Source Sans Pro" w:hAnsi="Source Sans Pro"/>
        </w:rPr>
        <w:t>cost less. There are generic drug substitutes available for many brand name drugs</w:t>
      </w:r>
      <w:r w:rsidR="001B785E" w:rsidRPr="005F031E">
        <w:rPr>
          <w:rFonts w:ascii="Source Sans Pro" w:hAnsi="Source Sans Pro"/>
        </w:rPr>
        <w:t xml:space="preserve"> and</w:t>
      </w:r>
      <w:bookmarkStart w:id="220" w:name="_Hlk134447687"/>
      <w:r w:rsidR="006736A8" w:rsidRPr="005F031E">
        <w:rPr>
          <w:rFonts w:ascii="Source Sans Pro" w:hAnsi="Source Sans Pro"/>
        </w:rPr>
        <w:t xml:space="preserve"> biosimilar alternatives for</w:t>
      </w:r>
      <w:bookmarkEnd w:id="220"/>
      <w:r w:rsidR="006736A8" w:rsidRPr="005F031E">
        <w:rPr>
          <w:rFonts w:ascii="Source Sans Pro" w:hAnsi="Source Sans Pro"/>
        </w:rPr>
        <w:t xml:space="preserve"> </w:t>
      </w:r>
      <w:r w:rsidR="00B262AA" w:rsidRPr="005F031E">
        <w:rPr>
          <w:rFonts w:ascii="Source Sans Pro" w:hAnsi="Source Sans Pro"/>
        </w:rPr>
        <w:t>some</w:t>
      </w:r>
      <w:r w:rsidR="001B785E" w:rsidRPr="005F031E">
        <w:rPr>
          <w:rFonts w:ascii="Source Sans Pro" w:hAnsi="Source Sans Pro"/>
        </w:rPr>
        <w:t xml:space="preserve"> original</w:t>
      </w:r>
      <w:r w:rsidR="00B262AA" w:rsidRPr="005F031E">
        <w:rPr>
          <w:rFonts w:ascii="Source Sans Pro" w:hAnsi="Source Sans Pro"/>
        </w:rPr>
        <w:t xml:space="preserve"> biological products</w:t>
      </w:r>
      <w:r w:rsidRPr="005F031E">
        <w:rPr>
          <w:rFonts w:ascii="Source Sans Pro" w:hAnsi="Source Sans Pro"/>
        </w:rPr>
        <w:t>.</w:t>
      </w:r>
      <w:r w:rsidR="008E6054" w:rsidRPr="005F031E">
        <w:rPr>
          <w:rFonts w:ascii="Source Sans Pro" w:hAnsi="Source Sans Pro"/>
        </w:rPr>
        <w:t xml:space="preserve"> Some biosimilars </w:t>
      </w:r>
      <w:r w:rsidR="001B785E" w:rsidRPr="005F031E">
        <w:rPr>
          <w:rFonts w:ascii="Source Sans Pro" w:hAnsi="Source Sans Pro"/>
        </w:rPr>
        <w:t xml:space="preserve">are interchangeable biosimilars and, depending on state law, </w:t>
      </w:r>
      <w:r w:rsidR="008E6054" w:rsidRPr="005F031E">
        <w:rPr>
          <w:rFonts w:ascii="Source Sans Pro" w:hAnsi="Source Sans Pro"/>
        </w:rPr>
        <w:t>may be substituted for the original biological product at the pharmacy without needing a new prescription, just like generic drugs can be substituted for brand name drugs.</w:t>
      </w:r>
    </w:p>
    <w:p w14:paraId="4D029788" w14:textId="78A5D8AB" w:rsidR="00E84806" w:rsidRPr="005F031E" w:rsidRDefault="00A50111" w:rsidP="009028DF">
      <w:pPr>
        <w:rPr>
          <w:rFonts w:ascii="Source Sans Pro" w:hAnsi="Source Sans Pro"/>
        </w:rPr>
      </w:pPr>
      <w:r w:rsidRPr="005F031E">
        <w:rPr>
          <w:rFonts w:ascii="Source Sans Pro" w:hAnsi="Source Sans Pro"/>
        </w:rPr>
        <w:t>Go to</w:t>
      </w:r>
      <w:r w:rsidR="00E84806" w:rsidRPr="005F031E">
        <w:rPr>
          <w:rFonts w:ascii="Source Sans Pro" w:hAnsi="Source Sans Pro"/>
        </w:rPr>
        <w:t xml:space="preserve"> </w:t>
      </w:r>
      <w:hyperlink w:anchor="_CHAPTER_12:_Definitions" w:history="1">
        <w:r w:rsidR="00E84806" w:rsidRPr="005F031E">
          <w:rPr>
            <w:rStyle w:val="Hyperlink"/>
            <w:rFonts w:ascii="Source Sans Pro" w:hAnsi="Source Sans Pro"/>
            <w:noProof w:val="0"/>
          </w:rPr>
          <w:t>Chapter 12</w:t>
        </w:r>
      </w:hyperlink>
      <w:r w:rsidR="00E84806" w:rsidRPr="005F031E">
        <w:rPr>
          <w:rFonts w:ascii="Source Sans Pro" w:hAnsi="Source Sans Pro"/>
        </w:rPr>
        <w:t xml:space="preserve"> for definitions of types of drugs that may be on the Drug List.</w:t>
      </w:r>
    </w:p>
    <w:p w14:paraId="72F94EA1" w14:textId="75DA864F" w:rsidR="007D52CE" w:rsidRPr="005F031E" w:rsidRDefault="001E274B" w:rsidP="009028DF">
      <w:pPr>
        <w:rPr>
          <w:rFonts w:ascii="Source Sans Pro" w:hAnsi="Source Sans Pro"/>
          <w:b/>
          <w:bCs/>
          <w:color w:val="00B0F0"/>
        </w:rPr>
      </w:pPr>
      <w:r w:rsidRPr="001E274B">
        <w:rPr>
          <w:rFonts w:ascii="Source Sans Pro" w:hAnsi="Source Sans Pro"/>
          <w:b/>
          <w:bCs/>
          <w:noProof/>
          <w:color w:val="FF33CC"/>
        </w:rPr>
        <w:t>Over-the-Counter Drugs</w:t>
      </w:r>
    </w:p>
    <w:p w14:paraId="4D3F239E" w14:textId="4709BA3E" w:rsidR="007D52CE" w:rsidRPr="005F031E" w:rsidRDefault="001E274B" w:rsidP="009028DF">
      <w:pPr>
        <w:rPr>
          <w:rFonts w:ascii="Source Sans Pro" w:hAnsi="Source Sans Pro"/>
          <w:color w:val="00B0F0"/>
        </w:rPr>
      </w:pPr>
      <w:r w:rsidRPr="001E274B">
        <w:rPr>
          <w:rFonts w:ascii="Source Sans Pro" w:hAnsi="Source Sans Pro"/>
          <w:noProof/>
          <w:color w:val="FF33CC"/>
        </w:rPr>
        <w:t>Our plan also covers certain over-the-counter drugs. Some over-the-counter drugs are less expensive than prescription drugs and work just as well. For more information, call Member Services at 1-555-555-5555 (TTY users call 711).</w:t>
      </w:r>
    </w:p>
    <w:p w14:paraId="3E9015B8" w14:textId="1DE43867" w:rsidR="003750D0" w:rsidRPr="005F031E" w:rsidRDefault="001A6E31" w:rsidP="009028DF">
      <w:pPr>
        <w:pStyle w:val="subheading"/>
        <w:rPr>
          <w:rFonts w:ascii="Source Sans Pro" w:hAnsi="Source Sans Pro"/>
        </w:rPr>
      </w:pPr>
      <w:bookmarkStart w:id="221" w:name="_Toc377720808"/>
      <w:r w:rsidRPr="005F031E">
        <w:rPr>
          <w:rFonts w:ascii="Source Sans Pro" w:hAnsi="Source Sans Pro"/>
        </w:rPr>
        <w:t>Drugs that aren’t</w:t>
      </w:r>
      <w:r w:rsidR="003750D0" w:rsidRPr="005F031E">
        <w:rPr>
          <w:rFonts w:ascii="Source Sans Pro" w:hAnsi="Source Sans Pro"/>
        </w:rPr>
        <w:t xml:space="preserve"> on the Drug List</w:t>
      </w:r>
      <w:bookmarkEnd w:id="221"/>
    </w:p>
    <w:p w14:paraId="229602BB" w14:textId="5653959B" w:rsidR="00352B68" w:rsidRPr="005F031E" w:rsidRDefault="001A6E31" w:rsidP="009028DF">
      <w:pPr>
        <w:keepNext/>
        <w:rPr>
          <w:rFonts w:ascii="Source Sans Pro" w:hAnsi="Source Sans Pro"/>
        </w:rPr>
      </w:pPr>
      <w:r w:rsidRPr="005F031E">
        <w:rPr>
          <w:rFonts w:ascii="Source Sans Pro" w:hAnsi="Source Sans Pro"/>
        </w:rPr>
        <w:t>Our</w:t>
      </w:r>
      <w:r w:rsidR="003750D0" w:rsidRPr="005F031E">
        <w:rPr>
          <w:rFonts w:ascii="Source Sans Pro" w:hAnsi="Source Sans Pro"/>
        </w:rPr>
        <w:t xml:space="preserve"> plan does</w:t>
      </w:r>
      <w:r w:rsidRPr="005F031E">
        <w:rPr>
          <w:rFonts w:ascii="Source Sans Pro" w:hAnsi="Source Sans Pro"/>
        </w:rPr>
        <w:t>n’t</w:t>
      </w:r>
      <w:r w:rsidR="003750D0" w:rsidRPr="005F031E">
        <w:rPr>
          <w:rFonts w:ascii="Source Sans Pro" w:hAnsi="Source Sans Pro"/>
        </w:rPr>
        <w:t xml:space="preserve"> cover all prescription drugs.</w:t>
      </w:r>
    </w:p>
    <w:p w14:paraId="4A520B1E" w14:textId="6D2B7689" w:rsidR="00352B68" w:rsidRPr="005F031E" w:rsidRDefault="715C08AB">
      <w:pPr>
        <w:pStyle w:val="ListParagraph"/>
        <w:keepNext/>
        <w:numPr>
          <w:ilvl w:val="0"/>
          <w:numId w:val="203"/>
        </w:numPr>
        <w:rPr>
          <w:rFonts w:ascii="Source Sans Pro" w:hAnsi="Source Sans Pro"/>
        </w:rPr>
      </w:pPr>
      <w:r w:rsidRPr="005F031E">
        <w:rPr>
          <w:rFonts w:ascii="Source Sans Pro" w:hAnsi="Source Sans Pro"/>
        </w:rPr>
        <w:t>In some cases, the law does</w:t>
      </w:r>
      <w:r w:rsidR="001A6E31" w:rsidRPr="005F031E">
        <w:rPr>
          <w:rFonts w:ascii="Source Sans Pro" w:hAnsi="Source Sans Pro"/>
        </w:rPr>
        <w:t>n’t</w:t>
      </w:r>
      <w:r w:rsidRPr="005F031E">
        <w:rPr>
          <w:rFonts w:ascii="Source Sans Pro" w:hAnsi="Source Sans Pro"/>
        </w:rPr>
        <w:t xml:space="preserve"> allow any Medicare plan to cover certain types o</w:t>
      </w:r>
      <w:r w:rsidR="00352B68" w:rsidRPr="005F031E">
        <w:rPr>
          <w:rFonts w:ascii="Source Sans Pro" w:hAnsi="Source Sans Pro"/>
        </w:rPr>
        <w:t xml:space="preserve">f </w:t>
      </w:r>
      <w:r w:rsidRPr="005F031E">
        <w:rPr>
          <w:rFonts w:ascii="Source Sans Pro" w:hAnsi="Source Sans Pro"/>
        </w:rPr>
        <w:t>drugs</w:t>
      </w:r>
      <w:r w:rsidR="00211725" w:rsidRPr="005F031E">
        <w:rPr>
          <w:rFonts w:ascii="Source Sans Pro" w:hAnsi="Source Sans Pro"/>
        </w:rPr>
        <w:t>.</w:t>
      </w:r>
      <w:r w:rsidRPr="005F031E">
        <w:rPr>
          <w:rFonts w:ascii="Source Sans Pro" w:hAnsi="Source Sans Pro"/>
        </w:rPr>
        <w:t xml:space="preserve"> (</w:t>
      </w:r>
      <w:r w:rsidR="00211725" w:rsidRPr="005F031E">
        <w:rPr>
          <w:rFonts w:ascii="Source Sans Pro" w:hAnsi="Source Sans Pro"/>
        </w:rPr>
        <w:t>F</w:t>
      </w:r>
      <w:r w:rsidRPr="005F031E">
        <w:rPr>
          <w:rFonts w:ascii="Source Sans Pro" w:hAnsi="Source Sans Pro"/>
        </w:rPr>
        <w:t xml:space="preserve">or more information, </w:t>
      </w:r>
      <w:r w:rsidR="001A6E31" w:rsidRPr="005F031E">
        <w:rPr>
          <w:rFonts w:ascii="Source Sans Pro" w:hAnsi="Source Sans Pro"/>
        </w:rPr>
        <w:t>go to</w:t>
      </w:r>
      <w:r w:rsidRPr="005F031E">
        <w:rPr>
          <w:rFonts w:ascii="Source Sans Pro" w:hAnsi="Source Sans Pro"/>
        </w:rPr>
        <w:t xml:space="preserve"> </w:t>
      </w:r>
      <w:hyperlink w:anchor="_SECTION_7_Types" w:history="1">
        <w:r w:rsidRPr="005F031E">
          <w:rPr>
            <w:rStyle w:val="Hyperlink"/>
            <w:rFonts w:ascii="Source Sans Pro" w:hAnsi="Source Sans Pro"/>
            <w:noProof w:val="0"/>
          </w:rPr>
          <w:t xml:space="preserve">Section </w:t>
        </w:r>
        <w:r w:rsidR="711C3BD8" w:rsidRPr="005F031E">
          <w:rPr>
            <w:rStyle w:val="Hyperlink"/>
            <w:rFonts w:ascii="Source Sans Pro" w:hAnsi="Source Sans Pro"/>
            <w:noProof w:val="0"/>
          </w:rPr>
          <w:t>7</w:t>
        </w:r>
      </w:hyperlink>
      <w:r w:rsidR="00885F35" w:rsidRPr="005F031E">
        <w:rPr>
          <w:rFonts w:ascii="Source Sans Pro" w:hAnsi="Source Sans Pro"/>
        </w:rPr>
        <w:t>.</w:t>
      </w:r>
      <w:r w:rsidRPr="005F031E">
        <w:rPr>
          <w:rFonts w:ascii="Source Sans Pro" w:hAnsi="Source Sans Pro"/>
        </w:rPr>
        <w:t>)</w:t>
      </w:r>
    </w:p>
    <w:p w14:paraId="616F2FE3" w14:textId="7A74CCA8" w:rsidR="00352B68" w:rsidRPr="005F031E" w:rsidRDefault="715C08AB">
      <w:pPr>
        <w:pStyle w:val="ListParagraph"/>
        <w:keepNext/>
        <w:numPr>
          <w:ilvl w:val="0"/>
          <w:numId w:val="203"/>
        </w:numPr>
        <w:rPr>
          <w:rFonts w:ascii="Source Sans Pro" w:hAnsi="Source Sans Pro"/>
        </w:rPr>
      </w:pPr>
      <w:r w:rsidRPr="005F031E">
        <w:rPr>
          <w:rFonts w:ascii="Source Sans Pro" w:hAnsi="Source Sans Pro"/>
        </w:rPr>
        <w:t>In other cases, we decided not to include a particular drug on the Drug List</w:t>
      </w:r>
      <w:r w:rsidR="324347FF" w:rsidRPr="005F031E">
        <w:rPr>
          <w:rFonts w:ascii="Source Sans Pro" w:hAnsi="Source Sans Pro"/>
        </w:rPr>
        <w:t>.</w:t>
      </w:r>
      <w:r w:rsidR="21170E45" w:rsidRPr="005F031E">
        <w:rPr>
          <w:rFonts w:ascii="Source Sans Pro" w:hAnsi="Source Sans Pro"/>
        </w:rPr>
        <w:t xml:space="preserve"> </w:t>
      </w:r>
    </w:p>
    <w:p w14:paraId="31C0B1D2" w14:textId="6C7A7A9A" w:rsidR="003737EA" w:rsidRPr="005F031E" w:rsidRDefault="21170E45">
      <w:pPr>
        <w:pStyle w:val="ListParagraph"/>
        <w:keepNext/>
        <w:numPr>
          <w:ilvl w:val="0"/>
          <w:numId w:val="203"/>
        </w:numPr>
        <w:rPr>
          <w:rFonts w:ascii="Source Sans Pro" w:hAnsi="Source Sans Pro"/>
        </w:rPr>
      </w:pPr>
      <w:r w:rsidRPr="005F031E">
        <w:rPr>
          <w:rFonts w:ascii="Source Sans Pro" w:hAnsi="Source Sans Pro"/>
        </w:rPr>
        <w:t>In some cases</w:t>
      </w:r>
      <w:r w:rsidR="15DFD2A3" w:rsidRPr="005F031E">
        <w:rPr>
          <w:rFonts w:ascii="Source Sans Pro" w:hAnsi="Source Sans Pro"/>
        </w:rPr>
        <w:t>,</w:t>
      </w:r>
      <w:r w:rsidRPr="005F031E">
        <w:rPr>
          <w:rFonts w:ascii="Source Sans Pro" w:hAnsi="Source Sans Pro"/>
        </w:rPr>
        <w:t xml:space="preserve"> you may be able to </w:t>
      </w:r>
      <w:r w:rsidR="00386304" w:rsidRPr="005F031E">
        <w:rPr>
          <w:rFonts w:ascii="Source Sans Pro" w:hAnsi="Source Sans Pro"/>
        </w:rPr>
        <w:t>get</w:t>
      </w:r>
      <w:r w:rsidRPr="005F031E">
        <w:rPr>
          <w:rFonts w:ascii="Source Sans Pro" w:hAnsi="Source Sans Pro"/>
        </w:rPr>
        <w:t xml:space="preserve"> a drug that</w:t>
      </w:r>
      <w:r w:rsidR="00386304" w:rsidRPr="005F031E">
        <w:rPr>
          <w:rFonts w:ascii="Source Sans Pro" w:hAnsi="Source Sans Pro"/>
        </w:rPr>
        <w:t>’s</w:t>
      </w:r>
      <w:r w:rsidRPr="005F031E">
        <w:rPr>
          <w:rFonts w:ascii="Source Sans Pro" w:hAnsi="Source Sans Pro"/>
        </w:rPr>
        <w:t xml:space="preserve"> not on the </w:t>
      </w:r>
      <w:r w:rsidR="005B1A98" w:rsidRPr="005F031E">
        <w:rPr>
          <w:rFonts w:ascii="Source Sans Pro" w:hAnsi="Source Sans Pro"/>
        </w:rPr>
        <w:t>D</w:t>
      </w:r>
      <w:r w:rsidRPr="005F031E">
        <w:rPr>
          <w:rFonts w:ascii="Source Sans Pro" w:hAnsi="Source Sans Pro"/>
        </w:rPr>
        <w:t xml:space="preserve">rug </w:t>
      </w:r>
      <w:r w:rsidR="005B1A98" w:rsidRPr="005F031E">
        <w:rPr>
          <w:rFonts w:ascii="Source Sans Pro" w:hAnsi="Source Sans Pro"/>
        </w:rPr>
        <w:t>L</w:t>
      </w:r>
      <w:r w:rsidRPr="005F031E">
        <w:rPr>
          <w:rFonts w:ascii="Source Sans Pro" w:hAnsi="Source Sans Pro"/>
        </w:rPr>
        <w:t xml:space="preserve">ist. </w:t>
      </w:r>
      <w:r w:rsidR="00211725" w:rsidRPr="005F031E">
        <w:rPr>
          <w:rFonts w:ascii="Source Sans Pro" w:hAnsi="Source Sans Pro"/>
        </w:rPr>
        <w:t>(</w:t>
      </w:r>
      <w:r w:rsidRPr="005F031E">
        <w:rPr>
          <w:rFonts w:ascii="Source Sans Pro" w:hAnsi="Source Sans Pro"/>
        </w:rPr>
        <w:t>For more information</w:t>
      </w:r>
      <w:r w:rsidR="15DFD2A3" w:rsidRPr="005F031E">
        <w:rPr>
          <w:rFonts w:ascii="Source Sans Pro" w:hAnsi="Source Sans Pro"/>
        </w:rPr>
        <w:t>,</w:t>
      </w:r>
      <w:r w:rsidRPr="005F031E">
        <w:rPr>
          <w:rFonts w:ascii="Source Sans Pro" w:hAnsi="Source Sans Pro"/>
        </w:rPr>
        <w:t xml:space="preserve"> </w:t>
      </w:r>
      <w:r w:rsidR="00386304" w:rsidRPr="005F031E">
        <w:rPr>
          <w:rFonts w:ascii="Source Sans Pro" w:hAnsi="Source Sans Pro"/>
        </w:rPr>
        <w:t>go to</w:t>
      </w:r>
      <w:r w:rsidRPr="005F031E">
        <w:rPr>
          <w:rFonts w:ascii="Source Sans Pro" w:hAnsi="Source Sans Pro"/>
        </w:rPr>
        <w:t xml:space="preserve"> </w:t>
      </w:r>
      <w:hyperlink w:anchor="_CHAPTER_9:_If" w:history="1">
        <w:r w:rsidRPr="005F031E">
          <w:rPr>
            <w:rStyle w:val="Hyperlink"/>
            <w:rFonts w:ascii="Source Sans Pro" w:hAnsi="Source Sans Pro"/>
            <w:noProof w:val="0"/>
          </w:rPr>
          <w:t>Chapter 9</w:t>
        </w:r>
      </w:hyperlink>
      <w:r w:rsidR="446C8D61" w:rsidRPr="005F031E">
        <w:rPr>
          <w:rFonts w:ascii="Source Sans Pro" w:hAnsi="Source Sans Pro"/>
        </w:rPr>
        <w:t>.</w:t>
      </w:r>
      <w:r w:rsidR="00211725" w:rsidRPr="005F031E">
        <w:rPr>
          <w:rFonts w:ascii="Source Sans Pro" w:hAnsi="Source Sans Pro"/>
        </w:rPr>
        <w:t>)</w:t>
      </w:r>
    </w:p>
    <w:p w14:paraId="23F7611F" w14:textId="1A3ED06C" w:rsidR="00CF6F06" w:rsidRPr="005F031E" w:rsidRDefault="00CF6F06" w:rsidP="005F3C14">
      <w:pPr>
        <w:pStyle w:val="Heading3"/>
        <w:rPr>
          <w:rFonts w:ascii="Source Sans Pro" w:hAnsi="Source Sans Pro"/>
        </w:rPr>
      </w:pPr>
      <w:r w:rsidRPr="005F031E">
        <w:rPr>
          <w:rFonts w:ascii="Source Sans Pro" w:hAnsi="Source Sans Pro"/>
        </w:rPr>
        <w:t>Section 3.</w:t>
      </w:r>
      <w:r w:rsidR="0025538A" w:rsidRPr="005F031E">
        <w:rPr>
          <w:rFonts w:ascii="Source Sans Pro" w:hAnsi="Source Sans Pro"/>
        </w:rPr>
        <w:t>2</w:t>
      </w:r>
      <w:r w:rsidR="003B4BA2" w:rsidRPr="005F031E">
        <w:rPr>
          <w:rFonts w:ascii="Source Sans Pro" w:hAnsi="Source Sans Pro"/>
        </w:rPr>
        <w:tab/>
      </w:r>
      <w:r w:rsidR="001E274B" w:rsidRPr="001E274B">
        <w:rPr>
          <w:rFonts w:ascii="Source Sans Pro" w:hAnsi="Source Sans Pro"/>
          <w:noProof/>
          <w:color w:val="FF33CC"/>
        </w:rPr>
        <w:t>Six (6)</w:t>
      </w:r>
      <w:r w:rsidRPr="005F031E">
        <w:rPr>
          <w:rFonts w:ascii="Source Sans Pro" w:hAnsi="Source Sans Pro"/>
          <w:color w:val="0000FF"/>
        </w:rPr>
        <w:t xml:space="preserve"> </w:t>
      </w:r>
      <w:r w:rsidRPr="005F031E">
        <w:rPr>
          <w:rFonts w:ascii="Source Sans Pro" w:hAnsi="Source Sans Pro"/>
        </w:rPr>
        <w:t>cost-sharing tiers for drugs on the Drug List</w:t>
      </w:r>
    </w:p>
    <w:p w14:paraId="6DAFE9E3" w14:textId="57B7263B" w:rsidR="003750D0" w:rsidRPr="005F031E" w:rsidRDefault="003750D0" w:rsidP="009028DF">
      <w:pPr>
        <w:rPr>
          <w:rFonts w:ascii="Source Sans Pro" w:hAnsi="Source Sans Pro"/>
        </w:rPr>
      </w:pPr>
      <w:r w:rsidRPr="005F031E">
        <w:rPr>
          <w:rFonts w:ascii="Source Sans Pro" w:hAnsi="Source Sans Pro"/>
        </w:rPr>
        <w:t xml:space="preserve">Every drug on </w:t>
      </w:r>
      <w:r w:rsidR="002561E8" w:rsidRPr="005F031E">
        <w:rPr>
          <w:rFonts w:ascii="Source Sans Pro" w:hAnsi="Source Sans Pro"/>
        </w:rPr>
        <w:t>our</w:t>
      </w:r>
      <w:r w:rsidRPr="005F031E">
        <w:rPr>
          <w:rFonts w:ascii="Source Sans Pro" w:hAnsi="Source Sans Pro"/>
        </w:rPr>
        <w:t xml:space="preserve"> plan’s Drug List is in one of </w:t>
      </w:r>
      <w:r w:rsidR="001E274B" w:rsidRPr="001E274B">
        <w:rPr>
          <w:rFonts w:ascii="Source Sans Pro" w:hAnsi="Source Sans Pro"/>
          <w:noProof/>
          <w:color w:val="FF33CC"/>
        </w:rPr>
        <w:t>Six (6)</w:t>
      </w:r>
      <w:r w:rsidRPr="005F031E">
        <w:rPr>
          <w:rFonts w:ascii="Source Sans Pro" w:hAnsi="Source Sans Pro"/>
        </w:rPr>
        <w:t xml:space="preserve"> cost-sharing tiers. In general, the higher the tier, the higher your cost for the drug:</w:t>
      </w:r>
    </w:p>
    <w:p w14:paraId="72424A22" w14:textId="77E344AB" w:rsidR="00E057F9" w:rsidRPr="005F031E" w:rsidRDefault="00E057F9">
      <w:pPr>
        <w:pStyle w:val="ListBullet"/>
        <w:numPr>
          <w:ilvl w:val="0"/>
          <w:numId w:val="223"/>
        </w:numPr>
        <w:rPr>
          <w:rFonts w:ascii="Source Sans Pro" w:hAnsi="Source Sans Pro"/>
          <w:color w:val="00B0F0"/>
        </w:rPr>
      </w:pPr>
      <w:r w:rsidRPr="005F031E">
        <w:rPr>
          <w:rFonts w:ascii="Source Sans Pro" w:hAnsi="Source Sans Pro"/>
        </w:rPr>
        <w:t xml:space="preserve">Tier 1 – </w:t>
      </w:r>
      <w:r w:rsidR="001E274B" w:rsidRPr="001E274B">
        <w:rPr>
          <w:rFonts w:ascii="Source Sans Pro" w:hAnsi="Source Sans Pro"/>
          <w:noProof/>
          <w:color w:val="1C1CF0"/>
        </w:rPr>
        <w:t>Preferred Generic</w:t>
      </w:r>
      <w:r w:rsidRPr="005F031E">
        <w:rPr>
          <w:rFonts w:ascii="Source Sans Pro" w:hAnsi="Source Sans Pro"/>
          <w:color w:val="00B0F0"/>
        </w:rPr>
        <w:t xml:space="preserve"> </w:t>
      </w:r>
      <w:r w:rsidR="000E4B21" w:rsidRPr="000E4B21">
        <w:rPr>
          <w:rFonts w:ascii="Source Sans Pro" w:hAnsi="Source Sans Pro"/>
          <w:color w:val="000000" w:themeColor="text1"/>
        </w:rPr>
        <w:t xml:space="preserve">- </w:t>
      </w:r>
      <w:r w:rsidR="001E274B" w:rsidRPr="001E274B">
        <w:rPr>
          <w:rFonts w:ascii="Source Sans Pro" w:hAnsi="Source Sans Pro"/>
          <w:noProof/>
          <w:color w:val="FF33CC"/>
        </w:rPr>
        <w:t xml:space="preserve"> (lowest member co-pay)</w:t>
      </w:r>
    </w:p>
    <w:p w14:paraId="7423002C" w14:textId="4C7AF1DA" w:rsidR="00E057F9" w:rsidRPr="005F031E" w:rsidRDefault="00E057F9">
      <w:pPr>
        <w:pStyle w:val="ListBullet"/>
        <w:numPr>
          <w:ilvl w:val="0"/>
          <w:numId w:val="223"/>
        </w:numPr>
        <w:rPr>
          <w:rFonts w:ascii="Source Sans Pro" w:hAnsi="Source Sans Pro"/>
          <w:color w:val="00B0F0"/>
        </w:rPr>
      </w:pPr>
      <w:r w:rsidRPr="005F031E">
        <w:rPr>
          <w:rFonts w:ascii="Source Sans Pro" w:hAnsi="Source Sans Pro"/>
        </w:rPr>
        <w:t xml:space="preserve">Tier 2 – </w:t>
      </w:r>
      <w:r w:rsidR="001E274B" w:rsidRPr="001E274B">
        <w:rPr>
          <w:rFonts w:ascii="Source Sans Pro" w:hAnsi="Source Sans Pro"/>
          <w:noProof/>
          <w:color w:val="1C1CF0"/>
        </w:rPr>
        <w:t>Generic</w:t>
      </w:r>
    </w:p>
    <w:p w14:paraId="7DCA81B4" w14:textId="129FA275" w:rsidR="00E057F9" w:rsidRPr="005F031E" w:rsidRDefault="00E057F9">
      <w:pPr>
        <w:pStyle w:val="ListBullet"/>
        <w:numPr>
          <w:ilvl w:val="0"/>
          <w:numId w:val="223"/>
        </w:numPr>
        <w:rPr>
          <w:rFonts w:ascii="Source Sans Pro" w:hAnsi="Source Sans Pro"/>
          <w:color w:val="00B0F0"/>
        </w:rPr>
      </w:pPr>
      <w:r w:rsidRPr="005F031E">
        <w:rPr>
          <w:rFonts w:ascii="Source Sans Pro" w:hAnsi="Source Sans Pro"/>
        </w:rPr>
        <w:lastRenderedPageBreak/>
        <w:t xml:space="preserve">Tier 3 – </w:t>
      </w:r>
      <w:r w:rsidR="001E274B" w:rsidRPr="001E274B">
        <w:rPr>
          <w:rFonts w:ascii="Source Sans Pro" w:hAnsi="Source Sans Pro"/>
          <w:noProof/>
          <w:color w:val="1C1CF0"/>
        </w:rPr>
        <w:t>Preferred Brand</w:t>
      </w:r>
      <w:r w:rsidRPr="005F031E">
        <w:rPr>
          <w:rFonts w:ascii="Source Sans Pro" w:hAnsi="Source Sans Pro"/>
          <w:color w:val="00B0F0"/>
        </w:rPr>
        <w:t xml:space="preserve"> </w:t>
      </w:r>
      <w:r w:rsidR="000E4B21" w:rsidRPr="000E4B21">
        <w:rPr>
          <w:rFonts w:ascii="Source Sans Pro" w:hAnsi="Source Sans Pro"/>
          <w:color w:val="000000" w:themeColor="text1"/>
        </w:rPr>
        <w:t xml:space="preserve">- </w:t>
      </w:r>
      <w:r w:rsidR="001E274B" w:rsidRPr="001E274B">
        <w:rPr>
          <w:rFonts w:ascii="Source Sans Pro" w:hAnsi="Source Sans Pro"/>
          <w:noProof/>
          <w:color w:val="FF33CC"/>
        </w:rPr>
        <w:t>You pay no more than $35.00 per month supply of each covered insulin product on this tier.</w:t>
      </w:r>
    </w:p>
    <w:p w14:paraId="5CDEE1FB" w14:textId="73F3CE2B" w:rsidR="00E057F9" w:rsidRPr="005F031E" w:rsidRDefault="00E057F9">
      <w:pPr>
        <w:pStyle w:val="ListBullet"/>
        <w:numPr>
          <w:ilvl w:val="0"/>
          <w:numId w:val="223"/>
        </w:numPr>
        <w:rPr>
          <w:rFonts w:ascii="Source Sans Pro" w:hAnsi="Source Sans Pro"/>
          <w:color w:val="00B0F0"/>
        </w:rPr>
      </w:pPr>
      <w:r w:rsidRPr="005F031E">
        <w:rPr>
          <w:rFonts w:ascii="Source Sans Pro" w:hAnsi="Source Sans Pro"/>
        </w:rPr>
        <w:t xml:space="preserve">Tier 4 – </w:t>
      </w:r>
      <w:r w:rsidR="001E274B" w:rsidRPr="001E274B">
        <w:rPr>
          <w:rFonts w:ascii="Source Sans Pro" w:hAnsi="Source Sans Pro"/>
          <w:noProof/>
          <w:color w:val="1C1CF0"/>
        </w:rPr>
        <w:t>Non-Preferred Drug</w:t>
      </w:r>
      <w:r w:rsidRPr="005F031E">
        <w:rPr>
          <w:rFonts w:ascii="Source Sans Pro" w:hAnsi="Source Sans Pro"/>
          <w:color w:val="00B0F0"/>
        </w:rPr>
        <w:t xml:space="preserve"> </w:t>
      </w:r>
      <w:r w:rsidR="000E4B21" w:rsidRPr="000E4B21">
        <w:rPr>
          <w:rFonts w:ascii="Source Sans Pro" w:hAnsi="Source Sans Pro"/>
          <w:color w:val="000000" w:themeColor="text1"/>
        </w:rPr>
        <w:t xml:space="preserve">- </w:t>
      </w:r>
      <w:r w:rsidR="001E274B" w:rsidRPr="001E274B">
        <w:rPr>
          <w:rFonts w:ascii="Source Sans Pro" w:hAnsi="Source Sans Pro"/>
          <w:noProof/>
          <w:color w:val="FF33CC"/>
        </w:rPr>
        <w:t>You pay no more than $35.00 per month supply of each covered insulin product on this tier.</w:t>
      </w:r>
    </w:p>
    <w:p w14:paraId="6D90434E" w14:textId="03BCC3F4" w:rsidR="00E057F9" w:rsidRPr="005F031E" w:rsidRDefault="00E057F9">
      <w:pPr>
        <w:pStyle w:val="ListBullet"/>
        <w:numPr>
          <w:ilvl w:val="0"/>
          <w:numId w:val="223"/>
        </w:numPr>
        <w:rPr>
          <w:rFonts w:ascii="Source Sans Pro" w:hAnsi="Source Sans Pro"/>
          <w:color w:val="00B0F0"/>
        </w:rPr>
      </w:pPr>
      <w:r w:rsidRPr="005F031E">
        <w:rPr>
          <w:rFonts w:ascii="Source Sans Pro" w:hAnsi="Source Sans Pro"/>
        </w:rPr>
        <w:t xml:space="preserve">Tier 5 – </w:t>
      </w:r>
      <w:r w:rsidR="001E274B" w:rsidRPr="001E274B">
        <w:rPr>
          <w:rFonts w:ascii="Source Sans Pro" w:hAnsi="Source Sans Pro"/>
          <w:noProof/>
          <w:color w:val="1C1CF0"/>
        </w:rPr>
        <w:t>Specialty Tier</w:t>
      </w:r>
      <w:r w:rsidRPr="005F031E">
        <w:rPr>
          <w:rFonts w:ascii="Source Sans Pro" w:hAnsi="Source Sans Pro"/>
          <w:color w:val="00B0F0"/>
        </w:rPr>
        <w:t xml:space="preserve"> </w:t>
      </w:r>
      <w:r w:rsidR="000E4B21" w:rsidRPr="000E4B21">
        <w:rPr>
          <w:rFonts w:ascii="Source Sans Pro" w:hAnsi="Source Sans Pro"/>
          <w:color w:val="000000" w:themeColor="text1"/>
        </w:rPr>
        <w:t xml:space="preserve">- </w:t>
      </w:r>
      <w:r w:rsidR="001E274B" w:rsidRPr="001E274B">
        <w:rPr>
          <w:rFonts w:ascii="Source Sans Pro" w:hAnsi="Source Sans Pro"/>
          <w:noProof/>
          <w:color w:val="FF33CC"/>
        </w:rPr>
        <w:t>(highest cost tier)</w:t>
      </w:r>
    </w:p>
    <w:p w14:paraId="039C56CA" w14:textId="75013940" w:rsidR="00AF74ED" w:rsidRPr="005F031E" w:rsidRDefault="00E057F9">
      <w:pPr>
        <w:pStyle w:val="ListBullet"/>
        <w:numPr>
          <w:ilvl w:val="0"/>
          <w:numId w:val="223"/>
        </w:numPr>
        <w:rPr>
          <w:rFonts w:ascii="Source Sans Pro" w:hAnsi="Source Sans Pro"/>
          <w:color w:val="00B0F0"/>
        </w:rPr>
      </w:pPr>
      <w:r w:rsidRPr="005F031E">
        <w:rPr>
          <w:rFonts w:ascii="Source Sans Pro" w:hAnsi="Source Sans Pro"/>
        </w:rPr>
        <w:t>Tier 6 –</w:t>
      </w:r>
      <w:r w:rsidRPr="005F031E">
        <w:rPr>
          <w:rFonts w:ascii="Source Sans Pro" w:hAnsi="Source Sans Pro"/>
          <w:color w:val="0000FF"/>
        </w:rPr>
        <w:t xml:space="preserve"> </w:t>
      </w:r>
      <w:r w:rsidR="001E274B" w:rsidRPr="001E274B">
        <w:rPr>
          <w:rFonts w:ascii="Source Sans Pro" w:hAnsi="Source Sans Pro"/>
          <w:noProof/>
          <w:color w:val="1C1CF0"/>
        </w:rPr>
        <w:t>Select Care Drugs</w:t>
      </w:r>
      <w:r w:rsidRPr="005F031E">
        <w:rPr>
          <w:rFonts w:ascii="Source Sans Pro" w:hAnsi="Source Sans Pro"/>
          <w:color w:val="00B0F0"/>
        </w:rPr>
        <w:t xml:space="preserve"> </w:t>
      </w:r>
      <w:r w:rsidR="000E4B21" w:rsidRPr="000E4B21">
        <w:rPr>
          <w:rFonts w:ascii="Source Sans Pro" w:hAnsi="Source Sans Pro"/>
          <w:color w:val="000000" w:themeColor="text1"/>
        </w:rPr>
        <w:t xml:space="preserve">- </w:t>
      </w:r>
      <w:r w:rsidR="001E274B" w:rsidRPr="001E274B">
        <w:rPr>
          <w:rFonts w:ascii="Source Sans Pro" w:hAnsi="Source Sans Pro"/>
          <w:noProof/>
          <w:color w:val="FF33CC"/>
        </w:rPr>
        <w:t xml:space="preserve"> (free with a 100-day supply prescription)</w:t>
      </w:r>
    </w:p>
    <w:p w14:paraId="7094F365" w14:textId="5FF8CFDC" w:rsidR="003750D0" w:rsidRPr="005F031E" w:rsidRDefault="003750D0" w:rsidP="009028DF">
      <w:pPr>
        <w:rPr>
          <w:rFonts w:ascii="Source Sans Pro" w:hAnsi="Source Sans Pro"/>
        </w:rPr>
      </w:pPr>
      <w:r w:rsidRPr="005F031E">
        <w:rPr>
          <w:rFonts w:ascii="Source Sans Pro" w:hAnsi="Source Sans Pro"/>
        </w:rPr>
        <w:t xml:space="preserve">To find out which cost-sharing tier your drug is in, look it up in </w:t>
      </w:r>
      <w:r w:rsidR="00456238" w:rsidRPr="005F031E">
        <w:rPr>
          <w:rFonts w:ascii="Source Sans Pro" w:hAnsi="Source Sans Pro"/>
        </w:rPr>
        <w:t>our</w:t>
      </w:r>
      <w:r w:rsidRPr="005F031E">
        <w:rPr>
          <w:rFonts w:ascii="Source Sans Pro" w:hAnsi="Source Sans Pro"/>
        </w:rPr>
        <w:t xml:space="preserve"> plan’s Drug List. </w:t>
      </w:r>
      <w:r w:rsidR="715C08AB" w:rsidRPr="005F031E">
        <w:rPr>
          <w:rFonts w:ascii="Source Sans Pro" w:hAnsi="Source Sans Pro"/>
        </w:rPr>
        <w:t xml:space="preserve">The amount you pay for drugs in each cost-sharing tier is shown in </w:t>
      </w:r>
      <w:hyperlink w:anchor="_CHAPTER_6:_What" w:history="1">
        <w:r w:rsidR="715C08AB" w:rsidRPr="005F031E">
          <w:rPr>
            <w:rStyle w:val="Hyperlink"/>
            <w:rFonts w:ascii="Source Sans Pro" w:hAnsi="Source Sans Pro"/>
            <w:noProof w:val="0"/>
          </w:rPr>
          <w:t>Chapter 6</w:t>
        </w:r>
      </w:hyperlink>
      <w:r w:rsidR="715C08AB" w:rsidRPr="005F031E">
        <w:rPr>
          <w:rFonts w:ascii="Source Sans Pro" w:hAnsi="Source Sans Pro"/>
          <w:i/>
        </w:rPr>
        <w:t>.</w:t>
      </w:r>
    </w:p>
    <w:p w14:paraId="59EB2CCD" w14:textId="5FD70F13" w:rsidR="00C33A93" w:rsidRPr="005F031E" w:rsidRDefault="00C33A93" w:rsidP="005F3C14">
      <w:pPr>
        <w:pStyle w:val="Heading3"/>
        <w:rPr>
          <w:rFonts w:ascii="Source Sans Pro" w:hAnsi="Source Sans Pro"/>
        </w:rPr>
      </w:pPr>
      <w:r w:rsidRPr="005F031E">
        <w:rPr>
          <w:rFonts w:ascii="Source Sans Pro" w:hAnsi="Source Sans Pro"/>
        </w:rPr>
        <w:t>Section 3.</w:t>
      </w:r>
      <w:r w:rsidR="0025538A" w:rsidRPr="005F031E">
        <w:rPr>
          <w:rFonts w:ascii="Source Sans Pro" w:hAnsi="Source Sans Pro"/>
        </w:rPr>
        <w:t>3</w:t>
      </w:r>
      <w:r w:rsidR="005F3C14" w:rsidRPr="005F031E">
        <w:rPr>
          <w:rFonts w:ascii="Source Sans Pro" w:hAnsi="Source Sans Pro"/>
        </w:rPr>
        <w:tab/>
      </w:r>
      <w:r w:rsidRPr="005F031E">
        <w:rPr>
          <w:rFonts w:ascii="Source Sans Pro" w:hAnsi="Source Sans Pro"/>
        </w:rPr>
        <w:t>How to find out if a specific drug is on the Drug List</w:t>
      </w:r>
    </w:p>
    <w:p w14:paraId="48A560C5" w14:textId="39D49F0B" w:rsidR="003750D0" w:rsidRPr="005F031E" w:rsidRDefault="005B5B19" w:rsidP="009028DF">
      <w:pPr>
        <w:rPr>
          <w:rFonts w:ascii="Source Sans Pro" w:hAnsi="Source Sans Pro"/>
        </w:rPr>
      </w:pPr>
      <w:bookmarkStart w:id="222" w:name="_Hlk170305938"/>
      <w:r w:rsidRPr="005F031E">
        <w:rPr>
          <w:rFonts w:ascii="Source Sans Pro" w:hAnsi="Source Sans Pro"/>
        </w:rPr>
        <w:t>To find out if a drug is on our Drug List, you have these options</w:t>
      </w:r>
      <w:bookmarkEnd w:id="222"/>
      <w:r w:rsidRPr="005F031E">
        <w:rPr>
          <w:rFonts w:ascii="Source Sans Pro" w:hAnsi="Source Sans Pro"/>
        </w:rPr>
        <w:t>:</w:t>
      </w:r>
    </w:p>
    <w:p w14:paraId="0B7E378B" w14:textId="644969A0" w:rsidR="003750D0" w:rsidRPr="005F031E" w:rsidRDefault="003750D0" w:rsidP="00B42F2B">
      <w:pPr>
        <w:numPr>
          <w:ilvl w:val="0"/>
          <w:numId w:val="5"/>
        </w:numPr>
        <w:tabs>
          <w:tab w:val="left" w:pos="720"/>
          <w:tab w:val="left" w:pos="1260"/>
        </w:tabs>
        <w:spacing w:before="120" w:beforeAutospacing="0" w:after="120" w:afterAutospacing="0"/>
        <w:rPr>
          <w:rFonts w:ascii="Source Sans Pro" w:hAnsi="Source Sans Pro"/>
        </w:rPr>
      </w:pPr>
      <w:r w:rsidRPr="005F031E">
        <w:rPr>
          <w:rFonts w:ascii="Source Sans Pro" w:hAnsi="Source Sans Pro"/>
        </w:rPr>
        <w:t>Check the most recent Drug List we</w:t>
      </w:r>
      <w:r w:rsidR="006947DC" w:rsidRPr="005F031E">
        <w:rPr>
          <w:rFonts w:ascii="Source Sans Pro" w:hAnsi="Source Sans Pro"/>
        </w:rPr>
        <w:t xml:space="preserve"> provided electronically</w:t>
      </w:r>
      <w:r w:rsidRPr="005F031E">
        <w:rPr>
          <w:rFonts w:ascii="Source Sans Pro" w:hAnsi="Source Sans Pro"/>
        </w:rPr>
        <w:t>.</w:t>
      </w:r>
    </w:p>
    <w:p w14:paraId="04257809" w14:textId="3D5E2991" w:rsidR="003750D0" w:rsidRPr="005F031E" w:rsidRDefault="003750D0" w:rsidP="00B42F2B">
      <w:pPr>
        <w:numPr>
          <w:ilvl w:val="0"/>
          <w:numId w:val="5"/>
        </w:numPr>
        <w:tabs>
          <w:tab w:val="left" w:pos="720"/>
          <w:tab w:val="left" w:pos="1260"/>
        </w:tabs>
        <w:spacing w:before="120" w:beforeAutospacing="0" w:after="120" w:afterAutospacing="0"/>
        <w:rPr>
          <w:rFonts w:ascii="Source Sans Pro" w:hAnsi="Source Sans Pro"/>
        </w:rPr>
      </w:pPr>
      <w:r w:rsidRPr="005F031E">
        <w:rPr>
          <w:rFonts w:ascii="Source Sans Pro" w:hAnsi="Source Sans Pro"/>
        </w:rPr>
        <w:t xml:space="preserve">Visit </w:t>
      </w:r>
      <w:r w:rsidR="00131B28" w:rsidRPr="005F031E">
        <w:rPr>
          <w:rFonts w:ascii="Source Sans Pro" w:hAnsi="Source Sans Pro"/>
        </w:rPr>
        <w:t>our</w:t>
      </w:r>
      <w:r w:rsidRPr="005F031E">
        <w:rPr>
          <w:rFonts w:ascii="Source Sans Pro" w:hAnsi="Source Sans Pro"/>
        </w:rPr>
        <w:t xml:space="preserve"> plan’s </w:t>
      </w:r>
      <w:r w:rsidR="008F1E89" w:rsidRPr="005F031E">
        <w:rPr>
          <w:rFonts w:ascii="Source Sans Pro" w:hAnsi="Source Sans Pro"/>
        </w:rPr>
        <w:t>website</w:t>
      </w:r>
      <w:r w:rsidRPr="005F031E">
        <w:rPr>
          <w:rFonts w:ascii="Source Sans Pro" w:hAnsi="Source Sans Pro"/>
        </w:rPr>
        <w:t xml:space="preserve"> </w:t>
      </w:r>
      <w:r w:rsidR="00CC6C5F" w:rsidRPr="005F031E">
        <w:rPr>
          <w:rFonts w:ascii="Source Sans Pro" w:hAnsi="Source Sans Pro"/>
        </w:rPr>
        <w:t>(</w:t>
      </w:r>
      <w:hyperlink r:id="rId77" w:history="1">
        <w:r w:rsidR="0031600A">
          <w:rPr>
            <w:rStyle w:val="Hyperlink"/>
            <w:rFonts w:ascii="Source Sans Pro" w:hAnsi="Source Sans Pro"/>
          </w:rPr>
          <w:t>www.ourhealthplan.com</w:t>
        </w:r>
        <w:r w:rsidR="00CC6C5F" w:rsidRPr="005F031E">
          <w:rPr>
            <w:rStyle w:val="Hyperlink"/>
            <w:rFonts w:ascii="Source Sans Pro" w:hAnsi="Source Sans Pro"/>
          </w:rPr>
          <w:t>/members/medicare-part-d</w:t>
        </w:r>
      </w:hyperlink>
      <w:r w:rsidR="00CC6C5F" w:rsidRPr="005F031E">
        <w:rPr>
          <w:rFonts w:ascii="Source Sans Pro" w:hAnsi="Source Sans Pro"/>
          <w:noProof/>
          <w:color w:val="00B0F0"/>
        </w:rPr>
        <w:t>)</w:t>
      </w:r>
      <w:r w:rsidRPr="005F031E">
        <w:rPr>
          <w:rFonts w:ascii="Source Sans Pro" w:hAnsi="Source Sans Pro"/>
        </w:rPr>
        <w:t xml:space="preserve">. The Drug List on the </w:t>
      </w:r>
      <w:r w:rsidR="008F1E89" w:rsidRPr="005F031E">
        <w:rPr>
          <w:rFonts w:ascii="Source Sans Pro" w:hAnsi="Source Sans Pro"/>
        </w:rPr>
        <w:t>website</w:t>
      </w:r>
      <w:r w:rsidRPr="005F031E">
        <w:rPr>
          <w:rFonts w:ascii="Source Sans Pro" w:hAnsi="Source Sans Pro"/>
        </w:rPr>
        <w:t xml:space="preserve"> is always the most current.</w:t>
      </w:r>
    </w:p>
    <w:p w14:paraId="2C7AAF03" w14:textId="15CDDE8D" w:rsidR="003750D0" w:rsidRPr="005F031E" w:rsidRDefault="003750D0" w:rsidP="00B42F2B">
      <w:pPr>
        <w:numPr>
          <w:ilvl w:val="0"/>
          <w:numId w:val="5"/>
        </w:numPr>
        <w:tabs>
          <w:tab w:val="left" w:pos="720"/>
          <w:tab w:val="left" w:pos="1260"/>
        </w:tabs>
        <w:spacing w:before="120" w:beforeAutospacing="0" w:after="120" w:afterAutospacing="0"/>
        <w:rPr>
          <w:rFonts w:ascii="Source Sans Pro" w:hAnsi="Source Sans Pro"/>
        </w:rPr>
      </w:pPr>
      <w:r w:rsidRPr="005F031E">
        <w:rPr>
          <w:rFonts w:ascii="Source Sans Pro" w:hAnsi="Source Sans Pro"/>
        </w:rPr>
        <w:t>Call Member Services</w:t>
      </w:r>
      <w:r w:rsidR="009F7006" w:rsidRPr="005F031E">
        <w:rPr>
          <w:rFonts w:ascii="Source Sans Pro" w:hAnsi="Source Sans Pro"/>
        </w:rPr>
        <w:t xml:space="preserve"> at</w:t>
      </w:r>
      <w:r w:rsidR="00907488" w:rsidRPr="005F031E">
        <w:rPr>
          <w:rFonts w:ascii="Source Sans Pro" w:hAnsi="Source Sans Pro"/>
        </w:rPr>
        <w:t xml:space="preserve"> </w:t>
      </w:r>
      <w:r w:rsidR="001E274B" w:rsidRPr="001E274B">
        <w:rPr>
          <w:rFonts w:ascii="Source Sans Pro" w:hAnsi="Source Sans Pro"/>
          <w:noProof/>
          <w:color w:val="FF33CC"/>
        </w:rPr>
        <w:t>1-555-555-5555</w:t>
      </w:r>
      <w:r w:rsidR="00907488" w:rsidRPr="005F031E">
        <w:rPr>
          <w:rFonts w:ascii="Source Sans Pro" w:hAnsi="Source Sans Pro"/>
        </w:rPr>
        <w:t xml:space="preserve"> (TTY users call </w:t>
      </w:r>
      <w:r w:rsidR="001E274B" w:rsidRPr="001E274B">
        <w:rPr>
          <w:rFonts w:ascii="Source Sans Pro" w:hAnsi="Source Sans Pro"/>
          <w:noProof/>
          <w:color w:val="FF33CC"/>
        </w:rPr>
        <w:t>711</w:t>
      </w:r>
      <w:r w:rsidR="00907488" w:rsidRPr="005F031E">
        <w:rPr>
          <w:rFonts w:ascii="Source Sans Pro" w:hAnsi="Source Sans Pro"/>
        </w:rPr>
        <w:t>)</w:t>
      </w:r>
      <w:r w:rsidRPr="005F031E">
        <w:rPr>
          <w:rFonts w:ascii="Source Sans Pro" w:hAnsi="Source Sans Pro"/>
        </w:rPr>
        <w:t xml:space="preserve"> to find out if a particular drug is on </w:t>
      </w:r>
      <w:r w:rsidR="00131B28" w:rsidRPr="005F031E">
        <w:rPr>
          <w:rFonts w:ascii="Source Sans Pro" w:hAnsi="Source Sans Pro"/>
        </w:rPr>
        <w:t>our</w:t>
      </w:r>
      <w:r w:rsidRPr="005F031E">
        <w:rPr>
          <w:rFonts w:ascii="Source Sans Pro" w:hAnsi="Source Sans Pro"/>
        </w:rPr>
        <w:t xml:space="preserve"> plan’s Drug List or ask for a copy of the list. </w:t>
      </w:r>
    </w:p>
    <w:p w14:paraId="4488BAA3" w14:textId="51738654" w:rsidR="002227A5" w:rsidRPr="005F031E" w:rsidRDefault="002227A5" w:rsidP="00B42F2B">
      <w:pPr>
        <w:numPr>
          <w:ilvl w:val="0"/>
          <w:numId w:val="5"/>
        </w:numPr>
        <w:tabs>
          <w:tab w:val="left" w:pos="720"/>
          <w:tab w:val="left" w:pos="1260"/>
        </w:tabs>
        <w:spacing w:before="120" w:beforeAutospacing="0" w:after="120" w:afterAutospacing="0"/>
        <w:rPr>
          <w:rFonts w:ascii="Source Sans Pro" w:hAnsi="Source Sans Pro"/>
        </w:rPr>
      </w:pPr>
      <w:r w:rsidRPr="005F031E">
        <w:rPr>
          <w:rFonts w:ascii="Source Sans Pro" w:hAnsi="Source Sans Pro"/>
        </w:rPr>
        <w:t xml:space="preserve">Use </w:t>
      </w:r>
      <w:r w:rsidR="00131B28" w:rsidRPr="005F031E">
        <w:rPr>
          <w:rFonts w:ascii="Source Sans Pro" w:hAnsi="Source Sans Pro"/>
        </w:rPr>
        <w:t>our</w:t>
      </w:r>
      <w:r w:rsidRPr="005F031E">
        <w:rPr>
          <w:rFonts w:ascii="Source Sans Pro" w:hAnsi="Source Sans Pro"/>
        </w:rPr>
        <w:t xml:space="preserve"> plan’s “Real</w:t>
      </w:r>
      <w:r w:rsidR="008A4165" w:rsidRPr="005F031E">
        <w:rPr>
          <w:rFonts w:ascii="Source Sans Pro" w:hAnsi="Source Sans Pro"/>
        </w:rPr>
        <w:t>-</w:t>
      </w:r>
      <w:r w:rsidRPr="005F031E">
        <w:rPr>
          <w:rFonts w:ascii="Source Sans Pro" w:hAnsi="Source Sans Pro"/>
        </w:rPr>
        <w:t>Time Benefit Tool”</w:t>
      </w:r>
      <w:r w:rsidR="00115B69" w:rsidRPr="005F031E">
        <w:rPr>
          <w:rFonts w:ascii="Source Sans Pro" w:hAnsi="Source Sans Pro"/>
        </w:rPr>
        <w:t xml:space="preserve"> (</w:t>
      </w:r>
      <w:hyperlink r:id="rId78" w:history="1">
        <w:r w:rsidR="00115B69" w:rsidRPr="005F031E">
          <w:rPr>
            <w:rStyle w:val="Hyperlink"/>
            <w:rFonts w:ascii="Source Sans Pro" w:hAnsi="Source Sans Pro"/>
          </w:rPr>
          <w:t>www.MyPrime.com</w:t>
        </w:r>
      </w:hyperlink>
      <w:r w:rsidR="00115B69" w:rsidRPr="005F031E">
        <w:rPr>
          <w:rFonts w:ascii="Source Sans Pro" w:hAnsi="Source Sans Pro"/>
          <w:noProof/>
        </w:rPr>
        <w:t>)</w:t>
      </w:r>
      <w:r w:rsidRPr="005F031E">
        <w:rPr>
          <w:rFonts w:ascii="Source Sans Pro" w:hAnsi="Source Sans Pro"/>
          <w:color w:val="0000FF"/>
        </w:rPr>
        <w:t xml:space="preserve"> </w:t>
      </w:r>
      <w:r w:rsidR="00131B28" w:rsidRPr="005F031E">
        <w:rPr>
          <w:rFonts w:ascii="Source Sans Pro" w:hAnsi="Source Sans Pro"/>
        </w:rPr>
        <w:t>to</w:t>
      </w:r>
      <w:r w:rsidRPr="005F031E">
        <w:rPr>
          <w:rFonts w:ascii="Source Sans Pro" w:hAnsi="Source Sans Pro"/>
        </w:rPr>
        <w:t xml:space="preserve"> search for drugs on the Drug List to</w:t>
      </w:r>
      <w:r w:rsidR="00115B69" w:rsidRPr="005F031E">
        <w:rPr>
          <w:rFonts w:ascii="Source Sans Pro" w:hAnsi="Source Sans Pro"/>
        </w:rPr>
        <w:t xml:space="preserve"> </w:t>
      </w:r>
      <w:r w:rsidR="00131B28" w:rsidRPr="005F031E">
        <w:rPr>
          <w:rFonts w:ascii="Source Sans Pro" w:hAnsi="Source Sans Pro"/>
        </w:rPr>
        <w:t>get</w:t>
      </w:r>
      <w:r w:rsidRPr="005F031E">
        <w:rPr>
          <w:rFonts w:ascii="Source Sans Pro" w:hAnsi="Source Sans Pro"/>
        </w:rPr>
        <w:t xml:space="preserve"> an estimate of what you</w:t>
      </w:r>
      <w:r w:rsidR="00131B28" w:rsidRPr="005F031E">
        <w:rPr>
          <w:rFonts w:ascii="Source Sans Pro" w:hAnsi="Source Sans Pro"/>
        </w:rPr>
        <w:t>’ll</w:t>
      </w:r>
      <w:r w:rsidRPr="005F031E">
        <w:rPr>
          <w:rFonts w:ascii="Source Sans Pro" w:hAnsi="Source Sans Pro"/>
        </w:rPr>
        <w:t xml:space="preserve"> pay and </w:t>
      </w:r>
      <w:r w:rsidR="00131B28" w:rsidRPr="005F031E">
        <w:rPr>
          <w:rFonts w:ascii="Source Sans Pro" w:hAnsi="Source Sans Pro"/>
        </w:rPr>
        <w:t xml:space="preserve">see </w:t>
      </w:r>
      <w:r w:rsidRPr="005F031E">
        <w:rPr>
          <w:rFonts w:ascii="Source Sans Pro" w:hAnsi="Source Sans Pro"/>
        </w:rPr>
        <w:t>if there are alternative drugs on the Drug List that could treat the same condition.</w:t>
      </w:r>
      <w:r w:rsidR="00131B28" w:rsidRPr="005F031E">
        <w:rPr>
          <w:rFonts w:ascii="Source Sans Pro" w:hAnsi="Source Sans Pro"/>
        </w:rPr>
        <w:t xml:space="preserve"> </w:t>
      </w:r>
      <w:bookmarkStart w:id="223" w:name="_Hlk170306395"/>
      <w:r w:rsidR="00131B28" w:rsidRPr="005F031E">
        <w:rPr>
          <w:rFonts w:ascii="Source Sans Pro" w:hAnsi="Source Sans Pro"/>
        </w:rPr>
        <w:t>You can also call Member Services</w:t>
      </w:r>
      <w:r w:rsidR="009F7006" w:rsidRPr="005F031E">
        <w:rPr>
          <w:rFonts w:ascii="Source Sans Pro" w:hAnsi="Source Sans Pro"/>
        </w:rPr>
        <w:t xml:space="preserve"> at</w:t>
      </w:r>
      <w:r w:rsidR="00F8039B" w:rsidRPr="005F031E">
        <w:rPr>
          <w:rFonts w:ascii="Source Sans Pro" w:hAnsi="Source Sans Pro"/>
        </w:rPr>
        <w:t xml:space="preserve"> </w:t>
      </w:r>
      <w:r w:rsidR="001E274B" w:rsidRPr="001E274B">
        <w:rPr>
          <w:rFonts w:ascii="Source Sans Pro" w:hAnsi="Source Sans Pro"/>
          <w:noProof/>
          <w:color w:val="FF33CC"/>
        </w:rPr>
        <w:t>1-555-555-5555</w:t>
      </w:r>
      <w:r w:rsidR="00322AA4" w:rsidRPr="005F031E">
        <w:rPr>
          <w:rFonts w:ascii="Source Sans Pro" w:hAnsi="Source Sans Pro"/>
        </w:rPr>
        <w:t xml:space="preserve"> (TTY users call </w:t>
      </w:r>
      <w:r w:rsidR="001E274B" w:rsidRPr="001E274B">
        <w:rPr>
          <w:rFonts w:ascii="Source Sans Pro" w:hAnsi="Source Sans Pro"/>
          <w:noProof/>
          <w:color w:val="FF33CC"/>
        </w:rPr>
        <w:t>711</w:t>
      </w:r>
      <w:r w:rsidR="00322AA4" w:rsidRPr="005F031E">
        <w:rPr>
          <w:rFonts w:ascii="Source Sans Pro" w:hAnsi="Source Sans Pro"/>
        </w:rPr>
        <w:t>)</w:t>
      </w:r>
      <w:r w:rsidR="00131B28" w:rsidRPr="005F031E">
        <w:rPr>
          <w:rFonts w:ascii="Source Sans Pro" w:hAnsi="Source Sans Pro"/>
        </w:rPr>
        <w:t>.</w:t>
      </w:r>
      <w:bookmarkEnd w:id="223"/>
    </w:p>
    <w:p w14:paraId="70037C9A" w14:textId="42C81606" w:rsidR="00C63074" w:rsidRPr="005F031E" w:rsidRDefault="00C63074" w:rsidP="00DE73F3">
      <w:pPr>
        <w:pStyle w:val="Heading2"/>
        <w:rPr>
          <w:rFonts w:ascii="Source Sans Pro" w:hAnsi="Source Sans Pro"/>
        </w:rPr>
      </w:pPr>
      <w:bookmarkStart w:id="224" w:name="_SECTION_4_Drugs"/>
      <w:bookmarkStart w:id="225" w:name="_Toc233029801"/>
      <w:bookmarkEnd w:id="224"/>
      <w:r w:rsidRPr="005F031E">
        <w:rPr>
          <w:rFonts w:ascii="Source Sans Pro" w:hAnsi="Source Sans Pro"/>
        </w:rPr>
        <w:t>SECTION 4</w:t>
      </w:r>
      <w:r w:rsidR="005F3C14" w:rsidRPr="005F031E">
        <w:rPr>
          <w:rFonts w:ascii="Source Sans Pro" w:hAnsi="Source Sans Pro"/>
        </w:rPr>
        <w:tab/>
      </w:r>
      <w:r w:rsidRPr="005F031E">
        <w:rPr>
          <w:rFonts w:ascii="Source Sans Pro" w:hAnsi="Source Sans Pro"/>
        </w:rPr>
        <w:t>Drugs with restrictions on coverage</w:t>
      </w:r>
      <w:bookmarkEnd w:id="225"/>
    </w:p>
    <w:p w14:paraId="70375A9C" w14:textId="35C4FA4E" w:rsidR="00C63074" w:rsidRPr="005F031E" w:rsidRDefault="00C63074" w:rsidP="005F3C14">
      <w:pPr>
        <w:pStyle w:val="Heading3"/>
        <w:rPr>
          <w:rFonts w:ascii="Source Sans Pro" w:hAnsi="Source Sans Pro"/>
        </w:rPr>
      </w:pPr>
      <w:r w:rsidRPr="005F031E">
        <w:rPr>
          <w:rFonts w:ascii="Source Sans Pro" w:hAnsi="Source Sans Pro"/>
        </w:rPr>
        <w:t>Section 4.1</w:t>
      </w:r>
      <w:r w:rsidR="005F3C14" w:rsidRPr="005F031E">
        <w:rPr>
          <w:rFonts w:ascii="Source Sans Pro" w:hAnsi="Source Sans Pro"/>
        </w:rPr>
        <w:tab/>
      </w:r>
      <w:r w:rsidRPr="005F031E">
        <w:rPr>
          <w:rFonts w:ascii="Source Sans Pro" w:hAnsi="Source Sans Pro"/>
        </w:rPr>
        <w:t>Why some drugs have restrictions</w:t>
      </w:r>
    </w:p>
    <w:p w14:paraId="256B806D" w14:textId="50AC1EB6" w:rsidR="00BB3B78" w:rsidRPr="005F031E" w:rsidRDefault="75CB909A" w:rsidP="009028DF">
      <w:pPr>
        <w:pStyle w:val="BodyTextIndent2"/>
        <w:spacing w:after="0" w:line="240" w:lineRule="auto"/>
        <w:ind w:left="0"/>
        <w:rPr>
          <w:rFonts w:ascii="Source Sans Pro" w:hAnsi="Source Sans Pro"/>
        </w:rPr>
      </w:pPr>
      <w:r w:rsidRPr="005F031E">
        <w:rPr>
          <w:rFonts w:ascii="Source Sans Pro" w:hAnsi="Source Sans Pro"/>
        </w:rPr>
        <w:t xml:space="preserve">For certain prescription drugs, special rules restrict how and when </w:t>
      </w:r>
      <w:r w:rsidR="008762D8" w:rsidRPr="005F031E">
        <w:rPr>
          <w:rFonts w:ascii="Source Sans Pro" w:hAnsi="Source Sans Pro"/>
        </w:rPr>
        <w:t>our</w:t>
      </w:r>
      <w:r w:rsidRPr="005F031E">
        <w:rPr>
          <w:rFonts w:ascii="Source Sans Pro" w:hAnsi="Source Sans Pro"/>
        </w:rPr>
        <w:t xml:space="preserve"> plan covers them. A team of doctors and pharmacists developed these rules to </w:t>
      </w:r>
      <w:r w:rsidR="6BFAE4EE" w:rsidRPr="005F031E">
        <w:rPr>
          <w:rFonts w:ascii="Source Sans Pro" w:hAnsi="Source Sans Pro"/>
        </w:rPr>
        <w:t xml:space="preserve">encourage you and your provider to </w:t>
      </w:r>
      <w:r w:rsidRPr="005F031E">
        <w:rPr>
          <w:rFonts w:ascii="Source Sans Pro" w:hAnsi="Source Sans Pro"/>
        </w:rPr>
        <w:t>use drugs in the most effective way.</w:t>
      </w:r>
      <w:r w:rsidR="4F63C9D0" w:rsidRPr="005F031E">
        <w:rPr>
          <w:rFonts w:ascii="Source Sans Pro" w:hAnsi="Source Sans Pro"/>
        </w:rPr>
        <w:t xml:space="preserve"> </w:t>
      </w:r>
      <w:r w:rsidR="07EE9EFE" w:rsidRPr="005F031E">
        <w:rPr>
          <w:rFonts w:ascii="Source Sans Pro" w:hAnsi="Source Sans Pro"/>
        </w:rPr>
        <w:t>To find out if any of these restrictions apply to a drug you take or want to take, check the Drug List.</w:t>
      </w:r>
      <w:r w:rsidR="28376E6F" w:rsidRPr="005F031E">
        <w:rPr>
          <w:rFonts w:ascii="Source Sans Pro" w:hAnsi="Source Sans Pro"/>
        </w:rPr>
        <w:t xml:space="preserve"> </w:t>
      </w:r>
    </w:p>
    <w:p w14:paraId="2FFE3FAA" w14:textId="3ECD6781" w:rsidR="003750D0" w:rsidRPr="005F031E" w:rsidRDefault="0D846A7D" w:rsidP="009028DF">
      <w:pPr>
        <w:pStyle w:val="BodyTextIndent2"/>
        <w:spacing w:after="0" w:line="240" w:lineRule="auto"/>
        <w:ind w:left="0"/>
        <w:rPr>
          <w:rFonts w:ascii="Source Sans Pro" w:hAnsi="Source Sans Pro"/>
        </w:rPr>
      </w:pPr>
      <w:r w:rsidRPr="005F031E">
        <w:rPr>
          <w:rFonts w:ascii="Source Sans Pro" w:hAnsi="Source Sans Pro"/>
        </w:rPr>
        <w:t xml:space="preserve">If </w:t>
      </w:r>
      <w:r w:rsidR="75CB909A" w:rsidRPr="005F031E">
        <w:rPr>
          <w:rFonts w:ascii="Source Sans Pro" w:hAnsi="Source Sans Pro"/>
        </w:rPr>
        <w:t xml:space="preserve">a safe, lower-cost drug will work just as well </w:t>
      </w:r>
      <w:r w:rsidR="25862990" w:rsidRPr="005F031E">
        <w:rPr>
          <w:rFonts w:ascii="Source Sans Pro" w:hAnsi="Source Sans Pro"/>
        </w:rPr>
        <w:t xml:space="preserve">medically </w:t>
      </w:r>
      <w:r w:rsidR="75CB909A" w:rsidRPr="005F031E">
        <w:rPr>
          <w:rFonts w:ascii="Source Sans Pro" w:hAnsi="Source Sans Pro"/>
        </w:rPr>
        <w:t xml:space="preserve">as a higher-cost drug, </w:t>
      </w:r>
      <w:r w:rsidR="008762D8" w:rsidRPr="005F031E">
        <w:rPr>
          <w:rFonts w:ascii="Source Sans Pro" w:hAnsi="Source Sans Pro"/>
        </w:rPr>
        <w:t>our</w:t>
      </w:r>
      <w:r w:rsidR="75CB909A" w:rsidRPr="005F031E">
        <w:rPr>
          <w:rFonts w:ascii="Source Sans Pro" w:hAnsi="Source Sans Pro"/>
        </w:rPr>
        <w:t xml:space="preserve"> plan’s rules are designed to encourage you and your provider to use that lower-cost option.</w:t>
      </w:r>
    </w:p>
    <w:p w14:paraId="0B482B7C" w14:textId="2E133F3C" w:rsidR="00834E90" w:rsidRPr="005F031E" w:rsidRDefault="0074285A" w:rsidP="009028DF">
      <w:pPr>
        <w:rPr>
          <w:rFonts w:ascii="Source Sans Pro" w:hAnsi="Source Sans Pro"/>
        </w:rPr>
      </w:pPr>
      <w:r w:rsidRPr="005F031E">
        <w:rPr>
          <w:rFonts w:ascii="Source Sans Pro" w:hAnsi="Source Sans Pro"/>
          <w:color w:val="000000"/>
        </w:rPr>
        <w:t>N</w:t>
      </w:r>
      <w:r w:rsidR="00834E90" w:rsidRPr="005F031E">
        <w:rPr>
          <w:rFonts w:ascii="Source Sans Pro" w:hAnsi="Source Sans Pro"/>
          <w:color w:val="000000"/>
        </w:rPr>
        <w:t xml:space="preserve">ote that sometimes a drug may appear more than once </w:t>
      </w:r>
      <w:r w:rsidR="00C01355" w:rsidRPr="005F031E">
        <w:rPr>
          <w:rFonts w:ascii="Source Sans Pro" w:hAnsi="Source Sans Pro"/>
          <w:color w:val="000000"/>
        </w:rPr>
        <w:t>o</w:t>
      </w:r>
      <w:r w:rsidR="00834E90" w:rsidRPr="005F031E">
        <w:rPr>
          <w:rFonts w:ascii="Source Sans Pro" w:hAnsi="Source Sans Pro"/>
          <w:color w:val="000000"/>
        </w:rPr>
        <w:t xml:space="preserve">n our </w:t>
      </w:r>
      <w:r w:rsidR="001D35F3" w:rsidRPr="005F031E">
        <w:rPr>
          <w:rFonts w:ascii="Source Sans Pro" w:hAnsi="Source Sans Pro"/>
          <w:color w:val="000000"/>
        </w:rPr>
        <w:t>D</w:t>
      </w:r>
      <w:r w:rsidR="00834E90" w:rsidRPr="005F031E">
        <w:rPr>
          <w:rFonts w:ascii="Source Sans Pro" w:hAnsi="Source Sans Pro"/>
          <w:color w:val="000000"/>
        </w:rPr>
        <w:t xml:space="preserve">rug </w:t>
      </w:r>
      <w:r w:rsidR="001D35F3" w:rsidRPr="005F031E">
        <w:rPr>
          <w:rFonts w:ascii="Source Sans Pro" w:hAnsi="Source Sans Pro"/>
          <w:color w:val="000000"/>
        </w:rPr>
        <w:t>L</w:t>
      </w:r>
      <w:r w:rsidR="00834E90" w:rsidRPr="005F031E">
        <w:rPr>
          <w:rFonts w:ascii="Source Sans Pro" w:hAnsi="Source Sans Pro"/>
          <w:color w:val="000000"/>
        </w:rPr>
        <w:t xml:space="preserve">ist. This is because </w:t>
      </w:r>
      <w:r w:rsidR="00C01355" w:rsidRPr="005F031E">
        <w:rPr>
          <w:rFonts w:ascii="Source Sans Pro" w:hAnsi="Source Sans Pro"/>
          <w:color w:val="000000"/>
        </w:rPr>
        <w:t xml:space="preserve">the same drugs can </w:t>
      </w:r>
      <w:r w:rsidR="00834E90" w:rsidRPr="005F031E">
        <w:rPr>
          <w:rFonts w:ascii="Source Sans Pro" w:hAnsi="Source Sans Pro"/>
          <w:color w:val="000000"/>
        </w:rPr>
        <w:t>differ based on the strength, amount, or form of the drug prescribed by your health care provider</w:t>
      </w:r>
      <w:r w:rsidR="00C01355" w:rsidRPr="005F031E">
        <w:rPr>
          <w:rFonts w:ascii="Source Sans Pro" w:hAnsi="Source Sans Pro"/>
          <w:color w:val="000000"/>
        </w:rPr>
        <w:t xml:space="preserve">, and different restrictions or cost sharing may apply to the different </w:t>
      </w:r>
      <w:r w:rsidR="00C01355" w:rsidRPr="005F031E">
        <w:rPr>
          <w:rFonts w:ascii="Source Sans Pro" w:hAnsi="Source Sans Pro"/>
          <w:color w:val="000000"/>
        </w:rPr>
        <w:lastRenderedPageBreak/>
        <w:t>versions of the drug</w:t>
      </w:r>
      <w:r w:rsidR="00834E90" w:rsidRPr="005F031E">
        <w:rPr>
          <w:rFonts w:ascii="Source Sans Pro" w:hAnsi="Source Sans Pro"/>
          <w:color w:val="000000"/>
        </w:rPr>
        <w:t xml:space="preserve"> (</w:t>
      </w:r>
      <w:r w:rsidR="0058096B" w:rsidRPr="005F031E">
        <w:rPr>
          <w:rFonts w:ascii="Source Sans Pro" w:hAnsi="Source Sans Pro"/>
          <w:color w:val="000000"/>
        </w:rPr>
        <w:t xml:space="preserve">for </w:t>
      </w:r>
      <w:r w:rsidR="008762D8" w:rsidRPr="005F031E">
        <w:rPr>
          <w:rFonts w:ascii="Source Sans Pro" w:hAnsi="Source Sans Pro"/>
          <w:color w:val="000000"/>
        </w:rPr>
        <w:t>example</w:t>
      </w:r>
      <w:r w:rsidR="0058096B" w:rsidRPr="005F031E">
        <w:rPr>
          <w:rFonts w:ascii="Source Sans Pro" w:hAnsi="Source Sans Pro"/>
          <w:color w:val="000000"/>
        </w:rPr>
        <w:t xml:space="preserve">, </w:t>
      </w:r>
      <w:r w:rsidR="00834E90" w:rsidRPr="005F031E">
        <w:rPr>
          <w:rFonts w:ascii="Source Sans Pro" w:hAnsi="Source Sans Pro"/>
          <w:color w:val="000000"/>
        </w:rPr>
        <w:t xml:space="preserve">10 mg versus 100 mg; one per day versus </w:t>
      </w:r>
      <w:r w:rsidR="008762D8" w:rsidRPr="005F031E">
        <w:rPr>
          <w:rFonts w:ascii="Source Sans Pro" w:hAnsi="Source Sans Pro"/>
          <w:color w:val="000000"/>
        </w:rPr>
        <w:t>2</w:t>
      </w:r>
      <w:r w:rsidR="00834E90" w:rsidRPr="005F031E">
        <w:rPr>
          <w:rFonts w:ascii="Source Sans Pro" w:hAnsi="Source Sans Pro"/>
          <w:color w:val="000000"/>
        </w:rPr>
        <w:t xml:space="preserve"> per day; tablet versus liquid).</w:t>
      </w:r>
    </w:p>
    <w:p w14:paraId="2DE85B18" w14:textId="40246DFF" w:rsidR="00860FE2" w:rsidRPr="005F031E" w:rsidRDefault="00860FE2" w:rsidP="00F03C40">
      <w:pPr>
        <w:pStyle w:val="Heading3"/>
        <w:rPr>
          <w:rFonts w:ascii="Source Sans Pro" w:hAnsi="Source Sans Pro"/>
        </w:rPr>
      </w:pPr>
      <w:r w:rsidRPr="005F031E">
        <w:rPr>
          <w:rFonts w:ascii="Source Sans Pro" w:hAnsi="Source Sans Pro"/>
        </w:rPr>
        <w:t>Section 4.2</w:t>
      </w:r>
      <w:r w:rsidR="005F3C14" w:rsidRPr="005F031E">
        <w:rPr>
          <w:rFonts w:ascii="Source Sans Pro" w:hAnsi="Source Sans Pro"/>
        </w:rPr>
        <w:tab/>
      </w:r>
      <w:r w:rsidRPr="005F031E">
        <w:rPr>
          <w:rFonts w:ascii="Source Sans Pro" w:hAnsi="Source Sans Pro"/>
        </w:rPr>
        <w:t>Types of restrictions</w:t>
      </w:r>
    </w:p>
    <w:p w14:paraId="51775E49" w14:textId="478280DC" w:rsidR="003750D0" w:rsidRPr="005F031E" w:rsidRDefault="1920C319" w:rsidP="009028DF">
      <w:pPr>
        <w:rPr>
          <w:rFonts w:ascii="Source Sans Pro" w:hAnsi="Source Sans Pro"/>
        </w:rPr>
      </w:pPr>
      <w:bookmarkStart w:id="226" w:name="_Hlk71193903"/>
      <w:r w:rsidRPr="005F031E">
        <w:rPr>
          <w:rFonts w:ascii="Source Sans Pro" w:hAnsi="Source Sans Pro"/>
          <w:b/>
          <w:color w:val="000000" w:themeColor="text1"/>
        </w:rPr>
        <w:t>If there</w:t>
      </w:r>
      <w:r w:rsidR="00505D79" w:rsidRPr="005F031E">
        <w:rPr>
          <w:rFonts w:ascii="Source Sans Pro" w:hAnsi="Source Sans Pro"/>
          <w:b/>
          <w:color w:val="000000" w:themeColor="text1"/>
        </w:rPr>
        <w:t>’s</w:t>
      </w:r>
      <w:r w:rsidRPr="005F031E">
        <w:rPr>
          <w:rFonts w:ascii="Source Sans Pro" w:hAnsi="Source Sans Pro"/>
          <w:b/>
          <w:color w:val="000000" w:themeColor="text1"/>
        </w:rPr>
        <w:t xml:space="preserve"> a restriction for your drug, it usually means that you or your provider have to take extra steps for us to cover the drug.</w:t>
      </w:r>
      <w:r w:rsidRPr="005F031E">
        <w:rPr>
          <w:rFonts w:ascii="Source Sans Pro" w:hAnsi="Source Sans Pro"/>
          <w:color w:val="000000" w:themeColor="text1"/>
        </w:rPr>
        <w:t xml:space="preserve"> C</w:t>
      </w:r>
      <w:r w:rsidR="00397981" w:rsidRPr="005F031E">
        <w:rPr>
          <w:rFonts w:ascii="Source Sans Pro" w:hAnsi="Source Sans Pro"/>
          <w:color w:val="000000" w:themeColor="text1"/>
        </w:rPr>
        <w:t>all</w:t>
      </w:r>
      <w:r w:rsidRPr="005F031E">
        <w:rPr>
          <w:rFonts w:ascii="Source Sans Pro" w:hAnsi="Source Sans Pro"/>
          <w:color w:val="000000" w:themeColor="text1"/>
        </w:rPr>
        <w:t xml:space="preserve"> </w:t>
      </w:r>
      <w:r w:rsidRPr="005F031E">
        <w:rPr>
          <w:rFonts w:ascii="Source Sans Pro" w:hAnsi="Source Sans Pro"/>
        </w:rPr>
        <w:t>Member Services</w:t>
      </w:r>
      <w:r w:rsidR="009F7006" w:rsidRPr="005F031E">
        <w:rPr>
          <w:rFonts w:ascii="Source Sans Pro" w:hAnsi="Source Sans Pro"/>
        </w:rPr>
        <w:t xml:space="preserve"> at</w:t>
      </w:r>
      <w:r w:rsidR="00FF1D28" w:rsidRPr="005F031E">
        <w:rPr>
          <w:rFonts w:ascii="Source Sans Pro" w:hAnsi="Source Sans Pro"/>
        </w:rPr>
        <w:t xml:space="preserve"> </w:t>
      </w:r>
      <w:r w:rsidR="001E274B" w:rsidRPr="001E274B">
        <w:rPr>
          <w:rFonts w:ascii="Source Sans Pro" w:hAnsi="Source Sans Pro"/>
          <w:noProof/>
          <w:color w:val="FF33CC"/>
        </w:rPr>
        <w:t>1-555-555-5555</w:t>
      </w:r>
      <w:r w:rsidR="00322AA4" w:rsidRPr="005F031E">
        <w:rPr>
          <w:rFonts w:ascii="Source Sans Pro" w:hAnsi="Source Sans Pro"/>
        </w:rPr>
        <w:t xml:space="preserve"> </w:t>
      </w:r>
      <w:r w:rsidR="00FF1D28" w:rsidRPr="005F031E">
        <w:rPr>
          <w:rFonts w:ascii="Source Sans Pro" w:hAnsi="Source Sans Pro"/>
        </w:rPr>
        <w:t xml:space="preserve">(TTY users call </w:t>
      </w:r>
      <w:r w:rsidR="001E274B" w:rsidRPr="001E274B">
        <w:rPr>
          <w:rFonts w:ascii="Source Sans Pro" w:hAnsi="Source Sans Pro"/>
          <w:noProof/>
          <w:color w:val="FF33CC"/>
        </w:rPr>
        <w:t>711</w:t>
      </w:r>
      <w:r w:rsidR="00FF1D28" w:rsidRPr="005F031E">
        <w:rPr>
          <w:rFonts w:ascii="Source Sans Pro" w:hAnsi="Source Sans Pro"/>
        </w:rPr>
        <w:t>)</w:t>
      </w:r>
      <w:r w:rsidRPr="005F031E">
        <w:rPr>
          <w:rFonts w:ascii="Source Sans Pro" w:hAnsi="Source Sans Pro"/>
        </w:rPr>
        <w:t xml:space="preserve"> to learn what you or your provider </w:t>
      </w:r>
      <w:r w:rsidR="00505D79" w:rsidRPr="005F031E">
        <w:rPr>
          <w:rFonts w:ascii="Source Sans Pro" w:hAnsi="Source Sans Pro"/>
        </w:rPr>
        <w:t>can</w:t>
      </w:r>
      <w:r w:rsidRPr="005F031E">
        <w:rPr>
          <w:rFonts w:ascii="Source Sans Pro" w:hAnsi="Source Sans Pro"/>
        </w:rPr>
        <w:t xml:space="preserve"> do to get coverage for the drug</w:t>
      </w:r>
      <w:r w:rsidRPr="005F031E">
        <w:rPr>
          <w:rFonts w:ascii="Source Sans Pro" w:hAnsi="Source Sans Pro"/>
          <w:b/>
        </w:rPr>
        <w:t xml:space="preserve">. </w:t>
      </w:r>
      <w:r w:rsidRPr="005F031E">
        <w:rPr>
          <w:rFonts w:ascii="Source Sans Pro" w:hAnsi="Source Sans Pro"/>
          <w:b/>
          <w:color w:val="000000" w:themeColor="text1"/>
        </w:rPr>
        <w:t>If you want us to waive the restriction for you, you need to use the coverage decision process and ask us to make an exception.</w:t>
      </w:r>
      <w:r w:rsidRPr="005F031E">
        <w:rPr>
          <w:rFonts w:ascii="Source Sans Pro" w:hAnsi="Source Sans Pro"/>
          <w:color w:val="000000" w:themeColor="text1"/>
        </w:rPr>
        <w:t xml:space="preserve"> We may or may not agree to waive the restriction for you. (</w:t>
      </w:r>
      <w:r w:rsidR="00505D79" w:rsidRPr="005F031E">
        <w:rPr>
          <w:rFonts w:ascii="Source Sans Pro" w:hAnsi="Source Sans Pro"/>
          <w:color w:val="000000" w:themeColor="text1"/>
        </w:rPr>
        <w:t>Go to</w:t>
      </w:r>
      <w:r w:rsidRPr="005F031E">
        <w:rPr>
          <w:rFonts w:ascii="Source Sans Pro" w:hAnsi="Source Sans Pro"/>
          <w:color w:val="000000" w:themeColor="text1"/>
        </w:rPr>
        <w:t xml:space="preserve"> </w:t>
      </w:r>
      <w:hyperlink w:anchor="_CHAPTER_9:_If" w:history="1">
        <w:r w:rsidRPr="005F031E">
          <w:rPr>
            <w:rStyle w:val="Hyperlink"/>
            <w:rFonts w:ascii="Source Sans Pro" w:hAnsi="Source Sans Pro"/>
            <w:noProof w:val="0"/>
          </w:rPr>
          <w:t>Chapter 9</w:t>
        </w:r>
      </w:hyperlink>
      <w:r w:rsidR="00B653C1" w:rsidRPr="005F031E">
        <w:rPr>
          <w:rFonts w:ascii="Source Sans Pro" w:hAnsi="Source Sans Pro"/>
          <w:color w:val="000000" w:themeColor="text1"/>
        </w:rPr>
        <w:t>.</w:t>
      </w:r>
      <w:r w:rsidRPr="005F031E">
        <w:rPr>
          <w:rFonts w:ascii="Source Sans Pro" w:hAnsi="Source Sans Pro"/>
          <w:color w:val="000000" w:themeColor="text1"/>
        </w:rPr>
        <w:t>)</w:t>
      </w:r>
      <w:bookmarkEnd w:id="226"/>
      <w:r w:rsidR="34131E16" w:rsidRPr="005F031E">
        <w:rPr>
          <w:rFonts w:ascii="Source Sans Pro" w:hAnsi="Source Sans Pro"/>
        </w:rPr>
        <w:t xml:space="preserve"> </w:t>
      </w:r>
    </w:p>
    <w:p w14:paraId="112079C0" w14:textId="3102AFC4" w:rsidR="001E274B" w:rsidRPr="001E274B" w:rsidRDefault="001E274B" w:rsidP="001E274B">
      <w:pPr>
        <w:rPr>
          <w:rFonts w:ascii="Source Sans Pro" w:hAnsi="Source Sans Pro"/>
          <w:iCs/>
          <w:noProof/>
          <w:color w:val="FF33CC"/>
        </w:rPr>
      </w:pPr>
      <w:r w:rsidRPr="001E274B">
        <w:rPr>
          <w:rFonts w:ascii="Source Sans Pro" w:hAnsi="Source Sans Pro"/>
          <w:iCs/>
          <w:noProof/>
          <w:color w:val="FF33CC"/>
        </w:rPr>
        <w:t>Restricting brand name drugs or original biological products when a generic or interchangeable biosimilar version is available</w:t>
      </w:r>
    </w:p>
    <w:p w14:paraId="6B68E604" w14:textId="4FACBE05" w:rsidR="003750D0" w:rsidRPr="005F031E" w:rsidRDefault="001E274B" w:rsidP="009028DF">
      <w:pPr>
        <w:rPr>
          <w:rFonts w:ascii="Source Sans Pro" w:hAnsi="Source Sans Pro"/>
          <w:i/>
          <w:color w:val="0000FF"/>
        </w:rPr>
      </w:pPr>
      <w:r w:rsidRPr="001E274B">
        <w:rPr>
          <w:rFonts w:ascii="Source Sans Pro" w:hAnsi="Source Sans Pro"/>
          <w:iCs/>
          <w:noProof/>
          <w:color w:val="FF33CC"/>
        </w:rPr>
        <w:t>Generally, a generic drug or interchangeable biosimilar works the same as a brand name drug or original biological product and usually costs less. In most cases, when a generic or interchangeable biosimilar version of a brand name drug or original biological product is available, our network pharmacies will provide you the generic or interchangeable biosimilar version instead of the brand name drug or original biological product. However, if your provider has told us the medical reason that neither the generic drug, interchangeable biosimilar nor other covered drugs that treat the same condition will work for you, then we will cover the brand name drug or original biological product. (Your share of the cost may be greater for the brand name drug or original biological product than for the generic drug or interchangeable biosimilar.)</w:t>
      </w:r>
    </w:p>
    <w:p w14:paraId="0FB2916B" w14:textId="687FB169" w:rsidR="003750D0" w:rsidRPr="005F031E" w:rsidRDefault="003750D0" w:rsidP="009028DF">
      <w:pPr>
        <w:pStyle w:val="subheading"/>
        <w:rPr>
          <w:rFonts w:ascii="Source Sans Pro" w:hAnsi="Source Sans Pro"/>
        </w:rPr>
      </w:pPr>
      <w:bookmarkStart w:id="227" w:name="_Toc377720815"/>
      <w:bookmarkStart w:id="228" w:name="_Hlk51257202"/>
      <w:r w:rsidRPr="005F031E">
        <w:rPr>
          <w:rFonts w:ascii="Source Sans Pro" w:hAnsi="Source Sans Pro"/>
        </w:rPr>
        <w:t>Getting plan approval in advance</w:t>
      </w:r>
      <w:bookmarkEnd w:id="227"/>
    </w:p>
    <w:p w14:paraId="7B7006EB" w14:textId="5C84047B" w:rsidR="00DD691C" w:rsidRPr="005F031E" w:rsidRDefault="00525A26" w:rsidP="00DD691C">
      <w:pPr>
        <w:rPr>
          <w:rFonts w:ascii="Source Sans Pro" w:hAnsi="Source Sans Pro"/>
        </w:rPr>
      </w:pPr>
      <w:bookmarkStart w:id="229" w:name="_Toc377720816"/>
      <w:bookmarkEnd w:id="228"/>
      <w:r w:rsidRPr="005F031E">
        <w:rPr>
          <w:rFonts w:ascii="Source Sans Pro" w:hAnsi="Source Sans Pro"/>
        </w:rPr>
        <w:t xml:space="preserve">For certain drugs, you or your provider need to get approval from </w:t>
      </w:r>
      <w:r w:rsidR="00DD3036" w:rsidRPr="005F031E">
        <w:rPr>
          <w:rFonts w:ascii="Source Sans Pro" w:hAnsi="Source Sans Pro"/>
        </w:rPr>
        <w:t>our</w:t>
      </w:r>
      <w:r w:rsidRPr="005F031E">
        <w:rPr>
          <w:rFonts w:ascii="Source Sans Pro" w:hAnsi="Source Sans Pro"/>
        </w:rPr>
        <w:t xml:space="preserve"> plan</w:t>
      </w:r>
      <w:r w:rsidR="00F663B6" w:rsidRPr="005F031E">
        <w:rPr>
          <w:rFonts w:ascii="Source Sans Pro" w:hAnsi="Source Sans Pro"/>
        </w:rPr>
        <w:t xml:space="preserve"> </w:t>
      </w:r>
      <w:bookmarkStart w:id="230" w:name="_Hlk186711284"/>
      <w:bookmarkStart w:id="231" w:name="_Hlk186711649"/>
      <w:r w:rsidR="00274485" w:rsidRPr="005F031E">
        <w:rPr>
          <w:rFonts w:ascii="Source Sans Pro" w:hAnsi="Source Sans Pro"/>
        </w:rPr>
        <w:t>based on specific criteria</w:t>
      </w:r>
      <w:bookmarkEnd w:id="230"/>
      <w:r w:rsidR="00274485" w:rsidRPr="005F031E">
        <w:rPr>
          <w:rFonts w:ascii="Source Sans Pro" w:hAnsi="Source Sans Pro"/>
        </w:rPr>
        <w:t xml:space="preserve"> </w:t>
      </w:r>
      <w:bookmarkEnd w:id="231"/>
      <w:r w:rsidRPr="005F031E">
        <w:rPr>
          <w:rFonts w:ascii="Source Sans Pro" w:hAnsi="Source Sans Pro"/>
        </w:rPr>
        <w:t xml:space="preserve">before we agree to cover the drug for you. This is called </w:t>
      </w:r>
      <w:r w:rsidRPr="005F031E">
        <w:rPr>
          <w:rStyle w:val="Strong"/>
          <w:rFonts w:ascii="Source Sans Pro" w:hAnsi="Source Sans Pro"/>
        </w:rPr>
        <w:t>prior authorization</w:t>
      </w:r>
      <w:r w:rsidRPr="005F031E">
        <w:rPr>
          <w:rFonts w:ascii="Source Sans Pro" w:hAnsi="Source Sans Pro"/>
        </w:rPr>
        <w:t>. This is put in place to ensure medication safety and help guide appropriate use of certain drugs. If you do</w:t>
      </w:r>
      <w:r w:rsidR="00DD3036" w:rsidRPr="005F031E">
        <w:rPr>
          <w:rFonts w:ascii="Source Sans Pro" w:hAnsi="Source Sans Pro"/>
        </w:rPr>
        <w:t>n’t</w:t>
      </w:r>
      <w:r w:rsidRPr="005F031E">
        <w:rPr>
          <w:rFonts w:ascii="Source Sans Pro" w:hAnsi="Source Sans Pro"/>
        </w:rPr>
        <w:t xml:space="preserve"> get this approval, your drug might not be covered by </w:t>
      </w:r>
      <w:r w:rsidR="00DD3036" w:rsidRPr="005F031E">
        <w:rPr>
          <w:rFonts w:ascii="Source Sans Pro" w:hAnsi="Source Sans Pro"/>
        </w:rPr>
        <w:t>our</w:t>
      </w:r>
      <w:r w:rsidRPr="005F031E">
        <w:rPr>
          <w:rFonts w:ascii="Source Sans Pro" w:hAnsi="Source Sans Pro"/>
        </w:rPr>
        <w:t xml:space="preserve"> plan.</w:t>
      </w:r>
      <w:r w:rsidR="00DD691C" w:rsidRPr="005F031E">
        <w:rPr>
          <w:rFonts w:ascii="Source Sans Pro" w:hAnsi="Source Sans Pro"/>
        </w:rPr>
        <w:t xml:space="preserve"> Our plan’s prior authorization criteria can be obtained by calling Member Services at </w:t>
      </w:r>
      <w:r w:rsidR="001E274B" w:rsidRPr="001E274B">
        <w:rPr>
          <w:rFonts w:ascii="Source Sans Pro" w:hAnsi="Source Sans Pro"/>
          <w:noProof/>
          <w:color w:val="FF33CC"/>
        </w:rPr>
        <w:t>1-555-555-5555</w:t>
      </w:r>
      <w:r w:rsidR="00322AA4" w:rsidRPr="005F031E">
        <w:rPr>
          <w:rFonts w:ascii="Source Sans Pro" w:hAnsi="Source Sans Pro"/>
        </w:rPr>
        <w:t xml:space="preserve"> </w:t>
      </w:r>
      <w:r w:rsidR="00DD691C" w:rsidRPr="005F031E">
        <w:rPr>
          <w:rFonts w:ascii="Source Sans Pro" w:hAnsi="Source Sans Pro"/>
        </w:rPr>
        <w:t xml:space="preserve">(TTY users call </w:t>
      </w:r>
      <w:r w:rsidR="001E274B" w:rsidRPr="001E274B">
        <w:rPr>
          <w:rFonts w:ascii="Source Sans Pro" w:hAnsi="Source Sans Pro"/>
          <w:noProof/>
          <w:color w:val="FF33CC"/>
        </w:rPr>
        <w:t>711</w:t>
      </w:r>
      <w:r w:rsidR="00DD691C" w:rsidRPr="005F031E">
        <w:rPr>
          <w:rFonts w:ascii="Source Sans Pro" w:hAnsi="Source Sans Pro"/>
        </w:rPr>
        <w:t xml:space="preserve">) or on our website </w:t>
      </w:r>
      <w:hyperlink r:id="rId79" w:history="1">
        <w:r w:rsidR="0031600A">
          <w:rPr>
            <w:rStyle w:val="Hyperlink"/>
            <w:rFonts w:ascii="Source Sans Pro" w:hAnsi="Source Sans Pro"/>
          </w:rPr>
          <w:t>www.ourhealthplan.com</w:t>
        </w:r>
        <w:r w:rsidR="00CC6C5F" w:rsidRPr="005F031E">
          <w:rPr>
            <w:rStyle w:val="Hyperlink"/>
            <w:rFonts w:ascii="Source Sans Pro" w:hAnsi="Source Sans Pro"/>
          </w:rPr>
          <w:t>/members/medicare-part-d</w:t>
        </w:r>
      </w:hyperlink>
      <w:r w:rsidR="00DD691C" w:rsidRPr="005F031E">
        <w:rPr>
          <w:rFonts w:ascii="Source Sans Pro" w:hAnsi="Source Sans Pro"/>
          <w:color w:val="000000" w:themeColor="text1"/>
        </w:rPr>
        <w:t>.</w:t>
      </w:r>
    </w:p>
    <w:p w14:paraId="7F451190" w14:textId="77777777" w:rsidR="003750D0" w:rsidRPr="005F031E" w:rsidRDefault="003750D0" w:rsidP="009028DF">
      <w:pPr>
        <w:pStyle w:val="subheading"/>
        <w:rPr>
          <w:rFonts w:ascii="Source Sans Pro" w:hAnsi="Source Sans Pro"/>
        </w:rPr>
      </w:pPr>
      <w:bookmarkStart w:id="232" w:name="_Toc377720817"/>
      <w:bookmarkEnd w:id="229"/>
      <w:r w:rsidRPr="005F031E">
        <w:rPr>
          <w:rFonts w:ascii="Source Sans Pro" w:hAnsi="Source Sans Pro"/>
        </w:rPr>
        <w:t>Quantity limits</w:t>
      </w:r>
      <w:bookmarkEnd w:id="232"/>
      <w:r w:rsidRPr="005F031E">
        <w:rPr>
          <w:rFonts w:ascii="Source Sans Pro" w:hAnsi="Source Sans Pro"/>
        </w:rPr>
        <w:t xml:space="preserve"> </w:t>
      </w:r>
    </w:p>
    <w:p w14:paraId="17BFAE30" w14:textId="3E1575AE" w:rsidR="00420C61" w:rsidRPr="005F031E" w:rsidRDefault="00420C61" w:rsidP="009028DF">
      <w:pPr>
        <w:rPr>
          <w:rFonts w:ascii="Source Sans Pro" w:hAnsi="Source Sans Pro"/>
        </w:rPr>
      </w:pPr>
      <w:r w:rsidRPr="005F031E">
        <w:rPr>
          <w:rFonts w:ascii="Source Sans Pro" w:hAnsi="Source Sans Pro"/>
        </w:rPr>
        <w:t>For certain drugs, we limit how much of a drug you can get each time you fill your prescription. For example, if it</w:t>
      </w:r>
      <w:r w:rsidR="005B4448" w:rsidRPr="005F031E">
        <w:rPr>
          <w:rFonts w:ascii="Source Sans Pro" w:hAnsi="Source Sans Pro"/>
        </w:rPr>
        <w:t>’s</w:t>
      </w:r>
      <w:r w:rsidRPr="005F031E">
        <w:rPr>
          <w:rFonts w:ascii="Source Sans Pro" w:hAnsi="Source Sans Pro"/>
        </w:rPr>
        <w:t xml:space="preserve"> normally considered safe to take only one pill per day for a certain drug, we may limit coverage for your prescription to no more than one pill per day.</w:t>
      </w:r>
    </w:p>
    <w:p w14:paraId="06051628" w14:textId="3C249D07" w:rsidR="005B4448" w:rsidRPr="005F031E" w:rsidRDefault="005B4448" w:rsidP="00322AA4">
      <w:pPr>
        <w:pStyle w:val="Heading2"/>
        <w:ind w:left="1800" w:hanging="1800"/>
        <w:rPr>
          <w:rFonts w:ascii="Source Sans Pro" w:hAnsi="Source Sans Pro"/>
        </w:rPr>
      </w:pPr>
      <w:bookmarkStart w:id="233" w:name="_SECTION_5_What"/>
      <w:bookmarkStart w:id="234" w:name="_Toc233029802"/>
      <w:bookmarkStart w:id="235" w:name="_Hlk71194031"/>
      <w:bookmarkEnd w:id="233"/>
      <w:r w:rsidRPr="005F031E">
        <w:rPr>
          <w:rFonts w:ascii="Source Sans Pro" w:hAnsi="Source Sans Pro"/>
        </w:rPr>
        <w:lastRenderedPageBreak/>
        <w:t>SECTION 5</w:t>
      </w:r>
      <w:r w:rsidR="005F3C14" w:rsidRPr="005F031E">
        <w:rPr>
          <w:rFonts w:ascii="Source Sans Pro" w:hAnsi="Source Sans Pro"/>
        </w:rPr>
        <w:tab/>
      </w:r>
      <w:r w:rsidRPr="005F031E">
        <w:rPr>
          <w:rFonts w:ascii="Source Sans Pro" w:hAnsi="Source Sans Pro"/>
        </w:rPr>
        <w:t xml:space="preserve">What you can do </w:t>
      </w:r>
      <w:r w:rsidR="00F06B4A" w:rsidRPr="005F031E">
        <w:rPr>
          <w:rFonts w:ascii="Source Sans Pro" w:hAnsi="Source Sans Pro"/>
        </w:rPr>
        <w:t>if one of your drugs isn’t covered the way you</w:t>
      </w:r>
      <w:r w:rsidR="00E9339C" w:rsidRPr="005F031E">
        <w:rPr>
          <w:rFonts w:ascii="Source Sans Pro" w:hAnsi="Source Sans Pro"/>
        </w:rPr>
        <w:t>’d</w:t>
      </w:r>
      <w:r w:rsidR="00F06B4A" w:rsidRPr="005F031E">
        <w:rPr>
          <w:rFonts w:ascii="Source Sans Pro" w:hAnsi="Source Sans Pro"/>
        </w:rPr>
        <w:t xml:space="preserve"> like</w:t>
      </w:r>
      <w:bookmarkEnd w:id="234"/>
    </w:p>
    <w:p w14:paraId="41D8C931" w14:textId="1CD023DF" w:rsidR="003750D0" w:rsidRPr="005F031E" w:rsidRDefault="002A158D" w:rsidP="009028DF">
      <w:pPr>
        <w:rPr>
          <w:rFonts w:ascii="Source Sans Pro" w:hAnsi="Source Sans Pro"/>
        </w:rPr>
      </w:pPr>
      <w:r w:rsidRPr="005F031E">
        <w:rPr>
          <w:rFonts w:ascii="Source Sans Pro" w:hAnsi="Source Sans Pro"/>
        </w:rPr>
        <w:t>There are situations where a</w:t>
      </w:r>
      <w:bookmarkEnd w:id="235"/>
      <w:r w:rsidRPr="005F031E">
        <w:rPr>
          <w:rFonts w:ascii="Source Sans Pro" w:hAnsi="Source Sans Pro"/>
        </w:rPr>
        <w:t xml:space="preserve"> </w:t>
      </w:r>
      <w:r w:rsidR="003750D0" w:rsidRPr="005F031E">
        <w:rPr>
          <w:rFonts w:ascii="Source Sans Pro" w:hAnsi="Source Sans Pro"/>
        </w:rPr>
        <w:t xml:space="preserve">prescription drug you </w:t>
      </w:r>
      <w:r w:rsidR="002274EA" w:rsidRPr="005F031E">
        <w:rPr>
          <w:rFonts w:ascii="Source Sans Pro" w:hAnsi="Source Sans Pro"/>
        </w:rPr>
        <w:t>tak</w:t>
      </w:r>
      <w:r w:rsidR="002B25F1" w:rsidRPr="005F031E">
        <w:rPr>
          <w:rFonts w:ascii="Source Sans Pro" w:hAnsi="Source Sans Pro"/>
        </w:rPr>
        <w:t>e</w:t>
      </w:r>
      <w:r w:rsidR="003750D0" w:rsidRPr="005F031E">
        <w:rPr>
          <w:rFonts w:ascii="Source Sans Pro" w:hAnsi="Source Sans Pro"/>
        </w:rPr>
        <w:t>, or that you and your provider think you should tak</w:t>
      </w:r>
      <w:r w:rsidR="002B25F1" w:rsidRPr="005F031E">
        <w:rPr>
          <w:rFonts w:ascii="Source Sans Pro" w:hAnsi="Source Sans Pro"/>
        </w:rPr>
        <w:t>e</w:t>
      </w:r>
      <w:r w:rsidR="00580755" w:rsidRPr="005F031E">
        <w:rPr>
          <w:rFonts w:ascii="Source Sans Pro" w:hAnsi="Source Sans Pro"/>
        </w:rPr>
        <w:t xml:space="preserve"> that is</w:t>
      </w:r>
      <w:r w:rsidR="002B25F1" w:rsidRPr="005F031E">
        <w:rPr>
          <w:rFonts w:ascii="Source Sans Pro" w:hAnsi="Source Sans Pro"/>
        </w:rPr>
        <w:t>n’t</w:t>
      </w:r>
      <w:r w:rsidR="00580755" w:rsidRPr="005F031E">
        <w:rPr>
          <w:rFonts w:ascii="Source Sans Pro" w:hAnsi="Source Sans Pro"/>
        </w:rPr>
        <w:t xml:space="preserve"> on our</w:t>
      </w:r>
      <w:r w:rsidR="002B25F1" w:rsidRPr="005F031E">
        <w:rPr>
          <w:rFonts w:ascii="Source Sans Pro" w:hAnsi="Source Sans Pro"/>
        </w:rPr>
        <w:t xml:space="preserve"> Drug List</w:t>
      </w:r>
      <w:r w:rsidR="00580755" w:rsidRPr="005F031E">
        <w:rPr>
          <w:rFonts w:ascii="Source Sans Pro" w:hAnsi="Source Sans Pro"/>
        </w:rPr>
        <w:t xml:space="preserve"> </w:t>
      </w:r>
      <w:r w:rsidR="002B25F1" w:rsidRPr="005F031E">
        <w:rPr>
          <w:rFonts w:ascii="Source Sans Pro" w:hAnsi="Source Sans Pro"/>
        </w:rPr>
        <w:t>has</w:t>
      </w:r>
      <w:r w:rsidR="00580755" w:rsidRPr="005F031E">
        <w:rPr>
          <w:rFonts w:ascii="Source Sans Pro" w:hAnsi="Source Sans Pro"/>
        </w:rPr>
        <w:t xml:space="preserve"> restrictions</w:t>
      </w:r>
      <w:r w:rsidR="003750D0" w:rsidRPr="005F031E">
        <w:rPr>
          <w:rFonts w:ascii="Source Sans Pro" w:hAnsi="Source Sans Pro"/>
        </w:rPr>
        <w:t>. For example:</w:t>
      </w:r>
    </w:p>
    <w:p w14:paraId="34AB433B" w14:textId="7FBC9F11" w:rsidR="0014340E" w:rsidRPr="005F031E" w:rsidRDefault="00D22CFF" w:rsidP="009028DF">
      <w:pPr>
        <w:pStyle w:val="ListBullet"/>
        <w:numPr>
          <w:ilvl w:val="0"/>
          <w:numId w:val="2"/>
        </w:numPr>
        <w:rPr>
          <w:rFonts w:ascii="Source Sans Pro" w:hAnsi="Source Sans Pro"/>
        </w:rPr>
      </w:pPr>
      <w:r w:rsidRPr="005F031E">
        <w:rPr>
          <w:rFonts w:ascii="Source Sans Pro" w:hAnsi="Source Sans Pro"/>
        </w:rPr>
        <w:t>T</w:t>
      </w:r>
      <w:r w:rsidR="0014340E" w:rsidRPr="005F031E">
        <w:rPr>
          <w:rFonts w:ascii="Source Sans Pro" w:hAnsi="Source Sans Pro"/>
        </w:rPr>
        <w:t xml:space="preserve">he drug might not be covered at all. Or a generic version of the drug </w:t>
      </w:r>
      <w:r w:rsidR="00E7713C" w:rsidRPr="005F031E">
        <w:rPr>
          <w:rFonts w:ascii="Source Sans Pro" w:hAnsi="Source Sans Pro"/>
        </w:rPr>
        <w:t>may be</w:t>
      </w:r>
      <w:r w:rsidR="0014340E" w:rsidRPr="005F031E">
        <w:rPr>
          <w:rFonts w:ascii="Source Sans Pro" w:hAnsi="Source Sans Pro"/>
        </w:rPr>
        <w:t xml:space="preserve"> covered but the brand name version you want to take is</w:t>
      </w:r>
      <w:r w:rsidR="00E7713C" w:rsidRPr="005F031E">
        <w:rPr>
          <w:rFonts w:ascii="Source Sans Pro" w:hAnsi="Source Sans Pro"/>
        </w:rPr>
        <w:t>n’t</w:t>
      </w:r>
      <w:r w:rsidR="0014340E" w:rsidRPr="005F031E">
        <w:rPr>
          <w:rFonts w:ascii="Source Sans Pro" w:hAnsi="Source Sans Pro"/>
        </w:rPr>
        <w:t xml:space="preserve"> covered.</w:t>
      </w:r>
    </w:p>
    <w:p w14:paraId="293EED86" w14:textId="5A438A78" w:rsidR="0014340E" w:rsidRPr="005F031E" w:rsidRDefault="57134058" w:rsidP="009028DF">
      <w:pPr>
        <w:pStyle w:val="ListBullet"/>
        <w:numPr>
          <w:ilvl w:val="0"/>
          <w:numId w:val="2"/>
        </w:numPr>
        <w:rPr>
          <w:rFonts w:ascii="Source Sans Pro" w:hAnsi="Source Sans Pro"/>
        </w:rPr>
      </w:pPr>
      <w:r w:rsidRPr="005F031E">
        <w:rPr>
          <w:rFonts w:ascii="Source Sans Pro" w:hAnsi="Source Sans Pro"/>
        </w:rPr>
        <w:t>T</w:t>
      </w:r>
      <w:r w:rsidR="2EB1FD5F" w:rsidRPr="005F031E">
        <w:rPr>
          <w:rFonts w:ascii="Source Sans Pro" w:hAnsi="Source Sans Pro"/>
        </w:rPr>
        <w:t>he drug is covered, but there are extra rules or restrictions on coverage</w:t>
      </w:r>
      <w:r w:rsidR="00E7713C" w:rsidRPr="005F031E">
        <w:rPr>
          <w:rFonts w:ascii="Source Sans Pro" w:hAnsi="Source Sans Pro"/>
        </w:rPr>
        <w:t>.</w:t>
      </w:r>
      <w:r w:rsidR="36217018" w:rsidRPr="005F031E">
        <w:rPr>
          <w:rFonts w:ascii="Source Sans Pro" w:hAnsi="Source Sans Pro"/>
        </w:rPr>
        <w:t xml:space="preserve"> </w:t>
      </w:r>
    </w:p>
    <w:p w14:paraId="6EC1BB83" w14:textId="1EBD9429" w:rsidR="003B08E3" w:rsidRPr="005F031E" w:rsidRDefault="00444100" w:rsidP="003B08E3">
      <w:pPr>
        <w:pStyle w:val="ListBullet"/>
        <w:numPr>
          <w:ilvl w:val="0"/>
          <w:numId w:val="2"/>
        </w:numPr>
        <w:rPr>
          <w:rFonts w:ascii="Source Sans Pro" w:hAnsi="Source Sans Pro"/>
        </w:rPr>
      </w:pPr>
      <w:r w:rsidRPr="005F031E">
        <w:rPr>
          <w:rFonts w:ascii="Source Sans Pro" w:hAnsi="Source Sans Pro"/>
        </w:rPr>
        <w:t>T</w:t>
      </w:r>
      <w:r w:rsidR="0014340E" w:rsidRPr="005F031E">
        <w:rPr>
          <w:rFonts w:ascii="Source Sans Pro" w:hAnsi="Source Sans Pro"/>
        </w:rPr>
        <w:t>he drug is covered, but in a cost-sharing tier that makes your cost</w:t>
      </w:r>
      <w:r w:rsidR="00146899" w:rsidRPr="005F031E">
        <w:rPr>
          <w:rFonts w:ascii="Source Sans Pro" w:hAnsi="Source Sans Pro"/>
        </w:rPr>
        <w:t xml:space="preserve"> </w:t>
      </w:r>
      <w:r w:rsidR="0014340E" w:rsidRPr="005F031E">
        <w:rPr>
          <w:rFonts w:ascii="Source Sans Pro" w:hAnsi="Source Sans Pro"/>
        </w:rPr>
        <w:t>sharing more expensive than you think it should be</w:t>
      </w:r>
      <w:r w:rsidRPr="005F031E">
        <w:rPr>
          <w:rFonts w:ascii="Source Sans Pro" w:hAnsi="Source Sans Pro"/>
        </w:rPr>
        <w:t>.</w:t>
      </w:r>
    </w:p>
    <w:p w14:paraId="2691E31E" w14:textId="640DA622" w:rsidR="0014340E" w:rsidRPr="005F031E" w:rsidRDefault="2EB1FD5F" w:rsidP="00174BB4">
      <w:pPr>
        <w:pStyle w:val="ListBullet"/>
        <w:numPr>
          <w:ilvl w:val="0"/>
          <w:numId w:val="0"/>
        </w:numPr>
        <w:rPr>
          <w:rFonts w:ascii="Source Sans Pro" w:hAnsi="Source Sans Pro"/>
        </w:rPr>
      </w:pPr>
      <w:r w:rsidRPr="005F031E">
        <w:rPr>
          <w:rFonts w:ascii="Source Sans Pro" w:hAnsi="Source Sans Pro"/>
          <w:b/>
        </w:rPr>
        <w:t xml:space="preserve">If your drug is in a cost-sharing tier that makes your cost more expensive than you think it should be, go to </w:t>
      </w:r>
      <w:hyperlink w:anchor="_Section_5.1_What" w:history="1">
        <w:r w:rsidRPr="005F031E">
          <w:rPr>
            <w:rStyle w:val="Hyperlink"/>
            <w:rFonts w:ascii="Source Sans Pro" w:hAnsi="Source Sans Pro"/>
            <w:b/>
            <w:noProof w:val="0"/>
          </w:rPr>
          <w:t xml:space="preserve">Section </w:t>
        </w:r>
        <w:r w:rsidRPr="000E4B21">
          <w:rPr>
            <w:rStyle w:val="Hyperlink"/>
            <w:rFonts w:ascii="Source Sans Pro" w:hAnsi="Source Sans Pro"/>
            <w:b/>
            <w:noProof w:val="0"/>
          </w:rPr>
          <w:t>5.</w:t>
        </w:r>
        <w:r w:rsidR="00A37AE3" w:rsidRPr="000E4B21">
          <w:rPr>
            <w:rStyle w:val="Hyperlink"/>
            <w:rFonts w:ascii="Source Sans Pro" w:hAnsi="Source Sans Pro"/>
            <w:b/>
            <w:noProof w:val="0"/>
          </w:rPr>
          <w:t>1</w:t>
        </w:r>
      </w:hyperlink>
      <w:r w:rsidRPr="005F031E">
        <w:rPr>
          <w:rFonts w:ascii="Source Sans Pro" w:hAnsi="Source Sans Pro"/>
          <w:b/>
        </w:rPr>
        <w:t xml:space="preserve"> to learn what you can do.</w:t>
      </w:r>
    </w:p>
    <w:p w14:paraId="5A21BFF0" w14:textId="3E28FA85" w:rsidR="003750D0" w:rsidRPr="005F031E" w:rsidRDefault="003750D0" w:rsidP="002D2FC2">
      <w:pPr>
        <w:keepNext/>
        <w:rPr>
          <w:rFonts w:ascii="Source Sans Pro" w:hAnsi="Source Sans Pro"/>
        </w:rPr>
      </w:pPr>
      <w:r w:rsidRPr="005F031E">
        <w:rPr>
          <w:rFonts w:ascii="Source Sans Pro" w:hAnsi="Source Sans Pro"/>
          <w:b/>
        </w:rPr>
        <w:t>If your drug is</w:t>
      </w:r>
      <w:r w:rsidR="00F87C79" w:rsidRPr="005F031E">
        <w:rPr>
          <w:rFonts w:ascii="Source Sans Pro" w:hAnsi="Source Sans Pro"/>
          <w:b/>
        </w:rPr>
        <w:t>n’t</w:t>
      </w:r>
      <w:r w:rsidRPr="005F031E">
        <w:rPr>
          <w:rFonts w:ascii="Source Sans Pro" w:hAnsi="Source Sans Pro"/>
          <w:b/>
        </w:rPr>
        <w:t xml:space="preserve"> on the Drug List or is restricted, here are </w:t>
      </w:r>
      <w:bookmarkStart w:id="236" w:name="_Hlk71194184"/>
      <w:r w:rsidR="002A158D" w:rsidRPr="005F031E">
        <w:rPr>
          <w:rFonts w:ascii="Source Sans Pro" w:hAnsi="Source Sans Pro"/>
          <w:b/>
        </w:rPr>
        <w:t>options</w:t>
      </w:r>
      <w:bookmarkEnd w:id="236"/>
      <w:r w:rsidR="00681FD5" w:rsidRPr="005F031E">
        <w:rPr>
          <w:rFonts w:ascii="Source Sans Pro" w:hAnsi="Source Sans Pro"/>
        </w:rPr>
        <w:t xml:space="preserve"> </w:t>
      </w:r>
      <w:r w:rsidR="00681FD5" w:rsidRPr="005F031E">
        <w:rPr>
          <w:rFonts w:ascii="Source Sans Pro" w:hAnsi="Source Sans Pro"/>
          <w:b/>
        </w:rPr>
        <w:t>for what you can do</w:t>
      </w:r>
      <w:r w:rsidRPr="005F031E">
        <w:rPr>
          <w:rFonts w:ascii="Source Sans Pro" w:hAnsi="Source Sans Pro"/>
        </w:rPr>
        <w:t>:</w:t>
      </w:r>
    </w:p>
    <w:p w14:paraId="5BCD4F99" w14:textId="453B8DCF" w:rsidR="003750D0" w:rsidRPr="005F031E" w:rsidRDefault="003750D0">
      <w:pPr>
        <w:pStyle w:val="ListBullet"/>
        <w:numPr>
          <w:ilvl w:val="0"/>
          <w:numId w:val="79"/>
        </w:numPr>
        <w:ind w:left="720"/>
        <w:rPr>
          <w:rFonts w:ascii="Source Sans Pro" w:hAnsi="Source Sans Pro"/>
        </w:rPr>
      </w:pPr>
      <w:r w:rsidRPr="005F031E">
        <w:rPr>
          <w:rFonts w:ascii="Source Sans Pro" w:hAnsi="Source Sans Pro"/>
        </w:rPr>
        <w:t>You may be able to get a temporary supply of the drug</w:t>
      </w:r>
      <w:r w:rsidR="00267FF6" w:rsidRPr="005F031E">
        <w:rPr>
          <w:rFonts w:ascii="Source Sans Pro" w:hAnsi="Source Sans Pro"/>
        </w:rPr>
        <w:t>.</w:t>
      </w:r>
      <w:r w:rsidRPr="005F031E">
        <w:rPr>
          <w:rFonts w:ascii="Source Sans Pro" w:hAnsi="Source Sans Pro"/>
        </w:rPr>
        <w:t xml:space="preserve"> </w:t>
      </w:r>
    </w:p>
    <w:p w14:paraId="6E73929F" w14:textId="77777777" w:rsidR="003750D0" w:rsidRPr="005F031E" w:rsidRDefault="003750D0">
      <w:pPr>
        <w:pStyle w:val="ListBullet"/>
        <w:numPr>
          <w:ilvl w:val="0"/>
          <w:numId w:val="79"/>
        </w:numPr>
        <w:ind w:left="720"/>
        <w:rPr>
          <w:rFonts w:ascii="Source Sans Pro" w:hAnsi="Source Sans Pro"/>
        </w:rPr>
      </w:pPr>
      <w:r w:rsidRPr="005F031E">
        <w:rPr>
          <w:rFonts w:ascii="Source Sans Pro" w:hAnsi="Source Sans Pro"/>
        </w:rPr>
        <w:t>You can change to another drug.</w:t>
      </w:r>
    </w:p>
    <w:p w14:paraId="62CCC922" w14:textId="7735FA50" w:rsidR="003750D0" w:rsidRPr="005F031E" w:rsidRDefault="003750D0">
      <w:pPr>
        <w:pStyle w:val="ListBullet"/>
        <w:numPr>
          <w:ilvl w:val="0"/>
          <w:numId w:val="79"/>
        </w:numPr>
        <w:ind w:left="720"/>
        <w:rPr>
          <w:rFonts w:ascii="Source Sans Pro" w:hAnsi="Source Sans Pro" w:cs="Arial"/>
        </w:rPr>
      </w:pPr>
      <w:r w:rsidRPr="005F031E">
        <w:rPr>
          <w:rFonts w:ascii="Source Sans Pro" w:hAnsi="Source Sans Pro"/>
        </w:rPr>
        <w:t xml:space="preserve">You can </w:t>
      </w:r>
      <w:r w:rsidR="00001EBD" w:rsidRPr="005F031E">
        <w:rPr>
          <w:rFonts w:ascii="Source Sans Pro" w:hAnsi="Source Sans Pro"/>
        </w:rPr>
        <w:t>ask for</w:t>
      </w:r>
      <w:r w:rsidRPr="005F031E">
        <w:rPr>
          <w:rFonts w:ascii="Source Sans Pro" w:hAnsi="Source Sans Pro"/>
        </w:rPr>
        <w:t xml:space="preserve"> an </w:t>
      </w:r>
      <w:r w:rsidRPr="005F031E">
        <w:rPr>
          <w:rFonts w:ascii="Source Sans Pro" w:hAnsi="Source Sans Pro"/>
          <w:b/>
        </w:rPr>
        <w:t>exception</w:t>
      </w:r>
      <w:r w:rsidRPr="005F031E">
        <w:rPr>
          <w:rFonts w:ascii="Source Sans Pro" w:hAnsi="Source Sans Pro"/>
        </w:rPr>
        <w:t xml:space="preserve"> and ask </w:t>
      </w:r>
      <w:r w:rsidR="00001EBD" w:rsidRPr="005F031E">
        <w:rPr>
          <w:rFonts w:ascii="Source Sans Pro" w:hAnsi="Source Sans Pro"/>
        </w:rPr>
        <w:t>our</w:t>
      </w:r>
      <w:r w:rsidRPr="005F031E">
        <w:rPr>
          <w:rFonts w:ascii="Source Sans Pro" w:hAnsi="Source Sans Pro"/>
        </w:rPr>
        <w:t xml:space="preserve"> plan to cover the drug or remove restrictions from the drug.</w:t>
      </w:r>
    </w:p>
    <w:p w14:paraId="654D026E" w14:textId="77777777" w:rsidR="003750D0" w:rsidRPr="005F031E" w:rsidRDefault="003750D0" w:rsidP="009028DF">
      <w:pPr>
        <w:pStyle w:val="subheading"/>
        <w:rPr>
          <w:rFonts w:ascii="Source Sans Pro" w:hAnsi="Source Sans Pro"/>
        </w:rPr>
      </w:pPr>
      <w:bookmarkStart w:id="237" w:name="_Toc377720822"/>
      <w:r w:rsidRPr="005F031E">
        <w:rPr>
          <w:rFonts w:ascii="Source Sans Pro" w:hAnsi="Source Sans Pro"/>
        </w:rPr>
        <w:t>You may be able to get a temporary supply</w:t>
      </w:r>
      <w:bookmarkEnd w:id="237"/>
    </w:p>
    <w:p w14:paraId="56631113" w14:textId="15E266B0" w:rsidR="009A2781" w:rsidRPr="005F031E" w:rsidRDefault="009A2781" w:rsidP="009028DF">
      <w:pPr>
        <w:rPr>
          <w:rFonts w:ascii="Source Sans Pro" w:hAnsi="Source Sans Pro"/>
        </w:rPr>
      </w:pPr>
      <w:r w:rsidRPr="005F031E">
        <w:rPr>
          <w:rFonts w:ascii="Source Sans Pro" w:hAnsi="Source Sans Pro"/>
        </w:rPr>
        <w:t>Under certain circumstances,</w:t>
      </w:r>
      <w:r w:rsidRPr="005F031E">
        <w:rPr>
          <w:rFonts w:ascii="Source Sans Pro" w:hAnsi="Source Sans Pro"/>
          <w:i/>
        </w:rPr>
        <w:t xml:space="preserve"> </w:t>
      </w:r>
      <w:r w:rsidR="00001EBD" w:rsidRPr="005F031E">
        <w:rPr>
          <w:rFonts w:ascii="Source Sans Pro" w:hAnsi="Source Sans Pro"/>
        </w:rPr>
        <w:t>our</w:t>
      </w:r>
      <w:r w:rsidRPr="005F031E">
        <w:rPr>
          <w:rFonts w:ascii="Source Sans Pro" w:hAnsi="Source Sans Pro"/>
        </w:rPr>
        <w:t xml:space="preserve"> plan </w:t>
      </w:r>
      <w:r w:rsidR="009A6732" w:rsidRPr="005F031E">
        <w:rPr>
          <w:rFonts w:ascii="Source Sans Pro" w:hAnsi="Source Sans Pro"/>
        </w:rPr>
        <w:t>must</w:t>
      </w:r>
      <w:r w:rsidRPr="005F031E">
        <w:rPr>
          <w:rFonts w:ascii="Source Sans Pro" w:hAnsi="Source Sans Pro"/>
        </w:rPr>
        <w:t xml:space="preserve"> </w:t>
      </w:r>
      <w:r w:rsidR="00845B07" w:rsidRPr="005F031E">
        <w:rPr>
          <w:rFonts w:ascii="Source Sans Pro" w:hAnsi="Source Sans Pro"/>
        </w:rPr>
        <w:t>provide</w:t>
      </w:r>
      <w:r w:rsidRPr="005F031E">
        <w:rPr>
          <w:rFonts w:ascii="Source Sans Pro" w:hAnsi="Source Sans Pro"/>
        </w:rPr>
        <w:t xml:space="preserve"> a temporary supply of a drug </w:t>
      </w:r>
      <w:r w:rsidR="002B6347" w:rsidRPr="005F031E">
        <w:rPr>
          <w:rFonts w:ascii="Source Sans Pro" w:hAnsi="Source Sans Pro"/>
        </w:rPr>
        <w:t>you</w:t>
      </w:r>
      <w:r w:rsidR="00001EBD" w:rsidRPr="005F031E">
        <w:rPr>
          <w:rFonts w:ascii="Source Sans Pro" w:hAnsi="Source Sans Pro"/>
        </w:rPr>
        <w:t>’re</w:t>
      </w:r>
      <w:r w:rsidR="002B6347" w:rsidRPr="005F031E">
        <w:rPr>
          <w:rFonts w:ascii="Source Sans Pro" w:hAnsi="Source Sans Pro"/>
        </w:rPr>
        <w:t xml:space="preserve"> already taking</w:t>
      </w:r>
      <w:r w:rsidRPr="005F031E">
        <w:rPr>
          <w:rFonts w:ascii="Source Sans Pro" w:hAnsi="Source Sans Pro"/>
        </w:rPr>
        <w:t xml:space="preserve">. </w:t>
      </w:r>
      <w:r w:rsidR="009C68FD" w:rsidRPr="005F031E">
        <w:rPr>
          <w:rFonts w:ascii="Source Sans Pro" w:hAnsi="Source Sans Pro"/>
        </w:rPr>
        <w:t>T</w:t>
      </w:r>
      <w:r w:rsidRPr="005F031E">
        <w:rPr>
          <w:rFonts w:ascii="Source Sans Pro" w:hAnsi="Source Sans Pro"/>
        </w:rPr>
        <w:t xml:space="preserve">his </w:t>
      </w:r>
      <w:r w:rsidR="009C68FD" w:rsidRPr="005F031E">
        <w:rPr>
          <w:rFonts w:ascii="Source Sans Pro" w:hAnsi="Source Sans Pro"/>
        </w:rPr>
        <w:t xml:space="preserve">temporary supply </w:t>
      </w:r>
      <w:r w:rsidRPr="005F031E">
        <w:rPr>
          <w:rFonts w:ascii="Source Sans Pro" w:hAnsi="Source Sans Pro"/>
        </w:rPr>
        <w:t>gives you time to talk with your provider about the change.</w:t>
      </w:r>
    </w:p>
    <w:p w14:paraId="2F39D74B" w14:textId="3AEABFFE" w:rsidR="007844CA" w:rsidRPr="005F031E" w:rsidRDefault="007844CA" w:rsidP="009028DF">
      <w:pPr>
        <w:rPr>
          <w:rFonts w:ascii="Source Sans Pro" w:hAnsi="Source Sans Pro"/>
        </w:rPr>
      </w:pPr>
      <w:r w:rsidRPr="005F031E">
        <w:rPr>
          <w:rFonts w:ascii="Source Sans Pro" w:hAnsi="Source Sans Pro"/>
        </w:rPr>
        <w:t>To be eligible for a temporary supply, the drug you tak</w:t>
      </w:r>
      <w:r w:rsidR="00947EFA" w:rsidRPr="005F031E">
        <w:rPr>
          <w:rFonts w:ascii="Source Sans Pro" w:hAnsi="Source Sans Pro"/>
        </w:rPr>
        <w:t>e</w:t>
      </w:r>
      <w:r w:rsidRPr="005F031E">
        <w:rPr>
          <w:rFonts w:ascii="Source Sans Pro" w:hAnsi="Source Sans Pro"/>
        </w:rPr>
        <w:t xml:space="preserve"> </w:t>
      </w:r>
      <w:r w:rsidRPr="005F031E">
        <w:rPr>
          <w:rFonts w:ascii="Source Sans Pro" w:hAnsi="Source Sans Pro"/>
          <w:b/>
        </w:rPr>
        <w:t xml:space="preserve">must no longer be on </w:t>
      </w:r>
      <w:r w:rsidR="00947EFA" w:rsidRPr="005F031E">
        <w:rPr>
          <w:rFonts w:ascii="Source Sans Pro" w:hAnsi="Source Sans Pro"/>
          <w:b/>
        </w:rPr>
        <w:t>our</w:t>
      </w:r>
      <w:r w:rsidRPr="005F031E">
        <w:rPr>
          <w:rFonts w:ascii="Source Sans Pro" w:hAnsi="Source Sans Pro"/>
          <w:b/>
        </w:rPr>
        <w:t xml:space="preserve"> plan’s Drug List</w:t>
      </w:r>
      <w:r w:rsidRPr="005F031E">
        <w:rPr>
          <w:rFonts w:ascii="Source Sans Pro" w:hAnsi="Source Sans Pro"/>
        </w:rPr>
        <w:t xml:space="preserve"> </w:t>
      </w:r>
      <w:r w:rsidRPr="005F031E">
        <w:rPr>
          <w:rFonts w:ascii="Source Sans Pro" w:hAnsi="Source Sans Pro"/>
          <w:b/>
        </w:rPr>
        <w:t>OR is now restricted in some way</w:t>
      </w:r>
      <w:r w:rsidRPr="005F031E">
        <w:rPr>
          <w:rFonts w:ascii="Source Sans Pro" w:hAnsi="Source Sans Pro"/>
        </w:rPr>
        <w:t xml:space="preserve">. </w:t>
      </w:r>
    </w:p>
    <w:p w14:paraId="35627E8E" w14:textId="54BDCD83" w:rsidR="007844CA" w:rsidRPr="005F031E" w:rsidRDefault="007844CA" w:rsidP="009028DF">
      <w:pPr>
        <w:pStyle w:val="ListParagraph"/>
        <w:numPr>
          <w:ilvl w:val="0"/>
          <w:numId w:val="2"/>
        </w:numPr>
        <w:spacing w:before="120" w:beforeAutospacing="0" w:after="120" w:afterAutospacing="0"/>
        <w:contextualSpacing w:val="0"/>
        <w:rPr>
          <w:rFonts w:ascii="Source Sans Pro" w:hAnsi="Source Sans Pro"/>
        </w:rPr>
      </w:pPr>
      <w:r w:rsidRPr="005F031E">
        <w:rPr>
          <w:rFonts w:ascii="Source Sans Pro" w:hAnsi="Source Sans Pro"/>
          <w:b/>
        </w:rPr>
        <w:t>If you</w:t>
      </w:r>
      <w:r w:rsidR="00947EFA" w:rsidRPr="005F031E">
        <w:rPr>
          <w:rFonts w:ascii="Source Sans Pro" w:hAnsi="Source Sans Pro"/>
          <w:b/>
        </w:rPr>
        <w:t>’re</w:t>
      </w:r>
      <w:r w:rsidRPr="005F031E">
        <w:rPr>
          <w:rFonts w:ascii="Source Sans Pro" w:hAnsi="Source Sans Pro"/>
          <w:b/>
        </w:rPr>
        <w:t xml:space="preserve"> a new member,</w:t>
      </w:r>
      <w:r w:rsidRPr="005F031E">
        <w:rPr>
          <w:rFonts w:ascii="Source Sans Pro" w:hAnsi="Source Sans Pro"/>
        </w:rPr>
        <w:t xml:space="preserve"> we</w:t>
      </w:r>
      <w:r w:rsidR="00947EFA" w:rsidRPr="005F031E">
        <w:rPr>
          <w:rFonts w:ascii="Source Sans Pro" w:hAnsi="Source Sans Pro"/>
        </w:rPr>
        <w:t>’ll</w:t>
      </w:r>
      <w:r w:rsidRPr="005F031E">
        <w:rPr>
          <w:rFonts w:ascii="Source Sans Pro" w:hAnsi="Source Sans Pro"/>
        </w:rPr>
        <w:t xml:space="preserve"> cover a temporary supply of your drug during the first</w:t>
      </w:r>
      <w:r w:rsidRPr="005F031E">
        <w:rPr>
          <w:rFonts w:ascii="Source Sans Pro" w:hAnsi="Source Sans Pro"/>
          <w:b/>
        </w:rPr>
        <w:t xml:space="preserve"> </w:t>
      </w:r>
      <w:r w:rsidR="00322AA4" w:rsidRPr="005F031E">
        <w:rPr>
          <w:rFonts w:ascii="Source Sans Pro" w:hAnsi="Source Sans Pro"/>
          <w:b/>
        </w:rPr>
        <w:t>90 days</w:t>
      </w:r>
      <w:r w:rsidRPr="005F031E">
        <w:rPr>
          <w:rFonts w:ascii="Source Sans Pro" w:hAnsi="Source Sans Pro"/>
          <w:b/>
          <w:color w:val="0000FF"/>
        </w:rPr>
        <w:t xml:space="preserve"> </w:t>
      </w:r>
      <w:r w:rsidRPr="005F031E">
        <w:rPr>
          <w:rFonts w:ascii="Source Sans Pro" w:hAnsi="Source Sans Pro"/>
        </w:rPr>
        <w:t>of your membership in</w:t>
      </w:r>
      <w:r w:rsidR="00947EFA" w:rsidRPr="005F031E">
        <w:rPr>
          <w:rFonts w:ascii="Source Sans Pro" w:hAnsi="Source Sans Pro"/>
        </w:rPr>
        <w:t xml:space="preserve"> our</w:t>
      </w:r>
      <w:r w:rsidRPr="005F031E">
        <w:rPr>
          <w:rFonts w:ascii="Source Sans Pro" w:hAnsi="Source Sans Pro"/>
        </w:rPr>
        <w:t xml:space="preserve"> plan</w:t>
      </w:r>
      <w:r w:rsidRPr="005F031E">
        <w:rPr>
          <w:rFonts w:ascii="Source Sans Pro" w:hAnsi="Source Sans Pro"/>
          <w:b/>
        </w:rPr>
        <w:t>.</w:t>
      </w:r>
    </w:p>
    <w:p w14:paraId="1E9DE781" w14:textId="1081F688" w:rsidR="007844CA" w:rsidRPr="005F031E" w:rsidRDefault="007844CA" w:rsidP="009028DF">
      <w:pPr>
        <w:pStyle w:val="ListParagraph"/>
        <w:numPr>
          <w:ilvl w:val="0"/>
          <w:numId w:val="2"/>
        </w:numPr>
        <w:spacing w:before="120" w:beforeAutospacing="0" w:after="120" w:afterAutospacing="0"/>
        <w:contextualSpacing w:val="0"/>
        <w:rPr>
          <w:rFonts w:ascii="Source Sans Pro" w:hAnsi="Source Sans Pro"/>
        </w:rPr>
      </w:pPr>
      <w:r w:rsidRPr="005F031E">
        <w:rPr>
          <w:rFonts w:ascii="Source Sans Pro" w:hAnsi="Source Sans Pro"/>
          <w:b/>
        </w:rPr>
        <w:t xml:space="preserve">If you were in </w:t>
      </w:r>
      <w:r w:rsidR="00947EFA" w:rsidRPr="005F031E">
        <w:rPr>
          <w:rFonts w:ascii="Source Sans Pro" w:hAnsi="Source Sans Pro"/>
          <w:b/>
        </w:rPr>
        <w:t>our</w:t>
      </w:r>
      <w:r w:rsidRPr="005F031E">
        <w:rPr>
          <w:rFonts w:ascii="Source Sans Pro" w:hAnsi="Source Sans Pro"/>
          <w:b/>
        </w:rPr>
        <w:t xml:space="preserve"> plan last year, </w:t>
      </w:r>
      <w:r w:rsidRPr="005F031E">
        <w:rPr>
          <w:rFonts w:ascii="Source Sans Pro" w:hAnsi="Source Sans Pro"/>
        </w:rPr>
        <w:t>we</w:t>
      </w:r>
      <w:r w:rsidR="00947EFA" w:rsidRPr="005F031E">
        <w:rPr>
          <w:rFonts w:ascii="Source Sans Pro" w:hAnsi="Source Sans Pro"/>
        </w:rPr>
        <w:t>’ll</w:t>
      </w:r>
      <w:r w:rsidRPr="005F031E">
        <w:rPr>
          <w:rFonts w:ascii="Source Sans Pro" w:hAnsi="Source Sans Pro"/>
        </w:rPr>
        <w:t xml:space="preserve"> cover a temporary supply of your drug during</w:t>
      </w:r>
      <w:r w:rsidRPr="005F031E">
        <w:rPr>
          <w:rFonts w:ascii="Source Sans Pro" w:hAnsi="Source Sans Pro"/>
          <w:b/>
        </w:rPr>
        <w:t xml:space="preserve"> </w:t>
      </w:r>
      <w:r w:rsidRPr="005F031E">
        <w:rPr>
          <w:rFonts w:ascii="Source Sans Pro" w:hAnsi="Source Sans Pro"/>
        </w:rPr>
        <w:t xml:space="preserve">the first </w:t>
      </w:r>
      <w:r w:rsidR="00322AA4" w:rsidRPr="005F031E">
        <w:rPr>
          <w:rFonts w:ascii="Source Sans Pro" w:hAnsi="Source Sans Pro"/>
          <w:b/>
        </w:rPr>
        <w:t>90 days</w:t>
      </w:r>
      <w:r w:rsidR="00322AA4" w:rsidRPr="005F031E">
        <w:rPr>
          <w:rFonts w:ascii="Source Sans Pro" w:hAnsi="Source Sans Pro"/>
          <w:b/>
          <w:color w:val="0000FF"/>
        </w:rPr>
        <w:t xml:space="preserve"> </w:t>
      </w:r>
      <w:r w:rsidRPr="005F031E">
        <w:rPr>
          <w:rFonts w:ascii="Source Sans Pro" w:hAnsi="Source Sans Pro"/>
        </w:rPr>
        <w:t xml:space="preserve">of the calendar year. </w:t>
      </w:r>
    </w:p>
    <w:p w14:paraId="2AC6F224" w14:textId="5118422E" w:rsidR="007844CA" w:rsidRPr="005F031E" w:rsidRDefault="007844CA" w:rsidP="009028DF">
      <w:pPr>
        <w:pStyle w:val="ListParagraph"/>
        <w:numPr>
          <w:ilvl w:val="0"/>
          <w:numId w:val="2"/>
        </w:numPr>
        <w:spacing w:before="120" w:beforeAutospacing="0" w:after="120" w:afterAutospacing="0"/>
        <w:contextualSpacing w:val="0"/>
        <w:rPr>
          <w:rFonts w:ascii="Source Sans Pro" w:hAnsi="Source Sans Pro"/>
        </w:rPr>
      </w:pPr>
      <w:r w:rsidRPr="005F031E">
        <w:rPr>
          <w:rFonts w:ascii="Source Sans Pro" w:hAnsi="Source Sans Pro"/>
        </w:rPr>
        <w:t>This temporary supply will be for a maximum of</w:t>
      </w:r>
      <w:r w:rsidR="00322AA4" w:rsidRPr="005F031E">
        <w:rPr>
          <w:rFonts w:ascii="Source Sans Pro" w:hAnsi="Source Sans Pro"/>
        </w:rPr>
        <w:t xml:space="preserve"> a 31-day </w:t>
      </w:r>
      <w:r w:rsidR="002B654D" w:rsidRPr="005F031E">
        <w:rPr>
          <w:rFonts w:ascii="Source Sans Pro" w:hAnsi="Source Sans Pro"/>
        </w:rPr>
        <w:t>supply at a long-term care (LTC) facility and a 30-day supply at a network pharmacy.</w:t>
      </w:r>
      <w:r w:rsidRPr="005F031E">
        <w:rPr>
          <w:rFonts w:ascii="Source Sans Pro" w:hAnsi="Source Sans Pro"/>
          <w:color w:val="0000FF"/>
        </w:rPr>
        <w:t xml:space="preserve"> </w:t>
      </w:r>
      <w:r w:rsidRPr="005F031E">
        <w:rPr>
          <w:rFonts w:ascii="Source Sans Pro" w:hAnsi="Source Sans Pro"/>
        </w:rPr>
        <w:t>If your prescription is written for fewer days, we</w:t>
      </w:r>
      <w:r w:rsidR="00DE74D2" w:rsidRPr="005F031E">
        <w:rPr>
          <w:rFonts w:ascii="Source Sans Pro" w:hAnsi="Source Sans Pro"/>
        </w:rPr>
        <w:t>’ll</w:t>
      </w:r>
      <w:r w:rsidRPr="005F031E">
        <w:rPr>
          <w:rFonts w:ascii="Source Sans Pro" w:hAnsi="Source Sans Pro"/>
        </w:rPr>
        <w:t xml:space="preserve"> allow multiple fills to provide up to a maximum of </w:t>
      </w:r>
      <w:r w:rsidR="002B654D" w:rsidRPr="005F031E">
        <w:rPr>
          <w:rFonts w:ascii="Source Sans Pro" w:hAnsi="Source Sans Pro"/>
        </w:rPr>
        <w:t xml:space="preserve">a 31-day supply at a long-term care (LTC) facility and a 30-day supply at a network pharmacy </w:t>
      </w:r>
      <w:r w:rsidRPr="005F031E">
        <w:rPr>
          <w:rFonts w:ascii="Source Sans Pro" w:hAnsi="Source Sans Pro"/>
        </w:rPr>
        <w:t xml:space="preserve">of medication. The prescription must be filled at a network pharmacy. </w:t>
      </w:r>
      <w:r w:rsidRPr="005F031E">
        <w:rPr>
          <w:rFonts w:ascii="Source Sans Pro" w:hAnsi="Source Sans Pro"/>
        </w:rPr>
        <w:lastRenderedPageBreak/>
        <w:t>(</w:t>
      </w:r>
      <w:r w:rsidR="00DE74D2" w:rsidRPr="005F031E">
        <w:rPr>
          <w:rFonts w:ascii="Source Sans Pro" w:hAnsi="Source Sans Pro"/>
        </w:rPr>
        <w:t>N</w:t>
      </w:r>
      <w:r w:rsidRPr="005F031E">
        <w:rPr>
          <w:rFonts w:ascii="Source Sans Pro" w:hAnsi="Source Sans Pro"/>
        </w:rPr>
        <w:t xml:space="preserve">ote that </w:t>
      </w:r>
      <w:r w:rsidR="00DE74D2" w:rsidRPr="005F031E">
        <w:rPr>
          <w:rFonts w:ascii="Source Sans Pro" w:hAnsi="Source Sans Pro"/>
        </w:rPr>
        <w:t>a</w:t>
      </w:r>
      <w:r w:rsidRPr="005F031E">
        <w:rPr>
          <w:rFonts w:ascii="Source Sans Pro" w:hAnsi="Source Sans Pro"/>
        </w:rPr>
        <w:t xml:space="preserve"> long-term care pharmacy may provide the drug in smaller amounts at a time to prevent waste.)</w:t>
      </w:r>
    </w:p>
    <w:p w14:paraId="3C0657DB" w14:textId="321CACD6" w:rsidR="009A2781" w:rsidRPr="005F031E" w:rsidRDefault="009A2781" w:rsidP="00B42F2B">
      <w:pPr>
        <w:numPr>
          <w:ilvl w:val="0"/>
          <w:numId w:val="6"/>
        </w:numPr>
        <w:spacing w:before="120" w:beforeAutospacing="0" w:after="120" w:afterAutospacing="0"/>
        <w:rPr>
          <w:rFonts w:ascii="Source Sans Pro" w:hAnsi="Source Sans Pro"/>
        </w:rPr>
      </w:pPr>
      <w:r w:rsidRPr="005F031E">
        <w:rPr>
          <w:rFonts w:ascii="Source Sans Pro" w:hAnsi="Source Sans Pro"/>
          <w:b/>
        </w:rPr>
        <w:t>For members who</w:t>
      </w:r>
      <w:r w:rsidR="00DE74D2" w:rsidRPr="005F031E">
        <w:rPr>
          <w:rFonts w:ascii="Source Sans Pro" w:hAnsi="Source Sans Pro"/>
          <w:b/>
        </w:rPr>
        <w:t>’ve</w:t>
      </w:r>
      <w:r w:rsidRPr="005F031E">
        <w:rPr>
          <w:rFonts w:ascii="Source Sans Pro" w:hAnsi="Source Sans Pro"/>
          <w:b/>
        </w:rPr>
        <w:t xml:space="preserve"> been in </w:t>
      </w:r>
      <w:r w:rsidR="00DE74D2" w:rsidRPr="005F031E">
        <w:rPr>
          <w:rFonts w:ascii="Source Sans Pro" w:hAnsi="Source Sans Pro"/>
          <w:b/>
        </w:rPr>
        <w:t>our</w:t>
      </w:r>
      <w:r w:rsidRPr="005F031E">
        <w:rPr>
          <w:rFonts w:ascii="Source Sans Pro" w:hAnsi="Source Sans Pro"/>
          <w:b/>
        </w:rPr>
        <w:t xml:space="preserve"> plan for more than </w:t>
      </w:r>
      <w:r w:rsidR="002B654D" w:rsidRPr="005F031E">
        <w:rPr>
          <w:rFonts w:ascii="Source Sans Pro" w:hAnsi="Source Sans Pro"/>
          <w:b/>
        </w:rPr>
        <w:t xml:space="preserve">90 days </w:t>
      </w:r>
      <w:r w:rsidRPr="005F031E">
        <w:rPr>
          <w:rFonts w:ascii="Source Sans Pro" w:hAnsi="Source Sans Pro"/>
          <w:b/>
        </w:rPr>
        <w:t xml:space="preserve">and </w:t>
      </w:r>
      <w:r w:rsidR="00732E76" w:rsidRPr="005F031E">
        <w:rPr>
          <w:rFonts w:ascii="Source Sans Pro" w:hAnsi="Source Sans Pro"/>
          <w:b/>
        </w:rPr>
        <w:t>live</w:t>
      </w:r>
      <w:r w:rsidRPr="005F031E">
        <w:rPr>
          <w:rFonts w:ascii="Source Sans Pro" w:hAnsi="Source Sans Pro"/>
          <w:b/>
        </w:rPr>
        <w:t xml:space="preserve"> in a long-term care facility and need a supply right away:</w:t>
      </w:r>
      <w:r w:rsidR="00352B68" w:rsidRPr="005F031E">
        <w:rPr>
          <w:rFonts w:ascii="Source Sans Pro" w:hAnsi="Source Sans Pro"/>
        </w:rPr>
        <w:t xml:space="preserve"> </w:t>
      </w:r>
      <w:r w:rsidRPr="005F031E">
        <w:rPr>
          <w:rFonts w:ascii="Source Sans Pro" w:hAnsi="Source Sans Pro"/>
        </w:rPr>
        <w:t>We</w:t>
      </w:r>
      <w:r w:rsidR="00DE74D2" w:rsidRPr="005F031E">
        <w:rPr>
          <w:rFonts w:ascii="Source Sans Pro" w:hAnsi="Source Sans Pro"/>
        </w:rPr>
        <w:t>’ll</w:t>
      </w:r>
      <w:r w:rsidRPr="005F031E">
        <w:rPr>
          <w:rFonts w:ascii="Source Sans Pro" w:hAnsi="Source Sans Pro"/>
        </w:rPr>
        <w:t xml:space="preserve"> cover one </w:t>
      </w:r>
      <w:r w:rsidRPr="005F031E">
        <w:rPr>
          <w:rFonts w:ascii="Source Sans Pro" w:hAnsi="Source Sans Pro"/>
          <w:iCs/>
        </w:rPr>
        <w:t xml:space="preserve">31-day </w:t>
      </w:r>
      <w:r w:rsidR="003203F5" w:rsidRPr="005F031E">
        <w:rPr>
          <w:rFonts w:ascii="Source Sans Pro" w:hAnsi="Source Sans Pro"/>
        </w:rPr>
        <w:t xml:space="preserve">emergency </w:t>
      </w:r>
      <w:r w:rsidRPr="005F031E">
        <w:rPr>
          <w:rFonts w:ascii="Source Sans Pro" w:hAnsi="Source Sans Pro"/>
        </w:rPr>
        <w:t>supply</w:t>
      </w:r>
      <w:r w:rsidR="00DA0256" w:rsidRPr="005F031E">
        <w:rPr>
          <w:rFonts w:ascii="Source Sans Pro" w:hAnsi="Source Sans Pro"/>
        </w:rPr>
        <w:t xml:space="preserve"> of a particular drug</w:t>
      </w:r>
      <w:r w:rsidRPr="005F031E">
        <w:rPr>
          <w:rFonts w:ascii="Source Sans Pro" w:hAnsi="Source Sans Pro"/>
        </w:rPr>
        <w:t xml:space="preserve">, or less if your prescription is written for fewer days. This is in addition to the above </w:t>
      </w:r>
      <w:r w:rsidR="00B12B29" w:rsidRPr="005F031E">
        <w:rPr>
          <w:rFonts w:ascii="Source Sans Pro" w:hAnsi="Source Sans Pro"/>
        </w:rPr>
        <w:t>temporary</w:t>
      </w:r>
      <w:r w:rsidRPr="005F031E">
        <w:rPr>
          <w:rFonts w:ascii="Source Sans Pro" w:hAnsi="Source Sans Pro"/>
        </w:rPr>
        <w:t xml:space="preserve"> supply.</w:t>
      </w:r>
    </w:p>
    <w:p w14:paraId="2A3B07AC" w14:textId="111F5839" w:rsidR="002B654D" w:rsidRPr="005F031E" w:rsidRDefault="002B654D" w:rsidP="002B654D">
      <w:pPr>
        <w:pStyle w:val="ListParagraph"/>
        <w:numPr>
          <w:ilvl w:val="0"/>
          <w:numId w:val="6"/>
        </w:numPr>
        <w:autoSpaceDE w:val="0"/>
        <w:autoSpaceDN w:val="0"/>
        <w:adjustRightInd w:val="0"/>
        <w:spacing w:before="0" w:beforeAutospacing="0" w:after="0" w:afterAutospacing="0"/>
        <w:rPr>
          <w:rFonts w:ascii="Source Sans Pro" w:hAnsi="Source Sans Pro"/>
        </w:rPr>
      </w:pPr>
      <w:r w:rsidRPr="005F031E">
        <w:rPr>
          <w:rFonts w:ascii="Source Sans Pro" w:hAnsi="Source Sans Pro"/>
        </w:rPr>
        <w:t>You may have changes that take you from one level of care setting to another. During this level of care change, drugs may be prescribed that are not covered by your plan. If this happens, you and your doctor must use your plan’s coverage determination request process. To prevent a gap in care when you are discharged, you may get a full outpatient supply that will allow therapy to continue once the limited discharge supply is gone. This outpatient supply is available before discharge from a Medicare Part A stay. When you are admitted to or discharged from an LTC setting, you may not have access to the drugs you were previously given. However, you may get a refill upon admission or discharge.</w:t>
      </w:r>
    </w:p>
    <w:p w14:paraId="7A3C295F" w14:textId="1E5CA3BC" w:rsidR="009A2781" w:rsidRPr="005F031E" w:rsidRDefault="005621FE" w:rsidP="009028DF">
      <w:pPr>
        <w:rPr>
          <w:rFonts w:ascii="Source Sans Pro" w:hAnsi="Source Sans Pro"/>
        </w:rPr>
      </w:pPr>
      <w:r w:rsidRPr="005F031E">
        <w:rPr>
          <w:rFonts w:ascii="Source Sans Pro" w:hAnsi="Source Sans Pro"/>
        </w:rPr>
        <w:t>For questions about</w:t>
      </w:r>
      <w:r w:rsidR="00B40428" w:rsidRPr="005F031E">
        <w:rPr>
          <w:rFonts w:ascii="Source Sans Pro" w:hAnsi="Source Sans Pro"/>
        </w:rPr>
        <w:t xml:space="preserve"> </w:t>
      </w:r>
      <w:r w:rsidR="009A2781" w:rsidRPr="005F031E">
        <w:rPr>
          <w:rFonts w:ascii="Source Sans Pro" w:hAnsi="Source Sans Pro"/>
        </w:rPr>
        <w:t>a temporary supply, call Member Services</w:t>
      </w:r>
      <w:r w:rsidR="009F7006" w:rsidRPr="005F031E">
        <w:rPr>
          <w:rFonts w:ascii="Source Sans Pro" w:hAnsi="Source Sans Pro"/>
        </w:rPr>
        <w:t xml:space="preserve"> at</w:t>
      </w:r>
      <w:r w:rsidR="00FF1D28" w:rsidRPr="005F031E">
        <w:rPr>
          <w:rFonts w:ascii="Source Sans Pro" w:hAnsi="Source Sans Pro"/>
        </w:rPr>
        <w:t xml:space="preserve"> </w:t>
      </w:r>
      <w:r w:rsidR="001E274B" w:rsidRPr="001E274B">
        <w:rPr>
          <w:rFonts w:ascii="Source Sans Pro" w:hAnsi="Source Sans Pro"/>
          <w:noProof/>
          <w:color w:val="FF33CC"/>
        </w:rPr>
        <w:t>1-555-555-5555</w:t>
      </w:r>
      <w:r w:rsidR="00FF1D28" w:rsidRPr="005F031E">
        <w:rPr>
          <w:rFonts w:ascii="Source Sans Pro" w:hAnsi="Source Sans Pro"/>
        </w:rPr>
        <w:t xml:space="preserve"> (TTY users call </w:t>
      </w:r>
      <w:r w:rsidR="001E274B" w:rsidRPr="001E274B">
        <w:rPr>
          <w:rFonts w:ascii="Source Sans Pro" w:hAnsi="Source Sans Pro"/>
          <w:noProof/>
          <w:color w:val="FF33CC"/>
        </w:rPr>
        <w:t>711</w:t>
      </w:r>
      <w:r w:rsidR="00FF1D28" w:rsidRPr="005F031E">
        <w:rPr>
          <w:rFonts w:ascii="Source Sans Pro" w:hAnsi="Source Sans Pro"/>
        </w:rPr>
        <w:t>)</w:t>
      </w:r>
      <w:r w:rsidR="009A2781" w:rsidRPr="005F031E">
        <w:rPr>
          <w:rFonts w:ascii="Source Sans Pro" w:hAnsi="Source Sans Pro"/>
        </w:rPr>
        <w:t>.</w:t>
      </w:r>
    </w:p>
    <w:p w14:paraId="710C0F81" w14:textId="09D95C24" w:rsidR="009A2781" w:rsidRPr="005F031E" w:rsidRDefault="009A2781" w:rsidP="009028DF">
      <w:pPr>
        <w:rPr>
          <w:rFonts w:ascii="Source Sans Pro" w:hAnsi="Source Sans Pro"/>
          <w:b/>
        </w:rPr>
      </w:pPr>
      <w:r w:rsidRPr="005F031E">
        <w:rPr>
          <w:rFonts w:ascii="Source Sans Pro" w:hAnsi="Source Sans Pro"/>
          <w:b/>
        </w:rPr>
        <w:t>During the time when you</w:t>
      </w:r>
      <w:r w:rsidR="00DE74D2" w:rsidRPr="005F031E">
        <w:rPr>
          <w:rFonts w:ascii="Source Sans Pro" w:hAnsi="Source Sans Pro"/>
          <w:b/>
        </w:rPr>
        <w:t>’re</w:t>
      </w:r>
      <w:r w:rsidRPr="005F031E">
        <w:rPr>
          <w:rFonts w:ascii="Source Sans Pro" w:hAnsi="Source Sans Pro"/>
          <w:b/>
        </w:rPr>
        <w:t xml:space="preserve"> </w:t>
      </w:r>
      <w:r w:rsidR="00EF02B1" w:rsidRPr="005F031E">
        <w:rPr>
          <w:rFonts w:ascii="Source Sans Pro" w:hAnsi="Source Sans Pro"/>
          <w:b/>
        </w:rPr>
        <w:t xml:space="preserve">using </w:t>
      </w:r>
      <w:r w:rsidRPr="005F031E">
        <w:rPr>
          <w:rFonts w:ascii="Source Sans Pro" w:hAnsi="Source Sans Pro"/>
          <w:b/>
        </w:rPr>
        <w:t xml:space="preserve">a temporary supply of a drug, you should talk with your provider to decide what to do when your temporary supply runs out. You </w:t>
      </w:r>
      <w:r w:rsidR="00876509" w:rsidRPr="005F031E">
        <w:rPr>
          <w:rFonts w:ascii="Source Sans Pro" w:hAnsi="Source Sans Pro"/>
          <w:b/>
        </w:rPr>
        <w:t xml:space="preserve">have </w:t>
      </w:r>
      <w:r w:rsidR="00DE74D2" w:rsidRPr="005F031E">
        <w:rPr>
          <w:rFonts w:ascii="Source Sans Pro" w:hAnsi="Source Sans Pro"/>
          <w:b/>
        </w:rPr>
        <w:t>2</w:t>
      </w:r>
      <w:r w:rsidR="00876509" w:rsidRPr="005F031E">
        <w:rPr>
          <w:rFonts w:ascii="Source Sans Pro" w:hAnsi="Source Sans Pro"/>
          <w:b/>
        </w:rPr>
        <w:t xml:space="preserve"> options: </w:t>
      </w:r>
    </w:p>
    <w:p w14:paraId="76BBBA93" w14:textId="6A15E9EE" w:rsidR="003750D0" w:rsidRPr="005F031E" w:rsidRDefault="00DE74D2" w:rsidP="009028DF">
      <w:pPr>
        <w:pStyle w:val="subheading"/>
        <w:rPr>
          <w:rFonts w:ascii="Source Sans Pro" w:hAnsi="Source Sans Pro"/>
        </w:rPr>
      </w:pPr>
      <w:bookmarkStart w:id="238" w:name="_Toc377720823"/>
      <w:r w:rsidRPr="005F031E">
        <w:rPr>
          <w:rFonts w:ascii="Source Sans Pro" w:hAnsi="Source Sans Pro"/>
        </w:rPr>
        <w:t xml:space="preserve">Option </w:t>
      </w:r>
      <w:r w:rsidR="00876509" w:rsidRPr="005F031E">
        <w:rPr>
          <w:rFonts w:ascii="Source Sans Pro" w:hAnsi="Source Sans Pro"/>
        </w:rPr>
        <w:t>1</w:t>
      </w:r>
      <w:r w:rsidRPr="005F031E">
        <w:rPr>
          <w:rFonts w:ascii="Source Sans Pro" w:hAnsi="Source Sans Pro"/>
        </w:rPr>
        <w:t>.</w:t>
      </w:r>
      <w:r w:rsidR="00876509" w:rsidRPr="005F031E">
        <w:rPr>
          <w:rFonts w:ascii="Source Sans Pro" w:hAnsi="Source Sans Pro"/>
        </w:rPr>
        <w:t xml:space="preserve"> </w:t>
      </w:r>
      <w:r w:rsidR="003750D0" w:rsidRPr="005F031E">
        <w:rPr>
          <w:rFonts w:ascii="Source Sans Pro" w:hAnsi="Source Sans Pro"/>
        </w:rPr>
        <w:t>You can change to another drug</w:t>
      </w:r>
      <w:bookmarkEnd w:id="238"/>
      <w:r w:rsidR="003750D0" w:rsidRPr="005F031E">
        <w:rPr>
          <w:rFonts w:ascii="Source Sans Pro" w:hAnsi="Source Sans Pro"/>
        </w:rPr>
        <w:t xml:space="preserve"> </w:t>
      </w:r>
    </w:p>
    <w:p w14:paraId="1AF19D34" w14:textId="0DC994B2" w:rsidR="003750D0" w:rsidRPr="005F031E" w:rsidRDefault="002A158D" w:rsidP="009028DF">
      <w:pPr>
        <w:rPr>
          <w:rFonts w:ascii="Source Sans Pro" w:hAnsi="Source Sans Pro"/>
        </w:rPr>
      </w:pPr>
      <w:r w:rsidRPr="005F031E">
        <w:rPr>
          <w:rFonts w:ascii="Source Sans Pro" w:hAnsi="Source Sans Pro"/>
        </w:rPr>
        <w:t xml:space="preserve">Talk </w:t>
      </w:r>
      <w:r w:rsidR="003750D0" w:rsidRPr="005F031E">
        <w:rPr>
          <w:rFonts w:ascii="Source Sans Pro" w:hAnsi="Source Sans Pro"/>
        </w:rPr>
        <w:t>with your provider</w:t>
      </w:r>
      <w:r w:rsidR="00876509" w:rsidRPr="005F031E">
        <w:rPr>
          <w:rFonts w:ascii="Source Sans Pro" w:hAnsi="Source Sans Pro"/>
        </w:rPr>
        <w:t xml:space="preserve"> about whether</w:t>
      </w:r>
      <w:r w:rsidR="009C6C3A" w:rsidRPr="005F031E">
        <w:rPr>
          <w:rFonts w:ascii="Source Sans Pro" w:hAnsi="Source Sans Pro"/>
        </w:rPr>
        <w:t xml:space="preserve"> </w:t>
      </w:r>
      <w:r w:rsidR="003750D0" w:rsidRPr="005F031E">
        <w:rPr>
          <w:rFonts w:ascii="Source Sans Pro" w:hAnsi="Source Sans Pro"/>
        </w:rPr>
        <w:t xml:space="preserve">a different drug covered by </w:t>
      </w:r>
      <w:r w:rsidR="00873496" w:rsidRPr="005F031E">
        <w:rPr>
          <w:rFonts w:ascii="Source Sans Pro" w:hAnsi="Source Sans Pro"/>
        </w:rPr>
        <w:t>our</w:t>
      </w:r>
      <w:r w:rsidR="003750D0" w:rsidRPr="005F031E">
        <w:rPr>
          <w:rFonts w:ascii="Source Sans Pro" w:hAnsi="Source Sans Pro"/>
        </w:rPr>
        <w:t xml:space="preserve"> plan </w:t>
      </w:r>
      <w:r w:rsidRPr="005F031E">
        <w:rPr>
          <w:rFonts w:ascii="Source Sans Pro" w:hAnsi="Source Sans Pro"/>
        </w:rPr>
        <w:t>may</w:t>
      </w:r>
      <w:r w:rsidR="003750D0" w:rsidRPr="005F031E">
        <w:rPr>
          <w:rFonts w:ascii="Source Sans Pro" w:hAnsi="Source Sans Pro"/>
        </w:rPr>
        <w:t xml:space="preserve"> work just as well for you. </w:t>
      </w:r>
      <w:r w:rsidR="00873496" w:rsidRPr="005F031E">
        <w:rPr>
          <w:rFonts w:ascii="Source Sans Pro" w:hAnsi="Source Sans Pro"/>
        </w:rPr>
        <w:t>C</w:t>
      </w:r>
      <w:r w:rsidR="003750D0" w:rsidRPr="005F031E">
        <w:rPr>
          <w:rFonts w:ascii="Source Sans Pro" w:hAnsi="Source Sans Pro"/>
        </w:rPr>
        <w:t>all Member Services</w:t>
      </w:r>
      <w:r w:rsidR="009F7006" w:rsidRPr="005F031E">
        <w:rPr>
          <w:rFonts w:ascii="Source Sans Pro" w:hAnsi="Source Sans Pro"/>
        </w:rPr>
        <w:t xml:space="preserve"> at</w:t>
      </w:r>
      <w:r w:rsidR="00D70C2C" w:rsidRPr="005F031E">
        <w:rPr>
          <w:rFonts w:ascii="Source Sans Pro" w:hAnsi="Source Sans Pro"/>
        </w:rPr>
        <w:t xml:space="preserve"> </w:t>
      </w:r>
      <w:r w:rsidR="001E274B" w:rsidRPr="001E274B">
        <w:rPr>
          <w:rFonts w:ascii="Source Sans Pro" w:hAnsi="Source Sans Pro"/>
          <w:noProof/>
          <w:color w:val="FF33CC"/>
        </w:rPr>
        <w:t>1-555-555-5555</w:t>
      </w:r>
      <w:r w:rsidR="003F58CA" w:rsidRPr="005F031E">
        <w:rPr>
          <w:rFonts w:ascii="Source Sans Pro" w:hAnsi="Source Sans Pro"/>
        </w:rPr>
        <w:t xml:space="preserve"> </w:t>
      </w:r>
      <w:r w:rsidR="00D70C2C" w:rsidRPr="005F031E">
        <w:rPr>
          <w:rFonts w:ascii="Source Sans Pro" w:hAnsi="Source Sans Pro"/>
        </w:rPr>
        <w:t xml:space="preserve">(TTY users call </w:t>
      </w:r>
      <w:r w:rsidR="001E274B" w:rsidRPr="001E274B">
        <w:rPr>
          <w:rFonts w:ascii="Source Sans Pro" w:hAnsi="Source Sans Pro"/>
          <w:noProof/>
          <w:color w:val="FF33CC"/>
        </w:rPr>
        <w:t>711</w:t>
      </w:r>
      <w:r w:rsidR="00D70C2C" w:rsidRPr="005F031E">
        <w:rPr>
          <w:rFonts w:ascii="Source Sans Pro" w:hAnsi="Source Sans Pro"/>
        </w:rPr>
        <w:t>)</w:t>
      </w:r>
      <w:r w:rsidR="003750D0" w:rsidRPr="005F031E">
        <w:rPr>
          <w:rFonts w:ascii="Source Sans Pro" w:hAnsi="Source Sans Pro"/>
        </w:rPr>
        <w:t xml:space="preserve"> to ask for a list of covered drugs that treat the same medical condition. This list can help your provider find a covered drug that might work for you.</w:t>
      </w:r>
      <w:r w:rsidR="002C1846" w:rsidRPr="005F031E">
        <w:rPr>
          <w:rFonts w:ascii="Source Sans Pro" w:hAnsi="Source Sans Pro"/>
        </w:rPr>
        <w:t xml:space="preserve"> </w:t>
      </w:r>
    </w:p>
    <w:p w14:paraId="42289AD9" w14:textId="7D7AB715" w:rsidR="003750D0" w:rsidRPr="005F031E" w:rsidRDefault="00873496" w:rsidP="009028DF">
      <w:pPr>
        <w:pStyle w:val="subheading"/>
        <w:rPr>
          <w:rFonts w:ascii="Source Sans Pro" w:hAnsi="Source Sans Pro"/>
        </w:rPr>
      </w:pPr>
      <w:bookmarkStart w:id="239" w:name="_Toc377720824"/>
      <w:r w:rsidRPr="005F031E">
        <w:rPr>
          <w:rFonts w:ascii="Source Sans Pro" w:hAnsi="Source Sans Pro"/>
        </w:rPr>
        <w:t xml:space="preserve">Option </w:t>
      </w:r>
      <w:r w:rsidR="00876509" w:rsidRPr="005F031E">
        <w:rPr>
          <w:rFonts w:ascii="Source Sans Pro" w:hAnsi="Source Sans Pro"/>
        </w:rPr>
        <w:t>2</w:t>
      </w:r>
      <w:r w:rsidRPr="005F031E">
        <w:rPr>
          <w:rFonts w:ascii="Source Sans Pro" w:hAnsi="Source Sans Pro"/>
        </w:rPr>
        <w:t>.</w:t>
      </w:r>
      <w:r w:rsidR="00876509" w:rsidRPr="005F031E">
        <w:rPr>
          <w:rFonts w:ascii="Source Sans Pro" w:hAnsi="Source Sans Pro"/>
        </w:rPr>
        <w:t xml:space="preserve"> </w:t>
      </w:r>
      <w:r w:rsidR="003750D0" w:rsidRPr="005F031E">
        <w:rPr>
          <w:rFonts w:ascii="Source Sans Pro" w:hAnsi="Source Sans Pro"/>
        </w:rPr>
        <w:t xml:space="preserve">You can </w:t>
      </w:r>
      <w:r w:rsidR="00322E40" w:rsidRPr="005F031E">
        <w:rPr>
          <w:rFonts w:ascii="Source Sans Pro" w:hAnsi="Source Sans Pro"/>
        </w:rPr>
        <w:t xml:space="preserve">ask for </w:t>
      </w:r>
      <w:r w:rsidR="003750D0" w:rsidRPr="005F031E">
        <w:rPr>
          <w:rFonts w:ascii="Source Sans Pro" w:hAnsi="Source Sans Pro"/>
        </w:rPr>
        <w:t>an exception</w:t>
      </w:r>
      <w:bookmarkEnd w:id="239"/>
    </w:p>
    <w:p w14:paraId="2AC95132" w14:textId="6B3BF424" w:rsidR="003750D0" w:rsidRPr="005F031E" w:rsidRDefault="003750D0" w:rsidP="009028DF">
      <w:pPr>
        <w:rPr>
          <w:rFonts w:ascii="Source Sans Pro" w:hAnsi="Source Sans Pro"/>
        </w:rPr>
      </w:pPr>
      <w:r w:rsidRPr="005F031E">
        <w:rPr>
          <w:rFonts w:ascii="Source Sans Pro" w:hAnsi="Source Sans Pro"/>
          <w:b/>
        </w:rPr>
        <w:t xml:space="preserve">You and your provider can ask </w:t>
      </w:r>
      <w:r w:rsidR="00873496" w:rsidRPr="005F031E">
        <w:rPr>
          <w:rFonts w:ascii="Source Sans Pro" w:hAnsi="Source Sans Pro"/>
          <w:b/>
        </w:rPr>
        <w:t>our</w:t>
      </w:r>
      <w:r w:rsidRPr="005F031E">
        <w:rPr>
          <w:rFonts w:ascii="Source Sans Pro" w:hAnsi="Source Sans Pro"/>
          <w:b/>
        </w:rPr>
        <w:t xml:space="preserve"> plan to make an exception and cover the drug in the way you</w:t>
      </w:r>
      <w:r w:rsidR="00873496" w:rsidRPr="005F031E">
        <w:rPr>
          <w:rFonts w:ascii="Source Sans Pro" w:hAnsi="Source Sans Pro"/>
          <w:b/>
        </w:rPr>
        <w:t>’d</w:t>
      </w:r>
      <w:r w:rsidRPr="005F031E">
        <w:rPr>
          <w:rFonts w:ascii="Source Sans Pro" w:hAnsi="Source Sans Pro"/>
          <w:b/>
        </w:rPr>
        <w:t xml:space="preserve"> like it covered.</w:t>
      </w:r>
      <w:r w:rsidRPr="005F031E">
        <w:rPr>
          <w:rFonts w:ascii="Source Sans Pro" w:hAnsi="Source Sans Pro"/>
        </w:rPr>
        <w:t xml:space="preserve"> If your provider says you have medical reasons that justify asking us for an exception, your provider can help you </w:t>
      </w:r>
      <w:r w:rsidR="00AC4F99" w:rsidRPr="005F031E">
        <w:rPr>
          <w:rFonts w:ascii="Source Sans Pro" w:hAnsi="Source Sans Pro"/>
        </w:rPr>
        <w:t>ask for</w:t>
      </w:r>
      <w:r w:rsidRPr="005F031E">
        <w:rPr>
          <w:rFonts w:ascii="Source Sans Pro" w:hAnsi="Source Sans Pro"/>
        </w:rPr>
        <w:t xml:space="preserve"> an exception. For example, you can ask </w:t>
      </w:r>
      <w:r w:rsidR="00873496" w:rsidRPr="005F031E">
        <w:rPr>
          <w:rFonts w:ascii="Source Sans Pro" w:hAnsi="Source Sans Pro"/>
        </w:rPr>
        <w:t>our</w:t>
      </w:r>
      <w:r w:rsidRPr="005F031E">
        <w:rPr>
          <w:rFonts w:ascii="Source Sans Pro" w:hAnsi="Source Sans Pro"/>
        </w:rPr>
        <w:t xml:space="preserve"> plan to cover a drug even though it is not on </w:t>
      </w:r>
      <w:r w:rsidR="00873496" w:rsidRPr="005F031E">
        <w:rPr>
          <w:rFonts w:ascii="Source Sans Pro" w:hAnsi="Source Sans Pro"/>
        </w:rPr>
        <w:t>our</w:t>
      </w:r>
      <w:r w:rsidRPr="005F031E">
        <w:rPr>
          <w:rFonts w:ascii="Source Sans Pro" w:hAnsi="Source Sans Pro"/>
        </w:rPr>
        <w:t xml:space="preserve"> plan’s Drug List. Or you can ask </w:t>
      </w:r>
      <w:r w:rsidR="00873496" w:rsidRPr="005F031E">
        <w:rPr>
          <w:rFonts w:ascii="Source Sans Pro" w:hAnsi="Source Sans Pro"/>
        </w:rPr>
        <w:t>our</w:t>
      </w:r>
      <w:r w:rsidRPr="005F031E">
        <w:rPr>
          <w:rFonts w:ascii="Source Sans Pro" w:hAnsi="Source Sans Pro"/>
        </w:rPr>
        <w:t xml:space="preserve"> plan to make an exception and cover the drug without restrictions.</w:t>
      </w:r>
    </w:p>
    <w:p w14:paraId="1EB4C528" w14:textId="70A59D07" w:rsidR="003750D0" w:rsidRPr="005F031E" w:rsidRDefault="715C08AB" w:rsidP="009028DF">
      <w:pPr>
        <w:spacing w:before="0" w:beforeAutospacing="0" w:after="0"/>
        <w:rPr>
          <w:rFonts w:ascii="Source Sans Pro" w:hAnsi="Source Sans Pro"/>
        </w:rPr>
      </w:pPr>
      <w:r w:rsidRPr="005F031E">
        <w:rPr>
          <w:rFonts w:ascii="Source Sans Pro" w:hAnsi="Source Sans Pro"/>
          <w:b/>
        </w:rPr>
        <w:t xml:space="preserve">If you and your provider want to ask for an exception, </w:t>
      </w:r>
      <w:r w:rsidR="00297FBD" w:rsidRPr="005F031E">
        <w:rPr>
          <w:rFonts w:ascii="Source Sans Pro" w:hAnsi="Source Sans Pro"/>
          <w:b/>
        </w:rPr>
        <w:t xml:space="preserve">go to </w:t>
      </w:r>
      <w:hyperlink w:anchor="_Section_6.4_How" w:history="1">
        <w:r w:rsidR="00297FBD" w:rsidRPr="005F031E">
          <w:rPr>
            <w:rStyle w:val="Hyperlink"/>
            <w:rFonts w:ascii="Source Sans Pro" w:hAnsi="Source Sans Pro"/>
            <w:b/>
            <w:noProof w:val="0"/>
          </w:rPr>
          <w:t>Chapter</w:t>
        </w:r>
        <w:r w:rsidRPr="005F031E">
          <w:rPr>
            <w:rStyle w:val="Hyperlink"/>
            <w:rFonts w:ascii="Source Sans Pro" w:hAnsi="Source Sans Pro"/>
            <w:b/>
            <w:noProof w:val="0"/>
          </w:rPr>
          <w:t xml:space="preserve"> 9, Section 6.</w:t>
        </w:r>
        <w:r w:rsidR="10558D1F" w:rsidRPr="005F031E">
          <w:rPr>
            <w:rStyle w:val="Hyperlink"/>
            <w:rFonts w:ascii="Source Sans Pro" w:hAnsi="Source Sans Pro"/>
            <w:b/>
            <w:noProof w:val="0"/>
          </w:rPr>
          <w:t>4</w:t>
        </w:r>
      </w:hyperlink>
      <w:r w:rsidRPr="005F031E">
        <w:rPr>
          <w:rFonts w:ascii="Source Sans Pro" w:hAnsi="Source Sans Pro"/>
          <w:b/>
          <w:i/>
        </w:rPr>
        <w:t xml:space="preserve"> </w:t>
      </w:r>
      <w:r w:rsidR="00050BCD" w:rsidRPr="005F031E">
        <w:rPr>
          <w:rFonts w:ascii="Source Sans Pro" w:hAnsi="Source Sans Pro"/>
          <w:b/>
        </w:rPr>
        <w:t>to learn</w:t>
      </w:r>
      <w:r w:rsidR="0D98E0DE" w:rsidRPr="005F031E">
        <w:rPr>
          <w:rFonts w:ascii="Source Sans Pro" w:hAnsi="Source Sans Pro"/>
          <w:b/>
        </w:rPr>
        <w:t xml:space="preserve"> </w:t>
      </w:r>
      <w:r w:rsidRPr="005F031E">
        <w:rPr>
          <w:rFonts w:ascii="Source Sans Pro" w:hAnsi="Source Sans Pro"/>
          <w:b/>
        </w:rPr>
        <w:t>what to do</w:t>
      </w:r>
      <w:r w:rsidRPr="005F031E">
        <w:rPr>
          <w:rFonts w:ascii="Source Sans Pro" w:hAnsi="Source Sans Pro"/>
          <w:b/>
          <w:i/>
        </w:rPr>
        <w:t>.</w:t>
      </w:r>
      <w:r w:rsidRPr="005F031E">
        <w:rPr>
          <w:rFonts w:ascii="Source Sans Pro" w:hAnsi="Source Sans Pro"/>
          <w:i/>
        </w:rPr>
        <w:t xml:space="preserve"> </w:t>
      </w:r>
      <w:r w:rsidRPr="005F031E">
        <w:rPr>
          <w:rFonts w:ascii="Source Sans Pro" w:hAnsi="Source Sans Pro"/>
        </w:rPr>
        <w:t>It explains the procedures and deadlines set by Medicare to make sure your request is handled promptly and fairly.</w:t>
      </w:r>
    </w:p>
    <w:p w14:paraId="2B92CCC6" w14:textId="5B8F5077" w:rsidR="00131722" w:rsidRPr="005F031E" w:rsidRDefault="00131722" w:rsidP="005F3C14">
      <w:pPr>
        <w:pStyle w:val="Heading3"/>
        <w:rPr>
          <w:rFonts w:ascii="Source Sans Pro" w:hAnsi="Source Sans Pro"/>
        </w:rPr>
      </w:pPr>
      <w:bookmarkStart w:id="240" w:name="_Section_5.1_What"/>
      <w:bookmarkEnd w:id="240"/>
      <w:r w:rsidRPr="005F031E">
        <w:rPr>
          <w:rFonts w:ascii="Source Sans Pro" w:hAnsi="Source Sans Pro"/>
        </w:rPr>
        <w:lastRenderedPageBreak/>
        <w:t>Section 5.1</w:t>
      </w:r>
      <w:r w:rsidR="005F3C14" w:rsidRPr="005F031E">
        <w:rPr>
          <w:rFonts w:ascii="Source Sans Pro" w:hAnsi="Source Sans Pro"/>
        </w:rPr>
        <w:tab/>
      </w:r>
      <w:r w:rsidRPr="005F031E">
        <w:rPr>
          <w:rFonts w:ascii="Source Sans Pro" w:hAnsi="Source Sans Pro"/>
        </w:rPr>
        <w:t xml:space="preserve">What to do if your drug is in a cost-sharing tier you think is too high </w:t>
      </w:r>
    </w:p>
    <w:p w14:paraId="480A42B4" w14:textId="26DDF1D2" w:rsidR="003750D0" w:rsidRPr="005F031E" w:rsidRDefault="003750D0" w:rsidP="009028DF">
      <w:pPr>
        <w:spacing w:after="0" w:afterAutospacing="0"/>
        <w:rPr>
          <w:rFonts w:ascii="Source Sans Pro" w:hAnsi="Source Sans Pro"/>
        </w:rPr>
      </w:pPr>
      <w:r w:rsidRPr="005F031E" w:rsidDel="00795929">
        <w:rPr>
          <w:rFonts w:ascii="Source Sans Pro" w:hAnsi="Source Sans Pro"/>
        </w:rPr>
        <w:t>If your drug is</w:t>
      </w:r>
      <w:r w:rsidR="00293378" w:rsidRPr="005F031E">
        <w:rPr>
          <w:rFonts w:ascii="Source Sans Pro" w:hAnsi="Source Sans Pro"/>
        </w:rPr>
        <w:t xml:space="preserve"> in</w:t>
      </w:r>
      <w:r w:rsidRPr="005F031E" w:rsidDel="00795929">
        <w:rPr>
          <w:rFonts w:ascii="Source Sans Pro" w:hAnsi="Source Sans Pro"/>
        </w:rPr>
        <w:t xml:space="preserve"> a </w:t>
      </w:r>
      <w:r w:rsidRPr="005F031E">
        <w:rPr>
          <w:rFonts w:ascii="Source Sans Pro" w:hAnsi="Source Sans Pro"/>
        </w:rPr>
        <w:t xml:space="preserve">cost-sharing tier </w:t>
      </w:r>
      <w:r w:rsidRPr="005F031E" w:rsidDel="00795929">
        <w:rPr>
          <w:rFonts w:ascii="Source Sans Pro" w:hAnsi="Source Sans Pro"/>
        </w:rPr>
        <w:t>you think is too high,</w:t>
      </w:r>
      <w:r w:rsidRPr="005F031E">
        <w:rPr>
          <w:rFonts w:ascii="Source Sans Pro" w:hAnsi="Source Sans Pro"/>
        </w:rPr>
        <w:t xml:space="preserve"> here are things you can do:</w:t>
      </w:r>
    </w:p>
    <w:p w14:paraId="4CADC895" w14:textId="77777777" w:rsidR="003750D0" w:rsidRPr="005F031E" w:rsidRDefault="003750D0" w:rsidP="009028DF">
      <w:pPr>
        <w:pStyle w:val="subheading"/>
        <w:rPr>
          <w:rFonts w:ascii="Source Sans Pro" w:hAnsi="Source Sans Pro"/>
        </w:rPr>
      </w:pPr>
      <w:bookmarkStart w:id="241" w:name="_Toc377720826"/>
      <w:r w:rsidRPr="005F031E">
        <w:rPr>
          <w:rFonts w:ascii="Source Sans Pro" w:hAnsi="Source Sans Pro"/>
        </w:rPr>
        <w:t>You can change to another drug</w:t>
      </w:r>
      <w:bookmarkEnd w:id="241"/>
      <w:r w:rsidRPr="005F031E">
        <w:rPr>
          <w:rFonts w:ascii="Source Sans Pro" w:hAnsi="Source Sans Pro"/>
        </w:rPr>
        <w:t xml:space="preserve"> </w:t>
      </w:r>
    </w:p>
    <w:p w14:paraId="41F4EA20" w14:textId="41624790" w:rsidR="003750D0" w:rsidRPr="005F031E" w:rsidRDefault="00BB780F" w:rsidP="009028DF">
      <w:pPr>
        <w:rPr>
          <w:rFonts w:ascii="Source Sans Pro" w:hAnsi="Source Sans Pro"/>
          <w:color w:val="00B0F0"/>
        </w:rPr>
      </w:pPr>
      <w:r w:rsidRPr="005F031E">
        <w:rPr>
          <w:rFonts w:ascii="Source Sans Pro" w:hAnsi="Source Sans Pro"/>
        </w:rPr>
        <w:t xml:space="preserve">If your drug is in a cost-sharing tier you think is too high, </w:t>
      </w:r>
      <w:r w:rsidR="00993ABB" w:rsidRPr="005F031E">
        <w:rPr>
          <w:rFonts w:ascii="Source Sans Pro" w:hAnsi="Source Sans Pro"/>
        </w:rPr>
        <w:t>talk to</w:t>
      </w:r>
      <w:r w:rsidR="003750D0" w:rsidRPr="005F031E">
        <w:rPr>
          <w:rFonts w:ascii="Source Sans Pro" w:hAnsi="Source Sans Pro"/>
        </w:rPr>
        <w:t xml:space="preserve"> </w:t>
      </w:r>
      <w:r w:rsidR="00CF46A4" w:rsidRPr="005F031E">
        <w:rPr>
          <w:rFonts w:ascii="Source Sans Pro" w:hAnsi="Source Sans Pro"/>
        </w:rPr>
        <w:t xml:space="preserve">your </w:t>
      </w:r>
      <w:r w:rsidR="003750D0" w:rsidRPr="005F031E">
        <w:rPr>
          <w:rFonts w:ascii="Source Sans Pro" w:hAnsi="Source Sans Pro"/>
        </w:rPr>
        <w:t xml:space="preserve">provider. </w:t>
      </w:r>
      <w:bookmarkStart w:id="242" w:name="_Hlk71194680"/>
      <w:r w:rsidR="00993ABB" w:rsidRPr="005F031E">
        <w:rPr>
          <w:rFonts w:ascii="Source Sans Pro" w:hAnsi="Source Sans Pro"/>
        </w:rPr>
        <w:t xml:space="preserve">There may </w:t>
      </w:r>
      <w:bookmarkEnd w:id="242"/>
      <w:r w:rsidR="00744695" w:rsidRPr="005F031E">
        <w:rPr>
          <w:rFonts w:ascii="Source Sans Pro" w:hAnsi="Source Sans Pro"/>
        </w:rPr>
        <w:t>be a</w:t>
      </w:r>
      <w:r w:rsidR="003750D0" w:rsidRPr="005F031E">
        <w:rPr>
          <w:rFonts w:ascii="Source Sans Pro" w:hAnsi="Source Sans Pro"/>
        </w:rPr>
        <w:t xml:space="preserve"> different drug in a lower cost-sharing tier that might work just as well for you. </w:t>
      </w:r>
      <w:r w:rsidR="00993ABB" w:rsidRPr="005F031E">
        <w:rPr>
          <w:rFonts w:ascii="Source Sans Pro" w:hAnsi="Source Sans Pro"/>
        </w:rPr>
        <w:t>Call</w:t>
      </w:r>
      <w:r w:rsidR="003750D0" w:rsidRPr="005F031E">
        <w:rPr>
          <w:rFonts w:ascii="Source Sans Pro" w:hAnsi="Source Sans Pro"/>
        </w:rPr>
        <w:t xml:space="preserve"> Member Services</w:t>
      </w:r>
      <w:r w:rsidR="009F7006" w:rsidRPr="005F031E">
        <w:rPr>
          <w:rFonts w:ascii="Source Sans Pro" w:hAnsi="Source Sans Pro"/>
        </w:rPr>
        <w:t xml:space="preserve"> at</w:t>
      </w:r>
      <w:r w:rsidR="003F58CA" w:rsidRPr="005F031E">
        <w:rPr>
          <w:rFonts w:ascii="Source Sans Pro" w:hAnsi="Source Sans Pro"/>
        </w:rPr>
        <w:t xml:space="preserve"> </w:t>
      </w:r>
      <w:r w:rsidR="001E274B" w:rsidRPr="001E274B">
        <w:rPr>
          <w:rFonts w:ascii="Source Sans Pro" w:hAnsi="Source Sans Pro"/>
          <w:noProof/>
          <w:color w:val="FF33CC"/>
        </w:rPr>
        <w:t>1-555-555-5555</w:t>
      </w:r>
      <w:r w:rsidR="00923442" w:rsidRPr="005F031E">
        <w:rPr>
          <w:rFonts w:ascii="Source Sans Pro" w:hAnsi="Source Sans Pro"/>
        </w:rPr>
        <w:t xml:space="preserve"> (TTY users call</w:t>
      </w:r>
      <w:r w:rsidR="003F58CA" w:rsidRPr="005F031E">
        <w:rPr>
          <w:rFonts w:ascii="Source Sans Pro" w:hAnsi="Source Sans Pro"/>
        </w:rPr>
        <w:t xml:space="preserve"> </w:t>
      </w:r>
      <w:r w:rsidR="001E274B" w:rsidRPr="001E274B">
        <w:rPr>
          <w:rFonts w:ascii="Source Sans Pro" w:hAnsi="Source Sans Pro"/>
          <w:noProof/>
          <w:color w:val="FF33CC"/>
        </w:rPr>
        <w:t>711</w:t>
      </w:r>
      <w:r w:rsidR="00923442" w:rsidRPr="005F031E">
        <w:rPr>
          <w:rFonts w:ascii="Source Sans Pro" w:hAnsi="Source Sans Pro"/>
        </w:rPr>
        <w:t>)</w:t>
      </w:r>
      <w:r w:rsidR="003750D0" w:rsidRPr="005F031E">
        <w:rPr>
          <w:rFonts w:ascii="Source Sans Pro" w:hAnsi="Source Sans Pro"/>
        </w:rPr>
        <w:t xml:space="preserve"> to ask for a list of covered drugs that treat the same medical condition. This list can help your provider find a covered drug that might work for you.</w:t>
      </w:r>
      <w:r w:rsidR="00BB19BC" w:rsidRPr="005F031E">
        <w:rPr>
          <w:rFonts w:ascii="Source Sans Pro" w:hAnsi="Source Sans Pro"/>
        </w:rPr>
        <w:t xml:space="preserve"> </w:t>
      </w:r>
    </w:p>
    <w:p w14:paraId="6BC699F9" w14:textId="77777777" w:rsidR="00DD173D" w:rsidRPr="005F031E" w:rsidRDefault="00DD173D" w:rsidP="009028DF">
      <w:pPr>
        <w:pStyle w:val="subheading"/>
        <w:rPr>
          <w:rFonts w:ascii="Source Sans Pro" w:hAnsi="Source Sans Pro"/>
        </w:rPr>
      </w:pPr>
      <w:bookmarkStart w:id="243" w:name="_Toc377720827"/>
      <w:r w:rsidRPr="005F031E">
        <w:rPr>
          <w:rFonts w:ascii="Source Sans Pro" w:hAnsi="Source Sans Pro"/>
        </w:rPr>
        <w:t>You can ask for an exception</w:t>
      </w:r>
      <w:bookmarkEnd w:id="243"/>
    </w:p>
    <w:p w14:paraId="3D0DE92E" w14:textId="3A40253E" w:rsidR="003750D0" w:rsidRPr="005F031E" w:rsidRDefault="00C100EB" w:rsidP="009028DF">
      <w:pPr>
        <w:rPr>
          <w:rFonts w:ascii="Source Sans Pro" w:hAnsi="Source Sans Pro"/>
        </w:rPr>
      </w:pPr>
      <w:r w:rsidRPr="005F031E">
        <w:rPr>
          <w:rFonts w:ascii="Source Sans Pro" w:hAnsi="Source Sans Pro"/>
          <w:b/>
        </w:rPr>
        <w:t>Y</w:t>
      </w:r>
      <w:r w:rsidR="003750D0" w:rsidRPr="005F031E">
        <w:rPr>
          <w:rFonts w:ascii="Source Sans Pro" w:hAnsi="Source Sans Pro"/>
          <w:b/>
        </w:rPr>
        <w:t xml:space="preserve">ou and your provider can ask </w:t>
      </w:r>
      <w:r w:rsidR="0081593F" w:rsidRPr="005F031E">
        <w:rPr>
          <w:rFonts w:ascii="Source Sans Pro" w:hAnsi="Source Sans Pro"/>
          <w:b/>
        </w:rPr>
        <w:t>our</w:t>
      </w:r>
      <w:r w:rsidR="003750D0" w:rsidRPr="005F031E">
        <w:rPr>
          <w:rFonts w:ascii="Source Sans Pro" w:hAnsi="Source Sans Pro"/>
          <w:b/>
        </w:rPr>
        <w:t xml:space="preserve"> plan to make an exception in the cost-sharing tier for the drug so that you pay less for </w:t>
      </w:r>
      <w:r w:rsidR="00010F17" w:rsidRPr="005F031E">
        <w:rPr>
          <w:rFonts w:ascii="Source Sans Pro" w:hAnsi="Source Sans Pro"/>
          <w:b/>
        </w:rPr>
        <w:t>it</w:t>
      </w:r>
      <w:r w:rsidR="003750D0" w:rsidRPr="005F031E">
        <w:rPr>
          <w:rFonts w:ascii="Source Sans Pro" w:hAnsi="Source Sans Pro"/>
          <w:b/>
        </w:rPr>
        <w:t>.</w:t>
      </w:r>
      <w:r w:rsidR="003750D0" w:rsidRPr="005F031E">
        <w:rPr>
          <w:rFonts w:ascii="Source Sans Pro" w:hAnsi="Source Sans Pro"/>
        </w:rPr>
        <w:t xml:space="preserve"> If your provider</w:t>
      </w:r>
      <w:r w:rsidR="003750D0" w:rsidRPr="005F031E" w:rsidDel="00EA00AE">
        <w:rPr>
          <w:rFonts w:ascii="Source Sans Pro" w:hAnsi="Source Sans Pro"/>
        </w:rPr>
        <w:t xml:space="preserve"> </w:t>
      </w:r>
      <w:r w:rsidR="003750D0" w:rsidRPr="005F031E">
        <w:rPr>
          <w:rFonts w:ascii="Source Sans Pro" w:hAnsi="Source Sans Pro"/>
        </w:rPr>
        <w:t xml:space="preserve">says you have medical reasons that justify asking us for an exception, your provider can help you </w:t>
      </w:r>
      <w:r w:rsidR="00AC4F99" w:rsidRPr="005F031E">
        <w:rPr>
          <w:rFonts w:ascii="Source Sans Pro" w:hAnsi="Source Sans Pro"/>
        </w:rPr>
        <w:t>ask for</w:t>
      </w:r>
      <w:r w:rsidR="003750D0" w:rsidRPr="005F031E">
        <w:rPr>
          <w:rFonts w:ascii="Source Sans Pro" w:hAnsi="Source Sans Pro"/>
        </w:rPr>
        <w:t xml:space="preserve"> an exception to the rule.</w:t>
      </w:r>
    </w:p>
    <w:p w14:paraId="59B77023" w14:textId="5EE6595B" w:rsidR="003750D0" w:rsidRPr="005F031E" w:rsidRDefault="715C08AB" w:rsidP="009028DF">
      <w:pPr>
        <w:rPr>
          <w:rFonts w:ascii="Source Sans Pro" w:hAnsi="Source Sans Pro"/>
        </w:rPr>
      </w:pPr>
      <w:r w:rsidRPr="005F031E">
        <w:rPr>
          <w:rFonts w:ascii="Source Sans Pro" w:hAnsi="Source Sans Pro"/>
          <w:b/>
        </w:rPr>
        <w:t xml:space="preserve">If you and your provider want to ask for an exception, </w:t>
      </w:r>
      <w:r w:rsidR="00297FBD" w:rsidRPr="005F031E">
        <w:rPr>
          <w:rFonts w:ascii="Source Sans Pro" w:hAnsi="Source Sans Pro"/>
          <w:b/>
        </w:rPr>
        <w:t xml:space="preserve">go to </w:t>
      </w:r>
      <w:hyperlink w:anchor="_Section_6.4_How" w:history="1">
        <w:r w:rsidR="00297FBD" w:rsidRPr="005F031E">
          <w:rPr>
            <w:rStyle w:val="Hyperlink"/>
            <w:rFonts w:ascii="Source Sans Pro" w:hAnsi="Source Sans Pro"/>
            <w:b/>
            <w:noProof w:val="0"/>
          </w:rPr>
          <w:t>Chapter</w:t>
        </w:r>
        <w:r w:rsidRPr="005F031E">
          <w:rPr>
            <w:rStyle w:val="Hyperlink"/>
            <w:rFonts w:ascii="Source Sans Pro" w:hAnsi="Source Sans Pro"/>
            <w:b/>
            <w:noProof w:val="0"/>
          </w:rPr>
          <w:t xml:space="preserve"> 9, Section 6.</w:t>
        </w:r>
        <w:r w:rsidR="06BE84A2" w:rsidRPr="005F031E">
          <w:rPr>
            <w:rStyle w:val="Hyperlink"/>
            <w:rFonts w:ascii="Source Sans Pro" w:hAnsi="Source Sans Pro"/>
            <w:b/>
            <w:noProof w:val="0"/>
          </w:rPr>
          <w:t>4</w:t>
        </w:r>
      </w:hyperlink>
      <w:r w:rsidRPr="005F031E">
        <w:rPr>
          <w:rFonts w:ascii="Source Sans Pro" w:hAnsi="Source Sans Pro"/>
          <w:b/>
          <w:i/>
        </w:rPr>
        <w:t xml:space="preserve"> </w:t>
      </w:r>
      <w:r w:rsidR="0081593F" w:rsidRPr="005F031E">
        <w:rPr>
          <w:rFonts w:ascii="Source Sans Pro" w:hAnsi="Source Sans Pro"/>
          <w:b/>
        </w:rPr>
        <w:t>for what</w:t>
      </w:r>
      <w:r w:rsidRPr="005F031E">
        <w:rPr>
          <w:rFonts w:ascii="Source Sans Pro" w:hAnsi="Source Sans Pro"/>
          <w:b/>
        </w:rPr>
        <w:t xml:space="preserve"> to do</w:t>
      </w:r>
      <w:r w:rsidRPr="005F031E">
        <w:rPr>
          <w:rFonts w:ascii="Source Sans Pro" w:hAnsi="Source Sans Pro"/>
          <w:i/>
        </w:rPr>
        <w:t xml:space="preserve">. </w:t>
      </w:r>
      <w:r w:rsidRPr="005F031E">
        <w:rPr>
          <w:rFonts w:ascii="Source Sans Pro" w:hAnsi="Source Sans Pro"/>
        </w:rPr>
        <w:t>It explains the procedures and deadlines set by Medicare to make sure your request is handled promptly and fairly.</w:t>
      </w:r>
    </w:p>
    <w:p w14:paraId="0005021D" w14:textId="7A884B4F" w:rsidR="00950D37" w:rsidRPr="005F031E" w:rsidRDefault="003F58CA" w:rsidP="009028DF">
      <w:pPr>
        <w:rPr>
          <w:rFonts w:ascii="Source Sans Pro" w:hAnsi="Source Sans Pro"/>
        </w:rPr>
      </w:pPr>
      <w:r w:rsidRPr="005F031E">
        <w:rPr>
          <w:rFonts w:ascii="Source Sans Pro" w:hAnsi="Source Sans Pro"/>
        </w:rPr>
        <w:t>Drugs in our Tier 5 (Specialty Tier) aren’t eligible for this type of exception. We don’t lower the cost-sharing amount for drugs in this tier.</w:t>
      </w:r>
    </w:p>
    <w:p w14:paraId="4FA9B348" w14:textId="5F8B5668" w:rsidR="00C60C2E" w:rsidRPr="005F031E" w:rsidRDefault="00C60C2E" w:rsidP="006165C0">
      <w:pPr>
        <w:pStyle w:val="Heading2"/>
        <w:rPr>
          <w:rFonts w:ascii="Source Sans Pro" w:hAnsi="Source Sans Pro"/>
        </w:rPr>
      </w:pPr>
      <w:bookmarkStart w:id="244" w:name="_SECTION_6_Our"/>
      <w:bookmarkStart w:id="245" w:name="_Toc233029803"/>
      <w:bookmarkEnd w:id="244"/>
      <w:r w:rsidRPr="005F031E">
        <w:rPr>
          <w:rFonts w:ascii="Source Sans Pro" w:hAnsi="Source Sans Pro"/>
        </w:rPr>
        <w:t>SECTION 6</w:t>
      </w:r>
      <w:r w:rsidR="005F3C14" w:rsidRPr="005F031E">
        <w:rPr>
          <w:rFonts w:ascii="Source Sans Pro" w:hAnsi="Source Sans Pro"/>
        </w:rPr>
        <w:tab/>
      </w:r>
      <w:r w:rsidRPr="005F031E">
        <w:rPr>
          <w:rFonts w:ascii="Source Sans Pro" w:hAnsi="Source Sans Pro"/>
        </w:rPr>
        <w:t xml:space="preserve">Our </w:t>
      </w:r>
      <w:r w:rsidR="00731642" w:rsidRPr="005F031E">
        <w:rPr>
          <w:rFonts w:ascii="Source Sans Pro" w:hAnsi="Source Sans Pro"/>
        </w:rPr>
        <w:t>D</w:t>
      </w:r>
      <w:r w:rsidRPr="005F031E">
        <w:rPr>
          <w:rFonts w:ascii="Source Sans Pro" w:hAnsi="Source Sans Pro"/>
        </w:rPr>
        <w:t xml:space="preserve">rug </w:t>
      </w:r>
      <w:r w:rsidR="00731642" w:rsidRPr="005F031E">
        <w:rPr>
          <w:rFonts w:ascii="Source Sans Pro" w:hAnsi="Source Sans Pro"/>
        </w:rPr>
        <w:t>L</w:t>
      </w:r>
      <w:r w:rsidRPr="005F031E">
        <w:rPr>
          <w:rFonts w:ascii="Source Sans Pro" w:hAnsi="Source Sans Pro"/>
        </w:rPr>
        <w:t>ist can change during the year</w:t>
      </w:r>
      <w:bookmarkEnd w:id="245"/>
    </w:p>
    <w:p w14:paraId="71CA85AC" w14:textId="597BAB8E" w:rsidR="003750D0" w:rsidRPr="005F031E" w:rsidRDefault="003750D0" w:rsidP="009028DF">
      <w:pPr>
        <w:rPr>
          <w:rFonts w:ascii="Source Sans Pro" w:hAnsi="Source Sans Pro"/>
        </w:rPr>
      </w:pPr>
      <w:r w:rsidRPr="005F031E">
        <w:rPr>
          <w:rFonts w:ascii="Source Sans Pro" w:hAnsi="Source Sans Pro"/>
        </w:rPr>
        <w:t xml:space="preserve">Most changes in drug coverage happen at the beginning of each year (January 1). However, during the year, </w:t>
      </w:r>
      <w:r w:rsidR="00377C63" w:rsidRPr="005F031E">
        <w:rPr>
          <w:rFonts w:ascii="Source Sans Pro" w:hAnsi="Source Sans Pro"/>
        </w:rPr>
        <w:t>our</w:t>
      </w:r>
      <w:r w:rsidRPr="005F031E">
        <w:rPr>
          <w:rFonts w:ascii="Source Sans Pro" w:hAnsi="Source Sans Pro"/>
        </w:rPr>
        <w:t xml:space="preserve"> plan </w:t>
      </w:r>
      <w:r w:rsidR="00855651" w:rsidRPr="005F031E">
        <w:rPr>
          <w:rFonts w:ascii="Source Sans Pro" w:hAnsi="Source Sans Pro"/>
        </w:rPr>
        <w:t xml:space="preserve">can </w:t>
      </w:r>
      <w:r w:rsidRPr="005F031E">
        <w:rPr>
          <w:rFonts w:ascii="Source Sans Pro" w:hAnsi="Source Sans Pro"/>
        </w:rPr>
        <w:t xml:space="preserve">make </w:t>
      </w:r>
      <w:r w:rsidR="00855651" w:rsidRPr="005F031E">
        <w:rPr>
          <w:rFonts w:ascii="Source Sans Pro" w:hAnsi="Source Sans Pro"/>
        </w:rPr>
        <w:t xml:space="preserve">some </w:t>
      </w:r>
      <w:r w:rsidRPr="005F031E">
        <w:rPr>
          <w:rFonts w:ascii="Source Sans Pro" w:hAnsi="Source Sans Pro"/>
        </w:rPr>
        <w:t xml:space="preserve">changes to the Drug List. For example, </w:t>
      </w:r>
      <w:r w:rsidR="00377C63" w:rsidRPr="005F031E">
        <w:rPr>
          <w:rFonts w:ascii="Source Sans Pro" w:hAnsi="Source Sans Pro"/>
        </w:rPr>
        <w:t>our</w:t>
      </w:r>
      <w:r w:rsidRPr="005F031E">
        <w:rPr>
          <w:rFonts w:ascii="Source Sans Pro" w:hAnsi="Source Sans Pro"/>
        </w:rPr>
        <w:t xml:space="preserve"> plan might:</w:t>
      </w:r>
    </w:p>
    <w:p w14:paraId="0176FCB7" w14:textId="0DFA5CF4" w:rsidR="003750D0" w:rsidRPr="005F031E" w:rsidRDefault="003750D0" w:rsidP="00B42F2B">
      <w:pPr>
        <w:numPr>
          <w:ilvl w:val="0"/>
          <w:numId w:val="3"/>
        </w:numPr>
        <w:tabs>
          <w:tab w:val="left" w:pos="720"/>
          <w:tab w:val="left" w:pos="1260"/>
        </w:tabs>
        <w:spacing w:before="120" w:beforeAutospacing="0" w:after="120" w:afterAutospacing="0"/>
        <w:ind w:left="720"/>
        <w:rPr>
          <w:rFonts w:ascii="Source Sans Pro" w:hAnsi="Source Sans Pro"/>
        </w:rPr>
      </w:pPr>
      <w:r w:rsidRPr="005F031E">
        <w:rPr>
          <w:rFonts w:ascii="Source Sans Pro" w:hAnsi="Source Sans Pro"/>
          <w:b/>
        </w:rPr>
        <w:t>Add or remove drugs from the Drug List</w:t>
      </w:r>
    </w:p>
    <w:p w14:paraId="4CC9BB3E" w14:textId="50C3E39E" w:rsidR="003750D0" w:rsidRPr="005F031E" w:rsidRDefault="003750D0" w:rsidP="00B42F2B">
      <w:pPr>
        <w:numPr>
          <w:ilvl w:val="0"/>
          <w:numId w:val="3"/>
        </w:numPr>
        <w:tabs>
          <w:tab w:val="left" w:pos="720"/>
          <w:tab w:val="left" w:pos="1260"/>
        </w:tabs>
        <w:spacing w:before="120" w:beforeAutospacing="0" w:after="120" w:afterAutospacing="0"/>
        <w:ind w:left="720"/>
        <w:rPr>
          <w:rFonts w:ascii="Source Sans Pro" w:hAnsi="Source Sans Pro"/>
          <w:color w:val="000000"/>
        </w:rPr>
      </w:pPr>
      <w:r w:rsidRPr="005F031E">
        <w:rPr>
          <w:rFonts w:ascii="Source Sans Pro" w:hAnsi="Source Sans Pro"/>
          <w:b/>
          <w:color w:val="000000"/>
        </w:rPr>
        <w:t>Move a drug to a higher or lower cost-sharing tier</w:t>
      </w:r>
    </w:p>
    <w:p w14:paraId="72210D4B" w14:textId="0375E8F9" w:rsidR="003750D0" w:rsidRPr="005F031E" w:rsidRDefault="003750D0" w:rsidP="00B42F2B">
      <w:pPr>
        <w:numPr>
          <w:ilvl w:val="0"/>
          <w:numId w:val="3"/>
        </w:numPr>
        <w:tabs>
          <w:tab w:val="left" w:pos="720"/>
          <w:tab w:val="left" w:pos="1260"/>
        </w:tabs>
        <w:spacing w:before="120" w:beforeAutospacing="0" w:after="120" w:afterAutospacing="0"/>
        <w:ind w:left="720"/>
        <w:rPr>
          <w:rFonts w:ascii="Source Sans Pro" w:hAnsi="Source Sans Pro"/>
        </w:rPr>
      </w:pPr>
      <w:r w:rsidRPr="005F031E">
        <w:rPr>
          <w:rFonts w:ascii="Source Sans Pro" w:hAnsi="Source Sans Pro"/>
          <w:b/>
        </w:rPr>
        <w:t>Add or remove a restriction on coverage for a drug</w:t>
      </w:r>
    </w:p>
    <w:p w14:paraId="7907DE65" w14:textId="1C380CF8" w:rsidR="003750D0" w:rsidRPr="005F031E" w:rsidRDefault="003750D0" w:rsidP="00B42F2B">
      <w:pPr>
        <w:numPr>
          <w:ilvl w:val="0"/>
          <w:numId w:val="3"/>
        </w:numPr>
        <w:tabs>
          <w:tab w:val="left" w:pos="720"/>
          <w:tab w:val="left" w:pos="1260"/>
        </w:tabs>
        <w:spacing w:before="120" w:beforeAutospacing="0" w:after="120" w:afterAutospacing="0"/>
        <w:ind w:left="720"/>
        <w:rPr>
          <w:rFonts w:ascii="Source Sans Pro" w:hAnsi="Source Sans Pro"/>
          <w:b/>
        </w:rPr>
      </w:pPr>
      <w:r w:rsidRPr="005F031E">
        <w:rPr>
          <w:rFonts w:ascii="Source Sans Pro" w:hAnsi="Source Sans Pro"/>
          <w:b/>
        </w:rPr>
        <w:t xml:space="preserve">Replace a brand name drug with a generic </w:t>
      </w:r>
      <w:r w:rsidR="00397EED" w:rsidRPr="005F031E">
        <w:rPr>
          <w:rFonts w:ascii="Source Sans Pro" w:hAnsi="Source Sans Pro"/>
          <w:b/>
        </w:rPr>
        <w:t xml:space="preserve">version of the </w:t>
      </w:r>
      <w:r w:rsidRPr="005F031E">
        <w:rPr>
          <w:rFonts w:ascii="Source Sans Pro" w:hAnsi="Source Sans Pro"/>
          <w:b/>
        </w:rPr>
        <w:t xml:space="preserve">drug </w:t>
      </w:r>
    </w:p>
    <w:p w14:paraId="73B0BF91" w14:textId="59BE1646" w:rsidR="00397EED" w:rsidRPr="005F031E" w:rsidRDefault="00397EED" w:rsidP="00B42F2B">
      <w:pPr>
        <w:numPr>
          <w:ilvl w:val="0"/>
          <w:numId w:val="3"/>
        </w:numPr>
        <w:tabs>
          <w:tab w:val="left" w:pos="720"/>
          <w:tab w:val="left" w:pos="1260"/>
        </w:tabs>
        <w:spacing w:before="120" w:beforeAutospacing="0" w:after="120" w:afterAutospacing="0"/>
        <w:ind w:left="720"/>
        <w:rPr>
          <w:rFonts w:ascii="Source Sans Pro" w:hAnsi="Source Sans Pro"/>
          <w:b/>
          <w:bCs/>
        </w:rPr>
      </w:pPr>
      <w:bookmarkStart w:id="246" w:name="_Hlk134522729"/>
      <w:bookmarkStart w:id="247" w:name="_Hlk134521857"/>
      <w:r w:rsidRPr="005F031E">
        <w:rPr>
          <w:rFonts w:ascii="Source Sans Pro" w:hAnsi="Source Sans Pro"/>
          <w:b/>
          <w:bCs/>
        </w:rPr>
        <w:t>Replace an original biological product with an interchangeable biosimilar version of the biological product</w:t>
      </w:r>
      <w:bookmarkEnd w:id="246"/>
    </w:p>
    <w:bookmarkEnd w:id="247"/>
    <w:p w14:paraId="3DEBB51D" w14:textId="6225206A" w:rsidR="003750D0" w:rsidRPr="005F031E" w:rsidRDefault="00856284" w:rsidP="009028DF">
      <w:pPr>
        <w:rPr>
          <w:rFonts w:ascii="Source Sans Pro" w:hAnsi="Source Sans Pro"/>
        </w:rPr>
      </w:pPr>
      <w:r w:rsidRPr="005F031E">
        <w:rPr>
          <w:rFonts w:ascii="Source Sans Pro" w:hAnsi="Source Sans Pro"/>
        </w:rPr>
        <w:t>W</w:t>
      </w:r>
      <w:r w:rsidR="003750D0" w:rsidRPr="005F031E">
        <w:rPr>
          <w:rFonts w:ascii="Source Sans Pro" w:hAnsi="Source Sans Pro"/>
        </w:rPr>
        <w:t xml:space="preserve">e must </w:t>
      </w:r>
      <w:r w:rsidRPr="005F031E">
        <w:rPr>
          <w:rFonts w:ascii="Source Sans Pro" w:hAnsi="Source Sans Pro"/>
        </w:rPr>
        <w:t xml:space="preserve">follow Medicare requirements before we change </w:t>
      </w:r>
      <w:r w:rsidR="002D1D9F" w:rsidRPr="005F031E">
        <w:rPr>
          <w:rFonts w:ascii="Source Sans Pro" w:hAnsi="Source Sans Pro"/>
        </w:rPr>
        <w:t>our</w:t>
      </w:r>
      <w:r w:rsidR="003750D0" w:rsidRPr="005F031E">
        <w:rPr>
          <w:rFonts w:ascii="Source Sans Pro" w:hAnsi="Source Sans Pro"/>
        </w:rPr>
        <w:t xml:space="preserve"> plan’s Drug List.</w:t>
      </w:r>
    </w:p>
    <w:p w14:paraId="2A870669" w14:textId="77777777" w:rsidR="00856284" w:rsidRPr="005F031E" w:rsidRDefault="00856284" w:rsidP="009028DF">
      <w:pPr>
        <w:pStyle w:val="subheading"/>
        <w:rPr>
          <w:rFonts w:ascii="Source Sans Pro" w:hAnsi="Source Sans Pro"/>
        </w:rPr>
      </w:pPr>
      <w:bookmarkStart w:id="248" w:name="_Toc377720831"/>
      <w:r w:rsidRPr="005F031E">
        <w:rPr>
          <w:rFonts w:ascii="Source Sans Pro" w:hAnsi="Source Sans Pro"/>
        </w:rPr>
        <w:lastRenderedPageBreak/>
        <w:t>Information on changes to drug coverage</w:t>
      </w:r>
    </w:p>
    <w:bookmarkEnd w:id="248"/>
    <w:p w14:paraId="190DC470" w14:textId="42E35066" w:rsidR="00856284" w:rsidRPr="005F031E" w:rsidRDefault="00856284" w:rsidP="009028DF">
      <w:pPr>
        <w:rPr>
          <w:rFonts w:ascii="Source Sans Pro" w:hAnsi="Source Sans Pro"/>
        </w:rPr>
      </w:pPr>
      <w:r w:rsidRPr="005F031E">
        <w:rPr>
          <w:rFonts w:ascii="Source Sans Pro" w:hAnsi="Source Sans Pro"/>
        </w:rPr>
        <w:t xml:space="preserve">When changes to the Drug List occur, we post information on our website about those changes. We </w:t>
      </w:r>
      <w:r w:rsidR="00082EB4" w:rsidRPr="005F031E">
        <w:rPr>
          <w:rFonts w:ascii="Source Sans Pro" w:hAnsi="Source Sans Pro"/>
        </w:rPr>
        <w:t>also</w:t>
      </w:r>
      <w:r w:rsidRPr="005F031E">
        <w:rPr>
          <w:rFonts w:ascii="Source Sans Pro" w:hAnsi="Source Sans Pro"/>
        </w:rPr>
        <w:t xml:space="preserve"> update our online Drug List regularly</w:t>
      </w:r>
      <w:r w:rsidR="00082EB4" w:rsidRPr="005F031E">
        <w:rPr>
          <w:rFonts w:ascii="Source Sans Pro" w:hAnsi="Source Sans Pro"/>
        </w:rPr>
        <w:t>.</w:t>
      </w:r>
      <w:r w:rsidRPr="005F031E">
        <w:rPr>
          <w:rFonts w:ascii="Source Sans Pro" w:hAnsi="Source Sans Pro"/>
        </w:rPr>
        <w:t xml:space="preserve"> </w:t>
      </w:r>
      <w:r w:rsidR="000E4D4F" w:rsidRPr="005F031E">
        <w:rPr>
          <w:rFonts w:ascii="Source Sans Pro" w:hAnsi="Source Sans Pro"/>
        </w:rPr>
        <w:t>Sometimes you’ll</w:t>
      </w:r>
      <w:r w:rsidR="00476D57" w:rsidRPr="005F031E">
        <w:rPr>
          <w:rFonts w:ascii="Source Sans Pro" w:hAnsi="Source Sans Pro"/>
        </w:rPr>
        <w:t xml:space="preserve"> </w:t>
      </w:r>
      <w:r w:rsidRPr="005F031E">
        <w:rPr>
          <w:rFonts w:ascii="Source Sans Pro" w:hAnsi="Source Sans Pro"/>
        </w:rPr>
        <w:t xml:space="preserve">get direct notice if changes are made </w:t>
      </w:r>
      <w:r w:rsidR="0012569F" w:rsidRPr="005F031E">
        <w:rPr>
          <w:rFonts w:ascii="Source Sans Pro" w:hAnsi="Source Sans Pro"/>
        </w:rPr>
        <w:t>to</w:t>
      </w:r>
      <w:r w:rsidR="00476D57" w:rsidRPr="005F031E">
        <w:rPr>
          <w:rFonts w:ascii="Source Sans Pro" w:hAnsi="Source Sans Pro"/>
        </w:rPr>
        <w:t xml:space="preserve"> </w:t>
      </w:r>
      <w:r w:rsidRPr="005F031E">
        <w:rPr>
          <w:rFonts w:ascii="Source Sans Pro" w:hAnsi="Source Sans Pro"/>
        </w:rPr>
        <w:t>a drug that you tak</w:t>
      </w:r>
      <w:r w:rsidR="0012569F" w:rsidRPr="005F031E">
        <w:rPr>
          <w:rFonts w:ascii="Source Sans Pro" w:hAnsi="Source Sans Pro"/>
        </w:rPr>
        <w:t>e</w:t>
      </w:r>
      <w:r w:rsidRPr="005F031E">
        <w:rPr>
          <w:rFonts w:ascii="Source Sans Pro" w:hAnsi="Source Sans Pro"/>
        </w:rPr>
        <w:t xml:space="preserve">. </w:t>
      </w:r>
    </w:p>
    <w:p w14:paraId="77F850FA" w14:textId="4DBE62F0" w:rsidR="00825E34" w:rsidRPr="005F031E" w:rsidRDefault="00825E34" w:rsidP="009028DF">
      <w:pPr>
        <w:pStyle w:val="subheading"/>
        <w:rPr>
          <w:rFonts w:ascii="Source Sans Pro" w:hAnsi="Source Sans Pro"/>
        </w:rPr>
      </w:pPr>
      <w:bookmarkStart w:id="249" w:name="_Toc377720832"/>
      <w:bookmarkStart w:id="250" w:name="_Hlk71194948"/>
      <w:r w:rsidRPr="005F031E">
        <w:rPr>
          <w:rFonts w:ascii="Source Sans Pro" w:hAnsi="Source Sans Pro"/>
        </w:rPr>
        <w:t xml:space="preserve">Changes to </w:t>
      </w:r>
      <w:r w:rsidR="005F4D7D" w:rsidRPr="005F031E">
        <w:rPr>
          <w:rFonts w:ascii="Source Sans Pro" w:hAnsi="Source Sans Pro"/>
        </w:rPr>
        <w:t xml:space="preserve">drug coverage </w:t>
      </w:r>
      <w:r w:rsidRPr="005F031E">
        <w:rPr>
          <w:rFonts w:ascii="Source Sans Pro" w:hAnsi="Source Sans Pro"/>
        </w:rPr>
        <w:t xml:space="preserve">that affect you during </w:t>
      </w:r>
      <w:r w:rsidR="00482EC0" w:rsidRPr="005F031E">
        <w:rPr>
          <w:rFonts w:ascii="Source Sans Pro" w:hAnsi="Source Sans Pro"/>
        </w:rPr>
        <w:t>this plan year</w:t>
      </w:r>
      <w:bookmarkEnd w:id="249"/>
    </w:p>
    <w:bookmarkEnd w:id="250"/>
    <w:p w14:paraId="765E72A8" w14:textId="41733AF7" w:rsidR="005C6AB7" w:rsidRPr="005F031E" w:rsidRDefault="006D39C1">
      <w:pPr>
        <w:pStyle w:val="ListBullet"/>
        <w:numPr>
          <w:ilvl w:val="0"/>
          <w:numId w:val="44"/>
        </w:numPr>
        <w:spacing w:before="120" w:after="100" w:afterAutospacing="1"/>
        <w:rPr>
          <w:rFonts w:ascii="Source Sans Pro" w:hAnsi="Source Sans Pro"/>
          <w:b/>
        </w:rPr>
      </w:pPr>
      <w:r w:rsidRPr="005F031E">
        <w:rPr>
          <w:rFonts w:ascii="Source Sans Pro" w:hAnsi="Source Sans Pro"/>
          <w:b/>
        </w:rPr>
        <w:t>A</w:t>
      </w:r>
      <w:r w:rsidR="005C6AB7" w:rsidRPr="005F031E">
        <w:rPr>
          <w:rFonts w:ascii="Source Sans Pro" w:hAnsi="Source Sans Pro"/>
          <w:b/>
        </w:rPr>
        <w:t>dd</w:t>
      </w:r>
      <w:r w:rsidRPr="005F031E">
        <w:rPr>
          <w:rFonts w:ascii="Source Sans Pro" w:hAnsi="Source Sans Pro"/>
          <w:b/>
        </w:rPr>
        <w:t>ing</w:t>
      </w:r>
      <w:r w:rsidR="005C6AB7" w:rsidRPr="005F031E">
        <w:rPr>
          <w:rFonts w:ascii="Source Sans Pro" w:hAnsi="Source Sans Pro"/>
          <w:b/>
        </w:rPr>
        <w:t xml:space="preserve"> new drugs to the Drug List and </w:t>
      </w:r>
      <w:r w:rsidR="005C6AB7" w:rsidRPr="005F031E">
        <w:rPr>
          <w:rFonts w:ascii="Source Sans Pro" w:hAnsi="Source Sans Pro"/>
          <w:b/>
          <w:u w:val="single"/>
        </w:rPr>
        <w:t>immediately</w:t>
      </w:r>
      <w:r w:rsidR="005C6AB7" w:rsidRPr="005F031E">
        <w:rPr>
          <w:rFonts w:ascii="Source Sans Pro" w:hAnsi="Source Sans Pro"/>
          <w:b/>
        </w:rPr>
        <w:t xml:space="preserve"> remov</w:t>
      </w:r>
      <w:r w:rsidRPr="005F031E">
        <w:rPr>
          <w:rFonts w:ascii="Source Sans Pro" w:hAnsi="Source Sans Pro"/>
          <w:b/>
        </w:rPr>
        <w:t>ing</w:t>
      </w:r>
      <w:r w:rsidR="005C6AB7" w:rsidRPr="005F031E">
        <w:rPr>
          <w:rFonts w:ascii="Source Sans Pro" w:hAnsi="Source Sans Pro"/>
          <w:b/>
        </w:rPr>
        <w:t xml:space="preserve"> or mak</w:t>
      </w:r>
      <w:r w:rsidRPr="005F031E">
        <w:rPr>
          <w:rFonts w:ascii="Source Sans Pro" w:hAnsi="Source Sans Pro"/>
          <w:b/>
        </w:rPr>
        <w:t>ing</w:t>
      </w:r>
      <w:r w:rsidR="005C6AB7" w:rsidRPr="005F031E">
        <w:rPr>
          <w:rFonts w:ascii="Source Sans Pro" w:hAnsi="Source Sans Pro"/>
          <w:b/>
        </w:rPr>
        <w:t xml:space="preserve"> changes to a like drug on the Drug List</w:t>
      </w:r>
      <w:bookmarkStart w:id="251" w:name="_Hlk186717960"/>
      <w:r w:rsidR="00AE59C3" w:rsidRPr="005F031E">
        <w:rPr>
          <w:rFonts w:ascii="Source Sans Pro" w:hAnsi="Source Sans Pro"/>
          <w:b/>
        </w:rPr>
        <w:t>.</w:t>
      </w:r>
      <w:r w:rsidR="005C6AB7" w:rsidRPr="005F031E">
        <w:rPr>
          <w:rFonts w:ascii="Source Sans Pro" w:hAnsi="Source Sans Pro"/>
          <w:b/>
        </w:rPr>
        <w:t xml:space="preserve"> </w:t>
      </w:r>
      <w:bookmarkEnd w:id="251"/>
    </w:p>
    <w:p w14:paraId="2061A0FA" w14:textId="7BD61A6D" w:rsidR="005C6AB7" w:rsidRPr="005F031E" w:rsidRDefault="005C6AB7">
      <w:pPr>
        <w:pStyle w:val="CommentText"/>
        <w:numPr>
          <w:ilvl w:val="1"/>
          <w:numId w:val="76"/>
        </w:numPr>
        <w:spacing w:before="120" w:beforeAutospacing="0"/>
        <w:ind w:left="1080"/>
        <w:rPr>
          <w:rFonts w:ascii="Source Sans Pro" w:hAnsi="Source Sans Pro"/>
          <w:sz w:val="24"/>
          <w:szCs w:val="24"/>
        </w:rPr>
      </w:pPr>
      <w:r w:rsidRPr="005F031E">
        <w:rPr>
          <w:rFonts w:ascii="Source Sans Pro" w:hAnsi="Source Sans Pro"/>
          <w:sz w:val="24"/>
          <w:szCs w:val="24"/>
        </w:rPr>
        <w:t>W</w:t>
      </w:r>
      <w:r w:rsidR="006D39C1" w:rsidRPr="005F031E">
        <w:rPr>
          <w:rFonts w:ascii="Source Sans Pro" w:hAnsi="Source Sans Pro"/>
          <w:sz w:val="24"/>
          <w:szCs w:val="24"/>
        </w:rPr>
        <w:t>hen adding a new version of a drug to the Drug List, w</w:t>
      </w:r>
      <w:r w:rsidRPr="005F031E">
        <w:rPr>
          <w:rFonts w:ascii="Source Sans Pro" w:hAnsi="Source Sans Pro"/>
          <w:sz w:val="24"/>
          <w:szCs w:val="24"/>
        </w:rPr>
        <w:t xml:space="preserve">e may immediately remove a </w:t>
      </w:r>
      <w:r w:rsidR="006D39C1" w:rsidRPr="005F031E">
        <w:rPr>
          <w:rFonts w:ascii="Source Sans Pro" w:hAnsi="Source Sans Pro"/>
          <w:sz w:val="24"/>
          <w:szCs w:val="24"/>
        </w:rPr>
        <w:t xml:space="preserve">like </w:t>
      </w:r>
      <w:r w:rsidRPr="005F031E">
        <w:rPr>
          <w:rFonts w:ascii="Source Sans Pro" w:hAnsi="Source Sans Pro"/>
          <w:sz w:val="24"/>
          <w:szCs w:val="24"/>
        </w:rPr>
        <w:t>drug from the Drug List</w:t>
      </w:r>
      <w:r w:rsidR="006D39C1" w:rsidRPr="005F031E">
        <w:rPr>
          <w:rFonts w:ascii="Source Sans Pro" w:hAnsi="Source Sans Pro"/>
          <w:sz w:val="24"/>
          <w:szCs w:val="24"/>
        </w:rPr>
        <w:t xml:space="preserve">, </w:t>
      </w:r>
      <w:r w:rsidRPr="005F031E">
        <w:rPr>
          <w:rFonts w:ascii="Source Sans Pro" w:hAnsi="Source Sans Pro"/>
          <w:sz w:val="24"/>
          <w:szCs w:val="24"/>
        </w:rPr>
        <w:t xml:space="preserve">move </w:t>
      </w:r>
      <w:r w:rsidR="006D39C1" w:rsidRPr="005F031E">
        <w:rPr>
          <w:rFonts w:ascii="Source Sans Pro" w:hAnsi="Source Sans Pro"/>
          <w:sz w:val="24"/>
          <w:szCs w:val="24"/>
        </w:rPr>
        <w:t>the like drug</w:t>
      </w:r>
      <w:r w:rsidRPr="005F031E">
        <w:rPr>
          <w:rFonts w:ascii="Source Sans Pro" w:hAnsi="Source Sans Pro"/>
          <w:sz w:val="24"/>
          <w:szCs w:val="24"/>
        </w:rPr>
        <w:t xml:space="preserve"> to a different cost-sharing tier</w:t>
      </w:r>
      <w:r w:rsidR="006D39C1" w:rsidRPr="005F031E">
        <w:rPr>
          <w:rFonts w:ascii="Source Sans Pro" w:hAnsi="Source Sans Pro"/>
          <w:sz w:val="24"/>
          <w:szCs w:val="24"/>
        </w:rPr>
        <w:t>,</w:t>
      </w:r>
      <w:r w:rsidRPr="005F031E">
        <w:rPr>
          <w:rFonts w:ascii="Source Sans Pro" w:hAnsi="Source Sans Pro"/>
          <w:sz w:val="24"/>
          <w:szCs w:val="24"/>
        </w:rPr>
        <w:t xml:space="preserve"> add new restrictions</w:t>
      </w:r>
      <w:r w:rsidR="006D39C1" w:rsidRPr="005F031E">
        <w:rPr>
          <w:rFonts w:ascii="Source Sans Pro" w:hAnsi="Source Sans Pro"/>
          <w:sz w:val="24"/>
          <w:szCs w:val="24"/>
        </w:rPr>
        <w:t>,</w:t>
      </w:r>
      <w:r w:rsidRPr="005F031E">
        <w:rPr>
          <w:rFonts w:ascii="Source Sans Pro" w:hAnsi="Source Sans Pro"/>
          <w:sz w:val="24"/>
          <w:szCs w:val="24"/>
        </w:rPr>
        <w:t xml:space="preserve"> or both</w:t>
      </w:r>
      <w:r w:rsidR="006D39C1" w:rsidRPr="005F031E">
        <w:rPr>
          <w:rFonts w:ascii="Source Sans Pro" w:hAnsi="Source Sans Pro"/>
          <w:sz w:val="24"/>
          <w:szCs w:val="24"/>
        </w:rPr>
        <w:t>. The</w:t>
      </w:r>
      <w:r w:rsidRPr="005F031E">
        <w:rPr>
          <w:rFonts w:ascii="Source Sans Pro" w:hAnsi="Source Sans Pro"/>
          <w:sz w:val="24"/>
          <w:szCs w:val="24"/>
        </w:rPr>
        <w:t xml:space="preserve"> new version of the drug </w:t>
      </w:r>
      <w:r w:rsidR="006D39C1" w:rsidRPr="005F031E">
        <w:rPr>
          <w:rFonts w:ascii="Source Sans Pro" w:hAnsi="Source Sans Pro"/>
          <w:sz w:val="24"/>
          <w:szCs w:val="24"/>
        </w:rPr>
        <w:t>will be</w:t>
      </w:r>
      <w:r w:rsidRPr="005F031E">
        <w:rPr>
          <w:rFonts w:ascii="Source Sans Pro" w:hAnsi="Source Sans Pro"/>
          <w:sz w:val="24"/>
          <w:szCs w:val="24"/>
        </w:rPr>
        <w:t xml:space="preserve"> on the same or </w:t>
      </w:r>
      <w:r w:rsidR="006D39C1" w:rsidRPr="005F031E">
        <w:rPr>
          <w:rFonts w:ascii="Source Sans Pro" w:hAnsi="Source Sans Pro"/>
          <w:sz w:val="24"/>
          <w:szCs w:val="24"/>
        </w:rPr>
        <w:t xml:space="preserve">a </w:t>
      </w:r>
      <w:r w:rsidRPr="005F031E">
        <w:rPr>
          <w:rFonts w:ascii="Source Sans Pro" w:hAnsi="Source Sans Pro"/>
          <w:sz w:val="24"/>
          <w:szCs w:val="24"/>
        </w:rPr>
        <w:t>lower cost-sharing tier</w:t>
      </w:r>
      <w:r w:rsidR="005747E2" w:rsidRPr="005F031E">
        <w:rPr>
          <w:rFonts w:ascii="Source Sans Pro" w:hAnsi="Source Sans Pro"/>
          <w:sz w:val="24"/>
          <w:szCs w:val="24"/>
        </w:rPr>
        <w:t xml:space="preserve"> </w:t>
      </w:r>
      <w:r w:rsidRPr="005F031E">
        <w:rPr>
          <w:rFonts w:ascii="Source Sans Pro" w:hAnsi="Source Sans Pro"/>
          <w:sz w:val="24"/>
          <w:szCs w:val="24"/>
        </w:rPr>
        <w:t>with the same or fewer restrictions</w:t>
      </w:r>
      <w:r w:rsidR="006D39C1" w:rsidRPr="005F031E">
        <w:rPr>
          <w:rFonts w:ascii="Source Sans Pro" w:hAnsi="Source Sans Pro"/>
          <w:sz w:val="24"/>
          <w:szCs w:val="24"/>
        </w:rPr>
        <w:t>.</w:t>
      </w:r>
    </w:p>
    <w:p w14:paraId="1808C385" w14:textId="645B8A20" w:rsidR="00CE656D" w:rsidRPr="005F031E" w:rsidRDefault="005C6AB7">
      <w:pPr>
        <w:pStyle w:val="CommentText"/>
        <w:numPr>
          <w:ilvl w:val="1"/>
          <w:numId w:val="76"/>
        </w:numPr>
        <w:spacing w:before="120" w:beforeAutospacing="0"/>
        <w:ind w:left="1080"/>
        <w:rPr>
          <w:rFonts w:ascii="Source Sans Pro" w:hAnsi="Source Sans Pro"/>
          <w:sz w:val="24"/>
          <w:szCs w:val="24"/>
        </w:rPr>
      </w:pPr>
      <w:r w:rsidRPr="005F031E">
        <w:rPr>
          <w:rFonts w:ascii="Source Sans Pro" w:hAnsi="Source Sans Pro"/>
          <w:sz w:val="24"/>
          <w:szCs w:val="24"/>
        </w:rPr>
        <w:t>We</w:t>
      </w:r>
      <w:r w:rsidR="0070157D" w:rsidRPr="005F031E">
        <w:rPr>
          <w:rFonts w:ascii="Source Sans Pro" w:hAnsi="Source Sans Pro"/>
          <w:sz w:val="24"/>
          <w:szCs w:val="24"/>
        </w:rPr>
        <w:t>’ll</w:t>
      </w:r>
      <w:r w:rsidRPr="005F031E">
        <w:rPr>
          <w:rFonts w:ascii="Source Sans Pro" w:hAnsi="Source Sans Pro"/>
          <w:sz w:val="24"/>
          <w:szCs w:val="24"/>
        </w:rPr>
        <w:t xml:space="preserve"> make these immediate changes only if we </w:t>
      </w:r>
      <w:r w:rsidR="00261E19" w:rsidRPr="005F031E">
        <w:rPr>
          <w:rFonts w:ascii="Source Sans Pro" w:hAnsi="Source Sans Pro"/>
          <w:sz w:val="24"/>
          <w:szCs w:val="24"/>
        </w:rPr>
        <w:t>a</w:t>
      </w:r>
      <w:r w:rsidRPr="005F031E">
        <w:rPr>
          <w:rFonts w:ascii="Source Sans Pro" w:hAnsi="Source Sans Pro"/>
          <w:sz w:val="24"/>
          <w:szCs w:val="24"/>
        </w:rPr>
        <w:t>dd</w:t>
      </w:r>
      <w:r w:rsidR="00261E19" w:rsidRPr="005F031E">
        <w:rPr>
          <w:rFonts w:ascii="Source Sans Pro" w:hAnsi="Source Sans Pro"/>
          <w:sz w:val="24"/>
          <w:szCs w:val="24"/>
        </w:rPr>
        <w:t xml:space="preserve"> a</w:t>
      </w:r>
      <w:r w:rsidRPr="005F031E">
        <w:rPr>
          <w:rFonts w:ascii="Source Sans Pro" w:hAnsi="Source Sans Pro"/>
          <w:sz w:val="24"/>
          <w:szCs w:val="24"/>
        </w:rPr>
        <w:t xml:space="preserve"> new generic version of </w:t>
      </w:r>
      <w:r w:rsidR="00261E19" w:rsidRPr="005F031E">
        <w:rPr>
          <w:rFonts w:ascii="Source Sans Pro" w:hAnsi="Source Sans Pro"/>
          <w:sz w:val="24"/>
          <w:szCs w:val="24"/>
        </w:rPr>
        <w:t xml:space="preserve">a </w:t>
      </w:r>
      <w:r w:rsidRPr="005F031E">
        <w:rPr>
          <w:rFonts w:ascii="Source Sans Pro" w:hAnsi="Source Sans Pro"/>
          <w:sz w:val="24"/>
          <w:szCs w:val="24"/>
        </w:rPr>
        <w:t>brand name or</w:t>
      </w:r>
      <w:r w:rsidR="00261E19" w:rsidRPr="005F031E">
        <w:rPr>
          <w:rFonts w:ascii="Source Sans Pro" w:hAnsi="Source Sans Pro"/>
          <w:sz w:val="24"/>
          <w:szCs w:val="24"/>
        </w:rPr>
        <w:t xml:space="preserve"> a</w:t>
      </w:r>
      <w:r w:rsidRPr="005F031E">
        <w:rPr>
          <w:rFonts w:ascii="Source Sans Pro" w:hAnsi="Source Sans Pro"/>
          <w:sz w:val="24"/>
          <w:szCs w:val="24"/>
        </w:rPr>
        <w:t xml:space="preserve">dd certain new biosimilar versions of </w:t>
      </w:r>
      <w:r w:rsidR="00261E19" w:rsidRPr="005F031E">
        <w:rPr>
          <w:rFonts w:ascii="Source Sans Pro" w:hAnsi="Source Sans Pro"/>
          <w:sz w:val="24"/>
          <w:szCs w:val="24"/>
        </w:rPr>
        <w:t xml:space="preserve">an </w:t>
      </w:r>
      <w:r w:rsidRPr="005F031E">
        <w:rPr>
          <w:rFonts w:ascii="Source Sans Pro" w:hAnsi="Source Sans Pro"/>
          <w:sz w:val="24"/>
          <w:szCs w:val="24"/>
        </w:rPr>
        <w:t xml:space="preserve">original biological </w:t>
      </w:r>
      <w:r w:rsidR="001C530E" w:rsidRPr="005F031E">
        <w:rPr>
          <w:rFonts w:ascii="Source Sans Pro" w:hAnsi="Source Sans Pro"/>
          <w:sz w:val="24"/>
          <w:szCs w:val="24"/>
        </w:rPr>
        <w:t>p</w:t>
      </w:r>
      <w:r w:rsidRPr="005F031E">
        <w:rPr>
          <w:rFonts w:ascii="Source Sans Pro" w:hAnsi="Source Sans Pro"/>
          <w:sz w:val="24"/>
          <w:szCs w:val="24"/>
        </w:rPr>
        <w:t>roduct</w:t>
      </w:r>
      <w:r w:rsidR="00261E19" w:rsidRPr="005F031E">
        <w:rPr>
          <w:rFonts w:ascii="Source Sans Pro" w:hAnsi="Source Sans Pro"/>
          <w:sz w:val="24"/>
          <w:szCs w:val="24"/>
        </w:rPr>
        <w:t xml:space="preserve"> that was already</w:t>
      </w:r>
      <w:r w:rsidRPr="005F031E">
        <w:rPr>
          <w:rFonts w:ascii="Source Sans Pro" w:hAnsi="Source Sans Pro"/>
          <w:sz w:val="24"/>
          <w:szCs w:val="24"/>
        </w:rPr>
        <w:t xml:space="preserve"> on the Drug List.</w:t>
      </w:r>
    </w:p>
    <w:p w14:paraId="4811B4F3" w14:textId="6C696FF1" w:rsidR="001C530E" w:rsidRPr="005F031E" w:rsidRDefault="001C530E">
      <w:pPr>
        <w:pStyle w:val="CommentText"/>
        <w:numPr>
          <w:ilvl w:val="1"/>
          <w:numId w:val="76"/>
        </w:numPr>
        <w:spacing w:before="120" w:beforeAutospacing="0"/>
        <w:ind w:left="1080"/>
        <w:rPr>
          <w:rFonts w:ascii="Source Sans Pro" w:hAnsi="Source Sans Pro"/>
          <w:sz w:val="24"/>
          <w:szCs w:val="24"/>
        </w:rPr>
      </w:pPr>
      <w:bookmarkStart w:id="252" w:name="_Hlk165198410"/>
      <w:r w:rsidRPr="005F031E">
        <w:rPr>
          <w:rFonts w:ascii="Source Sans Pro" w:hAnsi="Source Sans Pro"/>
          <w:sz w:val="24"/>
          <w:szCs w:val="24"/>
        </w:rPr>
        <w:t>We may make these changes immediately and tell you later, even if you take the drug that we remove or make changes to. If you take the like drug at the time we make the change, we’ll tell you about any specific change we made.</w:t>
      </w:r>
    </w:p>
    <w:p w14:paraId="251DDFCD" w14:textId="15BB289C" w:rsidR="005C6AB7" w:rsidRPr="005F031E" w:rsidRDefault="008B555A" w:rsidP="001C530E">
      <w:pPr>
        <w:pStyle w:val="ListBullet"/>
        <w:numPr>
          <w:ilvl w:val="0"/>
          <w:numId w:val="4"/>
        </w:numPr>
        <w:ind w:left="360"/>
        <w:rPr>
          <w:rFonts w:ascii="Source Sans Pro" w:hAnsi="Source Sans Pro"/>
          <w:i/>
          <w:color w:val="0000FF"/>
        </w:rPr>
      </w:pPr>
      <w:r w:rsidRPr="005F031E">
        <w:rPr>
          <w:rFonts w:ascii="Source Sans Pro" w:hAnsi="Source Sans Pro"/>
          <w:b/>
        </w:rPr>
        <w:t>A</w:t>
      </w:r>
      <w:r w:rsidR="005C6AB7" w:rsidRPr="005F031E">
        <w:rPr>
          <w:rFonts w:ascii="Source Sans Pro" w:hAnsi="Source Sans Pro"/>
          <w:b/>
        </w:rPr>
        <w:t>dd</w:t>
      </w:r>
      <w:r w:rsidRPr="005F031E">
        <w:rPr>
          <w:rFonts w:ascii="Source Sans Pro" w:hAnsi="Source Sans Pro"/>
          <w:b/>
        </w:rPr>
        <w:t>ing</w:t>
      </w:r>
      <w:r w:rsidR="005C6AB7" w:rsidRPr="005F031E">
        <w:rPr>
          <w:rFonts w:ascii="Source Sans Pro" w:hAnsi="Source Sans Pro"/>
          <w:b/>
        </w:rPr>
        <w:t xml:space="preserve"> drugs to the Drug List and remov</w:t>
      </w:r>
      <w:r w:rsidRPr="005F031E">
        <w:rPr>
          <w:rFonts w:ascii="Source Sans Pro" w:hAnsi="Source Sans Pro"/>
          <w:b/>
        </w:rPr>
        <w:t>ing</w:t>
      </w:r>
      <w:r w:rsidR="005C6AB7" w:rsidRPr="005F031E">
        <w:rPr>
          <w:rFonts w:ascii="Source Sans Pro" w:hAnsi="Source Sans Pro"/>
          <w:b/>
        </w:rPr>
        <w:t xml:space="preserve"> or mak</w:t>
      </w:r>
      <w:r w:rsidRPr="005F031E">
        <w:rPr>
          <w:rFonts w:ascii="Source Sans Pro" w:hAnsi="Source Sans Pro"/>
          <w:b/>
        </w:rPr>
        <w:t>ing</w:t>
      </w:r>
      <w:r w:rsidR="005C6AB7" w:rsidRPr="005F031E">
        <w:rPr>
          <w:rFonts w:ascii="Source Sans Pro" w:hAnsi="Source Sans Pro"/>
          <w:b/>
        </w:rPr>
        <w:t xml:space="preserve"> changes to a like drug on the Drug List </w:t>
      </w:r>
    </w:p>
    <w:p w14:paraId="061F88BA" w14:textId="45B89060" w:rsidR="005C6AB7" w:rsidRPr="005F031E" w:rsidRDefault="005C6AB7" w:rsidP="001C530E">
      <w:pPr>
        <w:pStyle w:val="CommentText"/>
        <w:numPr>
          <w:ilvl w:val="1"/>
          <w:numId w:val="4"/>
        </w:numPr>
        <w:spacing w:before="120" w:beforeAutospacing="0"/>
        <w:ind w:left="1080"/>
        <w:rPr>
          <w:rFonts w:ascii="Source Sans Pro" w:hAnsi="Source Sans Pro"/>
          <w:sz w:val="24"/>
          <w:szCs w:val="24"/>
        </w:rPr>
      </w:pPr>
      <w:r w:rsidRPr="005F031E">
        <w:rPr>
          <w:rFonts w:ascii="Source Sans Pro" w:hAnsi="Source Sans Pro"/>
          <w:sz w:val="24"/>
          <w:szCs w:val="24"/>
        </w:rPr>
        <w:t>W</w:t>
      </w:r>
      <w:r w:rsidR="00E00535" w:rsidRPr="005F031E">
        <w:rPr>
          <w:rFonts w:ascii="Source Sans Pro" w:hAnsi="Source Sans Pro"/>
          <w:sz w:val="24"/>
          <w:szCs w:val="24"/>
        </w:rPr>
        <w:t>hen adding another version of a drug to the Drug List, w</w:t>
      </w:r>
      <w:r w:rsidRPr="005F031E">
        <w:rPr>
          <w:rFonts w:ascii="Source Sans Pro" w:hAnsi="Source Sans Pro"/>
          <w:sz w:val="24"/>
          <w:szCs w:val="24"/>
        </w:rPr>
        <w:t>e may remove a</w:t>
      </w:r>
      <w:r w:rsidR="00E00535" w:rsidRPr="005F031E">
        <w:rPr>
          <w:rFonts w:ascii="Source Sans Pro" w:hAnsi="Source Sans Pro"/>
          <w:sz w:val="24"/>
          <w:szCs w:val="24"/>
        </w:rPr>
        <w:t xml:space="preserve"> like</w:t>
      </w:r>
      <w:r w:rsidRPr="005F031E">
        <w:rPr>
          <w:rFonts w:ascii="Source Sans Pro" w:hAnsi="Source Sans Pro"/>
          <w:sz w:val="24"/>
          <w:szCs w:val="24"/>
        </w:rPr>
        <w:t xml:space="preserve"> drug from the Drug List</w:t>
      </w:r>
      <w:r w:rsidR="00E00535" w:rsidRPr="005F031E">
        <w:rPr>
          <w:rFonts w:ascii="Source Sans Pro" w:hAnsi="Source Sans Pro"/>
          <w:sz w:val="24"/>
          <w:szCs w:val="24"/>
        </w:rPr>
        <w:t>,</w:t>
      </w:r>
      <w:r w:rsidRPr="005F031E">
        <w:rPr>
          <w:rFonts w:ascii="Source Sans Pro" w:hAnsi="Source Sans Pro"/>
          <w:sz w:val="24"/>
          <w:szCs w:val="24"/>
        </w:rPr>
        <w:t xml:space="preserve"> move it to a different cost-sharing tier</w:t>
      </w:r>
      <w:r w:rsidR="00E00535" w:rsidRPr="005F031E">
        <w:rPr>
          <w:rFonts w:ascii="Source Sans Pro" w:hAnsi="Source Sans Pro"/>
          <w:sz w:val="24"/>
          <w:szCs w:val="24"/>
        </w:rPr>
        <w:t>,</w:t>
      </w:r>
      <w:r w:rsidRPr="005F031E">
        <w:rPr>
          <w:rFonts w:ascii="Source Sans Pro" w:hAnsi="Source Sans Pro"/>
          <w:sz w:val="24"/>
          <w:szCs w:val="24"/>
        </w:rPr>
        <w:t xml:space="preserve"> add new restrictions</w:t>
      </w:r>
      <w:r w:rsidR="00E00535" w:rsidRPr="005F031E">
        <w:rPr>
          <w:rFonts w:ascii="Source Sans Pro" w:hAnsi="Source Sans Pro"/>
          <w:sz w:val="24"/>
          <w:szCs w:val="24"/>
        </w:rPr>
        <w:t>,</w:t>
      </w:r>
      <w:r w:rsidRPr="005F031E">
        <w:rPr>
          <w:rFonts w:ascii="Source Sans Pro" w:hAnsi="Source Sans Pro"/>
          <w:sz w:val="24"/>
          <w:szCs w:val="24"/>
        </w:rPr>
        <w:t xml:space="preserve"> or both</w:t>
      </w:r>
      <w:r w:rsidR="00E00535" w:rsidRPr="005F031E">
        <w:rPr>
          <w:rFonts w:ascii="Source Sans Pro" w:hAnsi="Source Sans Pro"/>
          <w:sz w:val="24"/>
          <w:szCs w:val="24"/>
        </w:rPr>
        <w:t>. The</w:t>
      </w:r>
      <w:r w:rsidRPr="005F031E">
        <w:rPr>
          <w:rFonts w:ascii="Source Sans Pro" w:hAnsi="Source Sans Pro"/>
          <w:sz w:val="24"/>
          <w:szCs w:val="24"/>
        </w:rPr>
        <w:t xml:space="preserve"> </w:t>
      </w:r>
      <w:r w:rsidR="00A36903" w:rsidRPr="005F031E">
        <w:rPr>
          <w:rFonts w:ascii="Source Sans Pro" w:hAnsi="Source Sans Pro"/>
          <w:sz w:val="24"/>
          <w:szCs w:val="24"/>
        </w:rPr>
        <w:t xml:space="preserve">new </w:t>
      </w:r>
      <w:r w:rsidRPr="005F031E">
        <w:rPr>
          <w:rFonts w:ascii="Source Sans Pro" w:hAnsi="Source Sans Pro"/>
          <w:sz w:val="24"/>
          <w:szCs w:val="24"/>
        </w:rPr>
        <w:t xml:space="preserve">version of </w:t>
      </w:r>
      <w:r w:rsidR="00E00535" w:rsidRPr="005F031E">
        <w:rPr>
          <w:rFonts w:ascii="Source Sans Pro" w:hAnsi="Source Sans Pro"/>
          <w:sz w:val="24"/>
          <w:szCs w:val="24"/>
        </w:rPr>
        <w:t>the</w:t>
      </w:r>
      <w:r w:rsidRPr="005F031E">
        <w:rPr>
          <w:rFonts w:ascii="Source Sans Pro" w:hAnsi="Source Sans Pro"/>
          <w:sz w:val="24"/>
          <w:szCs w:val="24"/>
        </w:rPr>
        <w:t xml:space="preserve"> drug </w:t>
      </w:r>
      <w:r w:rsidR="00E00535" w:rsidRPr="005F031E">
        <w:rPr>
          <w:rFonts w:ascii="Source Sans Pro" w:hAnsi="Source Sans Pro"/>
          <w:sz w:val="24"/>
          <w:szCs w:val="24"/>
        </w:rPr>
        <w:t>will be</w:t>
      </w:r>
      <w:r w:rsidRPr="005F031E">
        <w:rPr>
          <w:rFonts w:ascii="Source Sans Pro" w:hAnsi="Source Sans Pro"/>
          <w:sz w:val="24"/>
          <w:szCs w:val="24"/>
        </w:rPr>
        <w:t xml:space="preserve"> on the same or </w:t>
      </w:r>
      <w:r w:rsidR="00E00535" w:rsidRPr="005F031E">
        <w:rPr>
          <w:rFonts w:ascii="Source Sans Pro" w:hAnsi="Source Sans Pro"/>
          <w:sz w:val="24"/>
          <w:szCs w:val="24"/>
        </w:rPr>
        <w:t xml:space="preserve">a </w:t>
      </w:r>
      <w:r w:rsidRPr="005F031E">
        <w:rPr>
          <w:rFonts w:ascii="Source Sans Pro" w:hAnsi="Source Sans Pro"/>
          <w:sz w:val="24"/>
          <w:szCs w:val="24"/>
        </w:rPr>
        <w:t>lower cost-sharing tier and with the same or fewer restrictions</w:t>
      </w:r>
      <w:r w:rsidR="00E00535" w:rsidRPr="005F031E">
        <w:rPr>
          <w:rFonts w:ascii="Source Sans Pro" w:hAnsi="Source Sans Pro"/>
          <w:sz w:val="24"/>
          <w:szCs w:val="24"/>
        </w:rPr>
        <w:t>.</w:t>
      </w:r>
      <w:r w:rsidRPr="005F031E">
        <w:rPr>
          <w:rFonts w:ascii="Source Sans Pro" w:hAnsi="Source Sans Pro"/>
          <w:sz w:val="24"/>
          <w:szCs w:val="24"/>
        </w:rPr>
        <w:t xml:space="preserve"> </w:t>
      </w:r>
    </w:p>
    <w:p w14:paraId="4CF7C35A" w14:textId="37117FE1" w:rsidR="00E00535" w:rsidRPr="005F031E" w:rsidRDefault="00E00535" w:rsidP="001C530E">
      <w:pPr>
        <w:pStyle w:val="CommentText"/>
        <w:numPr>
          <w:ilvl w:val="1"/>
          <w:numId w:val="4"/>
        </w:numPr>
        <w:spacing w:before="120" w:beforeAutospacing="0" w:after="0" w:afterAutospacing="0"/>
        <w:ind w:left="1080"/>
        <w:rPr>
          <w:rFonts w:ascii="Source Sans Pro" w:hAnsi="Source Sans Pro"/>
          <w:sz w:val="24"/>
          <w:szCs w:val="24"/>
        </w:rPr>
      </w:pPr>
      <w:r w:rsidRPr="005F031E">
        <w:rPr>
          <w:rFonts w:ascii="Source Sans Pro" w:hAnsi="Source Sans Pro"/>
          <w:sz w:val="24"/>
          <w:szCs w:val="24"/>
        </w:rPr>
        <w:t>We</w:t>
      </w:r>
      <w:r w:rsidR="00D10EFC" w:rsidRPr="005F031E">
        <w:rPr>
          <w:rFonts w:ascii="Source Sans Pro" w:hAnsi="Source Sans Pro"/>
          <w:sz w:val="24"/>
          <w:szCs w:val="24"/>
        </w:rPr>
        <w:t>’ll</w:t>
      </w:r>
      <w:r w:rsidRPr="005F031E">
        <w:rPr>
          <w:rFonts w:ascii="Source Sans Pro" w:hAnsi="Source Sans Pro"/>
          <w:sz w:val="24"/>
          <w:szCs w:val="24"/>
        </w:rPr>
        <w:t xml:space="preserve"> make these changes only if we add a new generic version of a brand name drug or add certain new biosimilar versions of an original biological product that was already on the Drug List.</w:t>
      </w:r>
    </w:p>
    <w:p w14:paraId="4DA32606" w14:textId="28CFB13B" w:rsidR="005C6AB7" w:rsidRPr="005F031E" w:rsidRDefault="00E00535" w:rsidP="001C530E">
      <w:pPr>
        <w:numPr>
          <w:ilvl w:val="1"/>
          <w:numId w:val="4"/>
        </w:numPr>
        <w:tabs>
          <w:tab w:val="left" w:pos="720"/>
          <w:tab w:val="left" w:pos="1440"/>
        </w:tabs>
        <w:spacing w:before="120" w:beforeAutospacing="0"/>
        <w:ind w:left="1080"/>
        <w:rPr>
          <w:rFonts w:ascii="Source Sans Pro" w:hAnsi="Source Sans Pro"/>
          <w:i/>
        </w:rPr>
      </w:pPr>
      <w:bookmarkStart w:id="253" w:name="_Hlk160031922"/>
      <w:r w:rsidRPr="005F031E">
        <w:rPr>
          <w:rFonts w:ascii="Source Sans Pro" w:hAnsi="Source Sans Pro"/>
        </w:rPr>
        <w:t>W</w:t>
      </w:r>
      <w:r w:rsidR="005C6AB7" w:rsidRPr="005F031E">
        <w:rPr>
          <w:rFonts w:ascii="Source Sans Pro" w:hAnsi="Source Sans Pro"/>
        </w:rPr>
        <w:t>e</w:t>
      </w:r>
      <w:r w:rsidR="00D10EFC" w:rsidRPr="005F031E">
        <w:rPr>
          <w:rFonts w:ascii="Source Sans Pro" w:hAnsi="Source Sans Pro"/>
        </w:rPr>
        <w:t>’ll</w:t>
      </w:r>
      <w:r w:rsidRPr="005F031E">
        <w:rPr>
          <w:rFonts w:ascii="Source Sans Pro" w:hAnsi="Source Sans Pro"/>
        </w:rPr>
        <w:t xml:space="preserve"> tell</w:t>
      </w:r>
      <w:r w:rsidR="005C6AB7" w:rsidRPr="005F031E">
        <w:rPr>
          <w:rFonts w:ascii="Source Sans Pro" w:hAnsi="Source Sans Pro"/>
        </w:rPr>
        <w:t xml:space="preserve"> you at least 30 days</w:t>
      </w:r>
      <w:r w:rsidRPr="005F031E">
        <w:rPr>
          <w:rFonts w:ascii="Source Sans Pro" w:hAnsi="Source Sans Pro"/>
        </w:rPr>
        <w:t xml:space="preserve"> before we make</w:t>
      </w:r>
      <w:r w:rsidR="005C6AB7" w:rsidRPr="005F031E">
        <w:rPr>
          <w:rFonts w:ascii="Source Sans Pro" w:hAnsi="Source Sans Pro"/>
        </w:rPr>
        <w:t xml:space="preserve"> the change or </w:t>
      </w:r>
      <w:r w:rsidRPr="005F031E">
        <w:rPr>
          <w:rFonts w:ascii="Source Sans Pro" w:hAnsi="Source Sans Pro"/>
        </w:rPr>
        <w:t>tell you about</w:t>
      </w:r>
      <w:r w:rsidR="005C6AB7" w:rsidRPr="005F031E">
        <w:rPr>
          <w:rFonts w:ascii="Source Sans Pro" w:hAnsi="Source Sans Pro"/>
        </w:rPr>
        <w:t xml:space="preserve"> the change and</w:t>
      </w:r>
      <w:r w:rsidRPr="005F031E">
        <w:rPr>
          <w:rFonts w:ascii="Source Sans Pro" w:hAnsi="Source Sans Pro"/>
        </w:rPr>
        <w:t xml:space="preserve"> cover</w:t>
      </w:r>
      <w:r w:rsidR="005C6AB7" w:rsidRPr="005F031E">
        <w:rPr>
          <w:rFonts w:ascii="Source Sans Pro" w:hAnsi="Source Sans Pro"/>
        </w:rPr>
        <w:t xml:space="preserve"> a </w:t>
      </w:r>
      <w:r w:rsidR="00784BB2" w:rsidRPr="005F031E">
        <w:rPr>
          <w:rFonts w:ascii="Source Sans Pro" w:hAnsi="Source Sans Pro"/>
        </w:rPr>
        <w:t>31-</w:t>
      </w:r>
      <w:r w:rsidR="005C6AB7" w:rsidRPr="005F031E">
        <w:rPr>
          <w:rFonts w:ascii="Source Sans Pro" w:hAnsi="Source Sans Pro"/>
        </w:rPr>
        <w:t>day</w:t>
      </w:r>
      <w:r w:rsidR="00784BB2" w:rsidRPr="005F031E">
        <w:rPr>
          <w:rFonts w:ascii="Source Sans Pro" w:hAnsi="Source Sans Pro"/>
        </w:rPr>
        <w:t xml:space="preserve"> fill</w:t>
      </w:r>
      <w:r w:rsidR="005C6AB7" w:rsidRPr="005F031E">
        <w:rPr>
          <w:rFonts w:ascii="Source Sans Pro" w:hAnsi="Source Sans Pro"/>
        </w:rPr>
        <w:t xml:space="preserve"> of </w:t>
      </w:r>
      <w:r w:rsidRPr="005F031E">
        <w:rPr>
          <w:rFonts w:ascii="Source Sans Pro" w:hAnsi="Source Sans Pro"/>
        </w:rPr>
        <w:t>the version of the drug you</w:t>
      </w:r>
      <w:r w:rsidR="00D10EFC" w:rsidRPr="005F031E">
        <w:rPr>
          <w:rFonts w:ascii="Source Sans Pro" w:hAnsi="Source Sans Pro"/>
        </w:rPr>
        <w:t>’re</w:t>
      </w:r>
      <w:r w:rsidRPr="005F031E">
        <w:rPr>
          <w:rFonts w:ascii="Source Sans Pro" w:hAnsi="Source Sans Pro"/>
        </w:rPr>
        <w:t xml:space="preserve"> taking</w:t>
      </w:r>
      <w:r w:rsidR="005C6AB7" w:rsidRPr="005F031E">
        <w:rPr>
          <w:rFonts w:ascii="Source Sans Pro" w:hAnsi="Source Sans Pro"/>
        </w:rPr>
        <w:t xml:space="preserve">. </w:t>
      </w:r>
    </w:p>
    <w:bookmarkEnd w:id="253"/>
    <w:p w14:paraId="7B21B3A6" w14:textId="2EA04E44" w:rsidR="00684178" w:rsidRPr="005F031E" w:rsidRDefault="00E00535" w:rsidP="001C530E">
      <w:pPr>
        <w:pStyle w:val="ListBullet"/>
        <w:numPr>
          <w:ilvl w:val="0"/>
          <w:numId w:val="4"/>
        </w:numPr>
        <w:spacing w:before="120" w:after="100" w:afterAutospacing="1"/>
        <w:ind w:left="360"/>
        <w:rPr>
          <w:rFonts w:ascii="Source Sans Pro" w:hAnsi="Source Sans Pro"/>
          <w:b/>
        </w:rPr>
      </w:pPr>
      <w:r w:rsidRPr="005F031E">
        <w:rPr>
          <w:rFonts w:ascii="Source Sans Pro" w:hAnsi="Source Sans Pro"/>
          <w:b/>
        </w:rPr>
        <w:t>R</w:t>
      </w:r>
      <w:r w:rsidR="00026F20" w:rsidRPr="005F031E">
        <w:rPr>
          <w:rFonts w:ascii="Source Sans Pro" w:hAnsi="Source Sans Pro"/>
          <w:b/>
        </w:rPr>
        <w:t>emov</w:t>
      </w:r>
      <w:r w:rsidRPr="005F031E">
        <w:rPr>
          <w:rFonts w:ascii="Source Sans Pro" w:hAnsi="Source Sans Pro"/>
          <w:b/>
        </w:rPr>
        <w:t>ing</w:t>
      </w:r>
      <w:r w:rsidR="00026F20" w:rsidRPr="005F031E">
        <w:rPr>
          <w:rFonts w:ascii="Source Sans Pro" w:hAnsi="Source Sans Pro"/>
          <w:b/>
        </w:rPr>
        <w:t xml:space="preserve"> un</w:t>
      </w:r>
      <w:r w:rsidR="00684178" w:rsidRPr="005F031E">
        <w:rPr>
          <w:rFonts w:ascii="Source Sans Pro" w:hAnsi="Source Sans Pro"/>
          <w:b/>
        </w:rPr>
        <w:t xml:space="preserve">safe drugs and other drugs on the Drug List that </w:t>
      </w:r>
      <w:r w:rsidRPr="005F031E">
        <w:rPr>
          <w:rFonts w:ascii="Source Sans Pro" w:hAnsi="Source Sans Pro"/>
          <w:b/>
        </w:rPr>
        <w:t>are</w:t>
      </w:r>
      <w:r w:rsidR="00684178" w:rsidRPr="005F031E">
        <w:rPr>
          <w:rFonts w:ascii="Source Sans Pro" w:hAnsi="Source Sans Pro"/>
          <w:b/>
        </w:rPr>
        <w:t xml:space="preserve"> withdrawn from the market</w:t>
      </w:r>
      <w:r w:rsidR="00FC3926" w:rsidRPr="005F031E">
        <w:rPr>
          <w:rFonts w:ascii="Source Sans Pro" w:hAnsi="Source Sans Pro"/>
          <w:b/>
        </w:rPr>
        <w:t>.</w:t>
      </w:r>
    </w:p>
    <w:p w14:paraId="4FB42BA9" w14:textId="13842722" w:rsidR="001C102E" w:rsidRPr="005F031E" w:rsidRDefault="001C102E" w:rsidP="001C530E">
      <w:pPr>
        <w:numPr>
          <w:ilvl w:val="1"/>
          <w:numId w:val="4"/>
        </w:numPr>
        <w:tabs>
          <w:tab w:val="left" w:pos="720"/>
          <w:tab w:val="left" w:pos="1440"/>
        </w:tabs>
        <w:spacing w:before="120" w:beforeAutospacing="0"/>
        <w:ind w:left="1080"/>
        <w:rPr>
          <w:rFonts w:ascii="Source Sans Pro" w:hAnsi="Source Sans Pro"/>
        </w:rPr>
      </w:pPr>
      <w:bookmarkStart w:id="254" w:name="_Hlk71195258"/>
      <w:r w:rsidRPr="005F031E">
        <w:rPr>
          <w:rFonts w:ascii="Source Sans Pro" w:hAnsi="Source Sans Pro"/>
        </w:rPr>
        <w:t>Sometimes a</w:t>
      </w:r>
      <w:bookmarkEnd w:id="254"/>
      <w:r w:rsidRPr="005F031E">
        <w:rPr>
          <w:rFonts w:ascii="Source Sans Pro" w:hAnsi="Source Sans Pro"/>
        </w:rPr>
        <w:t xml:space="preserve"> drug </w:t>
      </w:r>
      <w:r w:rsidR="004B7DA8" w:rsidRPr="005F031E">
        <w:rPr>
          <w:rFonts w:ascii="Source Sans Pro" w:hAnsi="Source Sans Pro"/>
        </w:rPr>
        <w:t>can</w:t>
      </w:r>
      <w:r w:rsidRPr="005F031E">
        <w:rPr>
          <w:rFonts w:ascii="Source Sans Pro" w:hAnsi="Source Sans Pro"/>
        </w:rPr>
        <w:t xml:space="preserve"> be </w:t>
      </w:r>
      <w:r w:rsidR="007A6768" w:rsidRPr="005F031E">
        <w:rPr>
          <w:rFonts w:ascii="Source Sans Pro" w:hAnsi="Source Sans Pro"/>
        </w:rPr>
        <w:t xml:space="preserve">deemed unsafe or </w:t>
      </w:r>
      <w:r w:rsidRPr="005F031E">
        <w:rPr>
          <w:rFonts w:ascii="Source Sans Pro" w:hAnsi="Source Sans Pro"/>
        </w:rPr>
        <w:t>taken off the market for another reason. If this happens, we may immediately remove the drug from the Drug List. If you tak</w:t>
      </w:r>
      <w:r w:rsidR="00D10EFC" w:rsidRPr="005F031E">
        <w:rPr>
          <w:rFonts w:ascii="Source Sans Pro" w:hAnsi="Source Sans Pro"/>
        </w:rPr>
        <w:t>e</w:t>
      </w:r>
      <w:r w:rsidRPr="005F031E">
        <w:rPr>
          <w:rFonts w:ascii="Source Sans Pro" w:hAnsi="Source Sans Pro"/>
        </w:rPr>
        <w:t xml:space="preserve"> that drug, we</w:t>
      </w:r>
      <w:r w:rsidR="00D10EFC" w:rsidRPr="005F031E">
        <w:rPr>
          <w:rFonts w:ascii="Source Sans Pro" w:hAnsi="Source Sans Pro"/>
        </w:rPr>
        <w:t>’ll</w:t>
      </w:r>
      <w:r w:rsidRPr="005F031E">
        <w:rPr>
          <w:rFonts w:ascii="Source Sans Pro" w:hAnsi="Source Sans Pro"/>
        </w:rPr>
        <w:t xml:space="preserve"> tell you </w:t>
      </w:r>
      <w:r w:rsidR="00026F20" w:rsidRPr="005F031E">
        <w:rPr>
          <w:rFonts w:ascii="Source Sans Pro" w:hAnsi="Source Sans Pro"/>
        </w:rPr>
        <w:t>after we make the change</w:t>
      </w:r>
      <w:r w:rsidRPr="005F031E">
        <w:rPr>
          <w:rFonts w:ascii="Source Sans Pro" w:hAnsi="Source Sans Pro"/>
        </w:rPr>
        <w:t xml:space="preserve">. </w:t>
      </w:r>
    </w:p>
    <w:p w14:paraId="18421F7C" w14:textId="16CADD99" w:rsidR="00E22140" w:rsidRPr="005F031E" w:rsidRDefault="00E00535" w:rsidP="001C530E">
      <w:pPr>
        <w:pStyle w:val="ListBullet"/>
        <w:numPr>
          <w:ilvl w:val="0"/>
          <w:numId w:val="4"/>
        </w:numPr>
        <w:spacing w:before="120" w:after="100" w:afterAutospacing="1"/>
        <w:ind w:left="360"/>
        <w:rPr>
          <w:rFonts w:ascii="Source Sans Pro" w:hAnsi="Source Sans Pro"/>
        </w:rPr>
      </w:pPr>
      <w:bookmarkStart w:id="255" w:name="_Hlk513459899"/>
      <w:r w:rsidRPr="005F031E">
        <w:rPr>
          <w:rFonts w:ascii="Source Sans Pro" w:hAnsi="Source Sans Pro"/>
          <w:b/>
        </w:rPr>
        <w:t>M</w:t>
      </w:r>
      <w:r w:rsidR="00026F20" w:rsidRPr="005F031E">
        <w:rPr>
          <w:rFonts w:ascii="Source Sans Pro" w:hAnsi="Source Sans Pro"/>
          <w:b/>
        </w:rPr>
        <w:t>ak</w:t>
      </w:r>
      <w:r w:rsidRPr="005F031E">
        <w:rPr>
          <w:rFonts w:ascii="Source Sans Pro" w:hAnsi="Source Sans Pro"/>
          <w:b/>
        </w:rPr>
        <w:t>ing</w:t>
      </w:r>
      <w:r w:rsidR="00026F20" w:rsidRPr="005F031E">
        <w:rPr>
          <w:rFonts w:ascii="Source Sans Pro" w:hAnsi="Source Sans Pro"/>
          <w:b/>
        </w:rPr>
        <w:t xml:space="preserve"> o</w:t>
      </w:r>
      <w:r w:rsidR="00E22140" w:rsidRPr="005F031E">
        <w:rPr>
          <w:rFonts w:ascii="Source Sans Pro" w:hAnsi="Source Sans Pro"/>
          <w:b/>
        </w:rPr>
        <w:t>ther changes to drugs on the Drug List</w:t>
      </w:r>
      <w:r w:rsidR="00FF39FE" w:rsidRPr="005F031E">
        <w:rPr>
          <w:rFonts w:ascii="Source Sans Pro" w:hAnsi="Source Sans Pro"/>
          <w:b/>
        </w:rPr>
        <w:t>.</w:t>
      </w:r>
    </w:p>
    <w:p w14:paraId="55D20807" w14:textId="00BAB231" w:rsidR="00F60BDF" w:rsidRPr="005F031E" w:rsidRDefault="009818AA" w:rsidP="001C530E">
      <w:pPr>
        <w:numPr>
          <w:ilvl w:val="1"/>
          <w:numId w:val="4"/>
        </w:numPr>
        <w:tabs>
          <w:tab w:val="left" w:pos="720"/>
          <w:tab w:val="left" w:pos="1440"/>
        </w:tabs>
        <w:spacing w:before="120" w:beforeAutospacing="0" w:after="0" w:afterAutospacing="0"/>
        <w:ind w:left="1080"/>
        <w:rPr>
          <w:rFonts w:ascii="Source Sans Pro" w:hAnsi="Source Sans Pro"/>
          <w:i/>
        </w:rPr>
      </w:pPr>
      <w:bookmarkStart w:id="256" w:name="_Hlk93408236"/>
      <w:bookmarkStart w:id="257" w:name="_Hlk93408328"/>
      <w:r w:rsidRPr="005F031E">
        <w:rPr>
          <w:rFonts w:ascii="Source Sans Pro" w:hAnsi="Source Sans Pro"/>
        </w:rPr>
        <w:lastRenderedPageBreak/>
        <w:t xml:space="preserve">We </w:t>
      </w:r>
      <w:bookmarkStart w:id="258" w:name="_Hlk93408258"/>
      <w:r w:rsidRPr="005F031E">
        <w:rPr>
          <w:rFonts w:ascii="Source Sans Pro" w:hAnsi="Source Sans Pro"/>
        </w:rPr>
        <w:t xml:space="preserve">may make other changes </w:t>
      </w:r>
      <w:r w:rsidR="001C3201" w:rsidRPr="005F031E">
        <w:rPr>
          <w:rFonts w:ascii="Source Sans Pro" w:hAnsi="Source Sans Pro"/>
        </w:rPr>
        <w:t>once</w:t>
      </w:r>
      <w:r w:rsidRPr="005F031E">
        <w:rPr>
          <w:rFonts w:ascii="Source Sans Pro" w:hAnsi="Source Sans Pro"/>
        </w:rPr>
        <w:t xml:space="preserve"> the year </w:t>
      </w:r>
      <w:r w:rsidR="001C3201" w:rsidRPr="005F031E">
        <w:rPr>
          <w:rFonts w:ascii="Source Sans Pro" w:hAnsi="Source Sans Pro"/>
        </w:rPr>
        <w:t xml:space="preserve">has started </w:t>
      </w:r>
      <w:r w:rsidRPr="005F031E">
        <w:rPr>
          <w:rFonts w:ascii="Source Sans Pro" w:hAnsi="Source Sans Pro"/>
        </w:rPr>
        <w:t xml:space="preserve">that affect drugs you </w:t>
      </w:r>
      <w:r w:rsidR="00D24C11" w:rsidRPr="005F031E">
        <w:rPr>
          <w:rFonts w:ascii="Source Sans Pro" w:hAnsi="Source Sans Pro"/>
        </w:rPr>
        <w:t xml:space="preserve">are </w:t>
      </w:r>
      <w:r w:rsidRPr="005F031E">
        <w:rPr>
          <w:rFonts w:ascii="Source Sans Pro" w:hAnsi="Source Sans Pro"/>
        </w:rPr>
        <w:t>tak</w:t>
      </w:r>
      <w:r w:rsidR="00D24C11" w:rsidRPr="005F031E">
        <w:rPr>
          <w:rFonts w:ascii="Source Sans Pro" w:hAnsi="Source Sans Pro"/>
        </w:rPr>
        <w:t>ing</w:t>
      </w:r>
      <w:r w:rsidRPr="005F031E">
        <w:rPr>
          <w:rFonts w:ascii="Source Sans Pro" w:hAnsi="Source Sans Pro"/>
        </w:rPr>
        <w:t xml:space="preserve">. </w:t>
      </w:r>
      <w:r w:rsidR="006127C7" w:rsidRPr="005F031E">
        <w:rPr>
          <w:rFonts w:ascii="Source Sans Pro" w:hAnsi="Source Sans Pro"/>
        </w:rPr>
        <w:t>For example,</w:t>
      </w:r>
      <w:r w:rsidR="006127C7" w:rsidRPr="005F031E">
        <w:rPr>
          <w:rFonts w:ascii="Source Sans Pro" w:hAnsi="Source Sans Pro"/>
          <w:i/>
          <w:color w:val="0000FF"/>
          <w:lang w:eastAsia="ja-JP"/>
        </w:rPr>
        <w:t xml:space="preserve"> </w:t>
      </w:r>
      <w:bookmarkStart w:id="259" w:name="_Hlk93408812"/>
      <w:bookmarkEnd w:id="256"/>
      <w:bookmarkEnd w:id="258"/>
      <w:r w:rsidR="00BC4D2C" w:rsidRPr="005F031E">
        <w:rPr>
          <w:rFonts w:ascii="Source Sans Pro" w:hAnsi="Source Sans Pro"/>
          <w:lang w:eastAsia="ja-JP"/>
        </w:rPr>
        <w:t>we</w:t>
      </w:r>
      <w:bookmarkEnd w:id="259"/>
      <w:r w:rsidR="7040C7E5" w:rsidRPr="005F031E">
        <w:rPr>
          <w:rFonts w:ascii="Source Sans Pro" w:hAnsi="Source Sans Pro"/>
        </w:rPr>
        <w:t xml:space="preserve"> </w:t>
      </w:r>
      <w:r w:rsidR="006127C7" w:rsidRPr="005F031E">
        <w:rPr>
          <w:rFonts w:ascii="Source Sans Pro" w:hAnsi="Source Sans Pro"/>
        </w:rPr>
        <w:t>based on FDA boxed warnings or new clinical guidelines recognized by Medicare.</w:t>
      </w:r>
      <w:bookmarkEnd w:id="257"/>
      <w:r w:rsidR="002D443A" w:rsidRPr="005F031E">
        <w:rPr>
          <w:rFonts w:ascii="Source Sans Pro" w:hAnsi="Source Sans Pro"/>
          <w:i/>
          <w:color w:val="0000FF"/>
        </w:rPr>
        <w:t xml:space="preserve"> </w:t>
      </w:r>
    </w:p>
    <w:p w14:paraId="33061CE9" w14:textId="42046C83" w:rsidR="009818AA" w:rsidRPr="005F031E" w:rsidRDefault="00E00535" w:rsidP="001C530E">
      <w:pPr>
        <w:numPr>
          <w:ilvl w:val="1"/>
          <w:numId w:val="4"/>
        </w:numPr>
        <w:tabs>
          <w:tab w:val="left" w:pos="720"/>
          <w:tab w:val="left" w:pos="1440"/>
        </w:tabs>
        <w:spacing w:before="120" w:beforeAutospacing="0" w:after="0" w:afterAutospacing="0"/>
        <w:ind w:left="1080"/>
        <w:rPr>
          <w:rFonts w:ascii="Source Sans Pro" w:hAnsi="Source Sans Pro"/>
          <w:i/>
        </w:rPr>
      </w:pPr>
      <w:r w:rsidRPr="005F031E">
        <w:rPr>
          <w:rFonts w:ascii="Source Sans Pro" w:hAnsi="Source Sans Pro"/>
        </w:rPr>
        <w:t>W</w:t>
      </w:r>
      <w:r w:rsidR="009818AA" w:rsidRPr="005F031E">
        <w:rPr>
          <w:rFonts w:ascii="Source Sans Pro" w:hAnsi="Source Sans Pro"/>
        </w:rPr>
        <w:t>e</w:t>
      </w:r>
      <w:r w:rsidR="00D10EFC" w:rsidRPr="005F031E">
        <w:rPr>
          <w:rFonts w:ascii="Source Sans Pro" w:hAnsi="Source Sans Pro"/>
        </w:rPr>
        <w:t>’ll</w:t>
      </w:r>
      <w:r w:rsidRPr="005F031E">
        <w:rPr>
          <w:rFonts w:ascii="Source Sans Pro" w:hAnsi="Source Sans Pro"/>
        </w:rPr>
        <w:t xml:space="preserve"> tell</w:t>
      </w:r>
      <w:r w:rsidR="009818AA" w:rsidRPr="005F031E">
        <w:rPr>
          <w:rFonts w:ascii="Source Sans Pro" w:hAnsi="Source Sans Pro"/>
        </w:rPr>
        <w:t xml:space="preserve"> you at least 30 days</w:t>
      </w:r>
      <w:r w:rsidRPr="005F031E">
        <w:rPr>
          <w:rFonts w:ascii="Source Sans Pro" w:hAnsi="Source Sans Pro"/>
        </w:rPr>
        <w:t xml:space="preserve"> before we make these changes or tell you about </w:t>
      </w:r>
      <w:r w:rsidR="009818AA" w:rsidRPr="005F031E">
        <w:rPr>
          <w:rFonts w:ascii="Source Sans Pro" w:hAnsi="Source Sans Pro"/>
        </w:rPr>
        <w:t xml:space="preserve">the change and </w:t>
      </w:r>
      <w:r w:rsidRPr="005F031E">
        <w:rPr>
          <w:rFonts w:ascii="Source Sans Pro" w:hAnsi="Source Sans Pro"/>
        </w:rPr>
        <w:t xml:space="preserve">cover </w:t>
      </w:r>
      <w:r w:rsidR="009818AA" w:rsidRPr="005F031E">
        <w:rPr>
          <w:rFonts w:ascii="Source Sans Pro" w:hAnsi="Source Sans Pro"/>
        </w:rPr>
        <w:t>a</w:t>
      </w:r>
      <w:r w:rsidRPr="005F031E">
        <w:rPr>
          <w:rFonts w:ascii="Source Sans Pro" w:hAnsi="Source Sans Pro"/>
        </w:rPr>
        <w:t>n additional</w:t>
      </w:r>
      <w:r w:rsidR="00784BB2" w:rsidRPr="005F031E">
        <w:rPr>
          <w:rFonts w:ascii="Source Sans Pro" w:hAnsi="Source Sans Pro"/>
        </w:rPr>
        <w:t xml:space="preserve"> 31-day fill of</w:t>
      </w:r>
      <w:r w:rsidR="009818AA" w:rsidRPr="005F031E">
        <w:rPr>
          <w:rFonts w:ascii="Source Sans Pro" w:hAnsi="Source Sans Pro"/>
        </w:rPr>
        <w:t xml:space="preserve"> the drug you</w:t>
      </w:r>
      <w:r w:rsidR="00D10EFC" w:rsidRPr="005F031E">
        <w:rPr>
          <w:rFonts w:ascii="Source Sans Pro" w:hAnsi="Source Sans Pro"/>
        </w:rPr>
        <w:t>’re</w:t>
      </w:r>
      <w:r w:rsidR="009818AA" w:rsidRPr="005F031E">
        <w:rPr>
          <w:rFonts w:ascii="Source Sans Pro" w:hAnsi="Source Sans Pro"/>
        </w:rPr>
        <w:t xml:space="preserve"> taking. </w:t>
      </w:r>
    </w:p>
    <w:p w14:paraId="063AF70E" w14:textId="09CBA13F" w:rsidR="009818AA" w:rsidRPr="005F031E" w:rsidRDefault="00E00535" w:rsidP="009028DF">
      <w:pPr>
        <w:tabs>
          <w:tab w:val="left" w:pos="720"/>
          <w:tab w:val="left" w:pos="1440"/>
        </w:tabs>
        <w:spacing w:before="120" w:beforeAutospacing="0" w:after="0"/>
        <w:rPr>
          <w:rFonts w:ascii="Source Sans Pro" w:hAnsi="Source Sans Pro"/>
          <w:i/>
        </w:rPr>
      </w:pPr>
      <w:r w:rsidRPr="005F031E">
        <w:rPr>
          <w:rFonts w:ascii="Source Sans Pro" w:hAnsi="Source Sans Pro"/>
        </w:rPr>
        <w:t>If we make changes to any of the drugs you tak</w:t>
      </w:r>
      <w:r w:rsidR="00C02C1E" w:rsidRPr="005F031E">
        <w:rPr>
          <w:rFonts w:ascii="Source Sans Pro" w:hAnsi="Source Sans Pro"/>
        </w:rPr>
        <w:t>e</w:t>
      </w:r>
      <w:r w:rsidRPr="005F031E">
        <w:rPr>
          <w:rFonts w:ascii="Source Sans Pro" w:hAnsi="Source Sans Pro"/>
        </w:rPr>
        <w:t>, talk</w:t>
      </w:r>
      <w:r w:rsidR="009818AA" w:rsidRPr="005F031E">
        <w:rPr>
          <w:rFonts w:ascii="Source Sans Pro" w:hAnsi="Source Sans Pro"/>
        </w:rPr>
        <w:t xml:space="preserve"> with your prescriber</w:t>
      </w:r>
      <w:r w:rsidRPr="005F031E">
        <w:rPr>
          <w:rFonts w:ascii="Source Sans Pro" w:hAnsi="Source Sans Pro"/>
        </w:rPr>
        <w:t xml:space="preserve"> about the options that would work best for you, including changing to</w:t>
      </w:r>
      <w:r w:rsidR="009818AA" w:rsidRPr="005F031E">
        <w:rPr>
          <w:rFonts w:ascii="Source Sans Pro" w:hAnsi="Source Sans Pro"/>
        </w:rPr>
        <w:t xml:space="preserve"> a different drug </w:t>
      </w:r>
      <w:r w:rsidRPr="005F031E">
        <w:rPr>
          <w:rFonts w:ascii="Source Sans Pro" w:hAnsi="Source Sans Pro"/>
        </w:rPr>
        <w:t xml:space="preserve">to treat your condition, or </w:t>
      </w:r>
      <w:r w:rsidR="00A36903" w:rsidRPr="005F031E">
        <w:rPr>
          <w:rFonts w:ascii="Source Sans Pro" w:hAnsi="Source Sans Pro"/>
        </w:rPr>
        <w:t>asking for</w:t>
      </w:r>
      <w:r w:rsidRPr="005F031E">
        <w:rPr>
          <w:rFonts w:ascii="Source Sans Pro" w:hAnsi="Source Sans Pro"/>
        </w:rPr>
        <w:t xml:space="preserve"> a coverage decision to </w:t>
      </w:r>
      <w:r w:rsidR="009818AA" w:rsidRPr="005F031E">
        <w:rPr>
          <w:rFonts w:ascii="Source Sans Pro" w:hAnsi="Source Sans Pro"/>
        </w:rPr>
        <w:t>satisfy any new restrictions on the drug you tak</w:t>
      </w:r>
      <w:r w:rsidR="00A36903" w:rsidRPr="005F031E">
        <w:rPr>
          <w:rFonts w:ascii="Source Sans Pro" w:hAnsi="Source Sans Pro"/>
        </w:rPr>
        <w:t>e</w:t>
      </w:r>
      <w:r w:rsidR="009818AA" w:rsidRPr="005F031E">
        <w:rPr>
          <w:rFonts w:ascii="Source Sans Pro" w:hAnsi="Source Sans Pro"/>
        </w:rPr>
        <w:t xml:space="preserve">. </w:t>
      </w:r>
      <w:r w:rsidR="5BB132A2" w:rsidRPr="005F031E">
        <w:rPr>
          <w:rFonts w:ascii="Source Sans Pro" w:hAnsi="Source Sans Pro"/>
        </w:rPr>
        <w:t xml:space="preserve">You or your prescriber can ask us </w:t>
      </w:r>
      <w:r w:rsidRPr="005F031E">
        <w:rPr>
          <w:rFonts w:ascii="Source Sans Pro" w:hAnsi="Source Sans Pro"/>
        </w:rPr>
        <w:t>for an exception to continue covering the drug or version of the drug you</w:t>
      </w:r>
      <w:r w:rsidR="00A36903" w:rsidRPr="005F031E">
        <w:rPr>
          <w:rFonts w:ascii="Source Sans Pro" w:hAnsi="Source Sans Pro"/>
        </w:rPr>
        <w:t xml:space="preserve"> </w:t>
      </w:r>
      <w:r w:rsidRPr="005F031E">
        <w:rPr>
          <w:rFonts w:ascii="Source Sans Pro" w:hAnsi="Source Sans Pro"/>
        </w:rPr>
        <w:t>tak</w:t>
      </w:r>
      <w:r w:rsidR="00A36903" w:rsidRPr="005F031E">
        <w:rPr>
          <w:rFonts w:ascii="Source Sans Pro" w:hAnsi="Source Sans Pro"/>
        </w:rPr>
        <w:t>e.</w:t>
      </w:r>
      <w:r w:rsidRPr="005F031E">
        <w:rPr>
          <w:rFonts w:ascii="Source Sans Pro" w:hAnsi="Source Sans Pro"/>
        </w:rPr>
        <w:t xml:space="preserve"> For more information on how to ask for a coverage decision, including an exception, </w:t>
      </w:r>
      <w:r w:rsidR="00297FBD" w:rsidRPr="005F031E">
        <w:rPr>
          <w:rFonts w:ascii="Source Sans Pro" w:hAnsi="Source Sans Pro"/>
        </w:rPr>
        <w:t xml:space="preserve">go to </w:t>
      </w:r>
      <w:hyperlink w:anchor="_CHAPTER_9:_If" w:history="1">
        <w:r w:rsidR="00297FBD" w:rsidRPr="005F031E">
          <w:rPr>
            <w:rStyle w:val="Hyperlink"/>
            <w:rFonts w:ascii="Source Sans Pro" w:hAnsi="Source Sans Pro"/>
            <w:noProof w:val="0"/>
          </w:rPr>
          <w:t>Chapter</w:t>
        </w:r>
        <w:r w:rsidRPr="005F031E">
          <w:rPr>
            <w:rStyle w:val="Hyperlink"/>
            <w:rFonts w:ascii="Source Sans Pro" w:hAnsi="Source Sans Pro"/>
            <w:noProof w:val="0"/>
          </w:rPr>
          <w:t xml:space="preserve"> 9</w:t>
        </w:r>
      </w:hyperlink>
      <w:r w:rsidRPr="005F031E">
        <w:rPr>
          <w:rFonts w:ascii="Source Sans Pro" w:hAnsi="Source Sans Pro"/>
        </w:rPr>
        <w:t>.</w:t>
      </w:r>
      <w:bookmarkEnd w:id="252"/>
    </w:p>
    <w:p w14:paraId="1F248192" w14:textId="0AC58441" w:rsidR="009818AA" w:rsidRPr="005F031E" w:rsidRDefault="009818AA" w:rsidP="009028DF">
      <w:pPr>
        <w:rPr>
          <w:rFonts w:ascii="Source Sans Pro" w:hAnsi="Source Sans Pro" w:cs="Arial"/>
          <w:b/>
        </w:rPr>
      </w:pPr>
      <w:r w:rsidRPr="005F031E">
        <w:rPr>
          <w:rFonts w:ascii="Source Sans Pro" w:hAnsi="Source Sans Pro" w:cs="Arial"/>
          <w:b/>
        </w:rPr>
        <w:t xml:space="preserve">Changes to </w:t>
      </w:r>
      <w:r w:rsidR="007D0423" w:rsidRPr="005F031E">
        <w:rPr>
          <w:rFonts w:ascii="Source Sans Pro" w:hAnsi="Source Sans Pro" w:cs="Arial"/>
          <w:b/>
        </w:rPr>
        <w:t>the Drug List</w:t>
      </w:r>
      <w:r w:rsidRPr="005F031E">
        <w:rPr>
          <w:rFonts w:ascii="Source Sans Pro" w:hAnsi="Source Sans Pro" w:cs="Arial"/>
          <w:b/>
        </w:rPr>
        <w:t xml:space="preserve"> that do</w:t>
      </w:r>
      <w:r w:rsidR="009A6D1D" w:rsidRPr="005F031E">
        <w:rPr>
          <w:rFonts w:ascii="Source Sans Pro" w:hAnsi="Source Sans Pro" w:cs="Arial"/>
          <w:b/>
        </w:rPr>
        <w:t>n’t</w:t>
      </w:r>
      <w:r w:rsidRPr="005F031E">
        <w:rPr>
          <w:rFonts w:ascii="Source Sans Pro" w:hAnsi="Source Sans Pro" w:cs="Arial"/>
          <w:b/>
        </w:rPr>
        <w:t xml:space="preserve"> affect you during th</w:t>
      </w:r>
      <w:r w:rsidR="0025538A" w:rsidRPr="005F031E">
        <w:rPr>
          <w:rFonts w:ascii="Source Sans Pro" w:hAnsi="Source Sans Pro" w:cs="Arial"/>
          <w:b/>
        </w:rPr>
        <w:t xml:space="preserve">is plan </w:t>
      </w:r>
      <w:r w:rsidRPr="005F031E">
        <w:rPr>
          <w:rFonts w:ascii="Source Sans Pro" w:hAnsi="Source Sans Pro" w:cs="Arial"/>
          <w:b/>
        </w:rPr>
        <w:t>year</w:t>
      </w:r>
    </w:p>
    <w:p w14:paraId="568B7B54" w14:textId="17A4AC09" w:rsidR="009818AA" w:rsidRPr="005F031E" w:rsidRDefault="00704B3C" w:rsidP="009028DF">
      <w:pPr>
        <w:rPr>
          <w:rFonts w:ascii="Source Sans Pro" w:hAnsi="Source Sans Pro"/>
        </w:rPr>
      </w:pPr>
      <w:r w:rsidRPr="005F031E">
        <w:rPr>
          <w:rFonts w:ascii="Source Sans Pro" w:hAnsi="Source Sans Pro"/>
        </w:rPr>
        <w:t>We may make certain changes to the Drug List that are</w:t>
      </w:r>
      <w:r w:rsidR="00345265" w:rsidRPr="005F031E">
        <w:rPr>
          <w:rFonts w:ascii="Source Sans Pro" w:hAnsi="Source Sans Pro"/>
        </w:rPr>
        <w:t>n’t</w:t>
      </w:r>
      <w:r w:rsidRPr="005F031E">
        <w:rPr>
          <w:rFonts w:ascii="Source Sans Pro" w:hAnsi="Source Sans Pro"/>
        </w:rPr>
        <w:t xml:space="preserve"> described above.</w:t>
      </w:r>
      <w:r w:rsidR="00D03072" w:rsidRPr="005F031E">
        <w:rPr>
          <w:rFonts w:ascii="Source Sans Pro" w:hAnsi="Source Sans Pro"/>
        </w:rPr>
        <w:t xml:space="preserve"> </w:t>
      </w:r>
      <w:r w:rsidR="009818AA" w:rsidRPr="005F031E">
        <w:rPr>
          <w:rFonts w:ascii="Source Sans Pro" w:hAnsi="Source Sans Pro"/>
        </w:rPr>
        <w:t>In these cases, the change w</w:t>
      </w:r>
      <w:r w:rsidR="00345265" w:rsidRPr="005F031E">
        <w:rPr>
          <w:rFonts w:ascii="Source Sans Pro" w:hAnsi="Source Sans Pro"/>
        </w:rPr>
        <w:t>on’t</w:t>
      </w:r>
      <w:r w:rsidR="009818AA" w:rsidRPr="005F031E">
        <w:rPr>
          <w:rFonts w:ascii="Source Sans Pro" w:hAnsi="Source Sans Pro"/>
        </w:rPr>
        <w:t xml:space="preserve"> apply to you if you</w:t>
      </w:r>
      <w:r w:rsidR="00345265" w:rsidRPr="005F031E">
        <w:rPr>
          <w:rFonts w:ascii="Source Sans Pro" w:hAnsi="Source Sans Pro"/>
        </w:rPr>
        <w:t>’re</w:t>
      </w:r>
      <w:r w:rsidR="009818AA" w:rsidRPr="005F031E">
        <w:rPr>
          <w:rFonts w:ascii="Source Sans Pro" w:hAnsi="Source Sans Pro"/>
        </w:rPr>
        <w:t xml:space="preserve"> taking the drug when the change is made; however, these changes will </w:t>
      </w:r>
      <w:r w:rsidR="004B728C" w:rsidRPr="005F031E">
        <w:rPr>
          <w:rFonts w:ascii="Source Sans Pro" w:hAnsi="Source Sans Pro"/>
        </w:rPr>
        <w:t>likely</w:t>
      </w:r>
      <w:r w:rsidR="009818AA" w:rsidRPr="005F031E">
        <w:rPr>
          <w:rFonts w:ascii="Source Sans Pro" w:hAnsi="Source Sans Pro"/>
        </w:rPr>
        <w:t xml:space="preserve"> affect you starting January 1 of the next plan year if you stay in the same plan. </w:t>
      </w:r>
    </w:p>
    <w:p w14:paraId="400735AF" w14:textId="5F49D11E" w:rsidR="009818AA" w:rsidRPr="005F031E" w:rsidRDefault="009818AA" w:rsidP="009028DF">
      <w:pPr>
        <w:rPr>
          <w:rFonts w:ascii="Source Sans Pro" w:hAnsi="Source Sans Pro"/>
        </w:rPr>
      </w:pPr>
      <w:r w:rsidRPr="005F031E">
        <w:rPr>
          <w:rFonts w:ascii="Source Sans Pro" w:hAnsi="Source Sans Pro"/>
        </w:rPr>
        <w:t>In general, changes that w</w:t>
      </w:r>
      <w:r w:rsidR="00345265" w:rsidRPr="005F031E">
        <w:rPr>
          <w:rFonts w:ascii="Source Sans Pro" w:hAnsi="Source Sans Pro"/>
        </w:rPr>
        <w:t>on’t</w:t>
      </w:r>
      <w:r w:rsidRPr="005F031E">
        <w:rPr>
          <w:rFonts w:ascii="Source Sans Pro" w:hAnsi="Source Sans Pro"/>
        </w:rPr>
        <w:t xml:space="preserve"> affect you during the current plan year are:</w:t>
      </w:r>
    </w:p>
    <w:p w14:paraId="676E9DBD" w14:textId="3EC3C25E" w:rsidR="009818AA" w:rsidRPr="005F031E" w:rsidRDefault="009818AA" w:rsidP="001C530E">
      <w:pPr>
        <w:numPr>
          <w:ilvl w:val="0"/>
          <w:numId w:val="4"/>
        </w:numPr>
        <w:tabs>
          <w:tab w:val="left" w:pos="720"/>
          <w:tab w:val="left" w:pos="1260"/>
        </w:tabs>
        <w:spacing w:before="120" w:beforeAutospacing="0"/>
        <w:ind w:left="720"/>
        <w:rPr>
          <w:rFonts w:ascii="Source Sans Pro" w:hAnsi="Source Sans Pro"/>
          <w:color w:val="000000"/>
        </w:rPr>
      </w:pPr>
      <w:r w:rsidRPr="005F031E">
        <w:rPr>
          <w:rFonts w:ascii="Source Sans Pro" w:hAnsi="Source Sans Pro"/>
          <w:color w:val="000000"/>
        </w:rPr>
        <w:t>We move your drug into a higher cost-sharing tier.</w:t>
      </w:r>
    </w:p>
    <w:p w14:paraId="19A64CE1" w14:textId="1F912832" w:rsidR="009818AA" w:rsidRPr="005F031E" w:rsidRDefault="009818AA" w:rsidP="001C530E">
      <w:pPr>
        <w:numPr>
          <w:ilvl w:val="0"/>
          <w:numId w:val="4"/>
        </w:numPr>
        <w:tabs>
          <w:tab w:val="left" w:pos="720"/>
          <w:tab w:val="left" w:pos="1260"/>
        </w:tabs>
        <w:spacing w:before="120" w:beforeAutospacing="0"/>
        <w:ind w:left="720"/>
        <w:rPr>
          <w:rFonts w:ascii="Source Sans Pro" w:hAnsi="Source Sans Pro"/>
        </w:rPr>
      </w:pPr>
      <w:r w:rsidRPr="005F031E">
        <w:rPr>
          <w:rFonts w:ascii="Source Sans Pro" w:hAnsi="Source Sans Pro"/>
        </w:rPr>
        <w:t>We put a new restriction on the use of your drug.</w:t>
      </w:r>
    </w:p>
    <w:p w14:paraId="043E9856" w14:textId="501FFB05" w:rsidR="00D17824" w:rsidRPr="005F031E" w:rsidRDefault="009818AA" w:rsidP="001C530E">
      <w:pPr>
        <w:numPr>
          <w:ilvl w:val="0"/>
          <w:numId w:val="4"/>
        </w:numPr>
        <w:tabs>
          <w:tab w:val="left" w:pos="720"/>
          <w:tab w:val="left" w:pos="1260"/>
        </w:tabs>
        <w:spacing w:before="120" w:beforeAutospacing="0"/>
        <w:ind w:left="720"/>
        <w:rPr>
          <w:rFonts w:ascii="Source Sans Pro" w:hAnsi="Source Sans Pro"/>
          <w:b/>
        </w:rPr>
      </w:pPr>
      <w:r w:rsidRPr="005F031E">
        <w:rPr>
          <w:rFonts w:ascii="Source Sans Pro" w:hAnsi="Source Sans Pro"/>
        </w:rPr>
        <w:t>We remove your drug from the Drug List.</w:t>
      </w:r>
      <w:bookmarkEnd w:id="255"/>
    </w:p>
    <w:p w14:paraId="7E2302AB" w14:textId="45291E54" w:rsidR="00D17824" w:rsidRPr="005F031E" w:rsidRDefault="00D17824" w:rsidP="009028DF">
      <w:pPr>
        <w:rPr>
          <w:rFonts w:ascii="Source Sans Pro" w:hAnsi="Source Sans Pro"/>
        </w:rPr>
      </w:pPr>
      <w:r w:rsidRPr="005F031E">
        <w:rPr>
          <w:rFonts w:ascii="Source Sans Pro" w:hAnsi="Source Sans Pro"/>
        </w:rPr>
        <w:t>If any of these changes happen for a drug you tak</w:t>
      </w:r>
      <w:r w:rsidR="00345265" w:rsidRPr="005F031E">
        <w:rPr>
          <w:rFonts w:ascii="Source Sans Pro" w:hAnsi="Source Sans Pro"/>
        </w:rPr>
        <w:t>e</w:t>
      </w:r>
      <w:r w:rsidRPr="005F031E">
        <w:rPr>
          <w:rFonts w:ascii="Source Sans Pro" w:hAnsi="Source Sans Pro"/>
        </w:rPr>
        <w:t xml:space="preserve"> (except for market withdrawal, a generic drug replacing a brand name drug, or other change noted in the sections above), the change won’t affect your use or what you pay as your share of the cost until January 1 of the next year. </w:t>
      </w:r>
    </w:p>
    <w:p w14:paraId="7F251C42" w14:textId="199D77D7" w:rsidR="009818AA" w:rsidRPr="005F031E" w:rsidRDefault="00342D06" w:rsidP="009028DF">
      <w:pPr>
        <w:rPr>
          <w:rFonts w:ascii="Source Sans Pro" w:hAnsi="Source Sans Pro"/>
        </w:rPr>
      </w:pPr>
      <w:r w:rsidRPr="005F031E">
        <w:rPr>
          <w:rFonts w:ascii="Source Sans Pro" w:hAnsi="Source Sans Pro"/>
        </w:rPr>
        <w:t>We w</w:t>
      </w:r>
      <w:r w:rsidR="00345265" w:rsidRPr="005F031E">
        <w:rPr>
          <w:rFonts w:ascii="Source Sans Pro" w:hAnsi="Source Sans Pro"/>
        </w:rPr>
        <w:t>on’t</w:t>
      </w:r>
      <w:r w:rsidRPr="005F031E">
        <w:rPr>
          <w:rFonts w:ascii="Source Sans Pro" w:hAnsi="Source Sans Pro"/>
        </w:rPr>
        <w:t xml:space="preserve"> tell you about these types of changes directly during the current plan </w:t>
      </w:r>
      <w:r w:rsidR="00F7558F" w:rsidRPr="005F031E">
        <w:rPr>
          <w:rFonts w:ascii="Source Sans Pro" w:hAnsi="Source Sans Pro"/>
        </w:rPr>
        <w:t>year.</w:t>
      </w:r>
      <w:r w:rsidRPr="005F031E">
        <w:rPr>
          <w:rFonts w:ascii="Source Sans Pro" w:hAnsi="Source Sans Pro"/>
        </w:rPr>
        <w:t xml:space="preserve"> You</w:t>
      </w:r>
      <w:r w:rsidR="00936446" w:rsidRPr="005F031E">
        <w:rPr>
          <w:rFonts w:ascii="Source Sans Pro" w:hAnsi="Source Sans Pro"/>
        </w:rPr>
        <w:t>’ll</w:t>
      </w:r>
      <w:r w:rsidRPr="005F031E">
        <w:rPr>
          <w:rFonts w:ascii="Source Sans Pro" w:hAnsi="Source Sans Pro"/>
        </w:rPr>
        <w:t xml:space="preserve"> need to check the Drug List for the next plan year (when the list is available during the open enrollment period) to see if there are any changes to drugs you tak</w:t>
      </w:r>
      <w:r w:rsidR="00345265" w:rsidRPr="005F031E">
        <w:rPr>
          <w:rFonts w:ascii="Source Sans Pro" w:hAnsi="Source Sans Pro"/>
        </w:rPr>
        <w:t>e</w:t>
      </w:r>
      <w:r w:rsidRPr="005F031E">
        <w:rPr>
          <w:rFonts w:ascii="Source Sans Pro" w:hAnsi="Source Sans Pro"/>
        </w:rPr>
        <w:t xml:space="preserve"> that will impact you during the next plan </w:t>
      </w:r>
      <w:r w:rsidR="00F7558F" w:rsidRPr="005F031E">
        <w:rPr>
          <w:rFonts w:ascii="Source Sans Pro" w:hAnsi="Source Sans Pro"/>
        </w:rPr>
        <w:t>year.</w:t>
      </w:r>
    </w:p>
    <w:p w14:paraId="23FA2A89" w14:textId="7F7EB81B" w:rsidR="00CD78E6" w:rsidRPr="005F031E" w:rsidRDefault="00CD78E6" w:rsidP="006165C0">
      <w:pPr>
        <w:pStyle w:val="Heading2"/>
        <w:rPr>
          <w:rFonts w:ascii="Source Sans Pro" w:hAnsi="Source Sans Pro"/>
        </w:rPr>
      </w:pPr>
      <w:bookmarkStart w:id="260" w:name="_SECTION_7_Types"/>
      <w:bookmarkStart w:id="261" w:name="_Toc233029804"/>
      <w:bookmarkEnd w:id="260"/>
      <w:r w:rsidRPr="005F031E">
        <w:rPr>
          <w:rFonts w:ascii="Source Sans Pro" w:hAnsi="Source Sans Pro"/>
        </w:rPr>
        <w:t>SECTION 7</w:t>
      </w:r>
      <w:r w:rsidR="005F3C14" w:rsidRPr="005F031E">
        <w:rPr>
          <w:rFonts w:ascii="Source Sans Pro" w:hAnsi="Source Sans Pro"/>
        </w:rPr>
        <w:tab/>
      </w:r>
      <w:r w:rsidRPr="005F031E">
        <w:rPr>
          <w:rFonts w:ascii="Source Sans Pro" w:hAnsi="Source Sans Pro"/>
        </w:rPr>
        <w:t>Types of drugs we don’t cover</w:t>
      </w:r>
      <w:bookmarkEnd w:id="261"/>
    </w:p>
    <w:p w14:paraId="78BE2856" w14:textId="1BED42D2" w:rsidR="003750D0" w:rsidRPr="005F031E" w:rsidRDefault="00CD78E6" w:rsidP="009028DF">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Source Sans Pro" w:hAnsi="Source Sans Pro"/>
        </w:rPr>
      </w:pPr>
      <w:r w:rsidRPr="005F031E">
        <w:rPr>
          <w:rFonts w:ascii="Source Sans Pro" w:hAnsi="Source Sans Pro"/>
        </w:rPr>
        <w:t>Some</w:t>
      </w:r>
      <w:r w:rsidR="003750D0" w:rsidRPr="005F031E">
        <w:rPr>
          <w:rFonts w:ascii="Source Sans Pro" w:hAnsi="Source Sans Pro"/>
        </w:rPr>
        <w:t xml:space="preserve"> kinds of prescription drugs are </w:t>
      </w:r>
      <w:r w:rsidR="003750D0" w:rsidRPr="005F031E">
        <w:rPr>
          <w:rFonts w:ascii="Source Sans Pro" w:hAnsi="Source Sans Pro"/>
          <w:i/>
        </w:rPr>
        <w:t>excluded</w:t>
      </w:r>
      <w:r w:rsidR="003750D0" w:rsidRPr="005F031E">
        <w:rPr>
          <w:rFonts w:ascii="Source Sans Pro" w:hAnsi="Source Sans Pro"/>
        </w:rPr>
        <w:t>. This means Medicare does</w:t>
      </w:r>
      <w:r w:rsidR="00512555" w:rsidRPr="005F031E">
        <w:rPr>
          <w:rFonts w:ascii="Source Sans Pro" w:hAnsi="Source Sans Pro"/>
        </w:rPr>
        <w:t>n’t</w:t>
      </w:r>
      <w:r w:rsidR="003750D0" w:rsidRPr="005F031E">
        <w:rPr>
          <w:rFonts w:ascii="Source Sans Pro" w:hAnsi="Source Sans Pro"/>
        </w:rPr>
        <w:t xml:space="preserve"> pay for these drugs.</w:t>
      </w:r>
      <w:r w:rsidR="00B258A2" w:rsidRPr="005F031E">
        <w:rPr>
          <w:rFonts w:ascii="Source Sans Pro" w:hAnsi="Source Sans Pro"/>
        </w:rPr>
        <w:t xml:space="preserve"> </w:t>
      </w:r>
    </w:p>
    <w:p w14:paraId="321E6274" w14:textId="3CB7E407" w:rsidR="003750D0" w:rsidRPr="005F031E" w:rsidDel="00D063C7" w:rsidRDefault="715C08AB" w:rsidP="009028DF">
      <w:pPr>
        <w:pStyle w:val="BodyTextIndent2"/>
        <w:spacing w:after="0" w:line="240" w:lineRule="auto"/>
        <w:ind w:left="0"/>
        <w:rPr>
          <w:rFonts w:ascii="Source Sans Pro" w:hAnsi="Source Sans Pro"/>
          <w:b/>
          <w:i/>
        </w:rPr>
      </w:pPr>
      <w:r w:rsidRPr="005F031E">
        <w:rPr>
          <w:rFonts w:ascii="Source Sans Pro" w:hAnsi="Source Sans Pro"/>
        </w:rPr>
        <w:lastRenderedPageBreak/>
        <w:t xml:space="preserve">If you get drugs that are excluded, you must pay for them yourself </w:t>
      </w:r>
      <w:r w:rsidR="24B651DA" w:rsidRPr="005F031E">
        <w:rPr>
          <w:rFonts w:ascii="Source Sans Pro" w:hAnsi="Source Sans Pro"/>
        </w:rPr>
        <w:t>(except for certain excluded drugs covered under our enhanced drug coverage)</w:t>
      </w:r>
      <w:r w:rsidRPr="005F031E">
        <w:rPr>
          <w:rFonts w:ascii="Source Sans Pro" w:hAnsi="Source Sans Pro"/>
        </w:rPr>
        <w:t xml:space="preserve">. </w:t>
      </w:r>
      <w:r w:rsidR="341D4449" w:rsidRPr="005F031E">
        <w:rPr>
          <w:rFonts w:ascii="Source Sans Pro" w:hAnsi="Source Sans Pro"/>
        </w:rPr>
        <w:t xml:space="preserve">If </w:t>
      </w:r>
      <w:r w:rsidR="20F416C5" w:rsidRPr="005F031E">
        <w:rPr>
          <w:rFonts w:ascii="Source Sans Pro" w:hAnsi="Source Sans Pro"/>
        </w:rPr>
        <w:t>you appeal and</w:t>
      </w:r>
      <w:r w:rsidRPr="005F031E">
        <w:rPr>
          <w:rFonts w:ascii="Source Sans Pro" w:hAnsi="Source Sans Pro"/>
        </w:rPr>
        <w:t xml:space="preserve"> the requested drug is found </w:t>
      </w:r>
      <w:r w:rsidR="20F416C5" w:rsidRPr="005F031E">
        <w:rPr>
          <w:rFonts w:ascii="Source Sans Pro" w:hAnsi="Source Sans Pro"/>
        </w:rPr>
        <w:t>not to be excluded under Part D,</w:t>
      </w:r>
      <w:r w:rsidRPr="005F031E">
        <w:rPr>
          <w:rFonts w:ascii="Source Sans Pro" w:hAnsi="Source Sans Pro"/>
        </w:rPr>
        <w:t xml:space="preserve"> we</w:t>
      </w:r>
      <w:r w:rsidR="000736C9" w:rsidRPr="005F031E">
        <w:rPr>
          <w:rFonts w:ascii="Source Sans Pro" w:hAnsi="Source Sans Pro"/>
        </w:rPr>
        <w:t>’ll</w:t>
      </w:r>
      <w:r w:rsidRPr="005F031E">
        <w:rPr>
          <w:rFonts w:ascii="Source Sans Pro" w:hAnsi="Source Sans Pro"/>
        </w:rPr>
        <w:t xml:space="preserve"> pa</w:t>
      </w:r>
      <w:r w:rsidR="373FDF5F" w:rsidRPr="005F031E">
        <w:rPr>
          <w:rFonts w:ascii="Source Sans Pro" w:hAnsi="Source Sans Pro"/>
        </w:rPr>
        <w:t>y</w:t>
      </w:r>
      <w:r w:rsidRPr="005F031E">
        <w:rPr>
          <w:rFonts w:ascii="Source Sans Pro" w:hAnsi="Source Sans Pro"/>
        </w:rPr>
        <w:t xml:space="preserve"> for or cover it. (For information about appealing a decision, go to </w:t>
      </w:r>
      <w:hyperlink w:anchor="_CHAPTER_9:_If" w:history="1">
        <w:r w:rsidRPr="005F031E">
          <w:rPr>
            <w:rStyle w:val="Hyperlink"/>
            <w:rFonts w:ascii="Source Sans Pro" w:hAnsi="Source Sans Pro"/>
            <w:noProof w:val="0"/>
          </w:rPr>
          <w:t>Chapter 9</w:t>
        </w:r>
      </w:hyperlink>
      <w:r w:rsidRPr="005F031E">
        <w:rPr>
          <w:rFonts w:ascii="Source Sans Pro" w:hAnsi="Source Sans Pro"/>
        </w:rPr>
        <w:t>.)</w:t>
      </w:r>
      <w:r w:rsidR="34131E16" w:rsidRPr="005F031E">
        <w:rPr>
          <w:rFonts w:ascii="Source Sans Pro" w:hAnsi="Source Sans Pro"/>
        </w:rPr>
        <w:t xml:space="preserve"> </w:t>
      </w:r>
    </w:p>
    <w:p w14:paraId="52B3D5AE" w14:textId="343A2B3D" w:rsidR="003750D0" w:rsidRPr="005F031E" w:rsidRDefault="003750D0" w:rsidP="009028DF">
      <w:pPr>
        <w:rPr>
          <w:rFonts w:ascii="Source Sans Pro" w:hAnsi="Source Sans Pro"/>
        </w:rPr>
      </w:pPr>
      <w:r w:rsidRPr="005F031E">
        <w:rPr>
          <w:rFonts w:ascii="Source Sans Pro" w:hAnsi="Source Sans Pro"/>
        </w:rPr>
        <w:t>Here are</w:t>
      </w:r>
      <w:r w:rsidR="000A6920" w:rsidRPr="005F031E">
        <w:rPr>
          <w:rFonts w:ascii="Source Sans Pro" w:hAnsi="Source Sans Pro"/>
        </w:rPr>
        <w:t xml:space="preserve"> 3</w:t>
      </w:r>
      <w:r w:rsidRPr="005F031E">
        <w:rPr>
          <w:rFonts w:ascii="Source Sans Pro" w:hAnsi="Source Sans Pro"/>
        </w:rPr>
        <w:t xml:space="preserve"> general rules about drugs that Medicare drug plans w</w:t>
      </w:r>
      <w:r w:rsidR="000A6920" w:rsidRPr="005F031E">
        <w:rPr>
          <w:rFonts w:ascii="Source Sans Pro" w:hAnsi="Source Sans Pro"/>
        </w:rPr>
        <w:t>on’t</w:t>
      </w:r>
      <w:r w:rsidRPr="005F031E">
        <w:rPr>
          <w:rFonts w:ascii="Source Sans Pro" w:hAnsi="Source Sans Pro"/>
        </w:rPr>
        <w:t xml:space="preserve"> cover under Part D:</w:t>
      </w:r>
    </w:p>
    <w:p w14:paraId="5819505F" w14:textId="19E3085B" w:rsidR="003750D0" w:rsidRPr="005F031E" w:rsidRDefault="003750D0">
      <w:pPr>
        <w:pStyle w:val="ListBullet"/>
        <w:numPr>
          <w:ilvl w:val="0"/>
          <w:numId w:val="44"/>
        </w:numPr>
        <w:rPr>
          <w:rFonts w:ascii="Source Sans Pro" w:hAnsi="Source Sans Pro"/>
        </w:rPr>
      </w:pPr>
      <w:r w:rsidRPr="005F031E">
        <w:rPr>
          <w:rFonts w:ascii="Source Sans Pro" w:hAnsi="Source Sans Pro"/>
        </w:rPr>
        <w:t>Our plan’s Part D drug coverage can</w:t>
      </w:r>
      <w:r w:rsidR="000A6920" w:rsidRPr="005F031E">
        <w:rPr>
          <w:rFonts w:ascii="Source Sans Pro" w:hAnsi="Source Sans Pro"/>
        </w:rPr>
        <w:t>’t</w:t>
      </w:r>
      <w:r w:rsidRPr="005F031E">
        <w:rPr>
          <w:rFonts w:ascii="Source Sans Pro" w:hAnsi="Source Sans Pro"/>
        </w:rPr>
        <w:t xml:space="preserve"> cover a drug that would be covered under Medicare Part A or Part B.</w:t>
      </w:r>
    </w:p>
    <w:p w14:paraId="5E2D3662" w14:textId="3327025A" w:rsidR="003750D0" w:rsidRPr="005F031E" w:rsidRDefault="003750D0">
      <w:pPr>
        <w:pStyle w:val="ListBullet"/>
        <w:numPr>
          <w:ilvl w:val="0"/>
          <w:numId w:val="44"/>
        </w:numPr>
        <w:rPr>
          <w:rFonts w:ascii="Source Sans Pro" w:hAnsi="Source Sans Pro"/>
        </w:rPr>
      </w:pPr>
      <w:r w:rsidRPr="005F031E">
        <w:rPr>
          <w:rFonts w:ascii="Source Sans Pro" w:hAnsi="Source Sans Pro"/>
        </w:rPr>
        <w:t>Our plan can</w:t>
      </w:r>
      <w:r w:rsidR="000A6920" w:rsidRPr="005F031E">
        <w:rPr>
          <w:rFonts w:ascii="Source Sans Pro" w:hAnsi="Source Sans Pro"/>
        </w:rPr>
        <w:t>’t</w:t>
      </w:r>
      <w:r w:rsidRPr="005F031E">
        <w:rPr>
          <w:rFonts w:ascii="Source Sans Pro" w:hAnsi="Source Sans Pro"/>
        </w:rPr>
        <w:t xml:space="preserve"> cover a drug purchased outside the United States </w:t>
      </w:r>
      <w:r w:rsidR="009C1D61" w:rsidRPr="005F031E">
        <w:rPr>
          <w:rFonts w:ascii="Source Sans Pro" w:hAnsi="Source Sans Pro"/>
        </w:rPr>
        <w:t>or</w:t>
      </w:r>
      <w:r w:rsidRPr="005F031E">
        <w:rPr>
          <w:rFonts w:ascii="Source Sans Pro" w:hAnsi="Source Sans Pro"/>
        </w:rPr>
        <w:t xml:space="preserve"> its territories.</w:t>
      </w:r>
    </w:p>
    <w:p w14:paraId="078C40B2" w14:textId="4EDEDB52" w:rsidR="003750D0" w:rsidRPr="005F031E" w:rsidRDefault="003750D0">
      <w:pPr>
        <w:pStyle w:val="ListBullet"/>
        <w:numPr>
          <w:ilvl w:val="0"/>
          <w:numId w:val="44"/>
        </w:numPr>
        <w:rPr>
          <w:rFonts w:ascii="Source Sans Pro" w:hAnsi="Source Sans Pro"/>
        </w:rPr>
      </w:pPr>
      <w:r w:rsidRPr="005F031E">
        <w:rPr>
          <w:rFonts w:ascii="Source Sans Pro" w:hAnsi="Source Sans Pro"/>
        </w:rPr>
        <w:t>Our plan can</w:t>
      </w:r>
      <w:r w:rsidR="000A6920" w:rsidRPr="005F031E">
        <w:rPr>
          <w:rFonts w:ascii="Source Sans Pro" w:hAnsi="Source Sans Pro"/>
        </w:rPr>
        <w:t>’t</w:t>
      </w:r>
      <w:r w:rsidRPr="005F031E">
        <w:rPr>
          <w:rFonts w:ascii="Source Sans Pro" w:hAnsi="Source Sans Pro"/>
        </w:rPr>
        <w:t xml:space="preserve"> cover </w:t>
      </w:r>
      <w:r w:rsidRPr="005F031E">
        <w:rPr>
          <w:rFonts w:ascii="Source Sans Pro" w:hAnsi="Source Sans Pro"/>
          <w:i/>
        </w:rPr>
        <w:t>off-label</w:t>
      </w:r>
      <w:r w:rsidRPr="005F031E">
        <w:rPr>
          <w:rFonts w:ascii="Source Sans Pro" w:hAnsi="Source Sans Pro"/>
        </w:rPr>
        <w:t xml:space="preserve"> use</w:t>
      </w:r>
      <w:r w:rsidR="00D958CF" w:rsidRPr="005F031E">
        <w:rPr>
          <w:rFonts w:ascii="Source Sans Pro" w:hAnsi="Source Sans Pro"/>
        </w:rPr>
        <w:t xml:space="preserve"> of a drug when the use is</w:t>
      </w:r>
      <w:r w:rsidR="000A6920" w:rsidRPr="005F031E">
        <w:rPr>
          <w:rFonts w:ascii="Source Sans Pro" w:hAnsi="Source Sans Pro"/>
        </w:rPr>
        <w:t>n’t</w:t>
      </w:r>
      <w:r w:rsidR="00D958CF" w:rsidRPr="005F031E">
        <w:rPr>
          <w:rFonts w:ascii="Source Sans Pro" w:hAnsi="Source Sans Pro"/>
        </w:rPr>
        <w:t xml:space="preserve"> supported by certain references, such as the American Hospital Formulary Service Drug Information and the Micromedex DRUGDEX Information System</w:t>
      </w:r>
      <w:r w:rsidRPr="005F031E">
        <w:rPr>
          <w:rFonts w:ascii="Source Sans Pro" w:hAnsi="Source Sans Pro"/>
        </w:rPr>
        <w:t xml:space="preserve">. </w:t>
      </w:r>
      <w:r w:rsidRPr="005F031E">
        <w:rPr>
          <w:rFonts w:ascii="Source Sans Pro" w:hAnsi="Source Sans Pro"/>
          <w:i/>
        </w:rPr>
        <w:t>Off-label</w:t>
      </w:r>
      <w:r w:rsidRPr="005F031E">
        <w:rPr>
          <w:rFonts w:ascii="Source Sans Pro" w:hAnsi="Source Sans Pro"/>
        </w:rPr>
        <w:t xml:space="preserve"> use is any use of the drug other than those indicated on a drug’s label as approved by the F</w:t>
      </w:r>
      <w:r w:rsidR="007F6AA8" w:rsidRPr="005F031E">
        <w:rPr>
          <w:rFonts w:ascii="Source Sans Pro" w:hAnsi="Source Sans Pro"/>
        </w:rPr>
        <w:t>DA</w:t>
      </w:r>
      <w:r w:rsidRPr="005F031E">
        <w:rPr>
          <w:rFonts w:ascii="Source Sans Pro" w:hAnsi="Source Sans Pro"/>
        </w:rPr>
        <w:t>.</w:t>
      </w:r>
    </w:p>
    <w:p w14:paraId="08FE56C1" w14:textId="09E2B247" w:rsidR="00BE1CBA" w:rsidRPr="005F031E" w:rsidRDefault="009C1D61" w:rsidP="009028DF">
      <w:pPr>
        <w:rPr>
          <w:rFonts w:ascii="Source Sans Pro" w:hAnsi="Source Sans Pro"/>
        </w:rPr>
      </w:pPr>
      <w:r w:rsidRPr="005F031E">
        <w:rPr>
          <w:rFonts w:ascii="Source Sans Pro" w:hAnsi="Source Sans Pro"/>
        </w:rPr>
        <w:t>In addition</w:t>
      </w:r>
      <w:r w:rsidR="00BE1CBA" w:rsidRPr="005F031E">
        <w:rPr>
          <w:rFonts w:ascii="Source Sans Pro" w:hAnsi="Source Sans Pro"/>
        </w:rPr>
        <w:t xml:space="preserve">, by law, the </w:t>
      </w:r>
      <w:r w:rsidRPr="005F031E">
        <w:rPr>
          <w:rFonts w:ascii="Source Sans Pro" w:hAnsi="Source Sans Pro"/>
        </w:rPr>
        <w:t xml:space="preserve">following </w:t>
      </w:r>
      <w:r w:rsidR="00BE1CBA" w:rsidRPr="005F031E">
        <w:rPr>
          <w:rFonts w:ascii="Source Sans Pro" w:hAnsi="Source Sans Pro"/>
        </w:rPr>
        <w:t>categories of drugs are</w:t>
      </w:r>
      <w:r w:rsidR="00CA008C" w:rsidRPr="005F031E">
        <w:rPr>
          <w:rFonts w:ascii="Source Sans Pro" w:hAnsi="Source Sans Pro"/>
        </w:rPr>
        <w:t>n’t</w:t>
      </w:r>
      <w:r w:rsidR="00BE1CBA" w:rsidRPr="005F031E">
        <w:rPr>
          <w:rFonts w:ascii="Source Sans Pro" w:hAnsi="Source Sans Pro"/>
        </w:rPr>
        <w:t xml:space="preserve"> covered by Medicare drug plans: (Our plan covers certain drugs listed below through our enhanced drug coverage, for which you may be charged an additional premium. More information is provided below.)</w:t>
      </w:r>
    </w:p>
    <w:p w14:paraId="2052DD24" w14:textId="40F4B6C2" w:rsidR="003750D0" w:rsidRPr="005F031E" w:rsidRDefault="003750D0">
      <w:pPr>
        <w:pStyle w:val="ListBullet"/>
        <w:numPr>
          <w:ilvl w:val="0"/>
          <w:numId w:val="80"/>
        </w:numPr>
        <w:ind w:left="720"/>
        <w:rPr>
          <w:rFonts w:ascii="Source Sans Pro" w:hAnsi="Source Sans Pro"/>
        </w:rPr>
      </w:pPr>
      <w:r w:rsidRPr="005F031E">
        <w:rPr>
          <w:rFonts w:ascii="Source Sans Pro" w:hAnsi="Source Sans Pro"/>
        </w:rPr>
        <w:t>Non-prescription drugs (also called over-the-counter drugs)</w:t>
      </w:r>
    </w:p>
    <w:p w14:paraId="25FA7C4E" w14:textId="492BBCF8" w:rsidR="003750D0" w:rsidRPr="005F031E" w:rsidRDefault="003750D0">
      <w:pPr>
        <w:pStyle w:val="ListBullet"/>
        <w:numPr>
          <w:ilvl w:val="0"/>
          <w:numId w:val="80"/>
        </w:numPr>
        <w:ind w:left="720"/>
        <w:rPr>
          <w:rFonts w:ascii="Source Sans Pro" w:hAnsi="Source Sans Pro"/>
        </w:rPr>
      </w:pPr>
      <w:r w:rsidRPr="005F031E">
        <w:rPr>
          <w:rFonts w:ascii="Source Sans Pro" w:hAnsi="Source Sans Pro"/>
        </w:rPr>
        <w:t>Drugs used to promote fertility</w:t>
      </w:r>
    </w:p>
    <w:p w14:paraId="157F8817" w14:textId="2DFD5268" w:rsidR="003750D0" w:rsidRPr="005F031E" w:rsidRDefault="003750D0">
      <w:pPr>
        <w:pStyle w:val="ListBullet"/>
        <w:numPr>
          <w:ilvl w:val="0"/>
          <w:numId w:val="80"/>
        </w:numPr>
        <w:ind w:left="720"/>
        <w:rPr>
          <w:rFonts w:ascii="Source Sans Pro" w:hAnsi="Source Sans Pro"/>
        </w:rPr>
      </w:pPr>
      <w:r w:rsidRPr="005F031E">
        <w:rPr>
          <w:rFonts w:ascii="Source Sans Pro" w:hAnsi="Source Sans Pro"/>
        </w:rPr>
        <w:t>Drugs used for the relief of cough or cold symptoms</w:t>
      </w:r>
    </w:p>
    <w:p w14:paraId="5894A655" w14:textId="6A4F313A" w:rsidR="003750D0" w:rsidRPr="005F031E" w:rsidRDefault="003750D0">
      <w:pPr>
        <w:pStyle w:val="ListBullet"/>
        <w:numPr>
          <w:ilvl w:val="0"/>
          <w:numId w:val="80"/>
        </w:numPr>
        <w:ind w:left="720"/>
        <w:rPr>
          <w:rFonts w:ascii="Source Sans Pro" w:hAnsi="Source Sans Pro"/>
        </w:rPr>
      </w:pPr>
      <w:r w:rsidRPr="005F031E">
        <w:rPr>
          <w:rFonts w:ascii="Source Sans Pro" w:hAnsi="Source Sans Pro"/>
        </w:rPr>
        <w:t>Drugs used for cosmetic purposes or to promote hair growth</w:t>
      </w:r>
    </w:p>
    <w:p w14:paraId="59BDEBC3" w14:textId="0AACF6BE" w:rsidR="003750D0" w:rsidRPr="005F031E" w:rsidRDefault="003750D0">
      <w:pPr>
        <w:pStyle w:val="ListBullet"/>
        <w:numPr>
          <w:ilvl w:val="0"/>
          <w:numId w:val="80"/>
        </w:numPr>
        <w:ind w:left="720"/>
        <w:rPr>
          <w:rFonts w:ascii="Source Sans Pro" w:hAnsi="Source Sans Pro"/>
        </w:rPr>
      </w:pPr>
      <w:r w:rsidRPr="005F031E">
        <w:rPr>
          <w:rFonts w:ascii="Source Sans Pro" w:hAnsi="Source Sans Pro"/>
        </w:rPr>
        <w:t>Prescription vitamins and mineral products, except prenatal vitamins and fluoride preparations</w:t>
      </w:r>
    </w:p>
    <w:p w14:paraId="660A6C5B" w14:textId="7B2068EA" w:rsidR="003750D0" w:rsidRPr="005F031E" w:rsidRDefault="003750D0">
      <w:pPr>
        <w:pStyle w:val="ListBullet"/>
        <w:numPr>
          <w:ilvl w:val="0"/>
          <w:numId w:val="80"/>
        </w:numPr>
        <w:ind w:left="720"/>
        <w:rPr>
          <w:rFonts w:ascii="Source Sans Pro" w:hAnsi="Source Sans Pro"/>
        </w:rPr>
      </w:pPr>
      <w:r w:rsidRPr="005F031E">
        <w:rPr>
          <w:rFonts w:ascii="Source Sans Pro" w:hAnsi="Source Sans Pro"/>
        </w:rPr>
        <w:t>Drugs used for the treatment of sexual or erectile dysfunction</w:t>
      </w:r>
    </w:p>
    <w:p w14:paraId="38EBDB11" w14:textId="4F677D12" w:rsidR="003750D0" w:rsidRPr="005F031E" w:rsidRDefault="003750D0">
      <w:pPr>
        <w:pStyle w:val="ListBullet"/>
        <w:numPr>
          <w:ilvl w:val="0"/>
          <w:numId w:val="80"/>
        </w:numPr>
        <w:ind w:left="720"/>
        <w:rPr>
          <w:rFonts w:ascii="Source Sans Pro" w:hAnsi="Source Sans Pro"/>
        </w:rPr>
      </w:pPr>
      <w:r w:rsidRPr="005F031E">
        <w:rPr>
          <w:rFonts w:ascii="Source Sans Pro" w:hAnsi="Source Sans Pro"/>
        </w:rPr>
        <w:t>Drugs used for treatment of anorexia, weight loss, or weight gain</w:t>
      </w:r>
    </w:p>
    <w:p w14:paraId="4B3FE641" w14:textId="26F0EC5F" w:rsidR="003750D0" w:rsidRPr="005F031E" w:rsidRDefault="003750D0">
      <w:pPr>
        <w:pStyle w:val="ListBullet"/>
        <w:numPr>
          <w:ilvl w:val="0"/>
          <w:numId w:val="80"/>
        </w:numPr>
        <w:ind w:left="720"/>
        <w:rPr>
          <w:rFonts w:ascii="Source Sans Pro" w:hAnsi="Source Sans Pro"/>
        </w:rPr>
      </w:pPr>
      <w:r w:rsidRPr="005F031E">
        <w:rPr>
          <w:rFonts w:ascii="Source Sans Pro" w:hAnsi="Source Sans Pro"/>
        </w:rPr>
        <w:t>Outpatient drugs for which the manufacturer require</w:t>
      </w:r>
      <w:r w:rsidR="00291F18" w:rsidRPr="005F031E">
        <w:rPr>
          <w:rFonts w:ascii="Source Sans Pro" w:hAnsi="Source Sans Pro"/>
        </w:rPr>
        <w:t>s</w:t>
      </w:r>
      <w:r w:rsidRPr="005F031E">
        <w:rPr>
          <w:rFonts w:ascii="Source Sans Pro" w:hAnsi="Source Sans Pro"/>
        </w:rPr>
        <w:t xml:space="preserve"> associated tests or monitoring services be purchased </w:t>
      </w:r>
      <w:r w:rsidR="00291F18" w:rsidRPr="005F031E">
        <w:rPr>
          <w:rFonts w:ascii="Source Sans Pro" w:hAnsi="Source Sans Pro"/>
        </w:rPr>
        <w:t>only</w:t>
      </w:r>
      <w:r w:rsidRPr="005F031E">
        <w:rPr>
          <w:rFonts w:ascii="Source Sans Pro" w:hAnsi="Source Sans Pro"/>
        </w:rPr>
        <w:t xml:space="preserve"> from the manufacturer as a condition of sale</w:t>
      </w:r>
    </w:p>
    <w:p w14:paraId="07B3CF83" w14:textId="5B091E24" w:rsidR="00784BB2" w:rsidRPr="005F031E" w:rsidRDefault="00784BB2" w:rsidP="009028DF">
      <w:pPr>
        <w:rPr>
          <w:rFonts w:ascii="Source Sans Pro" w:hAnsi="Source Sans Pro"/>
        </w:rPr>
      </w:pPr>
      <w:r w:rsidRPr="005F031E">
        <w:rPr>
          <w:rFonts w:ascii="Source Sans Pro" w:hAnsi="Source Sans Pro"/>
        </w:rPr>
        <w:t>We offer additional coverage of some prescription drugs (enhanced drug coverage) not normally covered in a Medicare prescription drug plan. For a list of the additional drugs that we cover and any restrictions that may apply, please refer to the Bonus Drug List included in your drug formulary document available on the plan’s website (</w:t>
      </w:r>
      <w:hyperlink r:id="rId80" w:history="1">
        <w:r w:rsidR="0031600A">
          <w:rPr>
            <w:rStyle w:val="Hyperlink"/>
            <w:rFonts w:ascii="Source Sans Pro" w:hAnsi="Source Sans Pro"/>
            <w:iCs/>
            <w:noProof w:val="0"/>
          </w:rPr>
          <w:t>www.ourhealthplan.com</w:t>
        </w:r>
      </w:hyperlink>
      <w:r w:rsidR="006E51DF" w:rsidRPr="005F031E">
        <w:rPr>
          <w:rFonts w:ascii="Source Sans Pro" w:hAnsi="Source Sans Pro"/>
        </w:rPr>
        <w:t>)</w:t>
      </w:r>
      <w:r w:rsidRPr="005F031E">
        <w:rPr>
          <w:rFonts w:ascii="Source Sans Pro" w:hAnsi="Source Sans Pro"/>
        </w:rPr>
        <w:t xml:space="preserve">. If you have any questions about the Bonus Drug List, please call Member Services at </w:t>
      </w:r>
      <w:r w:rsidR="001E274B" w:rsidRPr="001E274B">
        <w:rPr>
          <w:rFonts w:ascii="Source Sans Pro" w:hAnsi="Source Sans Pro"/>
          <w:noProof/>
          <w:color w:val="FF33CC"/>
        </w:rPr>
        <w:t>1-555-555-5555</w:t>
      </w:r>
      <w:r w:rsidR="00F7364E" w:rsidRPr="005F031E">
        <w:rPr>
          <w:rFonts w:ascii="Source Sans Pro" w:hAnsi="Source Sans Pro"/>
        </w:rPr>
        <w:t xml:space="preserve"> </w:t>
      </w:r>
      <w:r w:rsidRPr="005F031E">
        <w:rPr>
          <w:rFonts w:ascii="Source Sans Pro" w:hAnsi="Source Sans Pro"/>
        </w:rPr>
        <w:t xml:space="preserve">(TTY </w:t>
      </w:r>
      <w:r w:rsidR="001E274B" w:rsidRPr="001E274B">
        <w:rPr>
          <w:rFonts w:ascii="Source Sans Pro" w:hAnsi="Source Sans Pro"/>
          <w:noProof/>
          <w:color w:val="FF33CC"/>
        </w:rPr>
        <w:t>711</w:t>
      </w:r>
      <w:r w:rsidRPr="005F031E">
        <w:rPr>
          <w:rFonts w:ascii="Source Sans Pro" w:hAnsi="Source Sans Pro"/>
        </w:rPr>
        <w:t xml:space="preserve">), 24 hours-a-day / 7 days-a-week. The amount you pay for these drugs doesn’t count towards qualifying you for the Catastrophic Coverage Stage. (The Catastrophic Coverage Stage is described in </w:t>
      </w:r>
      <w:hyperlink w:anchor="_SECTION_6_The" w:history="1">
        <w:r w:rsidRPr="005F031E">
          <w:rPr>
            <w:rStyle w:val="Hyperlink"/>
            <w:rFonts w:ascii="Source Sans Pro" w:hAnsi="Source Sans Pro"/>
            <w:noProof w:val="0"/>
          </w:rPr>
          <w:t>Chapter 6, Section 6</w:t>
        </w:r>
      </w:hyperlink>
      <w:r w:rsidRPr="005F031E">
        <w:rPr>
          <w:rFonts w:ascii="Source Sans Pro" w:hAnsi="Source Sans Pro"/>
        </w:rPr>
        <w:t xml:space="preserve">.) </w:t>
      </w:r>
    </w:p>
    <w:p w14:paraId="5B34D5C3" w14:textId="32E4B6F9" w:rsidR="00713AC7" w:rsidRPr="005F031E" w:rsidRDefault="00535BE8" w:rsidP="009028DF">
      <w:pPr>
        <w:rPr>
          <w:rFonts w:ascii="Source Sans Pro" w:hAnsi="Source Sans Pro"/>
          <w:color w:val="0000FF"/>
        </w:rPr>
      </w:pPr>
      <w:r w:rsidRPr="005F031E">
        <w:rPr>
          <w:rFonts w:ascii="Source Sans Pro" w:hAnsi="Source Sans Pro"/>
        </w:rPr>
        <w:lastRenderedPageBreak/>
        <w:t>I</w:t>
      </w:r>
      <w:r w:rsidR="00713AC7" w:rsidRPr="005F031E">
        <w:rPr>
          <w:rFonts w:ascii="Source Sans Pro" w:hAnsi="Source Sans Pro"/>
        </w:rPr>
        <w:t xml:space="preserve">f you </w:t>
      </w:r>
      <w:r w:rsidRPr="005F031E">
        <w:rPr>
          <w:rFonts w:ascii="Source Sans Pro" w:hAnsi="Source Sans Pro"/>
          <w:b/>
        </w:rPr>
        <w:t>get</w:t>
      </w:r>
      <w:r w:rsidR="00713AC7" w:rsidRPr="005F031E">
        <w:rPr>
          <w:rFonts w:ascii="Source Sans Pro" w:hAnsi="Source Sans Pro"/>
        </w:rPr>
        <w:t xml:space="preserve"> </w:t>
      </w:r>
      <w:r w:rsidR="00713AC7" w:rsidRPr="005F031E">
        <w:rPr>
          <w:rFonts w:ascii="Source Sans Pro" w:hAnsi="Source Sans Pro"/>
          <w:b/>
        </w:rPr>
        <w:t xml:space="preserve">Extra Help from Medicare </w:t>
      </w:r>
      <w:r w:rsidR="00713AC7" w:rsidRPr="005F031E">
        <w:rPr>
          <w:rFonts w:ascii="Source Sans Pro" w:hAnsi="Source Sans Pro"/>
        </w:rPr>
        <w:t xml:space="preserve">to pay for your prescriptions, Extra Help </w:t>
      </w:r>
      <w:r w:rsidRPr="005F031E">
        <w:rPr>
          <w:rFonts w:ascii="Source Sans Pro" w:hAnsi="Source Sans Pro"/>
        </w:rPr>
        <w:t>won’t</w:t>
      </w:r>
      <w:r w:rsidR="00713AC7" w:rsidRPr="005F031E">
        <w:rPr>
          <w:rFonts w:ascii="Source Sans Pro" w:hAnsi="Source Sans Pro"/>
        </w:rPr>
        <w:t xml:space="preserve"> pay for drugs</w:t>
      </w:r>
      <w:r w:rsidRPr="005F031E">
        <w:rPr>
          <w:rFonts w:ascii="Source Sans Pro" w:hAnsi="Source Sans Pro"/>
        </w:rPr>
        <w:t xml:space="preserve"> that aren’t</w:t>
      </w:r>
      <w:r w:rsidR="00713AC7" w:rsidRPr="005F031E">
        <w:rPr>
          <w:rFonts w:ascii="Source Sans Pro" w:hAnsi="Source Sans Pro"/>
        </w:rPr>
        <w:t xml:space="preserve"> normally covered. (</w:t>
      </w:r>
      <w:r w:rsidR="003500DD" w:rsidRPr="005F031E">
        <w:rPr>
          <w:rFonts w:ascii="Source Sans Pro" w:hAnsi="Source Sans Pro"/>
        </w:rPr>
        <w:t>Go to</w:t>
      </w:r>
      <w:r w:rsidRPr="005F031E">
        <w:rPr>
          <w:rFonts w:ascii="Source Sans Pro" w:hAnsi="Source Sans Pro"/>
        </w:rPr>
        <w:t xml:space="preserve"> our</w:t>
      </w:r>
      <w:r w:rsidR="00713AC7" w:rsidRPr="005F031E">
        <w:rPr>
          <w:rFonts w:ascii="Source Sans Pro" w:hAnsi="Source Sans Pro"/>
        </w:rPr>
        <w:t xml:space="preserve"> plan’s Drug List or call Member Services</w:t>
      </w:r>
      <w:r w:rsidR="009F7006" w:rsidRPr="005F031E">
        <w:rPr>
          <w:rFonts w:ascii="Source Sans Pro" w:hAnsi="Source Sans Pro"/>
        </w:rPr>
        <w:t xml:space="preserve"> at</w:t>
      </w:r>
      <w:r w:rsidR="00CF7A15" w:rsidRPr="005F031E">
        <w:rPr>
          <w:rFonts w:ascii="Source Sans Pro" w:hAnsi="Source Sans Pro"/>
        </w:rPr>
        <w:t xml:space="preserve"> </w:t>
      </w:r>
      <w:r w:rsidR="001E274B" w:rsidRPr="001E274B">
        <w:rPr>
          <w:rFonts w:ascii="Source Sans Pro" w:hAnsi="Source Sans Pro"/>
          <w:noProof/>
          <w:color w:val="FF33CC"/>
        </w:rPr>
        <w:t>1-555-555-5555</w:t>
      </w:r>
      <w:r w:rsidR="007C0834" w:rsidRPr="005F031E">
        <w:rPr>
          <w:rFonts w:ascii="Source Sans Pro" w:hAnsi="Source Sans Pro"/>
        </w:rPr>
        <w:t xml:space="preserve"> (TTY users call</w:t>
      </w:r>
      <w:r w:rsidR="007C0834" w:rsidRPr="005F031E">
        <w:rPr>
          <w:rFonts w:ascii="Source Sans Pro" w:hAnsi="Source Sans Pro"/>
          <w:color w:val="0000FF"/>
        </w:rPr>
        <w:t xml:space="preserve"> </w:t>
      </w:r>
      <w:r w:rsidR="001E274B" w:rsidRPr="001E274B">
        <w:rPr>
          <w:rFonts w:ascii="Source Sans Pro" w:hAnsi="Source Sans Pro"/>
          <w:noProof/>
          <w:color w:val="FF33CC"/>
        </w:rPr>
        <w:t>711</w:t>
      </w:r>
      <w:r w:rsidR="007C0834" w:rsidRPr="005F031E">
        <w:rPr>
          <w:rFonts w:ascii="Source Sans Pro" w:hAnsi="Source Sans Pro"/>
          <w:color w:val="0000FF"/>
        </w:rPr>
        <w:t>)</w:t>
      </w:r>
      <w:r w:rsidR="007C0834" w:rsidRPr="005F031E">
        <w:rPr>
          <w:rFonts w:ascii="Source Sans Pro" w:hAnsi="Source Sans Pro"/>
          <w:b/>
          <w:color w:val="0000FF"/>
        </w:rPr>
        <w:t xml:space="preserve"> </w:t>
      </w:r>
      <w:r w:rsidR="00713AC7" w:rsidRPr="005F031E">
        <w:rPr>
          <w:rFonts w:ascii="Source Sans Pro" w:hAnsi="Source Sans Pro"/>
        </w:rPr>
        <w:t>for more information</w:t>
      </w:r>
      <w:r w:rsidR="00F7364E" w:rsidRPr="005F031E">
        <w:rPr>
          <w:rFonts w:ascii="Source Sans Pro" w:hAnsi="Source Sans Pro"/>
        </w:rPr>
        <w:t>.)</w:t>
      </w:r>
      <w:r w:rsidR="00713AC7" w:rsidRPr="005F031E">
        <w:rPr>
          <w:rFonts w:ascii="Source Sans Pro" w:hAnsi="Source Sans Pro"/>
        </w:rPr>
        <w:t xml:space="preserve"> </w:t>
      </w:r>
      <w:r w:rsidRPr="005F031E">
        <w:rPr>
          <w:rFonts w:ascii="Source Sans Pro" w:hAnsi="Source Sans Pro"/>
        </w:rPr>
        <w:t>I</w:t>
      </w:r>
      <w:r w:rsidR="00713AC7" w:rsidRPr="005F031E">
        <w:rPr>
          <w:rFonts w:ascii="Source Sans Pro" w:hAnsi="Source Sans Pro"/>
        </w:rPr>
        <w:t xml:space="preserve">f you have drug coverage through Medicaid, your state Medicaid program may cover some prescription drugs not normally covered in a Medicare drug plan. </w:t>
      </w:r>
      <w:r w:rsidRPr="005F031E">
        <w:rPr>
          <w:rFonts w:ascii="Source Sans Pro" w:hAnsi="Source Sans Pro"/>
        </w:rPr>
        <w:t>C</w:t>
      </w:r>
      <w:r w:rsidR="00713AC7" w:rsidRPr="005F031E">
        <w:rPr>
          <w:rFonts w:ascii="Source Sans Pro" w:hAnsi="Source Sans Pro"/>
        </w:rPr>
        <w:t>ontact your state Medicaid program to determine what drug coverage may be available to you. (</w:t>
      </w:r>
      <w:r w:rsidRPr="005F031E">
        <w:rPr>
          <w:rFonts w:ascii="Source Sans Pro" w:hAnsi="Source Sans Pro"/>
        </w:rPr>
        <w:t>F</w:t>
      </w:r>
      <w:r w:rsidR="00713AC7" w:rsidRPr="005F031E">
        <w:rPr>
          <w:rFonts w:ascii="Source Sans Pro" w:hAnsi="Source Sans Pro"/>
        </w:rPr>
        <w:t xml:space="preserve">ind phone numbers and contact information for Medicaid in </w:t>
      </w:r>
      <w:hyperlink w:anchor="_SECTION_6_Medicaid" w:history="1">
        <w:r w:rsidR="00713AC7" w:rsidRPr="005F031E">
          <w:rPr>
            <w:rStyle w:val="Hyperlink"/>
            <w:rFonts w:ascii="Source Sans Pro" w:hAnsi="Source Sans Pro"/>
            <w:noProof w:val="0"/>
          </w:rPr>
          <w:t>Chapter 2, Section 6</w:t>
        </w:r>
      </w:hyperlink>
      <w:r w:rsidR="00713AC7" w:rsidRPr="005F031E">
        <w:rPr>
          <w:rFonts w:ascii="Source Sans Pro" w:hAnsi="Source Sans Pro"/>
        </w:rPr>
        <w:t>.)</w:t>
      </w:r>
    </w:p>
    <w:p w14:paraId="683DBE4F" w14:textId="5078F122" w:rsidR="00E5021E" w:rsidRPr="005F031E" w:rsidRDefault="00E5021E" w:rsidP="00216F72">
      <w:pPr>
        <w:pStyle w:val="Heading2"/>
        <w:rPr>
          <w:rFonts w:ascii="Source Sans Pro" w:hAnsi="Source Sans Pro"/>
        </w:rPr>
      </w:pPr>
      <w:bookmarkStart w:id="262" w:name="_Toc233029805"/>
      <w:bookmarkStart w:id="263" w:name="_Toc109315739"/>
      <w:bookmarkStart w:id="264" w:name="_Toc228557553"/>
      <w:bookmarkStart w:id="265" w:name="_Toc377670386"/>
      <w:bookmarkStart w:id="266" w:name="_Toc377720835"/>
      <w:bookmarkStart w:id="267" w:name="_Toc68442000"/>
      <w:r w:rsidRPr="005F031E">
        <w:rPr>
          <w:rFonts w:ascii="Source Sans Pro" w:hAnsi="Source Sans Pro"/>
        </w:rPr>
        <w:t>SECTION 8</w:t>
      </w:r>
      <w:r w:rsidR="00512AA6" w:rsidRPr="005F031E">
        <w:rPr>
          <w:rFonts w:ascii="Source Sans Pro" w:hAnsi="Source Sans Pro"/>
        </w:rPr>
        <w:tab/>
      </w:r>
      <w:r w:rsidRPr="005F031E">
        <w:rPr>
          <w:rFonts w:ascii="Source Sans Pro" w:hAnsi="Source Sans Pro"/>
        </w:rPr>
        <w:t>How to fill a prescription</w:t>
      </w:r>
      <w:bookmarkEnd w:id="262"/>
    </w:p>
    <w:p w14:paraId="42854C34" w14:textId="63F21F10" w:rsidR="00801BF3" w:rsidRPr="005F031E" w:rsidRDefault="2179752A" w:rsidP="009028DF">
      <w:pPr>
        <w:tabs>
          <w:tab w:val="left" w:pos="9360"/>
        </w:tabs>
        <w:rPr>
          <w:rFonts w:ascii="Source Sans Pro" w:hAnsi="Source Sans Pro"/>
        </w:rPr>
      </w:pPr>
      <w:r w:rsidRPr="005F031E">
        <w:rPr>
          <w:rFonts w:ascii="Source Sans Pro" w:hAnsi="Source Sans Pro"/>
        </w:rPr>
        <w:t xml:space="preserve">To fill your prescription, provide our plan membership information </w:t>
      </w:r>
      <w:r w:rsidR="001001BC" w:rsidRPr="005F031E">
        <w:rPr>
          <w:rFonts w:ascii="Source Sans Pro" w:hAnsi="Source Sans Pro"/>
        </w:rPr>
        <w:t>(</w:t>
      </w:r>
      <w:r w:rsidRPr="005F031E">
        <w:rPr>
          <w:rFonts w:ascii="Source Sans Pro" w:hAnsi="Source Sans Pro"/>
        </w:rPr>
        <w:t>which can be found on your membership card</w:t>
      </w:r>
      <w:r w:rsidR="001001BC" w:rsidRPr="005F031E">
        <w:rPr>
          <w:rFonts w:ascii="Source Sans Pro" w:hAnsi="Source Sans Pro"/>
        </w:rPr>
        <w:t>)</w:t>
      </w:r>
      <w:r w:rsidRPr="005F031E">
        <w:rPr>
          <w:rFonts w:ascii="Source Sans Pro" w:hAnsi="Source Sans Pro"/>
        </w:rPr>
        <w:t xml:space="preserve"> at the network pharmacy you choose. The network pharmacy will automatically bill </w:t>
      </w:r>
      <w:r w:rsidR="001001BC" w:rsidRPr="005F031E">
        <w:rPr>
          <w:rFonts w:ascii="Source Sans Pro" w:hAnsi="Source Sans Pro"/>
        </w:rPr>
        <w:t>our</w:t>
      </w:r>
      <w:r w:rsidRPr="005F031E">
        <w:rPr>
          <w:rFonts w:ascii="Source Sans Pro" w:hAnsi="Source Sans Pro"/>
        </w:rPr>
        <w:t xml:space="preserve"> plan for </w:t>
      </w:r>
      <w:r w:rsidRPr="005F031E">
        <w:rPr>
          <w:rFonts w:ascii="Source Sans Pro" w:hAnsi="Source Sans Pro"/>
          <w:i/>
        </w:rPr>
        <w:t xml:space="preserve">our </w:t>
      </w:r>
      <w:r w:rsidRPr="005F031E">
        <w:rPr>
          <w:rFonts w:ascii="Source Sans Pro" w:hAnsi="Source Sans Pro"/>
        </w:rPr>
        <w:t xml:space="preserve">share of your drug cost. You need to pay the pharmacy </w:t>
      </w:r>
      <w:r w:rsidRPr="005F031E">
        <w:rPr>
          <w:rFonts w:ascii="Source Sans Pro" w:hAnsi="Source Sans Pro"/>
          <w:i/>
        </w:rPr>
        <w:t>your</w:t>
      </w:r>
      <w:r w:rsidRPr="005F031E">
        <w:rPr>
          <w:rFonts w:ascii="Source Sans Pro" w:hAnsi="Source Sans Pro"/>
        </w:rPr>
        <w:t xml:space="preserve"> share of the cost when you pick up your prescription.</w:t>
      </w:r>
    </w:p>
    <w:p w14:paraId="54E0E374" w14:textId="040C2C1E" w:rsidR="00CA02BA" w:rsidRPr="005F031E" w:rsidRDefault="00CA02BA" w:rsidP="009028DF">
      <w:pPr>
        <w:rPr>
          <w:rFonts w:ascii="Source Sans Pro" w:hAnsi="Source Sans Pro"/>
        </w:rPr>
      </w:pPr>
      <w:bookmarkStart w:id="268" w:name="_Toc109315742"/>
      <w:bookmarkStart w:id="269" w:name="_Toc228557556"/>
      <w:bookmarkStart w:id="270" w:name="_Toc377670389"/>
      <w:bookmarkStart w:id="271" w:name="_Toc377720838"/>
      <w:bookmarkStart w:id="272" w:name="_Toc68442003"/>
      <w:bookmarkEnd w:id="263"/>
      <w:bookmarkEnd w:id="264"/>
      <w:bookmarkEnd w:id="265"/>
      <w:bookmarkEnd w:id="266"/>
      <w:bookmarkEnd w:id="267"/>
      <w:r w:rsidRPr="005F031E">
        <w:rPr>
          <w:rFonts w:ascii="Source Sans Pro" w:hAnsi="Source Sans Pro"/>
        </w:rPr>
        <w:t xml:space="preserve">If you don’t have our plan membership information with you, you or the pharmacy can call </w:t>
      </w:r>
      <w:r w:rsidR="00821C4B" w:rsidRPr="005F031E">
        <w:rPr>
          <w:rFonts w:ascii="Source Sans Pro" w:hAnsi="Source Sans Pro"/>
        </w:rPr>
        <w:t>our</w:t>
      </w:r>
      <w:r w:rsidRPr="005F031E">
        <w:rPr>
          <w:rFonts w:ascii="Source Sans Pro" w:hAnsi="Source Sans Pro"/>
        </w:rPr>
        <w:t xml:space="preserve"> plan to get the information</w:t>
      </w:r>
      <w:bookmarkStart w:id="273" w:name="_Hlk134544953"/>
      <w:r w:rsidR="00F649C0" w:rsidRPr="005F031E">
        <w:rPr>
          <w:rFonts w:ascii="Source Sans Pro" w:hAnsi="Source Sans Pro"/>
        </w:rPr>
        <w:t xml:space="preserve">, </w:t>
      </w:r>
      <w:bookmarkStart w:id="274" w:name="_Hlk134544350"/>
      <w:r w:rsidR="00F649C0" w:rsidRPr="005F031E">
        <w:rPr>
          <w:rFonts w:ascii="Source Sans Pro" w:hAnsi="Source Sans Pro"/>
        </w:rPr>
        <w:t>or you can ask the pharmacy to look up our plan enrollment information</w:t>
      </w:r>
      <w:bookmarkEnd w:id="273"/>
      <w:bookmarkEnd w:id="274"/>
      <w:r w:rsidRPr="005F031E">
        <w:rPr>
          <w:rFonts w:ascii="Source Sans Pro" w:hAnsi="Source Sans Pro"/>
        </w:rPr>
        <w:t>.</w:t>
      </w:r>
    </w:p>
    <w:p w14:paraId="5282CC28" w14:textId="750EE573" w:rsidR="00CA02BA" w:rsidRPr="005F031E" w:rsidRDefault="577E901E" w:rsidP="009028DF">
      <w:pPr>
        <w:spacing w:after="120"/>
        <w:rPr>
          <w:rFonts w:ascii="Source Sans Pro" w:hAnsi="Source Sans Pro"/>
        </w:rPr>
      </w:pPr>
      <w:r w:rsidRPr="005F031E">
        <w:rPr>
          <w:rFonts w:ascii="Source Sans Pro" w:hAnsi="Source Sans Pro"/>
        </w:rPr>
        <w:t xml:space="preserve">If the pharmacy </w:t>
      </w:r>
      <w:r w:rsidR="00821C4B" w:rsidRPr="005F031E">
        <w:rPr>
          <w:rFonts w:ascii="Source Sans Pro" w:hAnsi="Source Sans Pro"/>
        </w:rPr>
        <w:t>can’t</w:t>
      </w:r>
      <w:r w:rsidRPr="005F031E">
        <w:rPr>
          <w:rFonts w:ascii="Source Sans Pro" w:hAnsi="Source Sans Pro"/>
        </w:rPr>
        <w:t xml:space="preserve"> get the necessary information, </w:t>
      </w:r>
      <w:r w:rsidRPr="005F031E">
        <w:rPr>
          <w:rFonts w:ascii="Source Sans Pro" w:hAnsi="Source Sans Pro"/>
          <w:b/>
        </w:rPr>
        <w:t>you may have to pay the full cost of the prescription when you pick it up</w:t>
      </w:r>
      <w:r w:rsidRPr="005F031E">
        <w:rPr>
          <w:rFonts w:ascii="Source Sans Pro" w:hAnsi="Source Sans Pro"/>
        </w:rPr>
        <w:t xml:space="preserve">. You can then </w:t>
      </w:r>
      <w:r w:rsidRPr="005F031E">
        <w:rPr>
          <w:rFonts w:ascii="Source Sans Pro" w:hAnsi="Source Sans Pro"/>
          <w:b/>
        </w:rPr>
        <w:t>ask us to reimburse you</w:t>
      </w:r>
      <w:r w:rsidRPr="005F031E">
        <w:rPr>
          <w:rFonts w:ascii="Source Sans Pro" w:hAnsi="Source Sans Pro"/>
        </w:rPr>
        <w:t xml:space="preserve"> for our share. </w:t>
      </w:r>
      <w:r w:rsidR="00E40B5A" w:rsidRPr="005F031E">
        <w:rPr>
          <w:rFonts w:ascii="Source Sans Pro" w:hAnsi="Source Sans Pro"/>
        </w:rPr>
        <w:t>Go to</w:t>
      </w:r>
      <w:r w:rsidRPr="005F031E">
        <w:rPr>
          <w:rFonts w:ascii="Source Sans Pro" w:hAnsi="Source Sans Pro"/>
        </w:rPr>
        <w:t xml:space="preserve"> </w:t>
      </w:r>
      <w:hyperlink w:anchor="_SECTION_2_How" w:history="1">
        <w:r w:rsidRPr="005F031E">
          <w:rPr>
            <w:rStyle w:val="Hyperlink"/>
            <w:rFonts w:ascii="Source Sans Pro" w:hAnsi="Source Sans Pro"/>
            <w:noProof w:val="0"/>
          </w:rPr>
          <w:t>Chapter 7, Section 2</w:t>
        </w:r>
      </w:hyperlink>
      <w:r w:rsidRPr="005F031E">
        <w:rPr>
          <w:rFonts w:ascii="Source Sans Pro" w:hAnsi="Source Sans Pro"/>
        </w:rPr>
        <w:t xml:space="preserve"> for information about how to ask </w:t>
      </w:r>
      <w:r w:rsidR="00821C4B" w:rsidRPr="005F031E">
        <w:rPr>
          <w:rFonts w:ascii="Source Sans Pro" w:hAnsi="Source Sans Pro"/>
        </w:rPr>
        <w:t>our</w:t>
      </w:r>
      <w:r w:rsidRPr="005F031E">
        <w:rPr>
          <w:rFonts w:ascii="Source Sans Pro" w:hAnsi="Source Sans Pro"/>
        </w:rPr>
        <w:t xml:space="preserve"> plan for reimbursement.</w:t>
      </w:r>
    </w:p>
    <w:p w14:paraId="0F480B42" w14:textId="5ABE199B" w:rsidR="005F6554" w:rsidRPr="005F031E" w:rsidRDefault="005F6554" w:rsidP="00216F72">
      <w:pPr>
        <w:pStyle w:val="Heading2"/>
        <w:rPr>
          <w:rFonts w:ascii="Source Sans Pro" w:hAnsi="Source Sans Pro"/>
        </w:rPr>
      </w:pPr>
      <w:bookmarkStart w:id="275" w:name="_Toc233029806"/>
      <w:bookmarkStart w:id="276" w:name="_Toc109315745"/>
      <w:bookmarkStart w:id="277" w:name="_Toc228557559"/>
      <w:bookmarkStart w:id="278" w:name="_Toc377670392"/>
      <w:bookmarkStart w:id="279" w:name="_Toc377720842"/>
      <w:bookmarkStart w:id="280" w:name="_Toc68442006"/>
      <w:bookmarkEnd w:id="268"/>
      <w:bookmarkEnd w:id="269"/>
      <w:bookmarkEnd w:id="270"/>
      <w:bookmarkEnd w:id="271"/>
      <w:bookmarkEnd w:id="272"/>
      <w:r w:rsidRPr="005F031E">
        <w:rPr>
          <w:rFonts w:ascii="Source Sans Pro" w:hAnsi="Source Sans Pro"/>
        </w:rPr>
        <w:t>SECTION 9</w:t>
      </w:r>
      <w:r w:rsidR="005F3C14" w:rsidRPr="005F031E">
        <w:rPr>
          <w:rFonts w:ascii="Source Sans Pro" w:hAnsi="Source Sans Pro"/>
        </w:rPr>
        <w:tab/>
      </w:r>
      <w:r w:rsidRPr="005F031E">
        <w:rPr>
          <w:rFonts w:ascii="Source Sans Pro" w:hAnsi="Source Sans Pro"/>
        </w:rPr>
        <w:t>Part D drug coverage in special situations</w:t>
      </w:r>
      <w:bookmarkEnd w:id="275"/>
    </w:p>
    <w:p w14:paraId="543F5120" w14:textId="5A8326E6" w:rsidR="00E83252" w:rsidRPr="005F031E" w:rsidRDefault="00E83252" w:rsidP="005F3C14">
      <w:pPr>
        <w:pStyle w:val="Heading3"/>
        <w:rPr>
          <w:rFonts w:ascii="Source Sans Pro" w:hAnsi="Source Sans Pro"/>
        </w:rPr>
      </w:pPr>
      <w:r w:rsidRPr="005F031E">
        <w:rPr>
          <w:rFonts w:ascii="Source Sans Pro" w:hAnsi="Source Sans Pro"/>
        </w:rPr>
        <w:t>Section 9.1</w:t>
      </w:r>
      <w:r w:rsidR="005F3C14" w:rsidRPr="005F031E">
        <w:rPr>
          <w:rFonts w:ascii="Source Sans Pro" w:hAnsi="Source Sans Pro"/>
        </w:rPr>
        <w:tab/>
      </w:r>
      <w:r w:rsidRPr="005F031E">
        <w:rPr>
          <w:rFonts w:ascii="Source Sans Pro" w:hAnsi="Source Sans Pro"/>
        </w:rPr>
        <w:t>In a hospital or a skilled nursing facility for a stay covered by our plan</w:t>
      </w:r>
    </w:p>
    <w:p w14:paraId="61694EFD" w14:textId="1857B08E" w:rsidR="00707DCF" w:rsidRPr="005F031E" w:rsidRDefault="00707DCF" w:rsidP="009028DF">
      <w:pPr>
        <w:pStyle w:val="BodyTextIndent2"/>
        <w:spacing w:after="100" w:line="240" w:lineRule="auto"/>
        <w:ind w:left="0"/>
        <w:rPr>
          <w:rFonts w:ascii="Source Sans Pro" w:hAnsi="Source Sans Pro"/>
        </w:rPr>
      </w:pPr>
      <w:r w:rsidRPr="005F031E">
        <w:rPr>
          <w:rFonts w:ascii="Source Sans Pro" w:hAnsi="Source Sans Pro"/>
        </w:rPr>
        <w:t>If you</w:t>
      </w:r>
      <w:r w:rsidR="0010615B" w:rsidRPr="005F031E">
        <w:rPr>
          <w:rFonts w:ascii="Source Sans Pro" w:hAnsi="Source Sans Pro"/>
        </w:rPr>
        <w:t>’re</w:t>
      </w:r>
      <w:r w:rsidRPr="005F031E">
        <w:rPr>
          <w:rFonts w:ascii="Source Sans Pro" w:hAnsi="Source Sans Pro"/>
        </w:rPr>
        <w:t xml:space="preserve"> admitted to a hospital or to a skilled nursing facility for a stay covered by </w:t>
      </w:r>
      <w:r w:rsidR="009A6137" w:rsidRPr="005F031E">
        <w:rPr>
          <w:rFonts w:ascii="Source Sans Pro" w:hAnsi="Source Sans Pro"/>
        </w:rPr>
        <w:t>our</w:t>
      </w:r>
      <w:r w:rsidRPr="005F031E">
        <w:rPr>
          <w:rFonts w:ascii="Source Sans Pro" w:hAnsi="Source Sans Pro"/>
        </w:rPr>
        <w:t xml:space="preserve"> plan,</w:t>
      </w:r>
      <w:r w:rsidRPr="005F031E">
        <w:rPr>
          <w:rFonts w:ascii="Source Sans Pro" w:hAnsi="Source Sans Pro"/>
          <w:b/>
          <w:i/>
        </w:rPr>
        <w:t xml:space="preserve"> </w:t>
      </w:r>
      <w:r w:rsidRPr="005F031E">
        <w:rPr>
          <w:rFonts w:ascii="Source Sans Pro" w:hAnsi="Source Sans Pro"/>
        </w:rPr>
        <w:t>we</w:t>
      </w:r>
      <w:r w:rsidR="009A6137" w:rsidRPr="005F031E">
        <w:rPr>
          <w:rFonts w:ascii="Source Sans Pro" w:hAnsi="Source Sans Pro"/>
        </w:rPr>
        <w:t>’ll</w:t>
      </w:r>
      <w:r w:rsidRPr="005F031E">
        <w:rPr>
          <w:rFonts w:ascii="Source Sans Pro" w:hAnsi="Source Sans Pro"/>
        </w:rPr>
        <w:t xml:space="preserve"> generally cover the cost of your prescription drugs during your stay. Once you leave the hospital or skilled nursing facility, </w:t>
      </w:r>
      <w:r w:rsidR="00ED6A39" w:rsidRPr="005F031E">
        <w:rPr>
          <w:rFonts w:ascii="Source Sans Pro" w:hAnsi="Source Sans Pro"/>
        </w:rPr>
        <w:t>our</w:t>
      </w:r>
      <w:r w:rsidRPr="005F031E">
        <w:rPr>
          <w:rFonts w:ascii="Source Sans Pro" w:hAnsi="Source Sans Pro"/>
        </w:rPr>
        <w:t xml:space="preserve"> plan will cover your prescription drugs as long as the drugs meet all our rules for coverage described in this </w:t>
      </w:r>
      <w:r w:rsidR="00ED6A39" w:rsidRPr="005F031E">
        <w:rPr>
          <w:rFonts w:ascii="Source Sans Pro" w:hAnsi="Source Sans Pro"/>
        </w:rPr>
        <w:t>c</w:t>
      </w:r>
      <w:r w:rsidRPr="005F031E">
        <w:rPr>
          <w:rFonts w:ascii="Source Sans Pro" w:hAnsi="Source Sans Pro"/>
        </w:rPr>
        <w:t xml:space="preserve">hapter. </w:t>
      </w:r>
    </w:p>
    <w:p w14:paraId="5DA4B5EF" w14:textId="3F92B4C7" w:rsidR="00C06E37" w:rsidRPr="005F031E" w:rsidRDefault="00C06E37" w:rsidP="005F3C14">
      <w:pPr>
        <w:pStyle w:val="Heading3"/>
        <w:rPr>
          <w:rFonts w:ascii="Source Sans Pro" w:hAnsi="Source Sans Pro"/>
        </w:rPr>
      </w:pPr>
      <w:bookmarkStart w:id="281" w:name="_Hlk86311504"/>
      <w:r w:rsidRPr="005F031E">
        <w:rPr>
          <w:rFonts w:ascii="Source Sans Pro" w:hAnsi="Source Sans Pro"/>
        </w:rPr>
        <w:t>Section 9.2</w:t>
      </w:r>
      <w:r w:rsidR="005F3C14" w:rsidRPr="005F031E">
        <w:rPr>
          <w:rFonts w:ascii="Source Sans Pro" w:hAnsi="Source Sans Pro"/>
        </w:rPr>
        <w:tab/>
      </w:r>
      <w:r w:rsidRPr="005F031E">
        <w:rPr>
          <w:rFonts w:ascii="Source Sans Pro" w:hAnsi="Source Sans Pro"/>
        </w:rPr>
        <w:t>As a resident in a long-term care (LTC) facility</w:t>
      </w:r>
    </w:p>
    <w:p w14:paraId="743D907C" w14:textId="100C39FA" w:rsidR="00707DCF" w:rsidRPr="005F031E" w:rsidRDefault="00707DCF" w:rsidP="009028DF">
      <w:pPr>
        <w:spacing w:after="120"/>
        <w:rPr>
          <w:rFonts w:ascii="Source Sans Pro" w:hAnsi="Source Sans Pro"/>
        </w:rPr>
      </w:pPr>
      <w:r w:rsidRPr="005F031E">
        <w:rPr>
          <w:rFonts w:ascii="Source Sans Pro" w:hAnsi="Source Sans Pro"/>
        </w:rPr>
        <w:t>Usually, a long-term care (LTC) facility (such as a nursing home) has its own pharmacy or uses a pharmacy that supplies drugs for all its residents. If you</w:t>
      </w:r>
      <w:r w:rsidR="00902EC3" w:rsidRPr="005F031E">
        <w:rPr>
          <w:rFonts w:ascii="Source Sans Pro" w:hAnsi="Source Sans Pro"/>
        </w:rPr>
        <w:t>’re</w:t>
      </w:r>
      <w:r w:rsidRPr="005F031E">
        <w:rPr>
          <w:rFonts w:ascii="Source Sans Pro" w:hAnsi="Source Sans Pro"/>
        </w:rPr>
        <w:t xml:space="preserve"> a resident of a</w:t>
      </w:r>
      <w:r w:rsidR="009F2389" w:rsidRPr="005F031E">
        <w:rPr>
          <w:rFonts w:ascii="Source Sans Pro" w:hAnsi="Source Sans Pro"/>
        </w:rPr>
        <w:t>n</w:t>
      </w:r>
      <w:r w:rsidRPr="005F031E">
        <w:rPr>
          <w:rFonts w:ascii="Source Sans Pro" w:hAnsi="Source Sans Pro"/>
        </w:rPr>
        <w:t xml:space="preserve"> </w:t>
      </w:r>
      <w:r w:rsidR="008B2A3A" w:rsidRPr="005F031E">
        <w:rPr>
          <w:rFonts w:ascii="Source Sans Pro" w:hAnsi="Source Sans Pro"/>
        </w:rPr>
        <w:t>LTC</w:t>
      </w:r>
      <w:r w:rsidRPr="005F031E">
        <w:rPr>
          <w:rFonts w:ascii="Source Sans Pro" w:hAnsi="Source Sans Pro"/>
        </w:rPr>
        <w:t xml:space="preserve"> facility, you may get your prescription drugs through the facility’s pharmacy or the one it uses, as long as it</w:t>
      </w:r>
      <w:r w:rsidR="00902EC3" w:rsidRPr="005F031E">
        <w:rPr>
          <w:rFonts w:ascii="Source Sans Pro" w:hAnsi="Source Sans Pro"/>
        </w:rPr>
        <w:t>’s</w:t>
      </w:r>
      <w:r w:rsidRPr="005F031E">
        <w:rPr>
          <w:rFonts w:ascii="Source Sans Pro" w:hAnsi="Source Sans Pro"/>
        </w:rPr>
        <w:t xml:space="preserve"> part of our network. </w:t>
      </w:r>
    </w:p>
    <w:p w14:paraId="78DCDD01" w14:textId="34614283" w:rsidR="00707DCF" w:rsidRPr="005F031E" w:rsidRDefault="00707DCF" w:rsidP="009028DF">
      <w:pPr>
        <w:spacing w:after="120"/>
        <w:rPr>
          <w:rFonts w:ascii="Source Sans Pro" w:hAnsi="Source Sans Pro" w:cs="Arial"/>
        </w:rPr>
      </w:pPr>
      <w:r w:rsidRPr="005F031E">
        <w:rPr>
          <w:rFonts w:ascii="Source Sans Pro" w:hAnsi="Source Sans Pro"/>
        </w:rPr>
        <w:t xml:space="preserve">Check your </w:t>
      </w:r>
      <w:r w:rsidRPr="005F031E">
        <w:rPr>
          <w:rFonts w:ascii="Source Sans Pro" w:hAnsi="Source Sans Pro"/>
          <w:i/>
        </w:rPr>
        <w:t>Pharmacy Directory</w:t>
      </w:r>
      <w:r w:rsidR="00CC6C5F" w:rsidRPr="005F031E">
        <w:rPr>
          <w:rFonts w:ascii="Source Sans Pro" w:hAnsi="Source Sans Pro"/>
          <w:i/>
        </w:rPr>
        <w:t xml:space="preserve"> </w:t>
      </w:r>
      <w:hyperlink r:id="rId81" w:history="1">
        <w:r w:rsidR="0031600A">
          <w:rPr>
            <w:rStyle w:val="Hyperlink"/>
            <w:rFonts w:ascii="Source Sans Pro" w:hAnsi="Source Sans Pro"/>
          </w:rPr>
          <w:t>www.ourhealthplan.com</w:t>
        </w:r>
        <w:r w:rsidR="00CC6C5F" w:rsidRPr="005F031E">
          <w:rPr>
            <w:rStyle w:val="Hyperlink"/>
            <w:rFonts w:ascii="Source Sans Pro" w:hAnsi="Source Sans Pro"/>
          </w:rPr>
          <w:t>/members/medicare-part-d</w:t>
        </w:r>
      </w:hyperlink>
      <w:r w:rsidRPr="005F031E">
        <w:rPr>
          <w:rFonts w:ascii="Source Sans Pro" w:hAnsi="Source Sans Pro"/>
          <w:iCs/>
        </w:rPr>
        <w:t xml:space="preserve"> </w:t>
      </w:r>
      <w:r w:rsidRPr="005F031E">
        <w:rPr>
          <w:rFonts w:ascii="Source Sans Pro" w:hAnsi="Source Sans Pro"/>
        </w:rPr>
        <w:t xml:space="preserve">to find out if your </w:t>
      </w:r>
      <w:r w:rsidR="008B2A3A" w:rsidRPr="005F031E">
        <w:rPr>
          <w:rFonts w:ascii="Source Sans Pro" w:hAnsi="Source Sans Pro"/>
        </w:rPr>
        <w:t>LTC</w:t>
      </w:r>
      <w:r w:rsidRPr="005F031E">
        <w:rPr>
          <w:rFonts w:ascii="Source Sans Pro" w:hAnsi="Source Sans Pro"/>
        </w:rPr>
        <w:t xml:space="preserve"> facility’s pharmacy or the one it uses is part of our network. If it isn’t, or if you </w:t>
      </w:r>
      <w:r w:rsidRPr="005F031E">
        <w:rPr>
          <w:rFonts w:ascii="Source Sans Pro" w:hAnsi="Source Sans Pro"/>
        </w:rPr>
        <w:lastRenderedPageBreak/>
        <w:t xml:space="preserve">need more information or </w:t>
      </w:r>
      <w:r w:rsidR="00804D2C" w:rsidRPr="005F031E">
        <w:rPr>
          <w:rFonts w:ascii="Source Sans Pro" w:hAnsi="Source Sans Pro"/>
        </w:rPr>
        <w:t>help</w:t>
      </w:r>
      <w:r w:rsidRPr="005F031E">
        <w:rPr>
          <w:rFonts w:ascii="Source Sans Pro" w:hAnsi="Source Sans Pro"/>
        </w:rPr>
        <w:t>, c</w:t>
      </w:r>
      <w:r w:rsidR="008C053A" w:rsidRPr="005F031E">
        <w:rPr>
          <w:rFonts w:ascii="Source Sans Pro" w:hAnsi="Source Sans Pro"/>
        </w:rPr>
        <w:t>all</w:t>
      </w:r>
      <w:r w:rsidRPr="005F031E">
        <w:rPr>
          <w:rFonts w:ascii="Source Sans Pro" w:hAnsi="Source Sans Pro"/>
        </w:rPr>
        <w:t xml:space="preserve"> Member Services</w:t>
      </w:r>
      <w:r w:rsidR="009F7006" w:rsidRPr="005F031E">
        <w:rPr>
          <w:rFonts w:ascii="Source Sans Pro" w:hAnsi="Source Sans Pro"/>
        </w:rPr>
        <w:t xml:space="preserve"> at</w:t>
      </w:r>
      <w:r w:rsidR="008C053A" w:rsidRPr="005F031E">
        <w:rPr>
          <w:rFonts w:ascii="Source Sans Pro" w:hAnsi="Source Sans Pro"/>
        </w:rPr>
        <w:t xml:space="preserve"> </w:t>
      </w:r>
      <w:r w:rsidR="001E274B" w:rsidRPr="001E274B">
        <w:rPr>
          <w:rFonts w:ascii="Source Sans Pro" w:hAnsi="Source Sans Pro"/>
          <w:noProof/>
          <w:color w:val="FF33CC"/>
        </w:rPr>
        <w:t>1-555-555-5555</w:t>
      </w:r>
      <w:r w:rsidR="008C053A" w:rsidRPr="005F031E">
        <w:rPr>
          <w:rFonts w:ascii="Source Sans Pro" w:hAnsi="Source Sans Pro"/>
        </w:rPr>
        <w:t xml:space="preserve"> (TTY users call </w:t>
      </w:r>
      <w:r w:rsidR="001E274B" w:rsidRPr="001E274B">
        <w:rPr>
          <w:rFonts w:ascii="Source Sans Pro" w:hAnsi="Source Sans Pro"/>
          <w:noProof/>
          <w:color w:val="FF33CC"/>
        </w:rPr>
        <w:t>711</w:t>
      </w:r>
      <w:r w:rsidR="008C053A" w:rsidRPr="005F031E">
        <w:rPr>
          <w:rFonts w:ascii="Source Sans Pro" w:hAnsi="Source Sans Pro"/>
        </w:rPr>
        <w:t>)</w:t>
      </w:r>
      <w:r w:rsidRPr="005F031E">
        <w:rPr>
          <w:rFonts w:ascii="Source Sans Pro" w:hAnsi="Source Sans Pro"/>
        </w:rPr>
        <w:t>. If you</w:t>
      </w:r>
      <w:r w:rsidR="00FF374F" w:rsidRPr="005F031E">
        <w:rPr>
          <w:rFonts w:ascii="Source Sans Pro" w:hAnsi="Source Sans Pro"/>
        </w:rPr>
        <w:t>’re</w:t>
      </w:r>
      <w:r w:rsidRPr="005F031E">
        <w:rPr>
          <w:rFonts w:ascii="Source Sans Pro" w:hAnsi="Source Sans Pro"/>
        </w:rPr>
        <w:t xml:space="preserve"> in an LTC facility, we must ensure that you</w:t>
      </w:r>
      <w:r w:rsidR="00FF374F" w:rsidRPr="005F031E">
        <w:rPr>
          <w:rFonts w:ascii="Source Sans Pro" w:hAnsi="Source Sans Pro"/>
        </w:rPr>
        <w:t>’re</w:t>
      </w:r>
      <w:r w:rsidRPr="005F031E">
        <w:rPr>
          <w:rFonts w:ascii="Source Sans Pro" w:hAnsi="Source Sans Pro"/>
        </w:rPr>
        <w:t xml:space="preserve"> able to routinely </w:t>
      </w:r>
      <w:r w:rsidR="00FF374F" w:rsidRPr="005F031E">
        <w:rPr>
          <w:rFonts w:ascii="Source Sans Pro" w:hAnsi="Source Sans Pro"/>
        </w:rPr>
        <w:t>get</w:t>
      </w:r>
      <w:r w:rsidRPr="005F031E">
        <w:rPr>
          <w:rFonts w:ascii="Source Sans Pro" w:hAnsi="Source Sans Pro"/>
        </w:rPr>
        <w:t xml:space="preserve"> your Part D benefits through our network of LTC pharmacies.</w:t>
      </w:r>
    </w:p>
    <w:p w14:paraId="39062C19" w14:textId="131EBB9B" w:rsidR="00707DCF" w:rsidRPr="005F031E" w:rsidRDefault="00FF374F" w:rsidP="00EA6B44">
      <w:pPr>
        <w:pStyle w:val="subheading"/>
        <w:keepNext w:val="0"/>
        <w:rPr>
          <w:rFonts w:ascii="Source Sans Pro" w:hAnsi="Source Sans Pro" w:cs="Times New Roman"/>
          <w:b w:val="0"/>
        </w:rPr>
      </w:pPr>
      <w:bookmarkStart w:id="282" w:name="_Toc377720841"/>
      <w:r w:rsidRPr="005F031E">
        <w:rPr>
          <w:rFonts w:ascii="Source Sans Pro" w:hAnsi="Source Sans Pro" w:cs="Times New Roman"/>
          <w:b w:val="0"/>
        </w:rPr>
        <w:t>I</w:t>
      </w:r>
      <w:r w:rsidR="00707DCF" w:rsidRPr="005F031E">
        <w:rPr>
          <w:rFonts w:ascii="Source Sans Pro" w:hAnsi="Source Sans Pro" w:cs="Times New Roman"/>
          <w:b w:val="0"/>
        </w:rPr>
        <w:t>f you’re a resident in a</w:t>
      </w:r>
      <w:r w:rsidR="002463F7" w:rsidRPr="005F031E">
        <w:rPr>
          <w:rFonts w:ascii="Source Sans Pro" w:hAnsi="Source Sans Pro" w:cs="Times New Roman"/>
          <w:b w:val="0"/>
        </w:rPr>
        <w:t>n</w:t>
      </w:r>
      <w:r w:rsidR="00707DCF" w:rsidRPr="005F031E">
        <w:rPr>
          <w:rFonts w:ascii="Source Sans Pro" w:hAnsi="Source Sans Pro" w:cs="Times New Roman"/>
          <w:b w:val="0"/>
        </w:rPr>
        <w:t xml:space="preserve"> LTC facility and need a drug that</w:t>
      </w:r>
      <w:r w:rsidRPr="005F031E">
        <w:rPr>
          <w:rFonts w:ascii="Source Sans Pro" w:hAnsi="Source Sans Pro" w:cs="Times New Roman"/>
          <w:b w:val="0"/>
        </w:rPr>
        <w:t>’s</w:t>
      </w:r>
      <w:r w:rsidR="00707DCF" w:rsidRPr="005F031E">
        <w:rPr>
          <w:rFonts w:ascii="Source Sans Pro" w:hAnsi="Source Sans Pro" w:cs="Times New Roman"/>
          <w:b w:val="0"/>
        </w:rPr>
        <w:t xml:space="preserve"> not on our Drug List or restricted in some way</w:t>
      </w:r>
      <w:r w:rsidRPr="005F031E">
        <w:rPr>
          <w:rFonts w:ascii="Source Sans Pro" w:hAnsi="Source Sans Pro"/>
          <w:b w:val="0"/>
        </w:rPr>
        <w:t>,</w:t>
      </w:r>
      <w:bookmarkEnd w:id="282"/>
      <w:r w:rsidR="2056A312" w:rsidRPr="005F031E">
        <w:rPr>
          <w:rFonts w:ascii="Source Sans Pro" w:hAnsi="Source Sans Pro" w:cs="Times New Roman"/>
          <w:b w:val="0"/>
        </w:rPr>
        <w:t xml:space="preserve"> </w:t>
      </w:r>
      <w:r w:rsidR="0025538A" w:rsidRPr="005F031E">
        <w:rPr>
          <w:rFonts w:ascii="Source Sans Pro" w:hAnsi="Source Sans Pro" w:cs="Times New Roman"/>
          <w:b w:val="0"/>
        </w:rPr>
        <w:t>go</w:t>
      </w:r>
      <w:r w:rsidR="2056A312" w:rsidRPr="005F031E">
        <w:rPr>
          <w:rFonts w:ascii="Source Sans Pro" w:hAnsi="Source Sans Pro" w:cs="Times New Roman"/>
          <w:b w:val="0"/>
        </w:rPr>
        <w:t xml:space="preserve"> to </w:t>
      </w:r>
      <w:hyperlink w:anchor="_SECTION_5_What" w:history="1">
        <w:r w:rsidR="2056A312" w:rsidRPr="005F031E">
          <w:rPr>
            <w:rStyle w:val="Hyperlink"/>
            <w:rFonts w:ascii="Source Sans Pro" w:hAnsi="Source Sans Pro" w:cs="Times New Roman"/>
            <w:b w:val="0"/>
            <w:noProof w:val="0"/>
          </w:rPr>
          <w:t>Section 5</w:t>
        </w:r>
      </w:hyperlink>
      <w:r w:rsidR="2056A312" w:rsidRPr="005F031E">
        <w:rPr>
          <w:rFonts w:ascii="Source Sans Pro" w:hAnsi="Source Sans Pro" w:cs="Times New Roman"/>
          <w:b w:val="0"/>
        </w:rPr>
        <w:t xml:space="preserve"> </w:t>
      </w:r>
      <w:r w:rsidR="008D319D" w:rsidRPr="005F031E">
        <w:rPr>
          <w:rFonts w:ascii="Source Sans Pro" w:hAnsi="Source Sans Pro" w:cs="Times New Roman"/>
          <w:b w:val="0"/>
        </w:rPr>
        <w:t xml:space="preserve">for </w:t>
      </w:r>
      <w:r w:rsidR="00A26118" w:rsidRPr="005F031E">
        <w:rPr>
          <w:rFonts w:ascii="Source Sans Pro" w:hAnsi="Source Sans Pro" w:cs="Times New Roman"/>
          <w:b w:val="0"/>
        </w:rPr>
        <w:t xml:space="preserve">information </w:t>
      </w:r>
      <w:r w:rsidR="2056A312" w:rsidRPr="005F031E">
        <w:rPr>
          <w:rFonts w:ascii="Source Sans Pro" w:hAnsi="Source Sans Pro" w:cs="Times New Roman"/>
          <w:b w:val="0"/>
        </w:rPr>
        <w:t xml:space="preserve">about </w:t>
      </w:r>
      <w:r w:rsidR="00826575" w:rsidRPr="005F031E">
        <w:rPr>
          <w:rFonts w:ascii="Source Sans Pro" w:hAnsi="Source Sans Pro" w:cs="Times New Roman"/>
          <w:b w:val="0"/>
        </w:rPr>
        <w:t>get</w:t>
      </w:r>
      <w:r w:rsidR="00A614C3" w:rsidRPr="005F031E">
        <w:rPr>
          <w:rFonts w:ascii="Source Sans Pro" w:hAnsi="Source Sans Pro" w:cs="Times New Roman"/>
          <w:b w:val="0"/>
        </w:rPr>
        <w:t xml:space="preserve">ting </w:t>
      </w:r>
      <w:r w:rsidR="2056A312" w:rsidRPr="005F031E">
        <w:rPr>
          <w:rFonts w:ascii="Source Sans Pro" w:hAnsi="Source Sans Pro" w:cs="Times New Roman"/>
          <w:b w:val="0"/>
        </w:rPr>
        <w:t>a temporary or emergency supply.</w:t>
      </w:r>
    </w:p>
    <w:bookmarkEnd w:id="276"/>
    <w:bookmarkEnd w:id="277"/>
    <w:bookmarkEnd w:id="278"/>
    <w:bookmarkEnd w:id="279"/>
    <w:bookmarkEnd w:id="280"/>
    <w:bookmarkEnd w:id="281"/>
    <w:p w14:paraId="2B296A5B" w14:textId="5347C45E" w:rsidR="00E043CA" w:rsidRPr="005F031E" w:rsidRDefault="00E043CA" w:rsidP="005F3C14">
      <w:pPr>
        <w:pStyle w:val="Heading3"/>
        <w:rPr>
          <w:rFonts w:ascii="Source Sans Pro" w:hAnsi="Source Sans Pro"/>
        </w:rPr>
      </w:pPr>
      <w:r w:rsidRPr="005F031E">
        <w:rPr>
          <w:rFonts w:ascii="Source Sans Pro" w:hAnsi="Source Sans Pro"/>
        </w:rPr>
        <w:t>Section 9.3</w:t>
      </w:r>
      <w:r w:rsidR="005F3C14" w:rsidRPr="005F031E">
        <w:rPr>
          <w:rFonts w:ascii="Source Sans Pro" w:hAnsi="Source Sans Pro"/>
        </w:rPr>
        <w:tab/>
      </w:r>
      <w:r w:rsidRPr="005F031E">
        <w:rPr>
          <w:rFonts w:ascii="Source Sans Pro" w:hAnsi="Source Sans Pro"/>
        </w:rPr>
        <w:t xml:space="preserve">If you also </w:t>
      </w:r>
      <w:r w:rsidR="008F3526" w:rsidRPr="005F031E">
        <w:rPr>
          <w:rFonts w:ascii="Source Sans Pro" w:hAnsi="Source Sans Pro"/>
        </w:rPr>
        <w:t>have</w:t>
      </w:r>
      <w:r w:rsidRPr="005F031E">
        <w:rPr>
          <w:rFonts w:ascii="Source Sans Pro" w:hAnsi="Source Sans Pro"/>
        </w:rPr>
        <w:t xml:space="preserve"> drug coverage from an employer or retiree group plan</w:t>
      </w:r>
    </w:p>
    <w:p w14:paraId="48B77705" w14:textId="4446D092" w:rsidR="003750D0" w:rsidRPr="005F031E" w:rsidRDefault="79B1F720" w:rsidP="009028DF">
      <w:pPr>
        <w:tabs>
          <w:tab w:val="left" w:pos="9360"/>
        </w:tabs>
        <w:autoSpaceDE w:val="0"/>
        <w:autoSpaceDN w:val="0"/>
        <w:adjustRightInd w:val="0"/>
        <w:spacing w:after="120"/>
        <w:rPr>
          <w:rFonts w:ascii="Source Sans Pro" w:hAnsi="Source Sans Pro"/>
        </w:rPr>
      </w:pPr>
      <w:r w:rsidRPr="005F031E">
        <w:rPr>
          <w:rFonts w:ascii="Source Sans Pro" w:hAnsi="Source Sans Pro"/>
        </w:rPr>
        <w:t xml:space="preserve">If </w:t>
      </w:r>
      <w:r w:rsidR="3D7F634B" w:rsidRPr="005F031E">
        <w:rPr>
          <w:rFonts w:ascii="Source Sans Pro" w:hAnsi="Source Sans Pro"/>
        </w:rPr>
        <w:t xml:space="preserve">you </w:t>
      </w:r>
      <w:r w:rsidR="75CB909A" w:rsidRPr="005F031E">
        <w:rPr>
          <w:rFonts w:ascii="Source Sans Pro" w:hAnsi="Source Sans Pro"/>
        </w:rPr>
        <w:t>have other drug coverage through your (or your spouse</w:t>
      </w:r>
      <w:r w:rsidR="000858CC" w:rsidRPr="005F031E">
        <w:rPr>
          <w:rFonts w:ascii="Source Sans Pro" w:hAnsi="Source Sans Pro"/>
        </w:rPr>
        <w:t xml:space="preserve"> or domestic partner</w:t>
      </w:r>
      <w:r w:rsidR="75CB909A" w:rsidRPr="005F031E">
        <w:rPr>
          <w:rFonts w:ascii="Source Sans Pro" w:hAnsi="Source Sans Pro"/>
        </w:rPr>
        <w:t>’s) employer or retiree group</w:t>
      </w:r>
      <w:r w:rsidR="005C51B1" w:rsidRPr="005F031E">
        <w:rPr>
          <w:rFonts w:ascii="Source Sans Pro" w:hAnsi="Source Sans Pro"/>
        </w:rPr>
        <w:t>,</w:t>
      </w:r>
      <w:r w:rsidR="75CB909A" w:rsidRPr="005F031E">
        <w:rPr>
          <w:rFonts w:ascii="Source Sans Pro" w:hAnsi="Source Sans Pro"/>
        </w:rPr>
        <w:t xml:space="preserve"> contact </w:t>
      </w:r>
      <w:r w:rsidR="75CB909A" w:rsidRPr="005F031E">
        <w:rPr>
          <w:rFonts w:ascii="Source Sans Pro" w:hAnsi="Source Sans Pro"/>
          <w:b/>
        </w:rPr>
        <w:t xml:space="preserve">that group’s benefits administrator. </w:t>
      </w:r>
      <w:r w:rsidR="00FD4AF1" w:rsidRPr="005F031E">
        <w:rPr>
          <w:rFonts w:ascii="Source Sans Pro" w:hAnsi="Source Sans Pro"/>
        </w:rPr>
        <w:t>They</w:t>
      </w:r>
      <w:r w:rsidR="75CB909A" w:rsidRPr="005F031E">
        <w:rPr>
          <w:rFonts w:ascii="Source Sans Pro" w:hAnsi="Source Sans Pro"/>
        </w:rPr>
        <w:t xml:space="preserve"> can help you </w:t>
      </w:r>
      <w:r w:rsidR="00261B25" w:rsidRPr="005F031E">
        <w:rPr>
          <w:rFonts w:ascii="Source Sans Pro" w:hAnsi="Source Sans Pro"/>
        </w:rPr>
        <w:t>understand</w:t>
      </w:r>
      <w:r w:rsidR="75CB909A" w:rsidRPr="005F031E">
        <w:rPr>
          <w:rFonts w:ascii="Source Sans Pro" w:hAnsi="Source Sans Pro"/>
        </w:rPr>
        <w:t xml:space="preserve"> how your current drug coverage will work with our plan.</w:t>
      </w:r>
    </w:p>
    <w:p w14:paraId="415DE298" w14:textId="412A2354" w:rsidR="003750D0" w:rsidRPr="005F031E" w:rsidRDefault="003750D0" w:rsidP="009028DF">
      <w:pPr>
        <w:tabs>
          <w:tab w:val="left" w:pos="9360"/>
        </w:tabs>
        <w:autoSpaceDE w:val="0"/>
        <w:autoSpaceDN w:val="0"/>
        <w:adjustRightInd w:val="0"/>
        <w:spacing w:after="120"/>
        <w:rPr>
          <w:rFonts w:ascii="Source Sans Pro" w:hAnsi="Source Sans Pro"/>
        </w:rPr>
      </w:pPr>
      <w:r w:rsidRPr="005F031E">
        <w:rPr>
          <w:rFonts w:ascii="Source Sans Pro" w:hAnsi="Source Sans Pro"/>
        </w:rPr>
        <w:t xml:space="preserve">In general, if you </w:t>
      </w:r>
      <w:bookmarkStart w:id="283" w:name="_Hlk71196891"/>
      <w:r w:rsidR="004166B5" w:rsidRPr="005F031E">
        <w:rPr>
          <w:rFonts w:ascii="Source Sans Pro" w:hAnsi="Source Sans Pro"/>
        </w:rPr>
        <w:t>have employee or retiree group coverage,</w:t>
      </w:r>
      <w:r w:rsidR="004166B5" w:rsidRPr="005F031E" w:rsidDel="00D962B5">
        <w:rPr>
          <w:rFonts w:ascii="Source Sans Pro" w:hAnsi="Source Sans Pro"/>
        </w:rPr>
        <w:t xml:space="preserve"> </w:t>
      </w:r>
      <w:bookmarkEnd w:id="283"/>
      <w:r w:rsidRPr="005F031E">
        <w:rPr>
          <w:rFonts w:ascii="Source Sans Pro" w:hAnsi="Source Sans Pro"/>
        </w:rPr>
        <w:t xml:space="preserve">the drug coverage you get from us will be </w:t>
      </w:r>
      <w:r w:rsidRPr="005F031E">
        <w:rPr>
          <w:rFonts w:ascii="Source Sans Pro" w:hAnsi="Source Sans Pro"/>
          <w:i/>
        </w:rPr>
        <w:t>secondary</w:t>
      </w:r>
      <w:r w:rsidRPr="005F031E">
        <w:rPr>
          <w:rFonts w:ascii="Source Sans Pro" w:hAnsi="Source Sans Pro"/>
        </w:rPr>
        <w:t xml:space="preserve"> to your group coverage. </w:t>
      </w:r>
      <w:r w:rsidR="008F697C" w:rsidRPr="005F031E">
        <w:rPr>
          <w:rFonts w:ascii="Source Sans Pro" w:hAnsi="Source Sans Pro"/>
        </w:rPr>
        <w:t xml:space="preserve">That means your group </w:t>
      </w:r>
      <w:r w:rsidRPr="005F031E">
        <w:rPr>
          <w:rFonts w:ascii="Source Sans Pro" w:hAnsi="Source Sans Pro"/>
        </w:rPr>
        <w:t>coverage pay</w:t>
      </w:r>
      <w:r w:rsidR="0056198E" w:rsidRPr="005F031E">
        <w:rPr>
          <w:rFonts w:ascii="Source Sans Pro" w:hAnsi="Source Sans Pro"/>
        </w:rPr>
        <w:t>s</w:t>
      </w:r>
      <w:r w:rsidRPr="005F031E">
        <w:rPr>
          <w:rFonts w:ascii="Source Sans Pro" w:hAnsi="Source Sans Pro"/>
        </w:rPr>
        <w:t xml:space="preserve"> first. </w:t>
      </w:r>
    </w:p>
    <w:p w14:paraId="49CAAAA6" w14:textId="2BCA791F" w:rsidR="003750D0" w:rsidRPr="005F031E" w:rsidRDefault="003750D0" w:rsidP="009028DF">
      <w:pPr>
        <w:pStyle w:val="subheading"/>
        <w:rPr>
          <w:rFonts w:ascii="Source Sans Pro" w:hAnsi="Source Sans Pro"/>
        </w:rPr>
      </w:pPr>
      <w:bookmarkStart w:id="284" w:name="_Toc377720843"/>
      <w:r w:rsidRPr="005F031E">
        <w:rPr>
          <w:rFonts w:ascii="Source Sans Pro" w:hAnsi="Source Sans Pro"/>
        </w:rPr>
        <w:t>Special note about creditable coverage:</w:t>
      </w:r>
      <w:bookmarkEnd w:id="284"/>
      <w:r w:rsidRPr="005F031E">
        <w:rPr>
          <w:rFonts w:ascii="Source Sans Pro" w:hAnsi="Source Sans Pro"/>
        </w:rPr>
        <w:t xml:space="preserve"> </w:t>
      </w:r>
    </w:p>
    <w:p w14:paraId="7F017C71" w14:textId="183258FA" w:rsidR="003750D0" w:rsidRPr="005F031E" w:rsidRDefault="003750D0" w:rsidP="009028DF">
      <w:pPr>
        <w:autoSpaceDE w:val="0"/>
        <w:autoSpaceDN w:val="0"/>
        <w:adjustRightInd w:val="0"/>
        <w:rPr>
          <w:rFonts w:ascii="Source Sans Pro" w:hAnsi="Source Sans Pro"/>
        </w:rPr>
      </w:pPr>
      <w:r w:rsidRPr="005F031E">
        <w:rPr>
          <w:rFonts w:ascii="Source Sans Pro" w:hAnsi="Source Sans Pro"/>
        </w:rPr>
        <w:t xml:space="preserve">Each year your employer or retiree group should send you a notice that tells </w:t>
      </w:r>
      <w:r w:rsidR="00722735" w:rsidRPr="005F031E">
        <w:rPr>
          <w:rFonts w:ascii="Source Sans Pro" w:hAnsi="Source Sans Pro"/>
        </w:rPr>
        <w:t xml:space="preserve">you </w:t>
      </w:r>
      <w:r w:rsidRPr="005F031E">
        <w:rPr>
          <w:rFonts w:ascii="Source Sans Pro" w:hAnsi="Source Sans Pro"/>
        </w:rPr>
        <w:t>if your drug coverage for the next calendar year is creditable</w:t>
      </w:r>
      <w:r w:rsidR="004166B5" w:rsidRPr="005F031E">
        <w:rPr>
          <w:rFonts w:ascii="Source Sans Pro" w:hAnsi="Source Sans Pro"/>
        </w:rPr>
        <w:t>.</w:t>
      </w:r>
      <w:r w:rsidRPr="005F031E">
        <w:rPr>
          <w:rFonts w:ascii="Source Sans Pro" w:hAnsi="Source Sans Pro"/>
        </w:rPr>
        <w:t xml:space="preserve"> </w:t>
      </w:r>
    </w:p>
    <w:p w14:paraId="770FE898" w14:textId="6B981B21" w:rsidR="003750D0" w:rsidRPr="005F031E" w:rsidRDefault="715C08AB" w:rsidP="009028DF">
      <w:pPr>
        <w:autoSpaceDE w:val="0"/>
        <w:autoSpaceDN w:val="0"/>
        <w:adjustRightInd w:val="0"/>
        <w:rPr>
          <w:rFonts w:ascii="Source Sans Pro" w:hAnsi="Source Sans Pro"/>
        </w:rPr>
      </w:pPr>
      <w:r w:rsidRPr="005F031E">
        <w:rPr>
          <w:rFonts w:ascii="Source Sans Pro" w:hAnsi="Source Sans Pro"/>
        </w:rPr>
        <w:t xml:space="preserve">If the coverage from the group plan is creditable, it means that </w:t>
      </w:r>
      <w:r w:rsidR="000630FD" w:rsidRPr="005F031E">
        <w:rPr>
          <w:rFonts w:ascii="Source Sans Pro" w:hAnsi="Source Sans Pro"/>
        </w:rPr>
        <w:t>our</w:t>
      </w:r>
      <w:r w:rsidR="673FD474" w:rsidRPr="005F031E">
        <w:rPr>
          <w:rFonts w:ascii="Source Sans Pro" w:hAnsi="Source Sans Pro"/>
        </w:rPr>
        <w:t xml:space="preserve"> plan</w:t>
      </w:r>
      <w:r w:rsidRPr="005F031E">
        <w:rPr>
          <w:rFonts w:ascii="Source Sans Pro" w:hAnsi="Source Sans Pro"/>
        </w:rPr>
        <w:t xml:space="preserve"> has drug coverage </w:t>
      </w:r>
      <w:r w:rsidRPr="005F031E">
        <w:rPr>
          <w:rFonts w:ascii="Source Sans Pro" w:hAnsi="Source Sans Pro" w:cs="TimesNewRomanPSMT"/>
        </w:rPr>
        <w:t xml:space="preserve">that </w:t>
      </w:r>
      <w:r w:rsidR="673FD474" w:rsidRPr="005F031E">
        <w:rPr>
          <w:rFonts w:ascii="Source Sans Pro" w:hAnsi="Source Sans Pro" w:cs="TimesNewRomanPSMT"/>
        </w:rPr>
        <w:t xml:space="preserve">is </w:t>
      </w:r>
      <w:r w:rsidR="673FD474" w:rsidRPr="005F031E">
        <w:rPr>
          <w:rFonts w:ascii="Source Sans Pro" w:hAnsi="Source Sans Pro"/>
          <w:color w:val="000000" w:themeColor="text1"/>
        </w:rPr>
        <w:t>expected to pay, on average, at least as much as Medicare’s standard drug coverage</w:t>
      </w:r>
      <w:r w:rsidRPr="005F031E">
        <w:rPr>
          <w:rFonts w:ascii="Source Sans Pro" w:hAnsi="Source Sans Pro"/>
        </w:rPr>
        <w:t>.</w:t>
      </w:r>
    </w:p>
    <w:p w14:paraId="385AFEA3" w14:textId="11FD5AE1" w:rsidR="003750D0" w:rsidRPr="005F031E" w:rsidRDefault="003750D0" w:rsidP="009028DF">
      <w:pPr>
        <w:autoSpaceDE w:val="0"/>
        <w:autoSpaceDN w:val="0"/>
        <w:adjustRightInd w:val="0"/>
        <w:rPr>
          <w:rFonts w:ascii="Source Sans Pro" w:hAnsi="Source Sans Pro"/>
        </w:rPr>
      </w:pPr>
      <w:r w:rsidRPr="005F031E">
        <w:rPr>
          <w:rFonts w:ascii="Source Sans Pro" w:hAnsi="Source Sans Pro"/>
          <w:b/>
        </w:rPr>
        <w:t xml:space="preserve">Keep </w:t>
      </w:r>
      <w:r w:rsidR="00722735" w:rsidRPr="005F031E">
        <w:rPr>
          <w:rFonts w:ascii="Source Sans Pro" w:hAnsi="Source Sans Pro"/>
          <w:b/>
        </w:rPr>
        <w:t>any</w:t>
      </w:r>
      <w:r w:rsidRPr="005F031E">
        <w:rPr>
          <w:rFonts w:ascii="Source Sans Pro" w:hAnsi="Source Sans Pro"/>
          <w:b/>
        </w:rPr>
        <w:t xml:space="preserve"> notice</w:t>
      </w:r>
      <w:r w:rsidR="00722735" w:rsidRPr="005F031E">
        <w:rPr>
          <w:rFonts w:ascii="Source Sans Pro" w:hAnsi="Source Sans Pro"/>
          <w:b/>
        </w:rPr>
        <w:t>s</w:t>
      </w:r>
      <w:r w:rsidRPr="005F031E">
        <w:rPr>
          <w:rFonts w:ascii="Source Sans Pro" w:hAnsi="Source Sans Pro"/>
          <w:b/>
        </w:rPr>
        <w:t xml:space="preserve"> about creditable coverage</w:t>
      </w:r>
      <w:r w:rsidRPr="005F031E">
        <w:rPr>
          <w:rFonts w:ascii="Source Sans Pro" w:hAnsi="Source Sans Pro"/>
        </w:rPr>
        <w:t xml:space="preserve"> because you may need these notices </w:t>
      </w:r>
      <w:r w:rsidR="00722735" w:rsidRPr="005F031E">
        <w:rPr>
          <w:rFonts w:ascii="Source Sans Pro" w:hAnsi="Source Sans Pro"/>
        </w:rPr>
        <w:t xml:space="preserve">later </w:t>
      </w:r>
      <w:r w:rsidRPr="005F031E">
        <w:rPr>
          <w:rFonts w:ascii="Source Sans Pro" w:hAnsi="Source Sans Pro"/>
        </w:rPr>
        <w:t>to show that you maintained creditable</w:t>
      </w:r>
      <w:r w:rsidRPr="005F031E">
        <w:rPr>
          <w:rFonts w:ascii="Source Sans Pro" w:hAnsi="Source Sans Pro"/>
          <w:i/>
        </w:rPr>
        <w:t xml:space="preserve"> </w:t>
      </w:r>
      <w:r w:rsidRPr="005F031E">
        <w:rPr>
          <w:rFonts w:ascii="Source Sans Pro" w:hAnsi="Source Sans Pro"/>
        </w:rPr>
        <w:t xml:space="preserve">coverage. If you didn’t get </w:t>
      </w:r>
      <w:r w:rsidR="00722735" w:rsidRPr="005F031E">
        <w:rPr>
          <w:rFonts w:ascii="Source Sans Pro" w:hAnsi="Source Sans Pro"/>
        </w:rPr>
        <w:t>a</w:t>
      </w:r>
      <w:r w:rsidRPr="005F031E">
        <w:rPr>
          <w:rFonts w:ascii="Source Sans Pro" w:hAnsi="Source Sans Pro"/>
        </w:rPr>
        <w:t xml:space="preserve"> creditable coverage </w:t>
      </w:r>
      <w:bookmarkStart w:id="285" w:name="_Hlk71197037"/>
      <w:r w:rsidR="004166B5" w:rsidRPr="005F031E">
        <w:rPr>
          <w:rFonts w:ascii="Source Sans Pro" w:hAnsi="Source Sans Pro"/>
        </w:rPr>
        <w:t xml:space="preserve">notice, </w:t>
      </w:r>
      <w:r w:rsidR="003B13A9" w:rsidRPr="005F031E">
        <w:rPr>
          <w:rFonts w:ascii="Source Sans Pro" w:hAnsi="Source Sans Pro"/>
        </w:rPr>
        <w:t>ask for</w:t>
      </w:r>
      <w:r w:rsidR="004166B5" w:rsidRPr="005F031E">
        <w:rPr>
          <w:rFonts w:ascii="Source Sans Pro" w:hAnsi="Source Sans Pro"/>
        </w:rPr>
        <w:t xml:space="preserve"> </w:t>
      </w:r>
      <w:bookmarkEnd w:id="285"/>
      <w:r w:rsidR="00B64FA0" w:rsidRPr="005F031E">
        <w:rPr>
          <w:rFonts w:ascii="Source Sans Pro" w:hAnsi="Source Sans Pro"/>
        </w:rPr>
        <w:t>a copy</w:t>
      </w:r>
      <w:r w:rsidRPr="005F031E">
        <w:rPr>
          <w:rFonts w:ascii="Source Sans Pro" w:hAnsi="Source Sans Pro"/>
        </w:rPr>
        <w:t xml:space="preserve"> from your employer or retiree plan’s benefits administrator or the employer or union. </w:t>
      </w:r>
    </w:p>
    <w:p w14:paraId="62F11BFE" w14:textId="11E0CBCA" w:rsidR="007F50CF" w:rsidRPr="005F031E" w:rsidRDefault="007F50CF" w:rsidP="005F3C14">
      <w:pPr>
        <w:pStyle w:val="Heading3"/>
        <w:rPr>
          <w:rFonts w:ascii="Source Sans Pro" w:hAnsi="Source Sans Pro"/>
        </w:rPr>
      </w:pPr>
      <w:bookmarkStart w:id="286" w:name="_Section_9.4_If"/>
      <w:bookmarkEnd w:id="286"/>
      <w:r w:rsidRPr="005F031E">
        <w:rPr>
          <w:rFonts w:ascii="Source Sans Pro" w:hAnsi="Source Sans Pro"/>
        </w:rPr>
        <w:t>Section 9.4</w:t>
      </w:r>
      <w:r w:rsidR="005F3C14" w:rsidRPr="005F031E">
        <w:rPr>
          <w:rFonts w:ascii="Source Sans Pro" w:hAnsi="Source Sans Pro"/>
        </w:rPr>
        <w:tab/>
      </w:r>
      <w:r w:rsidRPr="005F031E">
        <w:rPr>
          <w:rFonts w:ascii="Source Sans Pro" w:hAnsi="Source Sans Pro"/>
        </w:rPr>
        <w:t>If you’re in a Medicare-certified hospice</w:t>
      </w:r>
    </w:p>
    <w:p w14:paraId="2D320EB4" w14:textId="6DD81BF3" w:rsidR="00486ABF" w:rsidRPr="005F031E" w:rsidRDefault="00486ABF" w:rsidP="009028DF">
      <w:pPr>
        <w:autoSpaceDE w:val="0"/>
        <w:autoSpaceDN w:val="0"/>
        <w:adjustRightInd w:val="0"/>
        <w:rPr>
          <w:rFonts w:ascii="Source Sans Pro" w:hAnsi="Source Sans Pro"/>
        </w:rPr>
      </w:pPr>
      <w:r w:rsidRPr="005F031E">
        <w:rPr>
          <w:rFonts w:ascii="Source Sans Pro" w:hAnsi="Source Sans Pro"/>
        </w:rPr>
        <w:t>Hospice and our plan do</w:t>
      </w:r>
      <w:r w:rsidR="00721299" w:rsidRPr="005F031E">
        <w:rPr>
          <w:rFonts w:ascii="Source Sans Pro" w:hAnsi="Source Sans Pro"/>
        </w:rPr>
        <w:t>n’t</w:t>
      </w:r>
      <w:r w:rsidRPr="005F031E">
        <w:rPr>
          <w:rFonts w:ascii="Source Sans Pro" w:hAnsi="Source Sans Pro"/>
        </w:rPr>
        <w:t xml:space="preserve"> cover the same drug at the same time. If you</w:t>
      </w:r>
      <w:r w:rsidR="00B80387" w:rsidRPr="005F031E">
        <w:rPr>
          <w:rFonts w:ascii="Source Sans Pro" w:hAnsi="Source Sans Pro"/>
        </w:rPr>
        <w:t>’re</w:t>
      </w:r>
      <w:r w:rsidRPr="005F031E">
        <w:rPr>
          <w:rFonts w:ascii="Source Sans Pro" w:hAnsi="Source Sans Pro"/>
        </w:rPr>
        <w:t xml:space="preserve"> enrolled in Medicare hospice and require certain drugs (e.g., anti-nausea</w:t>
      </w:r>
      <w:r w:rsidR="00845E2E" w:rsidRPr="005F031E">
        <w:rPr>
          <w:rFonts w:ascii="Source Sans Pro" w:hAnsi="Source Sans Pro"/>
        </w:rPr>
        <w:t xml:space="preserve"> drugs</w:t>
      </w:r>
      <w:r w:rsidRPr="005F031E">
        <w:rPr>
          <w:rFonts w:ascii="Source Sans Pro" w:hAnsi="Source Sans Pro"/>
        </w:rPr>
        <w:t>, laxative</w:t>
      </w:r>
      <w:r w:rsidR="00845E2E" w:rsidRPr="005F031E">
        <w:rPr>
          <w:rFonts w:ascii="Source Sans Pro" w:hAnsi="Source Sans Pro"/>
        </w:rPr>
        <w:t>s</w:t>
      </w:r>
      <w:r w:rsidRPr="005F031E">
        <w:rPr>
          <w:rFonts w:ascii="Source Sans Pro" w:hAnsi="Source Sans Pro"/>
        </w:rPr>
        <w:t>, pain medication or anti</w:t>
      </w:r>
      <w:r w:rsidR="00845E2E" w:rsidRPr="005F031E">
        <w:rPr>
          <w:rFonts w:ascii="Source Sans Pro" w:hAnsi="Source Sans Pro"/>
        </w:rPr>
        <w:t>-</w:t>
      </w:r>
      <w:r w:rsidRPr="005F031E">
        <w:rPr>
          <w:rFonts w:ascii="Source Sans Pro" w:hAnsi="Source Sans Pro"/>
        </w:rPr>
        <w:t>anxiety drugs) that are</w:t>
      </w:r>
      <w:r w:rsidR="00B80387" w:rsidRPr="005F031E">
        <w:rPr>
          <w:rFonts w:ascii="Source Sans Pro" w:hAnsi="Source Sans Pro"/>
        </w:rPr>
        <w:t>n’t</w:t>
      </w:r>
      <w:r w:rsidRPr="005F031E">
        <w:rPr>
          <w:rFonts w:ascii="Source Sans Pro" w:hAnsi="Source Sans Pro"/>
        </w:rPr>
        <w:t xml:space="preserve"> covered by your hospice because it is unrelated to your terminal illness and related conditions, our plan must </w:t>
      </w:r>
      <w:r w:rsidR="00B80387" w:rsidRPr="005F031E">
        <w:rPr>
          <w:rFonts w:ascii="Source Sans Pro" w:hAnsi="Source Sans Pro"/>
        </w:rPr>
        <w:t>get</w:t>
      </w:r>
      <w:r w:rsidRPr="005F031E">
        <w:rPr>
          <w:rFonts w:ascii="Source Sans Pro" w:hAnsi="Source Sans Pro"/>
        </w:rPr>
        <w:t xml:space="preserve"> notification from either the prescriber or your hospice provider that the drug is unrelated before our plan can cover the drug. To prevent delays in </w:t>
      </w:r>
      <w:r w:rsidR="00571E75" w:rsidRPr="005F031E">
        <w:rPr>
          <w:rFonts w:ascii="Source Sans Pro" w:hAnsi="Source Sans Pro"/>
        </w:rPr>
        <w:t>getting</w:t>
      </w:r>
      <w:r w:rsidRPr="005F031E">
        <w:rPr>
          <w:rFonts w:ascii="Source Sans Pro" w:hAnsi="Source Sans Pro"/>
        </w:rPr>
        <w:t xml:space="preserve"> these drugs that should be covered by our plan, ask your hospice provider or prescriber </w:t>
      </w:r>
      <w:bookmarkStart w:id="287" w:name="_Hlk71197283"/>
      <w:r w:rsidRPr="005F031E">
        <w:rPr>
          <w:rFonts w:ascii="Source Sans Pro" w:hAnsi="Source Sans Pro"/>
        </w:rPr>
        <w:t>to provide notification</w:t>
      </w:r>
      <w:bookmarkEnd w:id="287"/>
      <w:r w:rsidRPr="005F031E">
        <w:rPr>
          <w:rFonts w:ascii="Source Sans Pro" w:hAnsi="Source Sans Pro"/>
        </w:rPr>
        <w:t xml:space="preserve"> before your prescription is filled. </w:t>
      </w:r>
    </w:p>
    <w:p w14:paraId="57D516BD" w14:textId="571AC96C" w:rsidR="007A261F" w:rsidRPr="005F031E" w:rsidRDefault="00486ABF" w:rsidP="009028DF">
      <w:pPr>
        <w:autoSpaceDE w:val="0"/>
        <w:autoSpaceDN w:val="0"/>
        <w:adjustRightInd w:val="0"/>
        <w:rPr>
          <w:rFonts w:ascii="Source Sans Pro" w:hAnsi="Source Sans Pro"/>
        </w:rPr>
      </w:pPr>
      <w:r w:rsidRPr="005F031E">
        <w:rPr>
          <w:rFonts w:ascii="Source Sans Pro" w:hAnsi="Source Sans Pro"/>
        </w:rPr>
        <w:t xml:space="preserve">In the event you either revoke your hospice election or are discharged from hospice, our plan should cover </w:t>
      </w:r>
      <w:r w:rsidR="007A261F" w:rsidRPr="005F031E">
        <w:rPr>
          <w:rFonts w:ascii="Source Sans Pro" w:hAnsi="Source Sans Pro"/>
        </w:rPr>
        <w:t>your drugs as explained in this document. To prevent any delays at a pharmacy when your Medicare hospice benefit ends, bring documentation to the pharmacy to verify your revocation or discharge.</w:t>
      </w:r>
      <w:r w:rsidR="00100C81" w:rsidRPr="005F031E">
        <w:rPr>
          <w:rFonts w:ascii="Source Sans Pro" w:hAnsi="Source Sans Pro"/>
        </w:rPr>
        <w:t xml:space="preserve"> </w:t>
      </w:r>
    </w:p>
    <w:p w14:paraId="20D3519E" w14:textId="7236A689" w:rsidR="00B80387" w:rsidRPr="005F031E" w:rsidRDefault="00B80387" w:rsidP="00216F72">
      <w:pPr>
        <w:pStyle w:val="Heading2"/>
        <w:rPr>
          <w:rFonts w:ascii="Source Sans Pro" w:hAnsi="Source Sans Pro"/>
        </w:rPr>
      </w:pPr>
      <w:bookmarkStart w:id="288" w:name="_SECTION_10_Programs"/>
      <w:bookmarkStart w:id="289" w:name="_Toc233029807"/>
      <w:bookmarkEnd w:id="210"/>
      <w:bookmarkEnd w:id="211"/>
      <w:bookmarkEnd w:id="212"/>
      <w:bookmarkEnd w:id="288"/>
      <w:r w:rsidRPr="005F031E">
        <w:rPr>
          <w:rFonts w:ascii="Source Sans Pro" w:hAnsi="Source Sans Pro"/>
        </w:rPr>
        <w:lastRenderedPageBreak/>
        <w:t>SECTION 10</w:t>
      </w:r>
      <w:r w:rsidR="009106FF" w:rsidRPr="005F031E">
        <w:rPr>
          <w:rFonts w:ascii="Source Sans Pro" w:hAnsi="Source Sans Pro"/>
        </w:rPr>
        <w:tab/>
      </w:r>
      <w:r w:rsidRPr="005F031E">
        <w:rPr>
          <w:rFonts w:ascii="Source Sans Pro" w:hAnsi="Source Sans Pro"/>
        </w:rPr>
        <w:t>Programs on drug safety and managing medications</w:t>
      </w:r>
      <w:bookmarkEnd w:id="289"/>
    </w:p>
    <w:p w14:paraId="40DFD3FE" w14:textId="01B6ABD1" w:rsidR="003750D0" w:rsidRPr="005F031E" w:rsidRDefault="003750D0" w:rsidP="009028DF">
      <w:pPr>
        <w:rPr>
          <w:rFonts w:ascii="Source Sans Pro" w:hAnsi="Source Sans Pro"/>
        </w:rPr>
      </w:pPr>
      <w:r w:rsidRPr="005F031E">
        <w:rPr>
          <w:rFonts w:ascii="Source Sans Pro" w:hAnsi="Source Sans Pro"/>
        </w:rPr>
        <w:t xml:space="preserve">We conduct drug use reviews to help make sure </w:t>
      </w:r>
      <w:r w:rsidR="00125B2D" w:rsidRPr="005F031E">
        <w:rPr>
          <w:rFonts w:ascii="Source Sans Pro" w:hAnsi="Source Sans Pro"/>
        </w:rPr>
        <w:t xml:space="preserve">our members </w:t>
      </w:r>
      <w:r w:rsidRPr="005F031E">
        <w:rPr>
          <w:rFonts w:ascii="Source Sans Pro" w:hAnsi="Source Sans Pro"/>
        </w:rPr>
        <w:t>get safe and appropriate care.</w:t>
      </w:r>
    </w:p>
    <w:p w14:paraId="65D486EC" w14:textId="038DF479" w:rsidR="003750D0" w:rsidRPr="005F031E" w:rsidRDefault="003750D0" w:rsidP="009028DF">
      <w:pPr>
        <w:rPr>
          <w:rFonts w:ascii="Source Sans Pro" w:hAnsi="Source Sans Pro"/>
        </w:rPr>
      </w:pPr>
      <w:r w:rsidRPr="005F031E">
        <w:rPr>
          <w:rFonts w:ascii="Source Sans Pro" w:hAnsi="Source Sans Pro"/>
        </w:rPr>
        <w:t xml:space="preserve">We do a review each time you fill a prescription. We also review our records on a regular basis. During these reviews, we look for potential problems </w:t>
      </w:r>
      <w:r w:rsidR="00125B2D" w:rsidRPr="005F031E">
        <w:rPr>
          <w:rFonts w:ascii="Source Sans Pro" w:hAnsi="Source Sans Pro"/>
        </w:rPr>
        <w:t>like</w:t>
      </w:r>
      <w:r w:rsidRPr="005F031E">
        <w:rPr>
          <w:rFonts w:ascii="Source Sans Pro" w:hAnsi="Source Sans Pro"/>
        </w:rPr>
        <w:t xml:space="preserve">: </w:t>
      </w:r>
    </w:p>
    <w:p w14:paraId="2548E8CC" w14:textId="77777777" w:rsidR="003750D0" w:rsidRPr="005F031E" w:rsidRDefault="003750D0">
      <w:pPr>
        <w:pStyle w:val="ListBullet"/>
        <w:numPr>
          <w:ilvl w:val="0"/>
          <w:numId w:val="81"/>
        </w:numPr>
        <w:ind w:left="720"/>
        <w:rPr>
          <w:rFonts w:ascii="Source Sans Pro" w:hAnsi="Source Sans Pro"/>
        </w:rPr>
      </w:pPr>
      <w:r w:rsidRPr="005F031E">
        <w:rPr>
          <w:rFonts w:ascii="Source Sans Pro" w:hAnsi="Source Sans Pro"/>
        </w:rPr>
        <w:t>Possible medication errors</w:t>
      </w:r>
    </w:p>
    <w:p w14:paraId="7917A483" w14:textId="3D8C36B1" w:rsidR="003750D0" w:rsidRPr="005F031E" w:rsidRDefault="003750D0">
      <w:pPr>
        <w:pStyle w:val="ListBullet"/>
        <w:numPr>
          <w:ilvl w:val="0"/>
          <w:numId w:val="81"/>
        </w:numPr>
        <w:ind w:left="720"/>
        <w:rPr>
          <w:rFonts w:ascii="Source Sans Pro" w:hAnsi="Source Sans Pro"/>
        </w:rPr>
      </w:pPr>
      <w:r w:rsidRPr="005F031E">
        <w:rPr>
          <w:rFonts w:ascii="Source Sans Pro" w:hAnsi="Source Sans Pro"/>
        </w:rPr>
        <w:t>Drugs that may not be necessary because you tak</w:t>
      </w:r>
      <w:r w:rsidR="00125B2D" w:rsidRPr="005F031E">
        <w:rPr>
          <w:rFonts w:ascii="Source Sans Pro" w:hAnsi="Source Sans Pro"/>
        </w:rPr>
        <w:t>e</w:t>
      </w:r>
      <w:r w:rsidRPr="005F031E">
        <w:rPr>
          <w:rFonts w:ascii="Source Sans Pro" w:hAnsi="Source Sans Pro"/>
        </w:rPr>
        <w:t xml:space="preserve"> another</w:t>
      </w:r>
      <w:r w:rsidR="003E19D6" w:rsidRPr="005F031E">
        <w:rPr>
          <w:rFonts w:ascii="Source Sans Pro" w:hAnsi="Source Sans Pro"/>
        </w:rPr>
        <w:t xml:space="preserve"> similar</w:t>
      </w:r>
      <w:r w:rsidRPr="005F031E">
        <w:rPr>
          <w:rFonts w:ascii="Source Sans Pro" w:hAnsi="Source Sans Pro"/>
        </w:rPr>
        <w:t xml:space="preserve"> drug to treat the same condition</w:t>
      </w:r>
    </w:p>
    <w:p w14:paraId="1B0F1D98" w14:textId="77777777" w:rsidR="003750D0" w:rsidRPr="005F031E" w:rsidRDefault="003750D0">
      <w:pPr>
        <w:pStyle w:val="ListBullet"/>
        <w:numPr>
          <w:ilvl w:val="0"/>
          <w:numId w:val="81"/>
        </w:numPr>
        <w:ind w:left="720"/>
        <w:rPr>
          <w:rFonts w:ascii="Source Sans Pro" w:hAnsi="Source Sans Pro"/>
        </w:rPr>
      </w:pPr>
      <w:r w:rsidRPr="005F031E">
        <w:rPr>
          <w:rFonts w:ascii="Source Sans Pro" w:hAnsi="Source Sans Pro"/>
        </w:rPr>
        <w:t>Drugs that may not be safe or appropriate because of your age or gender</w:t>
      </w:r>
    </w:p>
    <w:p w14:paraId="2DEF0831" w14:textId="77777777" w:rsidR="003750D0" w:rsidRPr="005F031E" w:rsidRDefault="003750D0">
      <w:pPr>
        <w:pStyle w:val="ListBullet"/>
        <w:numPr>
          <w:ilvl w:val="0"/>
          <w:numId w:val="81"/>
        </w:numPr>
        <w:ind w:left="720"/>
        <w:rPr>
          <w:rFonts w:ascii="Source Sans Pro" w:hAnsi="Source Sans Pro"/>
        </w:rPr>
      </w:pPr>
      <w:r w:rsidRPr="005F031E">
        <w:rPr>
          <w:rFonts w:ascii="Source Sans Pro" w:hAnsi="Source Sans Pro"/>
        </w:rPr>
        <w:t>Certain combinations of drugs that could harm you if taken at the same time</w:t>
      </w:r>
    </w:p>
    <w:p w14:paraId="461A0D94" w14:textId="0954BAC7" w:rsidR="003750D0" w:rsidRPr="005F031E" w:rsidRDefault="003750D0">
      <w:pPr>
        <w:pStyle w:val="ListBullet"/>
        <w:numPr>
          <w:ilvl w:val="0"/>
          <w:numId w:val="81"/>
        </w:numPr>
        <w:ind w:left="720"/>
        <w:rPr>
          <w:rFonts w:ascii="Source Sans Pro" w:hAnsi="Source Sans Pro"/>
        </w:rPr>
      </w:pPr>
      <w:r w:rsidRPr="005F031E">
        <w:rPr>
          <w:rFonts w:ascii="Source Sans Pro" w:hAnsi="Source Sans Pro"/>
        </w:rPr>
        <w:t>Prescriptions for drugs that have ingredients you</w:t>
      </w:r>
      <w:r w:rsidR="00125B2D" w:rsidRPr="005F031E">
        <w:rPr>
          <w:rFonts w:ascii="Source Sans Pro" w:hAnsi="Source Sans Pro"/>
        </w:rPr>
        <w:t>’re</w:t>
      </w:r>
      <w:r w:rsidRPr="005F031E">
        <w:rPr>
          <w:rFonts w:ascii="Source Sans Pro" w:hAnsi="Source Sans Pro"/>
        </w:rPr>
        <w:t xml:space="preserve"> allergic to</w:t>
      </w:r>
    </w:p>
    <w:p w14:paraId="7087AF12" w14:textId="328D40D5" w:rsidR="003750D0" w:rsidRPr="005F031E" w:rsidRDefault="003750D0">
      <w:pPr>
        <w:pStyle w:val="ListBullet"/>
        <w:numPr>
          <w:ilvl w:val="0"/>
          <w:numId w:val="81"/>
        </w:numPr>
        <w:ind w:left="720"/>
        <w:rPr>
          <w:rFonts w:ascii="Source Sans Pro" w:hAnsi="Source Sans Pro"/>
        </w:rPr>
      </w:pPr>
      <w:r w:rsidRPr="005F031E">
        <w:rPr>
          <w:rFonts w:ascii="Source Sans Pro" w:hAnsi="Source Sans Pro"/>
        </w:rPr>
        <w:t>Possible errors in the amount (d</w:t>
      </w:r>
      <w:r w:rsidR="00732B0A" w:rsidRPr="005F031E">
        <w:rPr>
          <w:rFonts w:ascii="Source Sans Pro" w:hAnsi="Source Sans Pro"/>
        </w:rPr>
        <w:t>osage) of a drug you tak</w:t>
      </w:r>
      <w:r w:rsidR="00125B2D" w:rsidRPr="005F031E">
        <w:rPr>
          <w:rFonts w:ascii="Source Sans Pro" w:hAnsi="Source Sans Pro"/>
        </w:rPr>
        <w:t>e</w:t>
      </w:r>
      <w:r w:rsidRPr="005F031E">
        <w:rPr>
          <w:rFonts w:ascii="Source Sans Pro" w:hAnsi="Source Sans Pro"/>
        </w:rPr>
        <w:t xml:space="preserve"> </w:t>
      </w:r>
    </w:p>
    <w:p w14:paraId="20542A3F" w14:textId="77777777" w:rsidR="00A70ECC" w:rsidRPr="005F031E" w:rsidRDefault="00A70ECC">
      <w:pPr>
        <w:pStyle w:val="ListBullet"/>
        <w:numPr>
          <w:ilvl w:val="0"/>
          <w:numId w:val="81"/>
        </w:numPr>
        <w:ind w:left="720"/>
        <w:rPr>
          <w:rFonts w:ascii="Source Sans Pro" w:hAnsi="Source Sans Pro"/>
        </w:rPr>
      </w:pPr>
      <w:bookmarkStart w:id="290" w:name="_Hlk533676812"/>
      <w:r w:rsidRPr="005F031E">
        <w:rPr>
          <w:rFonts w:ascii="Source Sans Pro" w:hAnsi="Source Sans Pro"/>
        </w:rPr>
        <w:t>Unsafe amounts of opioid pain medications</w:t>
      </w:r>
    </w:p>
    <w:bookmarkEnd w:id="290"/>
    <w:p w14:paraId="57E56B28" w14:textId="44C6A28B" w:rsidR="003750D0" w:rsidRPr="005F031E" w:rsidRDefault="003750D0" w:rsidP="009028DF">
      <w:pPr>
        <w:autoSpaceDE w:val="0"/>
        <w:autoSpaceDN w:val="0"/>
        <w:adjustRightInd w:val="0"/>
        <w:spacing w:after="120"/>
        <w:rPr>
          <w:rFonts w:ascii="Source Sans Pro" w:hAnsi="Source Sans Pro"/>
        </w:rPr>
      </w:pPr>
      <w:r w:rsidRPr="005F031E">
        <w:rPr>
          <w:rFonts w:ascii="Source Sans Pro" w:hAnsi="Source Sans Pro"/>
        </w:rPr>
        <w:t>If we see a possible problem in your use of medications, we</w:t>
      </w:r>
      <w:r w:rsidR="00125B2D" w:rsidRPr="005F031E">
        <w:rPr>
          <w:rFonts w:ascii="Source Sans Pro" w:hAnsi="Source Sans Pro"/>
        </w:rPr>
        <w:t>’ll</w:t>
      </w:r>
      <w:r w:rsidRPr="005F031E">
        <w:rPr>
          <w:rFonts w:ascii="Source Sans Pro" w:hAnsi="Source Sans Pro"/>
        </w:rPr>
        <w:t xml:space="preserve"> work with your provider to correct the problem.</w:t>
      </w:r>
    </w:p>
    <w:p w14:paraId="2693D394" w14:textId="740C5676" w:rsidR="00924925" w:rsidRPr="005F031E" w:rsidRDefault="00924925" w:rsidP="005F3C14">
      <w:pPr>
        <w:pStyle w:val="Heading3"/>
        <w:rPr>
          <w:rFonts w:ascii="Source Sans Pro" w:hAnsi="Source Sans Pro"/>
        </w:rPr>
      </w:pPr>
      <w:r w:rsidRPr="005F031E">
        <w:rPr>
          <w:rFonts w:ascii="Source Sans Pro" w:hAnsi="Source Sans Pro"/>
        </w:rPr>
        <w:t>Section 10.1</w:t>
      </w:r>
      <w:r w:rsidR="005F3C14" w:rsidRPr="005F031E">
        <w:rPr>
          <w:rFonts w:ascii="Source Sans Pro" w:hAnsi="Source Sans Pro"/>
        </w:rPr>
        <w:tab/>
      </w:r>
      <w:r w:rsidRPr="005F031E">
        <w:rPr>
          <w:rFonts w:ascii="Source Sans Pro" w:hAnsi="Source Sans Pro"/>
        </w:rPr>
        <w:t>Drug Management Program (DMP) to help members safely use opioid medications</w:t>
      </w:r>
    </w:p>
    <w:p w14:paraId="4F46767D" w14:textId="7D0AEBCE" w:rsidR="00FD05AC" w:rsidRPr="005F031E" w:rsidRDefault="00FD05AC" w:rsidP="009028DF">
      <w:pPr>
        <w:autoSpaceDE w:val="0"/>
        <w:autoSpaceDN w:val="0"/>
        <w:adjustRightInd w:val="0"/>
        <w:spacing w:after="120"/>
        <w:rPr>
          <w:rFonts w:ascii="Source Sans Pro" w:hAnsi="Source Sans Pro"/>
          <w:color w:val="221F1F"/>
        </w:rPr>
      </w:pPr>
      <w:r w:rsidRPr="005F031E">
        <w:rPr>
          <w:rFonts w:ascii="Source Sans Pro" w:hAnsi="Source Sans Pro"/>
          <w:color w:val="221F1F"/>
        </w:rPr>
        <w:t xml:space="preserve">We have a program that helps make sure members safely use prescription opioids and other </w:t>
      </w:r>
      <w:bookmarkStart w:id="291" w:name="_Hlk71197444"/>
      <w:r w:rsidRPr="005F031E">
        <w:rPr>
          <w:rFonts w:ascii="Source Sans Pro" w:hAnsi="Source Sans Pro"/>
          <w:color w:val="221F1F"/>
        </w:rPr>
        <w:t>frequently abused</w:t>
      </w:r>
      <w:bookmarkEnd w:id="291"/>
      <w:r w:rsidRPr="005F031E">
        <w:rPr>
          <w:rFonts w:ascii="Source Sans Pro" w:hAnsi="Source Sans Pro"/>
          <w:color w:val="221F1F"/>
        </w:rPr>
        <w:t xml:space="preserve"> medications. This program is called a Drug Management Program (DMP). If you use opioid medications that you get from several </w:t>
      </w:r>
      <w:r w:rsidR="00FD4AF1" w:rsidRPr="005F031E">
        <w:rPr>
          <w:rFonts w:ascii="Source Sans Pro" w:hAnsi="Source Sans Pro"/>
          <w:color w:val="221F1F"/>
        </w:rPr>
        <w:t>prescribers</w:t>
      </w:r>
      <w:r w:rsidRPr="005F031E">
        <w:rPr>
          <w:rFonts w:ascii="Source Sans Pro" w:hAnsi="Source Sans Pro"/>
          <w:color w:val="221F1F"/>
        </w:rPr>
        <w:t xml:space="preserve"> or pharmacies, or if you had a recent opioid overdose, we </w:t>
      </w:r>
      <w:r w:rsidR="004B7DA8" w:rsidRPr="005F031E">
        <w:rPr>
          <w:rFonts w:ascii="Source Sans Pro" w:hAnsi="Source Sans Pro"/>
          <w:color w:val="221F1F"/>
        </w:rPr>
        <w:t>may</w:t>
      </w:r>
      <w:r w:rsidRPr="005F031E">
        <w:rPr>
          <w:rFonts w:ascii="Source Sans Pro" w:hAnsi="Source Sans Pro"/>
          <w:color w:val="221F1F"/>
        </w:rPr>
        <w:t xml:space="preserve"> talk to your </w:t>
      </w:r>
      <w:r w:rsidR="00FD4AF1" w:rsidRPr="005F031E">
        <w:rPr>
          <w:rFonts w:ascii="Source Sans Pro" w:hAnsi="Source Sans Pro"/>
          <w:color w:val="221F1F"/>
        </w:rPr>
        <w:t>prescribers</w:t>
      </w:r>
      <w:r w:rsidRPr="005F031E">
        <w:rPr>
          <w:rFonts w:ascii="Source Sans Pro" w:hAnsi="Source Sans Pro"/>
          <w:color w:val="221F1F"/>
        </w:rPr>
        <w:t xml:space="preserve"> to make sure your use of opioid medications is appropriate and medically necessary. </w:t>
      </w:r>
      <w:bookmarkStart w:id="292" w:name="_Hlk513451206"/>
      <w:r w:rsidRPr="005F031E">
        <w:rPr>
          <w:rFonts w:ascii="Source Sans Pro" w:hAnsi="Source Sans Pro"/>
          <w:color w:val="221F1F"/>
        </w:rPr>
        <w:t xml:space="preserve">Working with your </w:t>
      </w:r>
      <w:r w:rsidR="00FD4AF1" w:rsidRPr="005F031E">
        <w:rPr>
          <w:rFonts w:ascii="Source Sans Pro" w:hAnsi="Source Sans Pro"/>
          <w:color w:val="221F1F"/>
        </w:rPr>
        <w:t>prescribers</w:t>
      </w:r>
      <w:r w:rsidRPr="005F031E">
        <w:rPr>
          <w:rFonts w:ascii="Source Sans Pro" w:hAnsi="Source Sans Pro"/>
          <w:color w:val="221F1F"/>
        </w:rPr>
        <w:t>, if we decide your use of prescription opioid</w:t>
      </w:r>
      <w:r w:rsidR="00615FEB" w:rsidRPr="005F031E">
        <w:rPr>
          <w:rFonts w:ascii="Source Sans Pro" w:hAnsi="Source Sans Pro"/>
          <w:color w:val="221F1F"/>
        </w:rPr>
        <w:t xml:space="preserve"> or benzodiazepine</w:t>
      </w:r>
      <w:r w:rsidRPr="005F031E">
        <w:rPr>
          <w:rFonts w:ascii="Source Sans Pro" w:hAnsi="Source Sans Pro"/>
          <w:color w:val="0000FF"/>
        </w:rPr>
        <w:t xml:space="preserve"> </w:t>
      </w:r>
      <w:r w:rsidRPr="005F031E">
        <w:rPr>
          <w:rFonts w:ascii="Source Sans Pro" w:hAnsi="Source Sans Pro"/>
          <w:color w:val="221F1F"/>
        </w:rPr>
        <w:t xml:space="preserve">medications </w:t>
      </w:r>
      <w:r w:rsidR="0048706A" w:rsidRPr="005F031E">
        <w:rPr>
          <w:rFonts w:ascii="Source Sans Pro" w:hAnsi="Source Sans Pro"/>
          <w:color w:val="221F1F"/>
        </w:rPr>
        <w:t>may</w:t>
      </w:r>
      <w:r w:rsidRPr="005F031E">
        <w:rPr>
          <w:rFonts w:ascii="Source Sans Pro" w:hAnsi="Source Sans Pro"/>
          <w:color w:val="221F1F"/>
        </w:rPr>
        <w:t xml:space="preserve"> not </w:t>
      </w:r>
      <w:r w:rsidR="0048706A" w:rsidRPr="005F031E">
        <w:rPr>
          <w:rFonts w:ascii="Source Sans Pro" w:hAnsi="Source Sans Pro"/>
          <w:color w:val="221F1F"/>
        </w:rPr>
        <w:t xml:space="preserve">be </w:t>
      </w:r>
      <w:r w:rsidRPr="005F031E">
        <w:rPr>
          <w:rFonts w:ascii="Source Sans Pro" w:hAnsi="Source Sans Pro"/>
          <w:color w:val="221F1F"/>
        </w:rPr>
        <w:t xml:space="preserve">safe, </w:t>
      </w:r>
      <w:bookmarkEnd w:id="292"/>
      <w:r w:rsidRPr="005F031E">
        <w:rPr>
          <w:rFonts w:ascii="Source Sans Pro" w:hAnsi="Source Sans Pro"/>
          <w:color w:val="221F1F"/>
        </w:rPr>
        <w:t>we may limit how you can get those medications. If we place you in our DMP, the limitations may be:</w:t>
      </w:r>
    </w:p>
    <w:p w14:paraId="5D3C775E" w14:textId="1CDE0401" w:rsidR="00431065" w:rsidRPr="005F031E" w:rsidRDefault="00431065">
      <w:pPr>
        <w:pStyle w:val="ListParagraph"/>
        <w:numPr>
          <w:ilvl w:val="0"/>
          <w:numId w:val="44"/>
        </w:numPr>
        <w:autoSpaceDE w:val="0"/>
        <w:autoSpaceDN w:val="0"/>
        <w:adjustRightInd w:val="0"/>
        <w:spacing w:after="120"/>
        <w:rPr>
          <w:rFonts w:ascii="Source Sans Pro" w:hAnsi="Source Sans Pro"/>
          <w:color w:val="221F1F"/>
        </w:rPr>
      </w:pPr>
      <w:r w:rsidRPr="005F031E">
        <w:rPr>
          <w:rFonts w:ascii="Source Sans Pro" w:hAnsi="Source Sans Pro"/>
          <w:color w:val="221F1F"/>
        </w:rPr>
        <w:t>Requiring you to get all your prescriptions for opioid</w:t>
      </w:r>
      <w:r w:rsidR="00615FEB" w:rsidRPr="005F031E">
        <w:rPr>
          <w:rFonts w:ascii="Source Sans Pro" w:hAnsi="Source Sans Pro"/>
          <w:color w:val="221F1F"/>
        </w:rPr>
        <w:t xml:space="preserve"> or benzodiazepine</w:t>
      </w:r>
      <w:r w:rsidRPr="005F031E">
        <w:rPr>
          <w:rFonts w:ascii="Source Sans Pro" w:hAnsi="Source Sans Pro"/>
          <w:color w:val="0000FF"/>
        </w:rPr>
        <w:t xml:space="preserve"> </w:t>
      </w:r>
      <w:r w:rsidRPr="005F031E">
        <w:rPr>
          <w:rFonts w:ascii="Source Sans Pro" w:hAnsi="Source Sans Pro"/>
          <w:color w:val="221F1F"/>
        </w:rPr>
        <w:t xml:space="preserve">medications from </w:t>
      </w:r>
      <w:r w:rsidR="00B00F94" w:rsidRPr="005F031E">
        <w:rPr>
          <w:rFonts w:ascii="Source Sans Pro" w:hAnsi="Source Sans Pro"/>
          <w:color w:val="221F1F"/>
        </w:rPr>
        <w:t xml:space="preserve">a certain </w:t>
      </w:r>
      <w:r w:rsidRPr="005F031E">
        <w:rPr>
          <w:rFonts w:ascii="Source Sans Pro" w:hAnsi="Source Sans Pro"/>
          <w:color w:val="221F1F"/>
        </w:rPr>
        <w:t>pharmacy</w:t>
      </w:r>
      <w:r w:rsidR="00B00F94" w:rsidRPr="005F031E">
        <w:rPr>
          <w:rFonts w:ascii="Source Sans Pro" w:hAnsi="Source Sans Pro"/>
          <w:color w:val="221F1F"/>
        </w:rPr>
        <w:t>(ies)</w:t>
      </w:r>
    </w:p>
    <w:p w14:paraId="73BC48CE" w14:textId="4A37CE7B" w:rsidR="00431065" w:rsidRPr="005F031E" w:rsidRDefault="00431065">
      <w:pPr>
        <w:pStyle w:val="ListParagraph"/>
        <w:numPr>
          <w:ilvl w:val="0"/>
          <w:numId w:val="44"/>
        </w:numPr>
        <w:autoSpaceDE w:val="0"/>
        <w:autoSpaceDN w:val="0"/>
        <w:adjustRightInd w:val="0"/>
        <w:spacing w:after="120"/>
        <w:rPr>
          <w:rFonts w:ascii="Source Sans Pro" w:hAnsi="Source Sans Pro"/>
          <w:color w:val="221F1F"/>
        </w:rPr>
      </w:pPr>
      <w:r w:rsidRPr="005F031E">
        <w:rPr>
          <w:rFonts w:ascii="Source Sans Pro" w:hAnsi="Source Sans Pro"/>
          <w:color w:val="221F1F"/>
        </w:rPr>
        <w:t>Requiring you to get all your prescriptions for opioid</w:t>
      </w:r>
      <w:r w:rsidR="00615FEB" w:rsidRPr="005F031E">
        <w:rPr>
          <w:rFonts w:ascii="Source Sans Pro" w:hAnsi="Source Sans Pro"/>
          <w:color w:val="221F1F"/>
        </w:rPr>
        <w:t xml:space="preserve"> or benzodiazepine</w:t>
      </w:r>
      <w:r w:rsidRPr="005F031E">
        <w:rPr>
          <w:rFonts w:ascii="Source Sans Pro" w:hAnsi="Source Sans Pro"/>
          <w:color w:val="0000FF"/>
        </w:rPr>
        <w:t xml:space="preserve"> </w:t>
      </w:r>
      <w:r w:rsidRPr="005F031E">
        <w:rPr>
          <w:rFonts w:ascii="Source Sans Pro" w:hAnsi="Source Sans Pro"/>
          <w:color w:val="221F1F"/>
        </w:rPr>
        <w:t xml:space="preserve">medications from </w:t>
      </w:r>
      <w:r w:rsidR="00B00F94" w:rsidRPr="005F031E">
        <w:rPr>
          <w:rFonts w:ascii="Source Sans Pro" w:hAnsi="Source Sans Pro"/>
          <w:color w:val="221F1F"/>
        </w:rPr>
        <w:t xml:space="preserve">a certain </w:t>
      </w:r>
      <w:r w:rsidR="007814AC" w:rsidRPr="005F031E">
        <w:rPr>
          <w:rFonts w:ascii="Source Sans Pro" w:hAnsi="Source Sans Pro"/>
          <w:color w:val="221F1F"/>
        </w:rPr>
        <w:t>prescriber</w:t>
      </w:r>
      <w:r w:rsidR="00B00F94" w:rsidRPr="005F031E">
        <w:rPr>
          <w:rFonts w:ascii="Source Sans Pro" w:hAnsi="Source Sans Pro"/>
          <w:color w:val="221F1F"/>
        </w:rPr>
        <w:t>(s)</w:t>
      </w:r>
    </w:p>
    <w:p w14:paraId="19420A1D" w14:textId="56CF2A56" w:rsidR="00431065" w:rsidRPr="005F031E" w:rsidRDefault="00431065">
      <w:pPr>
        <w:pStyle w:val="ListParagraph"/>
        <w:numPr>
          <w:ilvl w:val="0"/>
          <w:numId w:val="44"/>
        </w:numPr>
        <w:autoSpaceDE w:val="0"/>
        <w:autoSpaceDN w:val="0"/>
        <w:adjustRightInd w:val="0"/>
        <w:spacing w:after="120"/>
        <w:rPr>
          <w:rFonts w:ascii="Source Sans Pro" w:hAnsi="Source Sans Pro"/>
          <w:color w:val="221F1F"/>
        </w:rPr>
      </w:pPr>
      <w:r w:rsidRPr="005F031E">
        <w:rPr>
          <w:rFonts w:ascii="Source Sans Pro" w:hAnsi="Source Sans Pro"/>
          <w:color w:val="221F1F"/>
        </w:rPr>
        <w:t>Limiting the amount of opioid</w:t>
      </w:r>
      <w:r w:rsidR="00615FEB" w:rsidRPr="005F031E">
        <w:rPr>
          <w:rFonts w:ascii="Source Sans Pro" w:hAnsi="Source Sans Pro"/>
          <w:color w:val="221F1F"/>
        </w:rPr>
        <w:t xml:space="preserve"> or benzodiazepine</w:t>
      </w:r>
      <w:r w:rsidRPr="005F031E">
        <w:rPr>
          <w:rFonts w:ascii="Source Sans Pro" w:hAnsi="Source Sans Pro"/>
          <w:color w:val="221F1F"/>
        </w:rPr>
        <w:t xml:space="preserve"> medications we</w:t>
      </w:r>
      <w:r w:rsidR="00810F81" w:rsidRPr="005F031E">
        <w:rPr>
          <w:rFonts w:ascii="Source Sans Pro" w:hAnsi="Source Sans Pro"/>
          <w:color w:val="221F1F"/>
        </w:rPr>
        <w:t>’ll</w:t>
      </w:r>
      <w:r w:rsidRPr="005F031E">
        <w:rPr>
          <w:rFonts w:ascii="Source Sans Pro" w:hAnsi="Source Sans Pro"/>
          <w:color w:val="221F1F"/>
        </w:rPr>
        <w:t xml:space="preserve"> cover for you</w:t>
      </w:r>
    </w:p>
    <w:p w14:paraId="158AB701" w14:textId="7015DDD1" w:rsidR="00FD05AC" w:rsidRPr="005F031E" w:rsidRDefault="5124F4F2" w:rsidP="009028DF">
      <w:pPr>
        <w:autoSpaceDE w:val="0"/>
        <w:autoSpaceDN w:val="0"/>
        <w:adjustRightInd w:val="0"/>
        <w:spacing w:after="120"/>
        <w:rPr>
          <w:rFonts w:ascii="Source Sans Pro" w:hAnsi="Source Sans Pro"/>
          <w:color w:val="221F1F"/>
        </w:rPr>
      </w:pPr>
      <w:r w:rsidRPr="005F031E">
        <w:rPr>
          <w:rFonts w:ascii="Source Sans Pro" w:hAnsi="Source Sans Pro"/>
          <w:color w:val="221F1F"/>
        </w:rPr>
        <w:t>If we plan on limiting how you get these medications or how much you can get, we</w:t>
      </w:r>
      <w:r w:rsidR="00221F10" w:rsidRPr="005F031E">
        <w:rPr>
          <w:rFonts w:ascii="Source Sans Pro" w:hAnsi="Source Sans Pro"/>
          <w:color w:val="221F1F"/>
        </w:rPr>
        <w:t>’ll</w:t>
      </w:r>
      <w:r w:rsidRPr="005F031E">
        <w:rPr>
          <w:rFonts w:ascii="Source Sans Pro" w:hAnsi="Source Sans Pro"/>
          <w:color w:val="221F1F"/>
        </w:rPr>
        <w:t xml:space="preserve"> send you a letter in advance. The letter will </w:t>
      </w:r>
      <w:r w:rsidR="00154335" w:rsidRPr="005F031E">
        <w:rPr>
          <w:rFonts w:ascii="Source Sans Pro" w:hAnsi="Source Sans Pro"/>
          <w:color w:val="221F1F"/>
        </w:rPr>
        <w:t>tell you if we</w:t>
      </w:r>
      <w:r w:rsidR="00221F10" w:rsidRPr="005F031E">
        <w:rPr>
          <w:rFonts w:ascii="Source Sans Pro" w:hAnsi="Source Sans Pro"/>
          <w:color w:val="221F1F"/>
        </w:rPr>
        <w:t>’ll</w:t>
      </w:r>
      <w:r w:rsidR="00154335" w:rsidRPr="005F031E">
        <w:rPr>
          <w:rFonts w:ascii="Source Sans Pro" w:hAnsi="Source Sans Pro"/>
          <w:color w:val="221F1F"/>
        </w:rPr>
        <w:t xml:space="preserve"> limit coverage of these drugs for you, or if you’ll be required to get the prescriptions for these drugs only from a specific </w:t>
      </w:r>
      <w:r w:rsidR="00C3034B" w:rsidRPr="005F031E">
        <w:rPr>
          <w:rFonts w:ascii="Source Sans Pro" w:hAnsi="Source Sans Pro"/>
          <w:color w:val="221F1F"/>
        </w:rPr>
        <w:t>prescriber</w:t>
      </w:r>
      <w:r w:rsidR="00154335" w:rsidRPr="005F031E">
        <w:rPr>
          <w:rFonts w:ascii="Source Sans Pro" w:hAnsi="Source Sans Pro"/>
          <w:color w:val="221F1F"/>
        </w:rPr>
        <w:t xml:space="preserve"> or </w:t>
      </w:r>
      <w:r w:rsidR="00154335" w:rsidRPr="005F031E">
        <w:rPr>
          <w:rFonts w:ascii="Source Sans Pro" w:hAnsi="Source Sans Pro"/>
          <w:color w:val="221F1F"/>
        </w:rPr>
        <w:lastRenderedPageBreak/>
        <w:t xml:space="preserve">pharmacy. </w:t>
      </w:r>
      <w:r w:rsidRPr="005F031E">
        <w:rPr>
          <w:rFonts w:ascii="Source Sans Pro" w:hAnsi="Source Sans Pro"/>
          <w:color w:val="221F1F"/>
        </w:rPr>
        <w:t>You</w:t>
      </w:r>
      <w:r w:rsidR="00221F10" w:rsidRPr="005F031E">
        <w:rPr>
          <w:rFonts w:ascii="Source Sans Pro" w:hAnsi="Source Sans Pro"/>
          <w:color w:val="221F1F"/>
        </w:rPr>
        <w:t>’ll</w:t>
      </w:r>
      <w:r w:rsidRPr="005F031E">
        <w:rPr>
          <w:rFonts w:ascii="Source Sans Pro" w:hAnsi="Source Sans Pro"/>
          <w:color w:val="221F1F"/>
        </w:rPr>
        <w:t xml:space="preserve"> have an opportunity to tell us which </w:t>
      </w:r>
      <w:r w:rsidR="00C3034B" w:rsidRPr="005F031E">
        <w:rPr>
          <w:rFonts w:ascii="Source Sans Pro" w:hAnsi="Source Sans Pro"/>
          <w:color w:val="221F1F"/>
        </w:rPr>
        <w:t>prescribers</w:t>
      </w:r>
      <w:r w:rsidRPr="005F031E">
        <w:rPr>
          <w:rFonts w:ascii="Source Sans Pro" w:hAnsi="Source Sans Pro"/>
          <w:color w:val="221F1F"/>
        </w:rPr>
        <w:t xml:space="preserve"> or pharmacies you prefer to use, </w:t>
      </w:r>
      <w:r w:rsidRPr="005F031E">
        <w:rPr>
          <w:rFonts w:ascii="Source Sans Pro" w:hAnsi="Source Sans Pro" w:cs="Minion Pro"/>
          <w:color w:val="000000" w:themeColor="text1"/>
        </w:rPr>
        <w:t>and about any other information you think is important for us to know</w:t>
      </w:r>
      <w:r w:rsidRPr="005F031E">
        <w:rPr>
          <w:rFonts w:ascii="Source Sans Pro" w:hAnsi="Source Sans Pro"/>
          <w:color w:val="221F1F"/>
        </w:rPr>
        <w:t>. After you’ve had the opportunity to respond, if we decide to limit your coverage for these medications, we</w:t>
      </w:r>
      <w:r w:rsidR="00221F10" w:rsidRPr="005F031E">
        <w:rPr>
          <w:rFonts w:ascii="Source Sans Pro" w:hAnsi="Source Sans Pro"/>
          <w:color w:val="221F1F"/>
        </w:rPr>
        <w:t>’ll</w:t>
      </w:r>
      <w:r w:rsidRPr="005F031E">
        <w:rPr>
          <w:rFonts w:ascii="Source Sans Pro" w:hAnsi="Source Sans Pro"/>
          <w:color w:val="221F1F"/>
        </w:rPr>
        <w:t xml:space="preserve"> send you another letter confirming the limitation. If you think we made a mistake or you disagree with our </w:t>
      </w:r>
      <w:r w:rsidR="00A2280D" w:rsidRPr="005F031E">
        <w:rPr>
          <w:rFonts w:ascii="Source Sans Pro" w:hAnsi="Source Sans Pro"/>
          <w:color w:val="221F1F"/>
        </w:rPr>
        <w:t>decision</w:t>
      </w:r>
      <w:r w:rsidRPr="005F031E">
        <w:rPr>
          <w:rFonts w:ascii="Source Sans Pro" w:hAnsi="Source Sans Pro"/>
          <w:color w:val="221F1F"/>
        </w:rPr>
        <w:t xml:space="preserve"> or with the limitation, you and your prescriber have the right to appeal. </w:t>
      </w:r>
      <w:r w:rsidRPr="005F031E">
        <w:rPr>
          <w:rFonts w:ascii="Source Sans Pro" w:hAnsi="Source Sans Pro"/>
        </w:rPr>
        <w:t>If you appeal, we</w:t>
      </w:r>
      <w:r w:rsidR="00221F10" w:rsidRPr="005F031E">
        <w:rPr>
          <w:rFonts w:ascii="Source Sans Pro" w:hAnsi="Source Sans Pro"/>
        </w:rPr>
        <w:t>’ll</w:t>
      </w:r>
      <w:r w:rsidRPr="005F031E">
        <w:rPr>
          <w:rFonts w:ascii="Source Sans Pro" w:hAnsi="Source Sans Pro"/>
        </w:rPr>
        <w:t xml:space="preserve"> review your case and give you a </w:t>
      </w:r>
      <w:r w:rsidR="004B1373" w:rsidRPr="005F031E">
        <w:rPr>
          <w:rFonts w:ascii="Source Sans Pro" w:hAnsi="Source Sans Pro"/>
        </w:rPr>
        <w:t xml:space="preserve">new </w:t>
      </w:r>
      <w:r w:rsidRPr="005F031E">
        <w:rPr>
          <w:rFonts w:ascii="Source Sans Pro" w:hAnsi="Source Sans Pro"/>
        </w:rPr>
        <w:t xml:space="preserve">decision. </w:t>
      </w:r>
      <w:r w:rsidRPr="005F031E">
        <w:rPr>
          <w:rFonts w:ascii="Source Sans Pro" w:hAnsi="Source Sans Pro"/>
          <w:color w:val="333333"/>
        </w:rPr>
        <w:t xml:space="preserve">If we continue to deny any part of your request </w:t>
      </w:r>
      <w:r w:rsidR="00F21A20" w:rsidRPr="005F031E">
        <w:rPr>
          <w:rFonts w:ascii="Source Sans Pro" w:hAnsi="Source Sans Pro"/>
          <w:color w:val="333333"/>
        </w:rPr>
        <w:t>about</w:t>
      </w:r>
      <w:r w:rsidRPr="005F031E">
        <w:rPr>
          <w:rFonts w:ascii="Source Sans Pro" w:hAnsi="Source Sans Pro"/>
          <w:color w:val="333333"/>
        </w:rPr>
        <w:t xml:space="preserve"> the limitations that apply to your access to medications, we</w:t>
      </w:r>
      <w:r w:rsidR="00221F10" w:rsidRPr="005F031E">
        <w:rPr>
          <w:rFonts w:ascii="Source Sans Pro" w:hAnsi="Source Sans Pro"/>
          <w:color w:val="333333"/>
        </w:rPr>
        <w:t>’ll</w:t>
      </w:r>
      <w:r w:rsidRPr="005F031E">
        <w:rPr>
          <w:rFonts w:ascii="Source Sans Pro" w:hAnsi="Source Sans Pro"/>
          <w:color w:val="333333"/>
        </w:rPr>
        <w:t xml:space="preserve"> automatically send your case to an independent reviewer outside of our plan. </w:t>
      </w:r>
      <w:r w:rsidR="00221F10" w:rsidRPr="005F031E">
        <w:rPr>
          <w:rFonts w:ascii="Source Sans Pro" w:hAnsi="Source Sans Pro"/>
          <w:color w:val="333333"/>
        </w:rPr>
        <w:t>Go to</w:t>
      </w:r>
      <w:r w:rsidRPr="005F031E">
        <w:rPr>
          <w:rFonts w:ascii="Source Sans Pro" w:hAnsi="Source Sans Pro"/>
          <w:color w:val="221F1F"/>
        </w:rPr>
        <w:t xml:space="preserve"> </w:t>
      </w:r>
      <w:hyperlink w:anchor="_CHAPTER_9:_If" w:history="1">
        <w:r w:rsidRPr="005F031E">
          <w:rPr>
            <w:rStyle w:val="Hyperlink"/>
            <w:rFonts w:ascii="Source Sans Pro" w:hAnsi="Source Sans Pro"/>
            <w:noProof w:val="0"/>
          </w:rPr>
          <w:t>Chapter 9</w:t>
        </w:r>
      </w:hyperlink>
      <w:r w:rsidRPr="005F031E">
        <w:rPr>
          <w:rFonts w:ascii="Source Sans Pro" w:hAnsi="Source Sans Pro"/>
          <w:color w:val="221F1F"/>
        </w:rPr>
        <w:t xml:space="preserve"> for information about how to ask for an appeal.</w:t>
      </w:r>
    </w:p>
    <w:p w14:paraId="059B6B3F" w14:textId="7D524A2A" w:rsidR="00FD05AC" w:rsidRPr="005F031E" w:rsidRDefault="00FD05AC" w:rsidP="009028DF">
      <w:pPr>
        <w:autoSpaceDE w:val="0"/>
        <w:autoSpaceDN w:val="0"/>
        <w:adjustRightInd w:val="0"/>
        <w:spacing w:after="120"/>
        <w:rPr>
          <w:rFonts w:ascii="Source Sans Pro" w:hAnsi="Source Sans Pro"/>
        </w:rPr>
      </w:pPr>
      <w:r w:rsidRPr="005F031E">
        <w:rPr>
          <w:rFonts w:ascii="Source Sans Pro" w:hAnsi="Source Sans Pro"/>
          <w:color w:val="221F1F"/>
        </w:rPr>
        <w:t>You w</w:t>
      </w:r>
      <w:r w:rsidR="00651A64" w:rsidRPr="005F031E">
        <w:rPr>
          <w:rFonts w:ascii="Source Sans Pro" w:hAnsi="Source Sans Pro"/>
          <w:color w:val="221F1F"/>
        </w:rPr>
        <w:t>on’t</w:t>
      </w:r>
      <w:r w:rsidRPr="005F031E">
        <w:rPr>
          <w:rFonts w:ascii="Source Sans Pro" w:hAnsi="Source Sans Pro"/>
          <w:color w:val="221F1F"/>
        </w:rPr>
        <w:t xml:space="preserve"> be placed in our DMP if you have certain medical conditions, such as cancer-related pain or sickle cell disease, you</w:t>
      </w:r>
      <w:r w:rsidR="00651A64" w:rsidRPr="005F031E">
        <w:rPr>
          <w:rFonts w:ascii="Source Sans Pro" w:hAnsi="Source Sans Pro"/>
          <w:color w:val="221F1F"/>
        </w:rPr>
        <w:t>’re getting</w:t>
      </w:r>
      <w:r w:rsidRPr="005F031E">
        <w:rPr>
          <w:rFonts w:ascii="Source Sans Pro" w:hAnsi="Source Sans Pro"/>
          <w:color w:val="221F1F"/>
        </w:rPr>
        <w:t xml:space="preserve"> hospice, palliative, or end-of-life care, or live in a long-term care facility.</w:t>
      </w:r>
    </w:p>
    <w:p w14:paraId="532EC34B" w14:textId="3C755DF4" w:rsidR="00346FDF" w:rsidRPr="005F031E" w:rsidRDefault="00346FDF" w:rsidP="008C1896">
      <w:pPr>
        <w:pStyle w:val="Heading3"/>
        <w:rPr>
          <w:rFonts w:ascii="Source Sans Pro" w:hAnsi="Source Sans Pro"/>
        </w:rPr>
      </w:pPr>
      <w:r w:rsidRPr="005F031E">
        <w:rPr>
          <w:rFonts w:ascii="Source Sans Pro" w:hAnsi="Source Sans Pro"/>
        </w:rPr>
        <w:t>Section 10.2</w:t>
      </w:r>
      <w:r w:rsidR="005F3C14" w:rsidRPr="005F031E">
        <w:rPr>
          <w:rFonts w:ascii="Source Sans Pro" w:hAnsi="Source Sans Pro"/>
        </w:rPr>
        <w:tab/>
      </w:r>
      <w:r w:rsidRPr="005F031E">
        <w:rPr>
          <w:rFonts w:ascii="Source Sans Pro" w:hAnsi="Source Sans Pro"/>
        </w:rPr>
        <w:t>Medication Therapy Management (MTM) program to help members manage medications</w:t>
      </w:r>
    </w:p>
    <w:p w14:paraId="7500BA81" w14:textId="5D480CE4" w:rsidR="00300BD4" w:rsidRPr="005F031E" w:rsidRDefault="003750D0" w:rsidP="009028DF">
      <w:pPr>
        <w:spacing w:before="360" w:beforeAutospacing="0"/>
        <w:rPr>
          <w:rFonts w:ascii="Source Sans Pro" w:hAnsi="Source Sans Pro"/>
        </w:rPr>
      </w:pPr>
      <w:r w:rsidRPr="005F031E">
        <w:rPr>
          <w:rFonts w:ascii="Source Sans Pro" w:hAnsi="Source Sans Pro"/>
        </w:rPr>
        <w:t xml:space="preserve">We have </w:t>
      </w:r>
      <w:r w:rsidR="003D3975" w:rsidRPr="005F031E">
        <w:rPr>
          <w:rFonts w:ascii="Source Sans Pro" w:hAnsi="Source Sans Pro"/>
        </w:rPr>
        <w:t xml:space="preserve">a </w:t>
      </w:r>
      <w:r w:rsidRPr="005F031E">
        <w:rPr>
          <w:rFonts w:ascii="Source Sans Pro" w:hAnsi="Source Sans Pro"/>
        </w:rPr>
        <w:t>program</w:t>
      </w:r>
      <w:r w:rsidR="003D3975" w:rsidRPr="005F031E">
        <w:rPr>
          <w:rFonts w:ascii="Source Sans Pro" w:hAnsi="Source Sans Pro"/>
        </w:rPr>
        <w:t xml:space="preserve"> </w:t>
      </w:r>
      <w:r w:rsidRPr="005F031E">
        <w:rPr>
          <w:rFonts w:ascii="Source Sans Pro" w:hAnsi="Source Sans Pro"/>
        </w:rPr>
        <w:t xml:space="preserve">that can help our members with </w:t>
      </w:r>
      <w:r w:rsidR="00DB67A2" w:rsidRPr="005F031E">
        <w:rPr>
          <w:rFonts w:ascii="Source Sans Pro" w:hAnsi="Source Sans Pro"/>
        </w:rPr>
        <w:t>complex health needs</w:t>
      </w:r>
      <w:r w:rsidRPr="005F031E">
        <w:rPr>
          <w:rFonts w:ascii="Source Sans Pro" w:hAnsi="Source Sans Pro"/>
        </w:rPr>
        <w:t>.</w:t>
      </w:r>
      <w:bookmarkStart w:id="293" w:name="_Hlk71197651"/>
      <w:r w:rsidR="004166B5" w:rsidRPr="005F031E">
        <w:rPr>
          <w:rFonts w:ascii="Source Sans Pro" w:hAnsi="Source Sans Pro"/>
        </w:rPr>
        <w:t xml:space="preserve"> Our program is called a Medication Therapy Management (MTM) program. </w:t>
      </w:r>
      <w:bookmarkEnd w:id="293"/>
      <w:r w:rsidR="00300BD4" w:rsidRPr="005F031E" w:rsidDel="004166B5">
        <w:rPr>
          <w:rFonts w:ascii="Source Sans Pro" w:hAnsi="Source Sans Pro"/>
        </w:rPr>
        <w:t>This</w:t>
      </w:r>
      <w:r w:rsidR="00300BD4" w:rsidRPr="005F031E" w:rsidDel="009C3628">
        <w:rPr>
          <w:rFonts w:ascii="Source Sans Pro" w:hAnsi="Source Sans Pro"/>
        </w:rPr>
        <w:t xml:space="preserve"> </w:t>
      </w:r>
      <w:r w:rsidR="00300BD4" w:rsidRPr="005F031E">
        <w:rPr>
          <w:rFonts w:ascii="Source Sans Pro" w:hAnsi="Source Sans Pro"/>
        </w:rPr>
        <w:t>program is voluntary and free. A team of pharmacists and doctors developed the program for us to</w:t>
      </w:r>
      <w:r w:rsidR="00300BD4" w:rsidRPr="005F031E" w:rsidDel="004166B5">
        <w:rPr>
          <w:rFonts w:ascii="Source Sans Pro" w:hAnsi="Source Sans Pro"/>
        </w:rPr>
        <w:t xml:space="preserve"> </w:t>
      </w:r>
      <w:r w:rsidR="00300BD4" w:rsidRPr="005F031E">
        <w:rPr>
          <w:rFonts w:ascii="Source Sans Pro" w:hAnsi="Source Sans Pro"/>
        </w:rPr>
        <w:t>help make sure our members get the most benefit from the drugs they take.</w:t>
      </w:r>
    </w:p>
    <w:p w14:paraId="37FFCBCB" w14:textId="36E7C64E" w:rsidR="00300BD4" w:rsidRPr="005F031E" w:rsidRDefault="00300BD4" w:rsidP="009028DF">
      <w:pPr>
        <w:spacing w:after="120"/>
        <w:rPr>
          <w:rFonts w:ascii="Source Sans Pro" w:hAnsi="Source Sans Pro"/>
        </w:rPr>
      </w:pPr>
      <w:r w:rsidRPr="005F031E">
        <w:rPr>
          <w:rFonts w:ascii="Source Sans Pro" w:hAnsi="Source Sans Pro"/>
        </w:rPr>
        <w:t xml:space="preserve">Some members who </w:t>
      </w:r>
      <w:r w:rsidR="00D37A82" w:rsidRPr="005F031E">
        <w:rPr>
          <w:rFonts w:ascii="Source Sans Pro" w:hAnsi="Source Sans Pro"/>
        </w:rPr>
        <w:t>have certain chronic diseases</w:t>
      </w:r>
      <w:r w:rsidRPr="005F031E">
        <w:rPr>
          <w:rFonts w:ascii="Source Sans Pro" w:hAnsi="Source Sans Pro"/>
        </w:rPr>
        <w:t xml:space="preserve"> and</w:t>
      </w:r>
      <w:r w:rsidR="00D37A82" w:rsidRPr="005F031E">
        <w:rPr>
          <w:rFonts w:ascii="Source Sans Pro" w:hAnsi="Source Sans Pro"/>
        </w:rPr>
        <w:t xml:space="preserve"> take medications that</w:t>
      </w:r>
      <w:r w:rsidRPr="005F031E">
        <w:rPr>
          <w:rFonts w:ascii="Source Sans Pro" w:hAnsi="Source Sans Pro"/>
        </w:rPr>
        <w:t xml:space="preserve"> </w:t>
      </w:r>
      <w:r w:rsidR="007814AC" w:rsidRPr="005F031E">
        <w:rPr>
          <w:rFonts w:ascii="Source Sans Pro" w:hAnsi="Source Sans Pro"/>
        </w:rPr>
        <w:t xml:space="preserve">exceed a specific amount of </w:t>
      </w:r>
      <w:r w:rsidRPr="005F031E">
        <w:rPr>
          <w:rFonts w:ascii="Source Sans Pro" w:hAnsi="Source Sans Pro"/>
        </w:rPr>
        <w:t xml:space="preserve">drug costs or are in a DMP to help </w:t>
      </w:r>
      <w:r w:rsidR="003240B9" w:rsidRPr="005F031E">
        <w:rPr>
          <w:rFonts w:ascii="Source Sans Pro" w:hAnsi="Source Sans Pro"/>
        </w:rPr>
        <w:t>them</w:t>
      </w:r>
      <w:r w:rsidRPr="005F031E">
        <w:rPr>
          <w:rFonts w:ascii="Source Sans Pro" w:hAnsi="Source Sans Pro"/>
        </w:rPr>
        <w:t xml:space="preserve"> use opioids safel</w:t>
      </w:r>
      <w:r w:rsidR="002C303B" w:rsidRPr="005F031E">
        <w:rPr>
          <w:rFonts w:ascii="Source Sans Pro" w:hAnsi="Source Sans Pro"/>
        </w:rPr>
        <w:t>y</w:t>
      </w:r>
      <w:r w:rsidRPr="005F031E">
        <w:rPr>
          <w:rFonts w:ascii="Source Sans Pro" w:hAnsi="Source Sans Pro"/>
        </w:rPr>
        <w:t xml:space="preserve"> may be able to get services through an MTM program. </w:t>
      </w:r>
      <w:r w:rsidR="0033586D" w:rsidRPr="005F031E">
        <w:rPr>
          <w:rFonts w:ascii="Source Sans Pro" w:hAnsi="Source Sans Pro"/>
        </w:rPr>
        <w:t xml:space="preserve">If you qualify for the program, a </w:t>
      </w:r>
      <w:r w:rsidRPr="005F031E">
        <w:rPr>
          <w:rFonts w:ascii="Source Sans Pro" w:hAnsi="Source Sans Pro"/>
        </w:rPr>
        <w:t xml:space="preserve">pharmacist or other health professional will give you a comprehensive review of all your medications. </w:t>
      </w:r>
      <w:r w:rsidR="005474CF" w:rsidRPr="005F031E">
        <w:rPr>
          <w:rFonts w:ascii="Source Sans Pro" w:hAnsi="Source Sans Pro"/>
        </w:rPr>
        <w:t>During the review, y</w:t>
      </w:r>
      <w:r w:rsidRPr="005F031E">
        <w:rPr>
          <w:rFonts w:ascii="Source Sans Pro" w:hAnsi="Source Sans Pro"/>
        </w:rPr>
        <w:t xml:space="preserve">ou </w:t>
      </w:r>
      <w:r w:rsidRPr="005F031E" w:rsidDel="0093398B">
        <w:rPr>
          <w:rFonts w:ascii="Source Sans Pro" w:hAnsi="Source Sans Pro"/>
        </w:rPr>
        <w:t xml:space="preserve">can </w:t>
      </w:r>
      <w:r w:rsidR="00D7328F" w:rsidRPr="005F031E">
        <w:rPr>
          <w:rFonts w:ascii="Source Sans Pro" w:hAnsi="Source Sans Pro"/>
        </w:rPr>
        <w:t>talk about</w:t>
      </w:r>
      <w:r w:rsidRPr="005F031E" w:rsidDel="0093398B">
        <w:rPr>
          <w:rFonts w:ascii="Source Sans Pro" w:hAnsi="Source Sans Pro"/>
        </w:rPr>
        <w:t xml:space="preserve"> </w:t>
      </w:r>
      <w:r w:rsidRPr="005F031E">
        <w:rPr>
          <w:rFonts w:ascii="Source Sans Pro" w:hAnsi="Source Sans Pro"/>
        </w:rPr>
        <w:t xml:space="preserve">your medications, your costs, and any problems or questions you have about your prescription and over-the-counter medications. You’ll get a written summary which has a recommended to-do list that includes steps you should take to get the best results from your medications. You’ll also get a medication list that will include all the medications you’re taking, </w:t>
      </w:r>
      <w:r w:rsidR="003333EC" w:rsidRPr="005F031E">
        <w:rPr>
          <w:rFonts w:ascii="Source Sans Pro" w:hAnsi="Source Sans Pro"/>
        </w:rPr>
        <w:t>how much you take,</w:t>
      </w:r>
      <w:r w:rsidRPr="005F031E">
        <w:rPr>
          <w:rFonts w:ascii="Source Sans Pro" w:hAnsi="Source Sans Pro"/>
        </w:rPr>
        <w:t xml:space="preserve"> and </w:t>
      </w:r>
      <w:r w:rsidR="003333EC" w:rsidRPr="005F031E">
        <w:rPr>
          <w:rFonts w:ascii="Source Sans Pro" w:hAnsi="Source Sans Pro"/>
        </w:rPr>
        <w:t>when</w:t>
      </w:r>
      <w:r w:rsidRPr="005F031E">
        <w:rPr>
          <w:rFonts w:ascii="Source Sans Pro" w:hAnsi="Source Sans Pro"/>
        </w:rPr>
        <w:t xml:space="preserve"> and why you take them. In addition, members in the MTM program will </w:t>
      </w:r>
      <w:r w:rsidR="00D16E2B" w:rsidRPr="005F031E">
        <w:rPr>
          <w:rFonts w:ascii="Source Sans Pro" w:hAnsi="Source Sans Pro"/>
        </w:rPr>
        <w:t>get</w:t>
      </w:r>
      <w:r w:rsidRPr="005F031E">
        <w:rPr>
          <w:rFonts w:ascii="Source Sans Pro" w:hAnsi="Source Sans Pro"/>
        </w:rPr>
        <w:t xml:space="preserve"> information on the safe disposal of prescription medications that are controlled substances. </w:t>
      </w:r>
    </w:p>
    <w:p w14:paraId="6B39F7FF" w14:textId="4DE0C0B7" w:rsidR="00300BD4" w:rsidRPr="005F031E" w:rsidRDefault="00300BD4" w:rsidP="009028DF">
      <w:pPr>
        <w:spacing w:after="120"/>
        <w:rPr>
          <w:rFonts w:ascii="Source Sans Pro" w:hAnsi="Source Sans Pro"/>
        </w:rPr>
      </w:pPr>
      <w:r w:rsidRPr="005F031E">
        <w:rPr>
          <w:rFonts w:ascii="Source Sans Pro" w:hAnsi="Source Sans Pro"/>
        </w:rPr>
        <w:t xml:space="preserve">It’s a good idea to talk to your doctor about your recommended to-do list and medication list. Bring the summary with you to your visit or anytime you talk with your doctors, pharmacists, and other health care providers. </w:t>
      </w:r>
      <w:r w:rsidR="00D16E2B" w:rsidRPr="005F031E">
        <w:rPr>
          <w:rFonts w:ascii="Source Sans Pro" w:hAnsi="Source Sans Pro"/>
        </w:rPr>
        <w:t>K</w:t>
      </w:r>
      <w:r w:rsidRPr="005F031E">
        <w:rPr>
          <w:rFonts w:ascii="Source Sans Pro" w:hAnsi="Source Sans Pro"/>
        </w:rPr>
        <w:t xml:space="preserve">eep your medication list up to date and with you (for example, with your ID) in case you go to the hospital or emergency room. </w:t>
      </w:r>
    </w:p>
    <w:p w14:paraId="1AD3D48E" w14:textId="1F766306" w:rsidR="00BE1CBA" w:rsidRPr="005F031E" w:rsidRDefault="00300BD4" w:rsidP="00216F72">
      <w:pPr>
        <w:rPr>
          <w:rFonts w:ascii="Source Sans Pro" w:hAnsi="Source Sans Pro"/>
        </w:rPr>
        <w:sectPr w:rsidR="00BE1CBA" w:rsidRPr="005F031E" w:rsidSect="00FE3BD0">
          <w:headerReference w:type="default" r:id="rId82"/>
          <w:headerReference w:type="first" r:id="rId83"/>
          <w:endnotePr>
            <w:numFmt w:val="decimal"/>
          </w:endnotePr>
          <w:pgSz w:w="12240" w:h="15840" w:code="1"/>
          <w:pgMar w:top="1440" w:right="1440" w:bottom="1152" w:left="1440" w:header="619" w:footer="720" w:gutter="0"/>
          <w:cols w:space="720"/>
          <w:titlePg/>
          <w:docGrid w:linePitch="360"/>
        </w:sectPr>
      </w:pPr>
      <w:r w:rsidRPr="005F031E">
        <w:rPr>
          <w:rFonts w:ascii="Source Sans Pro" w:hAnsi="Source Sans Pro"/>
        </w:rPr>
        <w:t>If we have a program that fits your needs, we</w:t>
      </w:r>
      <w:r w:rsidR="00D16E2B" w:rsidRPr="005F031E">
        <w:rPr>
          <w:rFonts w:ascii="Source Sans Pro" w:hAnsi="Source Sans Pro"/>
        </w:rPr>
        <w:t>’ll</w:t>
      </w:r>
      <w:r w:rsidRPr="005F031E">
        <w:rPr>
          <w:rFonts w:ascii="Source Sans Pro" w:hAnsi="Source Sans Pro"/>
        </w:rPr>
        <w:t xml:space="preserve"> automatically enroll you in the program and send you information. If you decide not to participate, notify us and we</w:t>
      </w:r>
      <w:r w:rsidR="00D16E2B" w:rsidRPr="005F031E">
        <w:rPr>
          <w:rFonts w:ascii="Source Sans Pro" w:hAnsi="Source Sans Pro"/>
        </w:rPr>
        <w:t>’ll</w:t>
      </w:r>
      <w:r w:rsidRPr="005F031E">
        <w:rPr>
          <w:rFonts w:ascii="Source Sans Pro" w:hAnsi="Source Sans Pro"/>
        </w:rPr>
        <w:t xml:space="preserve"> withdraw you.</w:t>
      </w:r>
      <w:r w:rsidRPr="005F031E" w:rsidDel="0093398B">
        <w:rPr>
          <w:rFonts w:ascii="Source Sans Pro" w:hAnsi="Source Sans Pro"/>
        </w:rPr>
        <w:t xml:space="preserve"> </w:t>
      </w:r>
      <w:r w:rsidR="00D16E2B" w:rsidRPr="005F031E">
        <w:rPr>
          <w:rFonts w:ascii="Source Sans Pro" w:hAnsi="Source Sans Pro"/>
        </w:rPr>
        <w:t>For</w:t>
      </w:r>
      <w:r w:rsidRPr="005F031E">
        <w:rPr>
          <w:rFonts w:ascii="Source Sans Pro" w:hAnsi="Source Sans Pro"/>
        </w:rPr>
        <w:t xml:space="preserve"> questions about this program</w:t>
      </w:r>
      <w:r w:rsidR="003750D0" w:rsidRPr="005F031E">
        <w:rPr>
          <w:rFonts w:ascii="Source Sans Pro" w:hAnsi="Source Sans Pro"/>
        </w:rPr>
        <w:t>, c</w:t>
      </w:r>
      <w:r w:rsidR="00397981" w:rsidRPr="005F031E">
        <w:rPr>
          <w:rFonts w:ascii="Source Sans Pro" w:hAnsi="Source Sans Pro"/>
        </w:rPr>
        <w:t>all</w:t>
      </w:r>
      <w:r w:rsidR="003750D0" w:rsidRPr="005F031E">
        <w:rPr>
          <w:rFonts w:ascii="Source Sans Pro" w:hAnsi="Source Sans Pro"/>
        </w:rPr>
        <w:t xml:space="preserve"> Member Services</w:t>
      </w:r>
      <w:r w:rsidR="009F7006" w:rsidRPr="005F031E">
        <w:rPr>
          <w:rFonts w:ascii="Source Sans Pro" w:hAnsi="Source Sans Pro"/>
        </w:rPr>
        <w:t xml:space="preserve"> at</w:t>
      </w:r>
      <w:r w:rsidR="00F85A51" w:rsidRPr="005F031E">
        <w:rPr>
          <w:rFonts w:ascii="Source Sans Pro" w:hAnsi="Source Sans Pro"/>
        </w:rPr>
        <w:t xml:space="preserve"> </w:t>
      </w:r>
      <w:r w:rsidR="001E274B" w:rsidRPr="001E274B">
        <w:rPr>
          <w:rFonts w:ascii="Source Sans Pro" w:hAnsi="Source Sans Pro"/>
          <w:noProof/>
          <w:color w:val="FF33CC"/>
        </w:rPr>
        <w:t>1-555-555-5555</w:t>
      </w:r>
      <w:r w:rsidR="00705845" w:rsidRPr="005F031E">
        <w:rPr>
          <w:rFonts w:ascii="Source Sans Pro" w:hAnsi="Source Sans Pro"/>
        </w:rPr>
        <w:t xml:space="preserve"> </w:t>
      </w:r>
      <w:r w:rsidR="00F85A51" w:rsidRPr="005F031E">
        <w:rPr>
          <w:rFonts w:ascii="Source Sans Pro" w:hAnsi="Source Sans Pro"/>
        </w:rPr>
        <w:t xml:space="preserve">(TTY users call </w:t>
      </w:r>
      <w:r w:rsidR="001E274B" w:rsidRPr="001E274B">
        <w:rPr>
          <w:rFonts w:ascii="Source Sans Pro" w:hAnsi="Source Sans Pro"/>
          <w:noProof/>
          <w:color w:val="FF33CC"/>
        </w:rPr>
        <w:t>711</w:t>
      </w:r>
      <w:r w:rsidR="00F85A51" w:rsidRPr="005F031E">
        <w:rPr>
          <w:rFonts w:ascii="Source Sans Pro" w:hAnsi="Source Sans Pro"/>
        </w:rPr>
        <w:t>)</w:t>
      </w:r>
      <w:r w:rsidRPr="005F031E">
        <w:rPr>
          <w:rFonts w:ascii="Source Sans Pro" w:hAnsi="Source Sans Pro"/>
        </w:rPr>
        <w:t>.</w:t>
      </w:r>
    </w:p>
    <w:p w14:paraId="20EE46C5" w14:textId="7EA694AB" w:rsidR="00526822" w:rsidRPr="005F031E" w:rsidRDefault="00526822" w:rsidP="006165C0">
      <w:pPr>
        <w:pStyle w:val="Heading1"/>
        <w:rPr>
          <w:rFonts w:ascii="Source Sans Pro" w:hAnsi="Source Sans Pro"/>
        </w:rPr>
      </w:pPr>
      <w:bookmarkStart w:id="294" w:name="_CHAPTER_6:_What"/>
      <w:bookmarkStart w:id="295" w:name="_Toc233029808"/>
      <w:bookmarkStart w:id="296" w:name="s6"/>
      <w:bookmarkEnd w:id="187"/>
      <w:bookmarkEnd w:id="294"/>
      <w:r w:rsidRPr="005F031E">
        <w:rPr>
          <w:rFonts w:ascii="Source Sans Pro" w:hAnsi="Source Sans Pro"/>
        </w:rPr>
        <w:lastRenderedPageBreak/>
        <w:t>CHAPTER 6:</w:t>
      </w:r>
      <w:r w:rsidRPr="005F031E">
        <w:rPr>
          <w:rFonts w:ascii="Source Sans Pro" w:hAnsi="Source Sans Pro"/>
        </w:rPr>
        <w:br/>
        <w:t>What you pay for Part</w:t>
      </w:r>
      <w:r w:rsidR="00DC560A" w:rsidRPr="005F031E">
        <w:rPr>
          <w:rFonts w:ascii="Source Sans Pro" w:hAnsi="Source Sans Pro"/>
        </w:rPr>
        <w:t xml:space="preserve"> </w:t>
      </w:r>
      <w:r w:rsidRPr="005F031E">
        <w:rPr>
          <w:rFonts w:ascii="Source Sans Pro" w:hAnsi="Source Sans Pro"/>
        </w:rPr>
        <w:t>D</w:t>
      </w:r>
      <w:r w:rsidR="00DC560A" w:rsidRPr="005F031E">
        <w:rPr>
          <w:rFonts w:ascii="Source Sans Pro" w:hAnsi="Source Sans Pro"/>
        </w:rPr>
        <w:t xml:space="preserve"> </w:t>
      </w:r>
      <w:r w:rsidRPr="005F031E">
        <w:rPr>
          <w:rFonts w:ascii="Source Sans Pro" w:hAnsi="Source Sans Pro"/>
        </w:rPr>
        <w:t>drugs</w:t>
      </w:r>
      <w:bookmarkEnd w:id="295"/>
    </w:p>
    <w:p w14:paraId="65837FC6" w14:textId="4CA1C8A7" w:rsidR="00127315" w:rsidRPr="005F031E" w:rsidRDefault="00127315" w:rsidP="006165C0">
      <w:pPr>
        <w:pStyle w:val="Heading2"/>
        <w:rPr>
          <w:rFonts w:ascii="Source Sans Pro" w:hAnsi="Source Sans Pro"/>
        </w:rPr>
      </w:pPr>
      <w:bookmarkStart w:id="297" w:name="_Toc233029809"/>
      <w:r w:rsidRPr="005F031E">
        <w:rPr>
          <w:rFonts w:ascii="Source Sans Pro" w:hAnsi="Source Sans Pro"/>
        </w:rPr>
        <w:t>SECTION 1</w:t>
      </w:r>
      <w:r w:rsidR="009106FF" w:rsidRPr="005F031E">
        <w:rPr>
          <w:rFonts w:ascii="Source Sans Pro" w:hAnsi="Source Sans Pro"/>
        </w:rPr>
        <w:tab/>
      </w:r>
      <w:r w:rsidRPr="005F031E">
        <w:rPr>
          <w:rFonts w:ascii="Source Sans Pro" w:hAnsi="Source Sans Pro"/>
        </w:rPr>
        <w:t xml:space="preserve">What </w:t>
      </w:r>
      <w:r w:rsidR="002C303B" w:rsidRPr="005F031E">
        <w:rPr>
          <w:rFonts w:ascii="Source Sans Pro" w:hAnsi="Source Sans Pro"/>
        </w:rPr>
        <w:t>you</w:t>
      </w:r>
      <w:r w:rsidRPr="005F031E">
        <w:rPr>
          <w:rFonts w:ascii="Source Sans Pro" w:hAnsi="Source Sans Pro"/>
        </w:rPr>
        <w:t xml:space="preserve"> pay for Part D drugs</w:t>
      </w:r>
      <w:bookmarkEnd w:id="297"/>
    </w:p>
    <w:p w14:paraId="764E5B98" w14:textId="0835542B" w:rsidR="00127315" w:rsidRPr="005F031E" w:rsidRDefault="00127315" w:rsidP="006165C0">
      <w:pPr>
        <w:spacing w:before="240" w:beforeAutospacing="0" w:after="0" w:afterAutospacing="0"/>
        <w:rPr>
          <w:rFonts w:ascii="Source Sans Pro" w:hAnsi="Source Sans Pro"/>
        </w:rPr>
      </w:pPr>
      <w:r w:rsidRPr="005F031E">
        <w:rPr>
          <w:rFonts w:ascii="Source Sans Pro" w:hAnsi="Source Sans Pro"/>
        </w:rPr>
        <w:t>If you</w:t>
      </w:r>
      <w:r w:rsidR="009028DF" w:rsidRPr="005F031E">
        <w:rPr>
          <w:rFonts w:ascii="Source Sans Pro" w:hAnsi="Source Sans Pro"/>
        </w:rPr>
        <w:t>’</w:t>
      </w:r>
      <w:r w:rsidRPr="005F031E">
        <w:rPr>
          <w:rFonts w:ascii="Source Sans Pro" w:hAnsi="Source Sans Pro"/>
        </w:rPr>
        <w:t xml:space="preserve">re in a program that helps pay for your drugs, </w:t>
      </w:r>
      <w:r w:rsidRPr="005F031E">
        <w:rPr>
          <w:rFonts w:ascii="Source Sans Pro" w:hAnsi="Source Sans Pro"/>
          <w:b/>
        </w:rPr>
        <w:t xml:space="preserve">some information in this </w:t>
      </w:r>
      <w:r w:rsidRPr="005F031E">
        <w:rPr>
          <w:rFonts w:ascii="Source Sans Pro" w:hAnsi="Source Sans Pro"/>
          <w:i/>
        </w:rPr>
        <w:t>Evidence of Coverage</w:t>
      </w:r>
      <w:r w:rsidRPr="005F031E">
        <w:rPr>
          <w:rFonts w:ascii="Source Sans Pro" w:hAnsi="Source Sans Pro"/>
          <w:b/>
        </w:rPr>
        <w:t xml:space="preserve"> about the costs for Part D prescription drugs</w:t>
      </w:r>
      <w:r w:rsidR="00705845" w:rsidRPr="005F031E">
        <w:rPr>
          <w:rFonts w:ascii="Source Sans Pro" w:hAnsi="Source Sans Pro"/>
          <w:b/>
        </w:rPr>
        <w:t xml:space="preserve"> </w:t>
      </w:r>
      <w:r w:rsidRPr="005F031E">
        <w:rPr>
          <w:rFonts w:ascii="Source Sans Pro" w:hAnsi="Source Sans Pro"/>
          <w:b/>
        </w:rPr>
        <w:t xml:space="preserve">may not apply to you. </w:t>
      </w:r>
      <w:r w:rsidRPr="005F031E">
        <w:rPr>
          <w:rFonts w:ascii="Source Sans Pro" w:hAnsi="Source Sans Pro"/>
        </w:rPr>
        <w:t xml:space="preserve">We sent you a separate insert, called the </w:t>
      </w:r>
      <w:r w:rsidRPr="005F031E">
        <w:rPr>
          <w:rFonts w:ascii="Source Sans Pro" w:hAnsi="Source Sans Pro"/>
          <w:i/>
        </w:rPr>
        <w:t>Evidence of Coverage Rider for People Who Get Extra Help Paying for Prescription Drugs</w:t>
      </w:r>
      <w:r w:rsidRPr="005F031E">
        <w:rPr>
          <w:rFonts w:ascii="Source Sans Pro" w:hAnsi="Source Sans Pro"/>
        </w:rPr>
        <w:t xml:space="preserve"> (also known as the </w:t>
      </w:r>
      <w:r w:rsidRPr="005F031E">
        <w:rPr>
          <w:rFonts w:ascii="Source Sans Pro" w:hAnsi="Source Sans Pro"/>
          <w:i/>
        </w:rPr>
        <w:t>Low-Income Subsidy Rider</w:t>
      </w:r>
      <w:r w:rsidRPr="005F031E">
        <w:rPr>
          <w:rFonts w:ascii="Source Sans Pro" w:hAnsi="Source Sans Pro"/>
        </w:rPr>
        <w:t xml:space="preserve"> or the </w:t>
      </w:r>
      <w:r w:rsidRPr="005F031E">
        <w:rPr>
          <w:rFonts w:ascii="Source Sans Pro" w:hAnsi="Source Sans Pro"/>
          <w:i/>
        </w:rPr>
        <w:t>LIS Rider</w:t>
      </w:r>
      <w:r w:rsidRPr="005F031E">
        <w:rPr>
          <w:rFonts w:ascii="Source Sans Pro" w:hAnsi="Source Sans Pro"/>
        </w:rPr>
        <w:t>), which tells you about your drug coverage. If you don’t have this insert, call Member Services</w:t>
      </w:r>
      <w:r w:rsidR="00315946" w:rsidRPr="005F031E">
        <w:rPr>
          <w:rFonts w:ascii="Source Sans Pro" w:hAnsi="Source Sans Pro"/>
        </w:rPr>
        <w:t xml:space="preserve"> at</w:t>
      </w:r>
      <w:r w:rsidRPr="005F031E">
        <w:rPr>
          <w:rFonts w:ascii="Source Sans Pro" w:hAnsi="Source Sans Pro"/>
        </w:rPr>
        <w:t xml:space="preserve"> </w:t>
      </w:r>
      <w:r w:rsidR="001E274B" w:rsidRPr="001E274B">
        <w:rPr>
          <w:rFonts w:ascii="Source Sans Pro" w:hAnsi="Source Sans Pro"/>
          <w:iCs/>
          <w:noProof/>
          <w:color w:val="FF33CC"/>
        </w:rPr>
        <w:t>1-555-555-5555</w:t>
      </w:r>
      <w:r w:rsidR="006B6CED" w:rsidRPr="005F031E">
        <w:rPr>
          <w:rFonts w:ascii="Source Sans Pro" w:hAnsi="Source Sans Pro"/>
        </w:rPr>
        <w:t xml:space="preserve"> (TTY users call </w:t>
      </w:r>
      <w:r w:rsidR="001E274B" w:rsidRPr="001E274B">
        <w:rPr>
          <w:rFonts w:ascii="Source Sans Pro" w:hAnsi="Source Sans Pro"/>
          <w:noProof/>
          <w:color w:val="FF33CC"/>
        </w:rPr>
        <w:t>711</w:t>
      </w:r>
      <w:r w:rsidR="006B6CED" w:rsidRPr="005F031E">
        <w:rPr>
          <w:rFonts w:ascii="Source Sans Pro" w:hAnsi="Source Sans Pro"/>
        </w:rPr>
        <w:t>)</w:t>
      </w:r>
      <w:r w:rsidR="006B6CED" w:rsidRPr="005F031E">
        <w:rPr>
          <w:rFonts w:ascii="Source Sans Pro" w:hAnsi="Source Sans Pro"/>
          <w:b/>
        </w:rPr>
        <w:t xml:space="preserve"> </w:t>
      </w:r>
      <w:r w:rsidRPr="005F031E">
        <w:rPr>
          <w:rFonts w:ascii="Source Sans Pro" w:hAnsi="Source Sans Pro"/>
        </w:rPr>
        <w:t xml:space="preserve">and ask for the </w:t>
      </w:r>
      <w:r w:rsidRPr="005F031E">
        <w:rPr>
          <w:rFonts w:ascii="Source Sans Pro" w:hAnsi="Source Sans Pro"/>
          <w:i/>
        </w:rPr>
        <w:t>LIS Rider</w:t>
      </w:r>
      <w:r w:rsidRPr="005F031E">
        <w:rPr>
          <w:rFonts w:ascii="Source Sans Pro" w:hAnsi="Source Sans Pro"/>
        </w:rPr>
        <w:t xml:space="preserve">. </w:t>
      </w:r>
    </w:p>
    <w:p w14:paraId="41C3AB5C" w14:textId="1A83A339" w:rsidR="003750D0" w:rsidRPr="005F031E" w:rsidRDefault="00E11DB3" w:rsidP="009028DF">
      <w:pPr>
        <w:spacing w:before="240" w:beforeAutospacing="0" w:after="0" w:afterAutospacing="0"/>
        <w:rPr>
          <w:rFonts w:ascii="Source Sans Pro" w:hAnsi="Source Sans Pro"/>
        </w:rPr>
      </w:pPr>
      <w:r w:rsidRPr="005F031E">
        <w:rPr>
          <w:rFonts w:ascii="Source Sans Pro" w:hAnsi="Source Sans Pro"/>
        </w:rPr>
        <w:t>W</w:t>
      </w:r>
      <w:r w:rsidR="715C08AB" w:rsidRPr="005F031E">
        <w:rPr>
          <w:rFonts w:ascii="Source Sans Pro" w:hAnsi="Source Sans Pro"/>
        </w:rPr>
        <w:t xml:space="preserve">e use “drug” in this chapter to mean a Part D prescription drug. </w:t>
      </w:r>
      <w:r w:rsidRPr="005F031E">
        <w:rPr>
          <w:rFonts w:ascii="Source Sans Pro" w:hAnsi="Source Sans Pro"/>
        </w:rPr>
        <w:t>N</w:t>
      </w:r>
      <w:r w:rsidR="4203A7CF" w:rsidRPr="005F031E">
        <w:rPr>
          <w:rFonts w:ascii="Source Sans Pro" w:hAnsi="Source Sans Pro"/>
        </w:rPr>
        <w:t>ot all drugs are Part D drugs</w:t>
      </w:r>
      <w:r w:rsidRPr="005F031E">
        <w:rPr>
          <w:rFonts w:ascii="Source Sans Pro" w:hAnsi="Source Sans Pro"/>
        </w:rPr>
        <w:t>. S</w:t>
      </w:r>
      <w:r w:rsidR="4203A7CF" w:rsidRPr="005F031E">
        <w:rPr>
          <w:rFonts w:ascii="Source Sans Pro" w:hAnsi="Source Sans Pro"/>
        </w:rPr>
        <w:t>ome drugs are covered under Medicare Part A or Part B and other drugs are excluded from Medicare coverage by law</w:t>
      </w:r>
      <w:r w:rsidR="715C08AB" w:rsidRPr="005F031E">
        <w:rPr>
          <w:rFonts w:ascii="Source Sans Pro" w:hAnsi="Source Sans Pro"/>
        </w:rPr>
        <w:t>. Some excluded drugs may be covered by our plan if you purchased supplemental drug coverage</w:t>
      </w:r>
      <w:r w:rsidR="00B85AEE" w:rsidRPr="005F031E">
        <w:rPr>
          <w:rFonts w:ascii="Source Sans Pro" w:hAnsi="Source Sans Pro"/>
        </w:rPr>
        <w:t>.</w:t>
      </w:r>
    </w:p>
    <w:p w14:paraId="0A91B5D4" w14:textId="197797AA" w:rsidR="003750D0" w:rsidRPr="005F031E" w:rsidRDefault="715C08AB" w:rsidP="009028DF">
      <w:pPr>
        <w:rPr>
          <w:rFonts w:ascii="Source Sans Pro" w:hAnsi="Source Sans Pro"/>
        </w:rPr>
      </w:pPr>
      <w:r w:rsidRPr="005F031E">
        <w:rPr>
          <w:rFonts w:ascii="Source Sans Pro" w:hAnsi="Source Sans Pro"/>
        </w:rPr>
        <w:t>To understand the payment information, you need to know what drugs are covered, where to fill your prescriptions, and what rules to follow when you get your covered drugs</w:t>
      </w:r>
      <w:r w:rsidR="4C0D90BC" w:rsidRPr="005F031E">
        <w:rPr>
          <w:rFonts w:ascii="Source Sans Pro" w:hAnsi="Source Sans Pro"/>
        </w:rPr>
        <w:t xml:space="preserve">. </w:t>
      </w:r>
      <w:hyperlink w:anchor="_CHAPTER_5:_Using" w:history="1">
        <w:r w:rsidR="0E8E8F45" w:rsidRPr="005F031E">
          <w:rPr>
            <w:rStyle w:val="Hyperlink"/>
            <w:rFonts w:ascii="Source Sans Pro" w:hAnsi="Source Sans Pro"/>
            <w:noProof w:val="0"/>
          </w:rPr>
          <w:t>Chapter 5</w:t>
        </w:r>
      </w:hyperlink>
      <w:r w:rsidR="0E8E8F45" w:rsidRPr="005F031E">
        <w:rPr>
          <w:rFonts w:ascii="Source Sans Pro" w:hAnsi="Source Sans Pro"/>
        </w:rPr>
        <w:t xml:space="preserve"> explain</w:t>
      </w:r>
      <w:r w:rsidR="00D56EEE" w:rsidRPr="005F031E">
        <w:rPr>
          <w:rFonts w:ascii="Source Sans Pro" w:hAnsi="Source Sans Pro"/>
        </w:rPr>
        <w:t>s</w:t>
      </w:r>
      <w:r w:rsidR="0E8E8F45" w:rsidRPr="005F031E">
        <w:rPr>
          <w:rFonts w:ascii="Source Sans Pro" w:hAnsi="Source Sans Pro"/>
        </w:rPr>
        <w:t xml:space="preserve"> these rules</w:t>
      </w:r>
      <w:r w:rsidR="36250717" w:rsidRPr="005F031E">
        <w:rPr>
          <w:rFonts w:ascii="Source Sans Pro" w:hAnsi="Source Sans Pro"/>
        </w:rPr>
        <w:t xml:space="preserve">. </w:t>
      </w:r>
      <w:r w:rsidR="001148C3" w:rsidRPr="005F031E">
        <w:rPr>
          <w:rFonts w:ascii="Source Sans Pro" w:hAnsi="Source Sans Pro"/>
        </w:rPr>
        <w:t xml:space="preserve">When you use </w:t>
      </w:r>
      <w:r w:rsidR="00D56EEE" w:rsidRPr="005F031E">
        <w:rPr>
          <w:rFonts w:ascii="Source Sans Pro" w:hAnsi="Source Sans Pro"/>
        </w:rPr>
        <w:t>our</w:t>
      </w:r>
      <w:r w:rsidR="001148C3" w:rsidRPr="005F031E">
        <w:rPr>
          <w:rFonts w:ascii="Source Sans Pro" w:hAnsi="Source Sans Pro"/>
        </w:rPr>
        <w:t xml:space="preserve"> plan’s “Real</w:t>
      </w:r>
      <w:r w:rsidR="00681CD7" w:rsidRPr="005F031E">
        <w:rPr>
          <w:rFonts w:ascii="Source Sans Pro" w:hAnsi="Source Sans Pro"/>
        </w:rPr>
        <w:t>-</w:t>
      </w:r>
      <w:r w:rsidR="001148C3" w:rsidRPr="005F031E">
        <w:rPr>
          <w:rFonts w:ascii="Source Sans Pro" w:hAnsi="Source Sans Pro"/>
        </w:rPr>
        <w:t>Time Benefit Tool” to look up drug coverage (</w:t>
      </w:r>
      <w:hyperlink r:id="rId84" w:history="1">
        <w:r w:rsidR="00115B69" w:rsidRPr="005F031E">
          <w:rPr>
            <w:rStyle w:val="Hyperlink"/>
            <w:rFonts w:ascii="Source Sans Pro" w:hAnsi="Source Sans Pro"/>
          </w:rPr>
          <w:t>www.MyPrime.com</w:t>
        </w:r>
      </w:hyperlink>
      <w:r w:rsidR="001148C3" w:rsidRPr="005F031E">
        <w:rPr>
          <w:rFonts w:ascii="Source Sans Pro" w:hAnsi="Source Sans Pro"/>
        </w:rPr>
        <w:t>)</w:t>
      </w:r>
      <w:r w:rsidR="00D56EEE" w:rsidRPr="005F031E">
        <w:rPr>
          <w:rFonts w:ascii="Source Sans Pro" w:hAnsi="Source Sans Pro"/>
        </w:rPr>
        <w:t>,</w:t>
      </w:r>
      <w:r w:rsidR="001148C3" w:rsidRPr="005F031E">
        <w:rPr>
          <w:rFonts w:ascii="Source Sans Pro" w:hAnsi="Source Sans Pro"/>
        </w:rPr>
        <w:t xml:space="preserve"> the cost you see </w:t>
      </w:r>
      <w:r w:rsidR="00D56EEE" w:rsidRPr="005F031E">
        <w:rPr>
          <w:rFonts w:ascii="Source Sans Pro" w:hAnsi="Source Sans Pro"/>
        </w:rPr>
        <w:t>shows</w:t>
      </w:r>
      <w:r w:rsidR="001148C3" w:rsidRPr="005F031E">
        <w:rPr>
          <w:rFonts w:ascii="Source Sans Pro" w:hAnsi="Source Sans Pro"/>
        </w:rPr>
        <w:t xml:space="preserve"> an estimate of the out-of-pocket costs you</w:t>
      </w:r>
      <w:r w:rsidR="00D56EEE" w:rsidRPr="005F031E">
        <w:rPr>
          <w:rFonts w:ascii="Source Sans Pro" w:hAnsi="Source Sans Pro"/>
        </w:rPr>
        <w:t>’re</w:t>
      </w:r>
      <w:r w:rsidR="001148C3" w:rsidRPr="005F031E">
        <w:rPr>
          <w:rFonts w:ascii="Source Sans Pro" w:hAnsi="Source Sans Pro"/>
        </w:rPr>
        <w:t xml:space="preserve"> expected to pay. You can also </w:t>
      </w:r>
      <w:r w:rsidR="00D56EEE" w:rsidRPr="005F031E">
        <w:rPr>
          <w:rFonts w:ascii="Source Sans Pro" w:hAnsi="Source Sans Pro"/>
        </w:rPr>
        <w:t>get</w:t>
      </w:r>
      <w:r w:rsidR="001148C3" w:rsidRPr="005F031E">
        <w:rPr>
          <w:rFonts w:ascii="Source Sans Pro" w:hAnsi="Source Sans Pro"/>
        </w:rPr>
        <w:t xml:space="preserve"> information provided by the “Real</w:t>
      </w:r>
      <w:r w:rsidR="00D36AD2" w:rsidRPr="005F031E">
        <w:rPr>
          <w:rFonts w:ascii="Source Sans Pro" w:hAnsi="Source Sans Pro"/>
        </w:rPr>
        <w:t>-</w:t>
      </w:r>
      <w:r w:rsidR="001148C3" w:rsidRPr="005F031E">
        <w:rPr>
          <w:rFonts w:ascii="Source Sans Pro" w:hAnsi="Source Sans Pro"/>
        </w:rPr>
        <w:t>Time Benefit Tool” by calling Member Services</w:t>
      </w:r>
      <w:r w:rsidR="007106E0" w:rsidRPr="005F031E">
        <w:rPr>
          <w:rFonts w:ascii="Source Sans Pro" w:hAnsi="Source Sans Pro"/>
        </w:rPr>
        <w:t xml:space="preserve"> at</w:t>
      </w:r>
      <w:r w:rsidR="00136850" w:rsidRPr="005F031E">
        <w:rPr>
          <w:rFonts w:ascii="Source Sans Pro" w:hAnsi="Source Sans Pro"/>
        </w:rPr>
        <w:t xml:space="preserve"> </w:t>
      </w:r>
      <w:r w:rsidR="001E274B" w:rsidRPr="001E274B">
        <w:rPr>
          <w:rFonts w:ascii="Source Sans Pro" w:hAnsi="Source Sans Pro"/>
          <w:noProof/>
          <w:color w:val="FF33CC"/>
        </w:rPr>
        <w:t>1-555-555-5555</w:t>
      </w:r>
      <w:r w:rsidR="00136850" w:rsidRPr="005F031E">
        <w:rPr>
          <w:rFonts w:ascii="Source Sans Pro" w:hAnsi="Source Sans Pro"/>
        </w:rPr>
        <w:t xml:space="preserve"> (TTY users call </w:t>
      </w:r>
      <w:r w:rsidR="001E274B" w:rsidRPr="001E274B">
        <w:rPr>
          <w:rFonts w:ascii="Source Sans Pro" w:hAnsi="Source Sans Pro"/>
          <w:noProof/>
          <w:color w:val="FF33CC"/>
        </w:rPr>
        <w:t>711</w:t>
      </w:r>
      <w:r w:rsidR="00136850" w:rsidRPr="005F031E">
        <w:rPr>
          <w:rFonts w:ascii="Source Sans Pro" w:hAnsi="Source Sans Pro"/>
        </w:rPr>
        <w:t>)</w:t>
      </w:r>
      <w:r w:rsidR="001148C3" w:rsidRPr="005F031E">
        <w:rPr>
          <w:rFonts w:ascii="Source Sans Pro" w:hAnsi="Source Sans Pro"/>
        </w:rPr>
        <w:t>.</w:t>
      </w:r>
    </w:p>
    <w:p w14:paraId="1C9F0E79" w14:textId="0900DA0E" w:rsidR="001B618F" w:rsidRPr="005F031E" w:rsidRDefault="001B618F" w:rsidP="005F3C14">
      <w:pPr>
        <w:pStyle w:val="Heading3"/>
        <w:rPr>
          <w:rFonts w:ascii="Source Sans Pro" w:hAnsi="Source Sans Pro"/>
        </w:rPr>
      </w:pPr>
      <w:r w:rsidRPr="005F031E">
        <w:rPr>
          <w:rFonts w:ascii="Source Sans Pro" w:hAnsi="Source Sans Pro"/>
        </w:rPr>
        <w:t>Section 1.1</w:t>
      </w:r>
      <w:r w:rsidR="005F3C14" w:rsidRPr="005F031E">
        <w:rPr>
          <w:rFonts w:ascii="Source Sans Pro" w:hAnsi="Source Sans Pro"/>
        </w:rPr>
        <w:tab/>
      </w:r>
      <w:r w:rsidRPr="005F031E">
        <w:rPr>
          <w:rFonts w:ascii="Source Sans Pro" w:hAnsi="Source Sans Pro"/>
        </w:rPr>
        <w:t>Types of out-of-pocket costs you may pay for covered drugs</w:t>
      </w:r>
    </w:p>
    <w:p w14:paraId="76EE24DB" w14:textId="5FA64664" w:rsidR="00E602B9" w:rsidRPr="005F031E" w:rsidRDefault="0093398B" w:rsidP="009028DF">
      <w:pPr>
        <w:rPr>
          <w:rFonts w:ascii="Source Sans Pro" w:hAnsi="Source Sans Pro"/>
        </w:rPr>
      </w:pPr>
      <w:r w:rsidRPr="005F031E">
        <w:rPr>
          <w:rFonts w:ascii="Source Sans Pro" w:hAnsi="Source Sans Pro"/>
        </w:rPr>
        <w:t xml:space="preserve">There are </w:t>
      </w:r>
      <w:r w:rsidR="000D1850" w:rsidRPr="005F031E">
        <w:rPr>
          <w:rFonts w:ascii="Source Sans Pro" w:hAnsi="Source Sans Pro"/>
        </w:rPr>
        <w:t xml:space="preserve">3 </w:t>
      </w:r>
      <w:r w:rsidRPr="005F031E">
        <w:rPr>
          <w:rFonts w:ascii="Source Sans Pro" w:hAnsi="Source Sans Pro"/>
        </w:rPr>
        <w:t xml:space="preserve">different types </w:t>
      </w:r>
      <w:r w:rsidR="00E602B9" w:rsidRPr="005F031E">
        <w:rPr>
          <w:rFonts w:ascii="Source Sans Pro" w:hAnsi="Source Sans Pro"/>
        </w:rPr>
        <w:t xml:space="preserve">of out-of-pocket costs for </w:t>
      </w:r>
      <w:r w:rsidR="000D1850" w:rsidRPr="005F031E">
        <w:rPr>
          <w:rFonts w:ascii="Source Sans Pro" w:hAnsi="Source Sans Pro"/>
        </w:rPr>
        <w:t xml:space="preserve">covered </w:t>
      </w:r>
      <w:r w:rsidRPr="005F031E">
        <w:rPr>
          <w:rFonts w:ascii="Source Sans Pro" w:hAnsi="Source Sans Pro"/>
        </w:rPr>
        <w:t>Part D drugs</w:t>
      </w:r>
      <w:r w:rsidR="000D1850" w:rsidRPr="005F031E">
        <w:rPr>
          <w:rFonts w:ascii="Source Sans Pro" w:hAnsi="Source Sans Pro"/>
        </w:rPr>
        <w:t xml:space="preserve"> that</w:t>
      </w:r>
      <w:r w:rsidR="00E602B9" w:rsidRPr="005F031E">
        <w:rPr>
          <w:rFonts w:ascii="Source Sans Pro" w:hAnsi="Source Sans Pro"/>
        </w:rPr>
        <w:t xml:space="preserve"> you may be asked to pay</w:t>
      </w:r>
      <w:r w:rsidR="00E20318" w:rsidRPr="005F031E">
        <w:rPr>
          <w:rFonts w:ascii="Source Sans Pro" w:hAnsi="Source Sans Pro"/>
        </w:rPr>
        <w:t>:</w:t>
      </w:r>
      <w:r w:rsidR="00B258A2" w:rsidRPr="005F031E">
        <w:rPr>
          <w:rFonts w:ascii="Source Sans Pro" w:hAnsi="Source Sans Pro"/>
        </w:rPr>
        <w:t xml:space="preserve"> </w:t>
      </w:r>
    </w:p>
    <w:p w14:paraId="2908E64A" w14:textId="3AEC3F99" w:rsidR="00E602B9" w:rsidRPr="005F031E" w:rsidRDefault="004C6616" w:rsidP="00B42F2B">
      <w:pPr>
        <w:numPr>
          <w:ilvl w:val="0"/>
          <w:numId w:val="23"/>
        </w:numPr>
        <w:spacing w:before="120" w:beforeAutospacing="0" w:after="120" w:afterAutospacing="0"/>
        <w:rPr>
          <w:rFonts w:ascii="Source Sans Pro" w:hAnsi="Source Sans Pro"/>
        </w:rPr>
      </w:pPr>
      <w:r w:rsidRPr="005F031E">
        <w:rPr>
          <w:rFonts w:ascii="Source Sans Pro" w:hAnsi="Source Sans Pro"/>
          <w:b/>
        </w:rPr>
        <w:t>D</w:t>
      </w:r>
      <w:r w:rsidR="00E602B9" w:rsidRPr="005F031E">
        <w:rPr>
          <w:rFonts w:ascii="Source Sans Pro" w:hAnsi="Source Sans Pro"/>
          <w:b/>
        </w:rPr>
        <w:t>eductible</w:t>
      </w:r>
      <w:r w:rsidR="00E602B9" w:rsidRPr="005F031E">
        <w:rPr>
          <w:rFonts w:ascii="Source Sans Pro" w:hAnsi="Source Sans Pro"/>
        </w:rPr>
        <w:t xml:space="preserve"> is the amount </w:t>
      </w:r>
      <w:r w:rsidR="00B157D7" w:rsidRPr="005F031E">
        <w:rPr>
          <w:rFonts w:ascii="Source Sans Pro" w:hAnsi="Source Sans Pro"/>
        </w:rPr>
        <w:t>you pay</w:t>
      </w:r>
      <w:r w:rsidR="00E602B9" w:rsidRPr="005F031E">
        <w:rPr>
          <w:rFonts w:ascii="Source Sans Pro" w:hAnsi="Source Sans Pro"/>
        </w:rPr>
        <w:t xml:space="preserve"> for drugs before our plan </w:t>
      </w:r>
      <w:r w:rsidR="008F6C69" w:rsidRPr="005F031E">
        <w:rPr>
          <w:rFonts w:ascii="Source Sans Pro" w:hAnsi="Source Sans Pro"/>
        </w:rPr>
        <w:t>starts</w:t>
      </w:r>
      <w:r w:rsidR="00E602B9" w:rsidRPr="005F031E">
        <w:rPr>
          <w:rFonts w:ascii="Source Sans Pro" w:hAnsi="Source Sans Pro"/>
        </w:rPr>
        <w:t xml:space="preserve"> to pay </w:t>
      </w:r>
      <w:r w:rsidR="008F6C69" w:rsidRPr="005F031E">
        <w:rPr>
          <w:rFonts w:ascii="Source Sans Pro" w:hAnsi="Source Sans Pro"/>
        </w:rPr>
        <w:t>our</w:t>
      </w:r>
      <w:r w:rsidR="00E602B9" w:rsidRPr="005F031E">
        <w:rPr>
          <w:rFonts w:ascii="Source Sans Pro" w:hAnsi="Source Sans Pro"/>
        </w:rPr>
        <w:t xml:space="preserve"> share.</w:t>
      </w:r>
    </w:p>
    <w:p w14:paraId="55775AC1" w14:textId="6D58D9DD" w:rsidR="00E602B9" w:rsidRPr="005F031E" w:rsidRDefault="00E602B9" w:rsidP="00B42F2B">
      <w:pPr>
        <w:numPr>
          <w:ilvl w:val="0"/>
          <w:numId w:val="23"/>
        </w:numPr>
        <w:spacing w:before="120" w:beforeAutospacing="0" w:after="120" w:afterAutospacing="0"/>
        <w:rPr>
          <w:rFonts w:ascii="Source Sans Pro" w:hAnsi="Source Sans Pro"/>
        </w:rPr>
      </w:pPr>
      <w:r w:rsidRPr="005F031E">
        <w:rPr>
          <w:rFonts w:ascii="Source Sans Pro" w:hAnsi="Source Sans Pro"/>
          <w:b/>
        </w:rPr>
        <w:t>Copayment</w:t>
      </w:r>
      <w:r w:rsidRPr="005F031E">
        <w:rPr>
          <w:rFonts w:ascii="Source Sans Pro" w:hAnsi="Source Sans Pro"/>
        </w:rPr>
        <w:t xml:space="preserve"> </w:t>
      </w:r>
      <w:r w:rsidR="0093398B" w:rsidRPr="005F031E">
        <w:rPr>
          <w:rFonts w:ascii="Source Sans Pro" w:hAnsi="Source Sans Pro"/>
        </w:rPr>
        <w:t>is</w:t>
      </w:r>
      <w:r w:rsidRPr="005F031E">
        <w:rPr>
          <w:rFonts w:ascii="Source Sans Pro" w:hAnsi="Source Sans Pro"/>
        </w:rPr>
        <w:t xml:space="preserve"> a fixed amount </w:t>
      </w:r>
      <w:r w:rsidR="0093398B" w:rsidRPr="005F031E">
        <w:rPr>
          <w:rFonts w:ascii="Source Sans Pro" w:hAnsi="Source Sans Pro"/>
        </w:rPr>
        <w:t xml:space="preserve">you pay </w:t>
      </w:r>
      <w:r w:rsidRPr="005F031E">
        <w:rPr>
          <w:rFonts w:ascii="Source Sans Pro" w:hAnsi="Source Sans Pro"/>
        </w:rPr>
        <w:t>each time you fill a prescription.</w:t>
      </w:r>
    </w:p>
    <w:p w14:paraId="7537FFDB" w14:textId="2C8E1CB2" w:rsidR="0093398B" w:rsidRPr="005F031E" w:rsidRDefault="00C80326" w:rsidP="00B42F2B">
      <w:pPr>
        <w:numPr>
          <w:ilvl w:val="0"/>
          <w:numId w:val="23"/>
        </w:numPr>
        <w:spacing w:before="120" w:beforeAutospacing="0" w:after="120" w:afterAutospacing="0"/>
        <w:rPr>
          <w:rFonts w:ascii="Source Sans Pro" w:hAnsi="Source Sans Pro"/>
        </w:rPr>
      </w:pPr>
      <w:r w:rsidRPr="005F031E">
        <w:rPr>
          <w:rFonts w:ascii="Source Sans Pro" w:hAnsi="Source Sans Pro"/>
          <w:b/>
        </w:rPr>
        <w:t>Coinsurance</w:t>
      </w:r>
      <w:r w:rsidRPr="005F031E">
        <w:rPr>
          <w:rFonts w:ascii="Source Sans Pro" w:hAnsi="Source Sans Pro"/>
        </w:rPr>
        <w:t xml:space="preserve"> </w:t>
      </w:r>
      <w:r w:rsidR="0093398B" w:rsidRPr="005F031E">
        <w:rPr>
          <w:rFonts w:ascii="Source Sans Pro" w:hAnsi="Source Sans Pro"/>
        </w:rPr>
        <w:t>is a</w:t>
      </w:r>
      <w:r w:rsidRPr="005F031E">
        <w:rPr>
          <w:rFonts w:ascii="Source Sans Pro" w:hAnsi="Source Sans Pro"/>
        </w:rPr>
        <w:t xml:space="preserve"> percent</w:t>
      </w:r>
      <w:r w:rsidR="00CF074F" w:rsidRPr="005F031E">
        <w:rPr>
          <w:rFonts w:ascii="Source Sans Pro" w:hAnsi="Source Sans Pro"/>
        </w:rPr>
        <w:t>age</w:t>
      </w:r>
      <w:r w:rsidRPr="005F031E">
        <w:rPr>
          <w:rFonts w:ascii="Source Sans Pro" w:hAnsi="Source Sans Pro"/>
        </w:rPr>
        <w:t xml:space="preserve"> of the total cost </w:t>
      </w:r>
      <w:r w:rsidR="0093398B" w:rsidRPr="005F031E">
        <w:rPr>
          <w:rFonts w:ascii="Source Sans Pro" w:hAnsi="Source Sans Pro"/>
        </w:rPr>
        <w:t xml:space="preserve">you pay </w:t>
      </w:r>
      <w:r w:rsidRPr="005F031E">
        <w:rPr>
          <w:rFonts w:ascii="Source Sans Pro" w:hAnsi="Source Sans Pro"/>
        </w:rPr>
        <w:t>each time you fill a prescription.</w:t>
      </w:r>
    </w:p>
    <w:p w14:paraId="6744985F" w14:textId="788D6152" w:rsidR="008F6C69" w:rsidRPr="005F031E" w:rsidRDefault="008F6C69" w:rsidP="005F3C14">
      <w:pPr>
        <w:pStyle w:val="Heading3"/>
        <w:rPr>
          <w:rFonts w:ascii="Source Sans Pro" w:hAnsi="Source Sans Pro"/>
        </w:rPr>
      </w:pPr>
      <w:r w:rsidRPr="005F031E">
        <w:rPr>
          <w:rFonts w:ascii="Source Sans Pro" w:hAnsi="Source Sans Pro"/>
        </w:rPr>
        <w:t>Section 1.2</w:t>
      </w:r>
      <w:r w:rsidR="005F3C14" w:rsidRPr="005F031E">
        <w:rPr>
          <w:rFonts w:ascii="Source Sans Pro" w:hAnsi="Source Sans Pro"/>
        </w:rPr>
        <w:tab/>
      </w:r>
      <w:r w:rsidRPr="005F031E">
        <w:rPr>
          <w:rFonts w:ascii="Source Sans Pro" w:hAnsi="Source Sans Pro"/>
        </w:rPr>
        <w:t>How Medicare calculates your out-of-pocket costs</w:t>
      </w:r>
    </w:p>
    <w:p w14:paraId="1EFAFFF7" w14:textId="4FB96ED8" w:rsidR="009028DF" w:rsidRPr="005F031E" w:rsidRDefault="0093398B" w:rsidP="009028DF">
      <w:pPr>
        <w:pStyle w:val="BodyTextIndent2"/>
        <w:spacing w:after="0" w:line="240" w:lineRule="auto"/>
        <w:ind w:left="0"/>
        <w:rPr>
          <w:rFonts w:ascii="Source Sans Pro" w:hAnsi="Source Sans Pro"/>
        </w:rPr>
      </w:pPr>
      <w:r w:rsidRPr="005F031E">
        <w:rPr>
          <w:rFonts w:ascii="Source Sans Pro" w:hAnsi="Source Sans Pro"/>
        </w:rPr>
        <w:t>Medicare has rules about what counts and what does</w:t>
      </w:r>
      <w:r w:rsidR="00107105" w:rsidRPr="005F031E">
        <w:rPr>
          <w:rFonts w:ascii="Source Sans Pro" w:hAnsi="Source Sans Pro"/>
        </w:rPr>
        <w:t>n’t</w:t>
      </w:r>
      <w:r w:rsidRPr="005F031E">
        <w:rPr>
          <w:rFonts w:ascii="Source Sans Pro" w:hAnsi="Source Sans Pro"/>
          <w:i/>
        </w:rPr>
        <w:t xml:space="preserve"> </w:t>
      </w:r>
      <w:r w:rsidRPr="005F031E">
        <w:rPr>
          <w:rFonts w:ascii="Source Sans Pro" w:hAnsi="Source Sans Pro"/>
        </w:rPr>
        <w:t xml:space="preserve">count </w:t>
      </w:r>
      <w:r w:rsidR="00F23E5A" w:rsidRPr="005F031E">
        <w:rPr>
          <w:rFonts w:ascii="Source Sans Pro" w:hAnsi="Source Sans Pro"/>
        </w:rPr>
        <w:t>toward</w:t>
      </w:r>
      <w:r w:rsidRPr="005F031E">
        <w:rPr>
          <w:rFonts w:ascii="Source Sans Pro" w:hAnsi="Source Sans Pro"/>
        </w:rPr>
        <w:t xml:space="preserve"> your out-of-pocket costs. Here are the rules we must follow to keep track of your out-of-pocket costs.</w:t>
      </w:r>
    </w:p>
    <w:p w14:paraId="67A701C9" w14:textId="77777777" w:rsidR="00BD49BF" w:rsidRPr="005F031E" w:rsidRDefault="00BD49BF" w:rsidP="00BD49BF">
      <w:pPr>
        <w:pStyle w:val="Divider"/>
        <w:rPr>
          <w:rFonts w:ascii="Source Sans Pro" w:hAnsi="Source Sans Pro"/>
        </w:rPr>
      </w:pPr>
    </w:p>
    <w:p w14:paraId="5B5D84F8" w14:textId="0B4C1C5F" w:rsidR="0093398B" w:rsidRPr="005F031E" w:rsidRDefault="0093398B" w:rsidP="002C5EE9">
      <w:pPr>
        <w:pStyle w:val="subheading"/>
        <w:jc w:val="center"/>
        <w:rPr>
          <w:rFonts w:ascii="Source Sans Pro" w:hAnsi="Source Sans Pro"/>
          <w:b w:val="0"/>
        </w:rPr>
      </w:pPr>
      <w:r w:rsidRPr="005F031E">
        <w:rPr>
          <w:rFonts w:ascii="Source Sans Pro" w:hAnsi="Source Sans Pro"/>
        </w:rPr>
        <w:lastRenderedPageBreak/>
        <w:t xml:space="preserve">These payments </w:t>
      </w:r>
      <w:r w:rsidRPr="005F031E">
        <w:rPr>
          <w:rFonts w:ascii="Source Sans Pro" w:hAnsi="Source Sans Pro"/>
          <w:u w:val="single"/>
        </w:rPr>
        <w:t>are included</w:t>
      </w:r>
      <w:r w:rsidRPr="005F031E">
        <w:rPr>
          <w:rFonts w:ascii="Source Sans Pro" w:hAnsi="Source Sans Pro"/>
        </w:rPr>
        <w:t xml:space="preserve"> in your out-of-pocket costs</w:t>
      </w:r>
    </w:p>
    <w:p w14:paraId="2DC300A0" w14:textId="65B0C80B" w:rsidR="0093398B" w:rsidRPr="005F031E" w:rsidRDefault="0E8E8F45" w:rsidP="006165C0">
      <w:pPr>
        <w:pStyle w:val="Minorsubheadingindented25"/>
        <w:ind w:left="0"/>
        <w:rPr>
          <w:rFonts w:ascii="Source Sans Pro" w:hAnsi="Source Sans Pro"/>
          <w:b w:val="0"/>
          <w:i w:val="0"/>
        </w:rPr>
      </w:pPr>
      <w:r w:rsidRPr="005F031E">
        <w:rPr>
          <w:rFonts w:ascii="Source Sans Pro" w:hAnsi="Source Sans Pro"/>
          <w:b w:val="0"/>
          <w:i w:val="0"/>
        </w:rPr>
        <w:t>Your out-of-pocket costs</w:t>
      </w:r>
      <w:r w:rsidRPr="005F031E">
        <w:rPr>
          <w:rFonts w:ascii="Source Sans Pro" w:hAnsi="Source Sans Pro"/>
          <w:i w:val="0"/>
        </w:rPr>
        <w:t xml:space="preserve"> include</w:t>
      </w:r>
      <w:r w:rsidRPr="005F031E">
        <w:rPr>
          <w:rFonts w:ascii="Source Sans Pro" w:hAnsi="Source Sans Pro"/>
          <w:b w:val="0"/>
          <w:i w:val="0"/>
        </w:rPr>
        <w:t xml:space="preserve"> the payments listed below (as long as they are for </w:t>
      </w:r>
      <w:r w:rsidR="00A82068" w:rsidRPr="005F031E">
        <w:rPr>
          <w:rFonts w:ascii="Source Sans Pro" w:hAnsi="Source Sans Pro"/>
          <w:b w:val="0"/>
          <w:i w:val="0"/>
        </w:rPr>
        <w:t xml:space="preserve">covered </w:t>
      </w:r>
      <w:r w:rsidRPr="005F031E">
        <w:rPr>
          <w:rFonts w:ascii="Source Sans Pro" w:hAnsi="Source Sans Pro"/>
          <w:b w:val="0"/>
          <w:i w:val="0"/>
        </w:rPr>
        <w:t xml:space="preserve">Part D </w:t>
      </w:r>
      <w:r w:rsidR="008266DE" w:rsidRPr="005F031E">
        <w:rPr>
          <w:rFonts w:ascii="Source Sans Pro" w:hAnsi="Source Sans Pro"/>
          <w:b w:val="0"/>
          <w:i w:val="0"/>
        </w:rPr>
        <w:t>drugs,</w:t>
      </w:r>
      <w:r w:rsidRPr="005F031E">
        <w:rPr>
          <w:rFonts w:ascii="Source Sans Pro" w:hAnsi="Source Sans Pro"/>
          <w:b w:val="0"/>
          <w:i w:val="0"/>
        </w:rPr>
        <w:t xml:space="preserve"> and you followed the rules for drug coverage explained in </w:t>
      </w:r>
      <w:hyperlink w:anchor="_CHAPTER_5:_Using" w:history="1">
        <w:r w:rsidRPr="005F031E">
          <w:rPr>
            <w:rStyle w:val="Hyperlink"/>
            <w:rFonts w:ascii="Source Sans Pro" w:hAnsi="Source Sans Pro"/>
            <w:b w:val="0"/>
            <w:i w:val="0"/>
            <w:noProof w:val="0"/>
          </w:rPr>
          <w:t>Chapter 5</w:t>
        </w:r>
      </w:hyperlink>
      <w:r w:rsidRPr="005F031E">
        <w:rPr>
          <w:rFonts w:ascii="Source Sans Pro" w:hAnsi="Source Sans Pro"/>
          <w:b w:val="0"/>
          <w:i w:val="0"/>
        </w:rPr>
        <w:t>):</w:t>
      </w:r>
    </w:p>
    <w:p w14:paraId="7BB652F6" w14:textId="59D497C7" w:rsidR="00AF74ED" w:rsidRPr="005F031E" w:rsidRDefault="00AF74ED" w:rsidP="00B42F2B">
      <w:pPr>
        <w:numPr>
          <w:ilvl w:val="0"/>
          <w:numId w:val="21"/>
        </w:numPr>
        <w:tabs>
          <w:tab w:val="clear" w:pos="360"/>
          <w:tab w:val="num" w:pos="702"/>
        </w:tabs>
        <w:spacing w:before="0" w:beforeAutospacing="0" w:after="120" w:afterAutospacing="0"/>
        <w:ind w:left="720"/>
        <w:rPr>
          <w:rFonts w:ascii="Source Sans Pro" w:hAnsi="Source Sans Pro"/>
        </w:rPr>
      </w:pPr>
      <w:r w:rsidRPr="005F031E">
        <w:rPr>
          <w:rFonts w:ascii="Source Sans Pro" w:hAnsi="Source Sans Pro"/>
        </w:rPr>
        <w:t>The amount you pay for drugs when you</w:t>
      </w:r>
      <w:r w:rsidR="0008156A" w:rsidRPr="005F031E">
        <w:rPr>
          <w:rFonts w:ascii="Source Sans Pro" w:hAnsi="Source Sans Pro"/>
        </w:rPr>
        <w:t>’re</w:t>
      </w:r>
      <w:r w:rsidRPr="005F031E">
        <w:rPr>
          <w:rFonts w:ascii="Source Sans Pro" w:hAnsi="Source Sans Pro"/>
        </w:rPr>
        <w:t xml:space="preserve"> in the </w:t>
      </w:r>
      <w:bookmarkStart w:id="298" w:name="_Hlk186733221"/>
      <w:r w:rsidRPr="005F031E">
        <w:rPr>
          <w:rFonts w:ascii="Source Sans Pro" w:hAnsi="Source Sans Pro"/>
        </w:rPr>
        <w:t>following drug payment stages:</w:t>
      </w:r>
      <w:bookmarkEnd w:id="298"/>
    </w:p>
    <w:p w14:paraId="5D13F36D" w14:textId="6375131B" w:rsidR="00AF74ED" w:rsidRPr="005F031E" w:rsidRDefault="00AF74ED" w:rsidP="00C13A7A">
      <w:pPr>
        <w:numPr>
          <w:ilvl w:val="1"/>
          <w:numId w:val="21"/>
        </w:numPr>
        <w:tabs>
          <w:tab w:val="clear" w:pos="1080"/>
          <w:tab w:val="num" w:pos="1242"/>
        </w:tabs>
        <w:spacing w:before="0" w:beforeAutospacing="0" w:after="120" w:afterAutospacing="0"/>
        <w:rPr>
          <w:rFonts w:ascii="Source Sans Pro" w:hAnsi="Source Sans Pro"/>
        </w:rPr>
      </w:pPr>
      <w:r w:rsidRPr="005F031E">
        <w:rPr>
          <w:rFonts w:ascii="Source Sans Pro" w:hAnsi="Source Sans Pro"/>
        </w:rPr>
        <w:t>The Initial Coverage Stage</w:t>
      </w:r>
    </w:p>
    <w:p w14:paraId="200C9F84" w14:textId="5B804452" w:rsidR="00FD6578" w:rsidRPr="005F031E" w:rsidRDefault="00FD6578" w:rsidP="00C13A7A">
      <w:pPr>
        <w:numPr>
          <w:ilvl w:val="0"/>
          <w:numId w:val="21"/>
        </w:numPr>
        <w:tabs>
          <w:tab w:val="clear" w:pos="360"/>
          <w:tab w:val="num" w:pos="702"/>
        </w:tabs>
        <w:spacing w:before="0" w:beforeAutospacing="0" w:after="120" w:afterAutospacing="0"/>
        <w:ind w:left="720"/>
        <w:rPr>
          <w:rFonts w:ascii="Source Sans Pro" w:hAnsi="Source Sans Pro"/>
        </w:rPr>
      </w:pPr>
      <w:r w:rsidRPr="005F031E">
        <w:rPr>
          <w:rFonts w:ascii="Source Sans Pro" w:hAnsi="Source Sans Pro"/>
        </w:rPr>
        <w:t>Any payments you made during this calendar year as a member of a different Medicare drug plan before you joined our plan</w:t>
      </w:r>
    </w:p>
    <w:p w14:paraId="55A69B7F" w14:textId="77777777" w:rsidR="006F4284" w:rsidRPr="005F031E" w:rsidRDefault="006F4284" w:rsidP="00C13A7A">
      <w:pPr>
        <w:pStyle w:val="ListBullet"/>
        <w:numPr>
          <w:ilvl w:val="0"/>
          <w:numId w:val="21"/>
        </w:numPr>
        <w:tabs>
          <w:tab w:val="clear" w:pos="360"/>
        </w:tabs>
        <w:ind w:left="720"/>
        <w:rPr>
          <w:rFonts w:ascii="Source Sans Pro" w:hAnsi="Source Sans Pro"/>
        </w:rPr>
      </w:pPr>
      <w:r w:rsidRPr="005F031E">
        <w:rPr>
          <w:rFonts w:ascii="Source Sans Pro" w:hAnsi="Source Sans Pro"/>
        </w:rPr>
        <w:t>Any payments for your drugs made by family or friends</w:t>
      </w:r>
    </w:p>
    <w:p w14:paraId="4182E561" w14:textId="1CB29810" w:rsidR="006F4284" w:rsidRPr="005F031E" w:rsidRDefault="006F4284" w:rsidP="00C13A7A">
      <w:pPr>
        <w:pStyle w:val="ListBullet"/>
        <w:numPr>
          <w:ilvl w:val="0"/>
          <w:numId w:val="21"/>
        </w:numPr>
        <w:tabs>
          <w:tab w:val="clear" w:pos="360"/>
          <w:tab w:val="num" w:pos="720"/>
        </w:tabs>
        <w:ind w:left="720"/>
        <w:rPr>
          <w:rFonts w:ascii="Source Sans Pro" w:hAnsi="Source Sans Pro"/>
        </w:rPr>
      </w:pPr>
      <w:r w:rsidRPr="005F031E">
        <w:rPr>
          <w:rFonts w:ascii="Source Sans Pro" w:hAnsi="Source Sans Pro"/>
        </w:rPr>
        <w:t>Any payments made for your drugs by Extra Help from Medicare, employer or union health plans, Indian Health Service, AIDS drug assistance programs</w:t>
      </w:r>
      <w:r w:rsidRPr="005F031E">
        <w:rPr>
          <w:rStyle w:val="blueitalic"/>
          <w:rFonts w:ascii="Source Sans Pro" w:hAnsi="Source Sans Pro"/>
          <w:color w:val="auto"/>
        </w:rPr>
        <w:t>,</w:t>
      </w:r>
      <w:r w:rsidRPr="005F031E">
        <w:rPr>
          <w:rStyle w:val="blueitalic"/>
          <w:rFonts w:ascii="Source Sans Pro" w:hAnsi="Source Sans Pro" w:cs="Times New Roman"/>
          <w:color w:val="auto"/>
          <w:sz w:val="24"/>
          <w:szCs w:val="24"/>
        </w:rPr>
        <w:t xml:space="preserve"> </w:t>
      </w:r>
      <w:r w:rsidRPr="005F031E">
        <w:rPr>
          <w:rFonts w:ascii="Source Sans Pro" w:hAnsi="Source Sans Pro"/>
        </w:rPr>
        <w:t>and most charities</w:t>
      </w:r>
    </w:p>
    <w:p w14:paraId="5AA4F385" w14:textId="18DCE7E4" w:rsidR="0093398B" w:rsidRPr="005F031E" w:rsidRDefault="0093398B" w:rsidP="006165C0">
      <w:pPr>
        <w:pStyle w:val="Minorsubheadingindented25"/>
        <w:ind w:left="0"/>
        <w:rPr>
          <w:rFonts w:ascii="Source Sans Pro" w:hAnsi="Source Sans Pro"/>
          <w:i w:val="0"/>
        </w:rPr>
      </w:pPr>
      <w:r w:rsidRPr="005F031E">
        <w:rPr>
          <w:rFonts w:ascii="Source Sans Pro" w:hAnsi="Source Sans Pro"/>
          <w:i w:val="0"/>
        </w:rPr>
        <w:t>Moving to the Catastrophic Coverage Stage:</w:t>
      </w:r>
    </w:p>
    <w:p w14:paraId="307E5654" w14:textId="1D0052DA" w:rsidR="009028DF" w:rsidRPr="005F031E" w:rsidRDefault="0093398B" w:rsidP="009028DF">
      <w:pPr>
        <w:spacing w:before="0" w:beforeAutospacing="0"/>
        <w:ind w:left="360"/>
        <w:rPr>
          <w:rFonts w:ascii="Source Sans Pro" w:hAnsi="Source Sans Pro"/>
        </w:rPr>
      </w:pPr>
      <w:r w:rsidRPr="005F031E">
        <w:rPr>
          <w:rFonts w:ascii="Source Sans Pro" w:hAnsi="Source Sans Pro"/>
        </w:rPr>
        <w:t xml:space="preserve">When you (or those paying on your behalf) have spent a total of </w:t>
      </w:r>
      <w:r w:rsidR="001E274B" w:rsidRPr="001E274B">
        <w:rPr>
          <w:rFonts w:ascii="Source Sans Pro" w:hAnsi="Source Sans Pro"/>
          <w:noProof/>
          <w:color w:val="FF33CC"/>
        </w:rPr>
        <w:t>$2,100</w:t>
      </w:r>
      <w:r w:rsidRPr="005F031E">
        <w:rPr>
          <w:rFonts w:ascii="Source Sans Pro" w:hAnsi="Source Sans Pro"/>
          <w:i/>
          <w:color w:val="0000FF"/>
        </w:rPr>
        <w:t xml:space="preserve"> </w:t>
      </w:r>
      <w:r w:rsidRPr="005F031E">
        <w:rPr>
          <w:rFonts w:ascii="Source Sans Pro" w:hAnsi="Source Sans Pro"/>
        </w:rPr>
        <w:t>in out-of-pocket costs within the calendar year, you move from the Initial Coverage Stage</w:t>
      </w:r>
      <w:r w:rsidR="00584590" w:rsidRPr="005F031E">
        <w:rPr>
          <w:rFonts w:ascii="Source Sans Pro" w:hAnsi="Source Sans Pro"/>
        </w:rPr>
        <w:t xml:space="preserve"> </w:t>
      </w:r>
      <w:r w:rsidRPr="005F031E">
        <w:rPr>
          <w:rFonts w:ascii="Source Sans Pro" w:hAnsi="Source Sans Pro"/>
        </w:rPr>
        <w:t>to the Catastrophic Coverage Stage.</w:t>
      </w:r>
    </w:p>
    <w:p w14:paraId="0DB244B0" w14:textId="77777777" w:rsidR="00024CCF" w:rsidRPr="005F031E" w:rsidRDefault="00024CCF" w:rsidP="00024CCF">
      <w:pPr>
        <w:pStyle w:val="Divider"/>
        <w:rPr>
          <w:rFonts w:ascii="Source Sans Pro" w:hAnsi="Source Sans Pro"/>
        </w:rPr>
      </w:pPr>
    </w:p>
    <w:p w14:paraId="43EBEAE4" w14:textId="4FC2FD99" w:rsidR="0093398B" w:rsidRPr="005F031E" w:rsidRDefault="0093398B" w:rsidP="00263A21">
      <w:pPr>
        <w:pStyle w:val="subheading"/>
        <w:jc w:val="center"/>
        <w:rPr>
          <w:rFonts w:ascii="Source Sans Pro" w:hAnsi="Source Sans Pro"/>
          <w:b w:val="0"/>
        </w:rPr>
      </w:pPr>
      <w:r w:rsidRPr="005F031E">
        <w:rPr>
          <w:rFonts w:ascii="Source Sans Pro" w:hAnsi="Source Sans Pro"/>
        </w:rPr>
        <w:t xml:space="preserve">These payments </w:t>
      </w:r>
      <w:r w:rsidRPr="005F031E">
        <w:rPr>
          <w:rFonts w:ascii="Source Sans Pro" w:hAnsi="Source Sans Pro"/>
          <w:u w:val="single"/>
        </w:rPr>
        <w:t>are</w:t>
      </w:r>
      <w:r w:rsidR="00951617" w:rsidRPr="005F031E">
        <w:rPr>
          <w:rFonts w:ascii="Source Sans Pro" w:hAnsi="Source Sans Pro"/>
          <w:u w:val="single"/>
        </w:rPr>
        <w:t>n’t</w:t>
      </w:r>
      <w:r w:rsidRPr="005F031E">
        <w:rPr>
          <w:rFonts w:ascii="Source Sans Pro" w:hAnsi="Source Sans Pro"/>
          <w:u w:val="single"/>
        </w:rPr>
        <w:t xml:space="preserve"> included</w:t>
      </w:r>
      <w:r w:rsidRPr="005F031E">
        <w:rPr>
          <w:rFonts w:ascii="Source Sans Pro" w:hAnsi="Source Sans Pro"/>
        </w:rPr>
        <w:t xml:space="preserve"> in your out-of-pocket costs</w:t>
      </w:r>
    </w:p>
    <w:p w14:paraId="4C9EF9B4" w14:textId="0687A470" w:rsidR="0093398B" w:rsidRPr="005F031E" w:rsidRDefault="0093398B" w:rsidP="00216F72">
      <w:pPr>
        <w:pStyle w:val="BodyTextIndent2"/>
        <w:spacing w:before="240" w:beforeAutospacing="0" w:afterAutospacing="0" w:line="240" w:lineRule="auto"/>
        <w:ind w:left="0"/>
        <w:rPr>
          <w:rFonts w:ascii="Source Sans Pro" w:hAnsi="Source Sans Pro"/>
        </w:rPr>
      </w:pPr>
      <w:r w:rsidRPr="005F031E">
        <w:rPr>
          <w:rFonts w:ascii="Source Sans Pro" w:hAnsi="Source Sans Pro"/>
        </w:rPr>
        <w:t xml:space="preserve">Your out-of-pocket costs </w:t>
      </w:r>
      <w:r w:rsidRPr="005F031E">
        <w:rPr>
          <w:rFonts w:ascii="Source Sans Pro" w:hAnsi="Source Sans Pro"/>
          <w:b/>
        </w:rPr>
        <w:t>do</w:t>
      </w:r>
      <w:r w:rsidR="00951617" w:rsidRPr="005F031E">
        <w:rPr>
          <w:rFonts w:ascii="Source Sans Pro" w:hAnsi="Source Sans Pro"/>
          <w:b/>
        </w:rPr>
        <w:t>n’t</w:t>
      </w:r>
      <w:r w:rsidRPr="005F031E">
        <w:rPr>
          <w:rFonts w:ascii="Source Sans Pro" w:hAnsi="Source Sans Pro"/>
          <w:b/>
        </w:rPr>
        <w:t xml:space="preserve"> include</w:t>
      </w:r>
      <w:r w:rsidRPr="005F031E">
        <w:rPr>
          <w:rFonts w:ascii="Source Sans Pro" w:hAnsi="Source Sans Pro"/>
        </w:rPr>
        <w:t xml:space="preserve"> any of these types of payments:</w:t>
      </w:r>
    </w:p>
    <w:p w14:paraId="14BBFA58" w14:textId="6917E1A7" w:rsidR="00AF74ED" w:rsidRPr="005F031E" w:rsidRDefault="00AF74ED" w:rsidP="00B42F2B">
      <w:pPr>
        <w:numPr>
          <w:ilvl w:val="0"/>
          <w:numId w:val="21"/>
        </w:numPr>
        <w:tabs>
          <w:tab w:val="clear" w:pos="360"/>
          <w:tab w:val="num" w:pos="702"/>
        </w:tabs>
        <w:spacing w:before="0" w:beforeAutospacing="0" w:after="120" w:afterAutospacing="0"/>
        <w:ind w:left="720"/>
        <w:rPr>
          <w:rFonts w:ascii="Source Sans Pro" w:hAnsi="Source Sans Pro"/>
        </w:rPr>
      </w:pPr>
      <w:r w:rsidRPr="005F031E">
        <w:rPr>
          <w:rFonts w:ascii="Source Sans Pro" w:hAnsi="Source Sans Pro"/>
        </w:rPr>
        <w:t>Drugs you buy outside the United States and its territories</w:t>
      </w:r>
    </w:p>
    <w:p w14:paraId="3E9F4424" w14:textId="1CBC1111" w:rsidR="00AF74ED" w:rsidRPr="005F031E" w:rsidRDefault="00AF74ED" w:rsidP="00B42F2B">
      <w:pPr>
        <w:numPr>
          <w:ilvl w:val="0"/>
          <w:numId w:val="21"/>
        </w:numPr>
        <w:tabs>
          <w:tab w:val="clear" w:pos="360"/>
          <w:tab w:val="num" w:pos="702"/>
        </w:tabs>
        <w:spacing w:before="0" w:beforeAutospacing="0" w:after="120" w:afterAutospacing="0"/>
        <w:ind w:left="720"/>
        <w:rPr>
          <w:rFonts w:ascii="Source Sans Pro" w:hAnsi="Source Sans Pro"/>
        </w:rPr>
      </w:pPr>
      <w:r w:rsidRPr="005F031E">
        <w:rPr>
          <w:rFonts w:ascii="Source Sans Pro" w:hAnsi="Source Sans Pro"/>
        </w:rPr>
        <w:t>Drugs that are</w:t>
      </w:r>
      <w:r w:rsidR="00951617" w:rsidRPr="005F031E">
        <w:rPr>
          <w:rFonts w:ascii="Source Sans Pro" w:hAnsi="Source Sans Pro"/>
        </w:rPr>
        <w:t>n’t</w:t>
      </w:r>
      <w:r w:rsidRPr="005F031E">
        <w:rPr>
          <w:rFonts w:ascii="Source Sans Pro" w:hAnsi="Source Sans Pro"/>
        </w:rPr>
        <w:t xml:space="preserve"> covered by our plan</w:t>
      </w:r>
    </w:p>
    <w:p w14:paraId="17E89853" w14:textId="7D3C96ED" w:rsidR="00AF74ED" w:rsidRPr="005F031E" w:rsidRDefault="00AF74ED" w:rsidP="00B42F2B">
      <w:pPr>
        <w:numPr>
          <w:ilvl w:val="0"/>
          <w:numId w:val="21"/>
        </w:numPr>
        <w:tabs>
          <w:tab w:val="clear" w:pos="360"/>
          <w:tab w:val="num" w:pos="702"/>
        </w:tabs>
        <w:spacing w:before="0" w:beforeAutospacing="0" w:after="120" w:afterAutospacing="0"/>
        <w:ind w:left="720"/>
        <w:rPr>
          <w:rFonts w:ascii="Source Sans Pro" w:hAnsi="Source Sans Pro"/>
        </w:rPr>
      </w:pPr>
      <w:r w:rsidRPr="005F031E">
        <w:rPr>
          <w:rFonts w:ascii="Source Sans Pro" w:hAnsi="Source Sans Pro"/>
        </w:rPr>
        <w:t>Drugs you get at an out-of-network pharmacy that do</w:t>
      </w:r>
      <w:r w:rsidR="00951617" w:rsidRPr="005F031E">
        <w:rPr>
          <w:rFonts w:ascii="Source Sans Pro" w:hAnsi="Source Sans Pro"/>
        </w:rPr>
        <w:t>n’t</w:t>
      </w:r>
      <w:r w:rsidRPr="005F031E">
        <w:rPr>
          <w:rFonts w:ascii="Source Sans Pro" w:hAnsi="Source Sans Pro"/>
        </w:rPr>
        <w:t xml:space="preserve"> meet </w:t>
      </w:r>
      <w:r w:rsidR="00951617" w:rsidRPr="005F031E">
        <w:rPr>
          <w:rFonts w:ascii="Source Sans Pro" w:hAnsi="Source Sans Pro"/>
        </w:rPr>
        <w:t>our</w:t>
      </w:r>
      <w:r w:rsidRPr="005F031E">
        <w:rPr>
          <w:rFonts w:ascii="Source Sans Pro" w:hAnsi="Source Sans Pro"/>
        </w:rPr>
        <w:t xml:space="preserve"> plan’s requirements for out-of-network coverage</w:t>
      </w:r>
    </w:p>
    <w:p w14:paraId="6EDBB777" w14:textId="1A940D99" w:rsidR="00AF74ED" w:rsidRPr="005F031E" w:rsidRDefault="00AF74ED" w:rsidP="00B42F2B">
      <w:pPr>
        <w:numPr>
          <w:ilvl w:val="0"/>
          <w:numId w:val="21"/>
        </w:numPr>
        <w:tabs>
          <w:tab w:val="clear" w:pos="360"/>
          <w:tab w:val="num" w:pos="702"/>
        </w:tabs>
        <w:spacing w:before="0" w:beforeAutospacing="0" w:after="120" w:afterAutospacing="0"/>
        <w:ind w:left="720"/>
        <w:rPr>
          <w:rFonts w:ascii="Source Sans Pro" w:hAnsi="Source Sans Pro"/>
        </w:rPr>
      </w:pPr>
      <w:r w:rsidRPr="005F031E">
        <w:rPr>
          <w:rFonts w:ascii="Source Sans Pro" w:hAnsi="Source Sans Pro"/>
        </w:rPr>
        <w:t>Prescription drugs</w:t>
      </w:r>
      <w:r w:rsidR="00EA7B50" w:rsidRPr="005F031E">
        <w:rPr>
          <w:rFonts w:ascii="Source Sans Pro" w:hAnsi="Source Sans Pro"/>
        </w:rPr>
        <w:t xml:space="preserve"> </w:t>
      </w:r>
      <w:r w:rsidR="0047482A" w:rsidRPr="005F031E">
        <w:rPr>
          <w:rFonts w:ascii="Source Sans Pro" w:hAnsi="Source Sans Pro"/>
        </w:rPr>
        <w:t xml:space="preserve">and vaccines </w:t>
      </w:r>
      <w:r w:rsidRPr="005F031E">
        <w:rPr>
          <w:rFonts w:ascii="Source Sans Pro" w:hAnsi="Source Sans Pro"/>
        </w:rPr>
        <w:t>covered by Part A or Part B</w:t>
      </w:r>
    </w:p>
    <w:p w14:paraId="3A543FEA" w14:textId="469B596C" w:rsidR="00AF74ED" w:rsidRPr="005F031E" w:rsidRDefault="00AF74ED" w:rsidP="00B42F2B">
      <w:pPr>
        <w:numPr>
          <w:ilvl w:val="0"/>
          <w:numId w:val="21"/>
        </w:numPr>
        <w:tabs>
          <w:tab w:val="clear" w:pos="360"/>
          <w:tab w:val="num" w:pos="702"/>
        </w:tabs>
        <w:spacing w:before="0" w:beforeAutospacing="0" w:after="120" w:afterAutospacing="0"/>
        <w:ind w:left="720"/>
        <w:rPr>
          <w:rFonts w:ascii="Source Sans Pro" w:hAnsi="Source Sans Pro"/>
        </w:rPr>
      </w:pPr>
      <w:r w:rsidRPr="005F031E">
        <w:rPr>
          <w:rFonts w:ascii="Source Sans Pro" w:hAnsi="Source Sans Pro"/>
        </w:rPr>
        <w:t>Payments you make toward drugs covered under our additional coverage but not normally covered in a Medicare Drug Plan</w:t>
      </w:r>
    </w:p>
    <w:p w14:paraId="04A9D248" w14:textId="47199241" w:rsidR="00AF74ED" w:rsidRPr="005F031E" w:rsidRDefault="00AF74ED" w:rsidP="00B42F2B">
      <w:pPr>
        <w:numPr>
          <w:ilvl w:val="0"/>
          <w:numId w:val="21"/>
        </w:numPr>
        <w:tabs>
          <w:tab w:val="clear" w:pos="360"/>
          <w:tab w:val="num" w:pos="702"/>
        </w:tabs>
        <w:spacing w:before="0" w:beforeAutospacing="0" w:after="120" w:afterAutospacing="0"/>
        <w:ind w:left="720"/>
        <w:rPr>
          <w:rFonts w:ascii="Source Sans Pro" w:hAnsi="Source Sans Pro"/>
        </w:rPr>
      </w:pPr>
      <w:r w:rsidRPr="005F031E">
        <w:rPr>
          <w:rFonts w:ascii="Source Sans Pro" w:hAnsi="Source Sans Pro"/>
        </w:rPr>
        <w:t>Payments you make toward drugs not normally covered in a Medicare Drug Plan</w:t>
      </w:r>
    </w:p>
    <w:p w14:paraId="4087F137" w14:textId="6AFE520A" w:rsidR="00AF74ED" w:rsidRPr="005F031E" w:rsidRDefault="00AF74ED" w:rsidP="00B42F2B">
      <w:pPr>
        <w:numPr>
          <w:ilvl w:val="0"/>
          <w:numId w:val="21"/>
        </w:numPr>
        <w:tabs>
          <w:tab w:val="clear" w:pos="360"/>
          <w:tab w:val="num" w:pos="702"/>
        </w:tabs>
        <w:spacing w:before="0" w:beforeAutospacing="0" w:after="120" w:afterAutospacing="0"/>
        <w:ind w:left="720"/>
        <w:rPr>
          <w:rFonts w:ascii="Source Sans Pro" w:hAnsi="Source Sans Pro"/>
        </w:rPr>
      </w:pPr>
      <w:r w:rsidRPr="005F031E">
        <w:rPr>
          <w:rFonts w:ascii="Source Sans Pro" w:hAnsi="Source Sans Pro"/>
        </w:rPr>
        <w:t>Payments for your drugs made by</w:t>
      </w:r>
      <w:r w:rsidR="001C2978" w:rsidRPr="005F031E">
        <w:rPr>
          <w:rFonts w:ascii="Source Sans Pro" w:hAnsi="Source Sans Pro"/>
        </w:rPr>
        <w:t xml:space="preserve"> certain insurance plans and government-funded health programs such as TRICARE and</w:t>
      </w:r>
      <w:r w:rsidRPr="005F031E">
        <w:rPr>
          <w:rFonts w:ascii="Source Sans Pro" w:hAnsi="Source Sans Pro"/>
        </w:rPr>
        <w:t xml:space="preserve"> the Veterans </w:t>
      </w:r>
      <w:r w:rsidR="00281984" w:rsidRPr="005F031E">
        <w:rPr>
          <w:rFonts w:ascii="Source Sans Pro" w:hAnsi="Source Sans Pro"/>
        </w:rPr>
        <w:t xml:space="preserve">Health </w:t>
      </w:r>
      <w:r w:rsidR="00CE74EB" w:rsidRPr="005F031E">
        <w:rPr>
          <w:rFonts w:ascii="Source Sans Pro" w:hAnsi="Source Sans Pro"/>
        </w:rPr>
        <w:t>Administration (VA)</w:t>
      </w:r>
    </w:p>
    <w:p w14:paraId="4582F851" w14:textId="71D2067F" w:rsidR="00AF74ED" w:rsidRPr="005F031E" w:rsidRDefault="00AF74ED" w:rsidP="00B42F2B">
      <w:pPr>
        <w:numPr>
          <w:ilvl w:val="0"/>
          <w:numId w:val="21"/>
        </w:numPr>
        <w:tabs>
          <w:tab w:val="clear" w:pos="360"/>
          <w:tab w:val="num" w:pos="702"/>
        </w:tabs>
        <w:spacing w:before="0" w:beforeAutospacing="0" w:after="120" w:afterAutospacing="0"/>
        <w:ind w:left="720"/>
        <w:rPr>
          <w:rFonts w:ascii="Source Sans Pro" w:hAnsi="Source Sans Pro"/>
        </w:rPr>
      </w:pPr>
      <w:r w:rsidRPr="005F031E">
        <w:rPr>
          <w:rFonts w:ascii="Source Sans Pro" w:hAnsi="Source Sans Pro"/>
        </w:rPr>
        <w:t>Payments for your drugs made by a third-party with a legal obligation to pay for prescription costs (for example, Workers’ Compensation)</w:t>
      </w:r>
    </w:p>
    <w:p w14:paraId="3DD13A7E" w14:textId="59AFBBD7" w:rsidR="00D06743" w:rsidRPr="005F031E" w:rsidRDefault="00D06743" w:rsidP="00B42F2B">
      <w:pPr>
        <w:numPr>
          <w:ilvl w:val="0"/>
          <w:numId w:val="21"/>
        </w:numPr>
        <w:spacing w:before="0" w:beforeAutospacing="0" w:after="120" w:afterAutospacing="0"/>
        <w:ind w:firstLine="0"/>
        <w:rPr>
          <w:rFonts w:ascii="Source Sans Pro" w:hAnsi="Source Sans Pro"/>
        </w:rPr>
      </w:pPr>
      <w:r w:rsidRPr="005F031E">
        <w:rPr>
          <w:rFonts w:ascii="Source Sans Pro" w:hAnsi="Source Sans Pro"/>
        </w:rPr>
        <w:t>Payments made by drug manufacturers under the Manufacturer Discount Program</w:t>
      </w:r>
      <w:r w:rsidR="002D443A" w:rsidRPr="005F031E">
        <w:rPr>
          <w:rFonts w:ascii="Source Sans Pro" w:hAnsi="Source Sans Pro"/>
        </w:rPr>
        <w:t xml:space="preserve"> </w:t>
      </w:r>
    </w:p>
    <w:p w14:paraId="4AEBA312" w14:textId="1D0A101C" w:rsidR="0093398B" w:rsidRPr="005F031E" w:rsidRDefault="0093398B" w:rsidP="00216F72">
      <w:pPr>
        <w:keepNext/>
        <w:spacing w:before="0" w:beforeAutospacing="0" w:after="240" w:afterAutospacing="0"/>
        <w:rPr>
          <w:rFonts w:ascii="Source Sans Pro" w:hAnsi="Source Sans Pro"/>
        </w:rPr>
      </w:pPr>
      <w:r w:rsidRPr="005F031E">
        <w:rPr>
          <w:rFonts w:ascii="Source Sans Pro" w:hAnsi="Source Sans Pro"/>
          <w:i/>
        </w:rPr>
        <w:lastRenderedPageBreak/>
        <w:t>Reminder:</w:t>
      </w:r>
      <w:r w:rsidRPr="005F031E">
        <w:rPr>
          <w:rFonts w:ascii="Source Sans Pro" w:hAnsi="Source Sans Pro"/>
          <w:b/>
        </w:rPr>
        <w:t xml:space="preserve"> </w:t>
      </w:r>
      <w:r w:rsidRPr="005F031E">
        <w:rPr>
          <w:rFonts w:ascii="Source Sans Pro" w:hAnsi="Source Sans Pro"/>
        </w:rPr>
        <w:t xml:space="preserve">If any other organization </w:t>
      </w:r>
      <w:r w:rsidR="005945AC" w:rsidRPr="005F031E">
        <w:rPr>
          <w:rFonts w:ascii="Source Sans Pro" w:hAnsi="Source Sans Pro"/>
        </w:rPr>
        <w:t>like</w:t>
      </w:r>
      <w:r w:rsidRPr="005F031E">
        <w:rPr>
          <w:rFonts w:ascii="Source Sans Pro" w:hAnsi="Source Sans Pro"/>
        </w:rPr>
        <w:t xml:space="preserve"> the ones listed above pays part or all your out-of-pocket costs for drugs, you</w:t>
      </w:r>
      <w:r w:rsidR="005945AC" w:rsidRPr="005F031E">
        <w:rPr>
          <w:rFonts w:ascii="Source Sans Pro" w:hAnsi="Source Sans Pro"/>
        </w:rPr>
        <w:t>’re</w:t>
      </w:r>
      <w:r w:rsidRPr="005F031E">
        <w:rPr>
          <w:rFonts w:ascii="Source Sans Pro" w:hAnsi="Source Sans Pro"/>
        </w:rPr>
        <w:t xml:space="preserve"> required to tell our plan by calling Member Services</w:t>
      </w:r>
      <w:r w:rsidR="00016EE4" w:rsidRPr="005F031E">
        <w:rPr>
          <w:rFonts w:ascii="Source Sans Pro" w:hAnsi="Source Sans Pro"/>
        </w:rPr>
        <w:t xml:space="preserve"> at</w:t>
      </w:r>
      <w:r w:rsidR="00F759BD" w:rsidRPr="005F031E">
        <w:rPr>
          <w:rFonts w:ascii="Source Sans Pro" w:hAnsi="Source Sans Pro"/>
        </w:rPr>
        <w:t xml:space="preserve"> </w:t>
      </w:r>
      <w:r w:rsidR="001E274B" w:rsidRPr="001E274B">
        <w:rPr>
          <w:rFonts w:ascii="Source Sans Pro" w:hAnsi="Source Sans Pro"/>
          <w:noProof/>
          <w:color w:val="FF33CC"/>
        </w:rPr>
        <w:t>1-555-555-5555</w:t>
      </w:r>
      <w:r w:rsidR="00F00885" w:rsidRPr="005F031E">
        <w:rPr>
          <w:rFonts w:ascii="Source Sans Pro" w:hAnsi="Source Sans Pro"/>
          <w:color w:val="0000FF"/>
        </w:rPr>
        <w:t xml:space="preserve"> </w:t>
      </w:r>
      <w:r w:rsidR="00F00885" w:rsidRPr="005F031E">
        <w:rPr>
          <w:rFonts w:ascii="Source Sans Pro" w:hAnsi="Source Sans Pro"/>
        </w:rPr>
        <w:t>(TTY users call</w:t>
      </w:r>
      <w:r w:rsidR="00F759BD" w:rsidRPr="005F031E">
        <w:rPr>
          <w:rFonts w:ascii="Source Sans Pro" w:hAnsi="Source Sans Pro"/>
        </w:rPr>
        <w:t xml:space="preserve"> </w:t>
      </w:r>
      <w:r w:rsidR="001E274B" w:rsidRPr="001E274B">
        <w:rPr>
          <w:rFonts w:ascii="Source Sans Pro" w:hAnsi="Source Sans Pro"/>
          <w:noProof/>
          <w:color w:val="FF33CC"/>
        </w:rPr>
        <w:t>711</w:t>
      </w:r>
      <w:r w:rsidR="00F00885" w:rsidRPr="005F031E">
        <w:rPr>
          <w:rFonts w:ascii="Source Sans Pro" w:hAnsi="Source Sans Pro"/>
        </w:rPr>
        <w:t>)</w:t>
      </w:r>
      <w:r w:rsidRPr="005F031E">
        <w:rPr>
          <w:rFonts w:ascii="Source Sans Pro" w:hAnsi="Source Sans Pro"/>
        </w:rPr>
        <w:t>.</w:t>
      </w:r>
    </w:p>
    <w:p w14:paraId="74703144" w14:textId="77777777" w:rsidR="00BD49BF" w:rsidRPr="005F031E" w:rsidRDefault="00BD49BF" w:rsidP="00BD49BF">
      <w:pPr>
        <w:pStyle w:val="Divider"/>
        <w:rPr>
          <w:rFonts w:ascii="Source Sans Pro" w:hAnsi="Source Sans Pro"/>
        </w:rPr>
      </w:pPr>
    </w:p>
    <w:p w14:paraId="4CDBB943" w14:textId="68C6E0C5" w:rsidR="0093398B" w:rsidRPr="005F031E" w:rsidRDefault="00D27E95" w:rsidP="00704420">
      <w:pPr>
        <w:pStyle w:val="subheading"/>
        <w:jc w:val="center"/>
        <w:outlineLvl w:val="4"/>
        <w:rPr>
          <w:rFonts w:ascii="Source Sans Pro" w:hAnsi="Source Sans Pro"/>
        </w:rPr>
      </w:pPr>
      <w:r w:rsidRPr="005F031E">
        <w:rPr>
          <w:rFonts w:ascii="Source Sans Pro" w:hAnsi="Source Sans Pro"/>
        </w:rPr>
        <w:t>T</w:t>
      </w:r>
      <w:r w:rsidR="0093398B" w:rsidRPr="005F031E">
        <w:rPr>
          <w:rFonts w:ascii="Source Sans Pro" w:hAnsi="Source Sans Pro"/>
        </w:rPr>
        <w:t>rack</w:t>
      </w:r>
      <w:r w:rsidR="00A77780" w:rsidRPr="005F031E">
        <w:rPr>
          <w:rFonts w:ascii="Source Sans Pro" w:hAnsi="Source Sans Pro"/>
        </w:rPr>
        <w:t>ing</w:t>
      </w:r>
      <w:r w:rsidR="0093398B" w:rsidRPr="005F031E">
        <w:rPr>
          <w:rFonts w:ascii="Source Sans Pro" w:hAnsi="Source Sans Pro"/>
        </w:rPr>
        <w:t xml:space="preserve"> your out-of-pocket total</w:t>
      </w:r>
      <w:r w:rsidRPr="005F031E">
        <w:rPr>
          <w:rFonts w:ascii="Source Sans Pro" w:hAnsi="Source Sans Pro"/>
        </w:rPr>
        <w:t xml:space="preserve"> costs</w:t>
      </w:r>
    </w:p>
    <w:p w14:paraId="10C7DB82" w14:textId="5E812292" w:rsidR="00AF74ED" w:rsidRPr="005F031E" w:rsidRDefault="00AF74ED" w:rsidP="00B42F2B">
      <w:pPr>
        <w:numPr>
          <w:ilvl w:val="0"/>
          <w:numId w:val="21"/>
        </w:numPr>
        <w:tabs>
          <w:tab w:val="clear" w:pos="360"/>
        </w:tabs>
        <w:spacing w:before="0" w:beforeAutospacing="0" w:after="120" w:afterAutospacing="0"/>
        <w:ind w:left="630" w:hanging="270"/>
        <w:rPr>
          <w:rFonts w:ascii="Source Sans Pro" w:hAnsi="Source Sans Pro"/>
        </w:rPr>
      </w:pPr>
      <w:r w:rsidRPr="005F031E">
        <w:rPr>
          <w:rFonts w:ascii="Source Sans Pro" w:hAnsi="Source Sans Pro"/>
        </w:rPr>
        <w:t xml:space="preserve">The </w:t>
      </w:r>
      <w:r w:rsidRPr="005F031E">
        <w:rPr>
          <w:rFonts w:ascii="Source Sans Pro" w:hAnsi="Source Sans Pro"/>
          <w:i/>
        </w:rPr>
        <w:t xml:space="preserve">Part D </w:t>
      </w:r>
      <w:r w:rsidR="001335F4" w:rsidRPr="005F031E">
        <w:rPr>
          <w:rFonts w:ascii="Source Sans Pro" w:hAnsi="Source Sans Pro"/>
          <w:i/>
        </w:rPr>
        <w:t>Explanation of Benefits</w:t>
      </w:r>
      <w:r w:rsidR="001335F4" w:rsidRPr="005F031E">
        <w:rPr>
          <w:rFonts w:ascii="Source Sans Pro" w:hAnsi="Source Sans Pro"/>
        </w:rPr>
        <w:t xml:space="preserve"> (</w:t>
      </w:r>
      <w:r w:rsidRPr="005F031E">
        <w:rPr>
          <w:rFonts w:ascii="Source Sans Pro" w:hAnsi="Source Sans Pro"/>
        </w:rPr>
        <w:t>EOB</w:t>
      </w:r>
      <w:r w:rsidR="001335F4" w:rsidRPr="005F031E">
        <w:rPr>
          <w:rFonts w:ascii="Source Sans Pro" w:hAnsi="Source Sans Pro"/>
        </w:rPr>
        <w:t>)</w:t>
      </w:r>
      <w:r w:rsidRPr="005F031E">
        <w:rPr>
          <w:rFonts w:ascii="Source Sans Pro" w:hAnsi="Source Sans Pro"/>
        </w:rPr>
        <w:t xml:space="preserve"> you </w:t>
      </w:r>
      <w:r w:rsidR="00B83D74" w:rsidRPr="005F031E">
        <w:rPr>
          <w:rFonts w:ascii="Source Sans Pro" w:hAnsi="Source Sans Pro"/>
        </w:rPr>
        <w:t>get</w:t>
      </w:r>
      <w:r w:rsidRPr="005F031E">
        <w:rPr>
          <w:rFonts w:ascii="Source Sans Pro" w:hAnsi="Source Sans Pro"/>
        </w:rPr>
        <w:t xml:space="preserve"> includes the current </w:t>
      </w:r>
      <w:r w:rsidR="00B83D74" w:rsidRPr="005F031E">
        <w:rPr>
          <w:rFonts w:ascii="Source Sans Pro" w:hAnsi="Source Sans Pro"/>
        </w:rPr>
        <w:t>total</w:t>
      </w:r>
      <w:r w:rsidRPr="005F031E">
        <w:rPr>
          <w:rFonts w:ascii="Source Sans Pro" w:hAnsi="Source Sans Pro"/>
        </w:rPr>
        <w:t xml:space="preserve"> of your out-of-pocket costs. When this amount reaches </w:t>
      </w:r>
      <w:r w:rsidR="001E274B" w:rsidRPr="001E274B">
        <w:rPr>
          <w:rFonts w:ascii="Source Sans Pro" w:hAnsi="Source Sans Pro"/>
          <w:noProof/>
          <w:color w:val="FF33CC"/>
        </w:rPr>
        <w:t>$2,100</w:t>
      </w:r>
      <w:r w:rsidRPr="005F031E">
        <w:rPr>
          <w:rFonts w:ascii="Source Sans Pro" w:hAnsi="Source Sans Pro"/>
        </w:rPr>
        <w:t xml:space="preserve">, </w:t>
      </w:r>
      <w:bookmarkStart w:id="299" w:name="_Hlk186727026"/>
      <w:r w:rsidR="006F67B6" w:rsidRPr="005F031E">
        <w:rPr>
          <w:rFonts w:ascii="Source Sans Pro" w:hAnsi="Source Sans Pro"/>
        </w:rPr>
        <w:t xml:space="preserve">the </w:t>
      </w:r>
      <w:r w:rsidR="006F67B6" w:rsidRPr="005F031E">
        <w:rPr>
          <w:rFonts w:ascii="Source Sans Pro" w:hAnsi="Source Sans Pro"/>
          <w:i/>
        </w:rPr>
        <w:t>Part D EOB</w:t>
      </w:r>
      <w:r w:rsidRPr="005F031E">
        <w:rPr>
          <w:rFonts w:ascii="Source Sans Pro" w:hAnsi="Source Sans Pro"/>
        </w:rPr>
        <w:t xml:space="preserve"> </w:t>
      </w:r>
      <w:bookmarkEnd w:id="299"/>
      <w:r w:rsidRPr="005F031E">
        <w:rPr>
          <w:rFonts w:ascii="Source Sans Pro" w:hAnsi="Source Sans Pro"/>
        </w:rPr>
        <w:t>will tell you that you left the Initial Coverage Stage</w:t>
      </w:r>
      <w:r w:rsidRPr="005F031E">
        <w:rPr>
          <w:rFonts w:ascii="Source Sans Pro" w:hAnsi="Source Sans Pro"/>
          <w:i/>
        </w:rPr>
        <w:t xml:space="preserve"> </w:t>
      </w:r>
      <w:r w:rsidRPr="005F031E">
        <w:rPr>
          <w:rFonts w:ascii="Source Sans Pro" w:hAnsi="Source Sans Pro"/>
        </w:rPr>
        <w:t>and moved to the Catastrophic Coverage Stage.</w:t>
      </w:r>
    </w:p>
    <w:p w14:paraId="11FEF86D" w14:textId="38250EA3" w:rsidR="00AF74ED" w:rsidRPr="005F031E" w:rsidRDefault="4872C10F" w:rsidP="00B42F2B">
      <w:pPr>
        <w:numPr>
          <w:ilvl w:val="0"/>
          <w:numId w:val="21"/>
        </w:numPr>
        <w:tabs>
          <w:tab w:val="clear" w:pos="360"/>
        </w:tabs>
        <w:spacing w:before="0" w:beforeAutospacing="0" w:after="120" w:afterAutospacing="0"/>
        <w:ind w:left="630" w:hanging="270"/>
        <w:rPr>
          <w:rFonts w:ascii="Source Sans Pro" w:hAnsi="Source Sans Pro"/>
        </w:rPr>
      </w:pPr>
      <w:r w:rsidRPr="005F031E">
        <w:rPr>
          <w:rFonts w:ascii="Source Sans Pro" w:hAnsi="Source Sans Pro"/>
          <w:b/>
        </w:rPr>
        <w:t>Make sure we have the information we need</w:t>
      </w:r>
      <w:r w:rsidRPr="005F031E">
        <w:rPr>
          <w:rFonts w:ascii="Source Sans Pro" w:hAnsi="Source Sans Pro"/>
        </w:rPr>
        <w:t xml:space="preserve">. </w:t>
      </w:r>
      <w:r w:rsidR="00D151CE" w:rsidRPr="005F031E">
        <w:rPr>
          <w:rFonts w:ascii="Source Sans Pro" w:hAnsi="Source Sans Pro"/>
        </w:rPr>
        <w:t>Go to</w:t>
      </w:r>
      <w:r w:rsidR="009028DF" w:rsidRPr="005F031E">
        <w:rPr>
          <w:rFonts w:ascii="Source Sans Pro" w:hAnsi="Source Sans Pro"/>
        </w:rPr>
        <w:t xml:space="preserve"> </w:t>
      </w:r>
      <w:hyperlink w:anchor="_Section_3.1_Help" w:history="1">
        <w:r w:rsidR="009028DF" w:rsidRPr="005F031E">
          <w:rPr>
            <w:rStyle w:val="Hyperlink"/>
            <w:rFonts w:ascii="Source Sans Pro" w:hAnsi="Source Sans Pro"/>
            <w:noProof w:val="0"/>
          </w:rPr>
          <w:t>Section</w:t>
        </w:r>
        <w:r w:rsidRPr="005F031E">
          <w:rPr>
            <w:rStyle w:val="Hyperlink"/>
            <w:rFonts w:ascii="Source Sans Pro" w:hAnsi="Source Sans Pro"/>
            <w:noProof w:val="0"/>
          </w:rPr>
          <w:t xml:space="preserve"> 3.</w:t>
        </w:r>
        <w:r w:rsidR="00C972AD" w:rsidRPr="005F031E">
          <w:rPr>
            <w:rStyle w:val="Hyperlink"/>
            <w:rFonts w:ascii="Source Sans Pro" w:hAnsi="Source Sans Pro"/>
            <w:noProof w:val="0"/>
          </w:rPr>
          <w:t>1</w:t>
        </w:r>
      </w:hyperlink>
      <w:r w:rsidRPr="005F031E">
        <w:rPr>
          <w:rFonts w:ascii="Source Sans Pro" w:hAnsi="Source Sans Pro"/>
        </w:rPr>
        <w:t xml:space="preserve"> </w:t>
      </w:r>
      <w:r w:rsidR="00C972AD" w:rsidRPr="005F031E">
        <w:rPr>
          <w:rFonts w:ascii="Source Sans Pro" w:hAnsi="Source Sans Pro"/>
        </w:rPr>
        <w:t>to learn</w:t>
      </w:r>
      <w:r w:rsidRPr="005F031E">
        <w:rPr>
          <w:rFonts w:ascii="Source Sans Pro" w:hAnsi="Source Sans Pro"/>
        </w:rPr>
        <w:t xml:space="preserve"> what you can do to help make sure our records of what you spent are complete and up to date.</w:t>
      </w:r>
    </w:p>
    <w:p w14:paraId="248BC18C" w14:textId="39FBB690" w:rsidR="00CC45BA" w:rsidRPr="005F031E" w:rsidRDefault="00CC45BA" w:rsidP="00F759BD">
      <w:pPr>
        <w:pStyle w:val="Heading2"/>
        <w:ind w:left="1800" w:hanging="1800"/>
        <w:rPr>
          <w:rFonts w:ascii="Source Sans Pro" w:hAnsi="Source Sans Pro"/>
        </w:rPr>
      </w:pPr>
      <w:bookmarkStart w:id="300" w:name="_SECTION_2_Drug"/>
      <w:bookmarkStart w:id="301" w:name="_Toc233029810"/>
      <w:bookmarkEnd w:id="300"/>
      <w:r w:rsidRPr="005F031E">
        <w:rPr>
          <w:rFonts w:ascii="Source Sans Pro" w:hAnsi="Source Sans Pro"/>
        </w:rPr>
        <w:t>SECTION 2</w:t>
      </w:r>
      <w:r w:rsidR="00AD27C7" w:rsidRPr="005F031E">
        <w:rPr>
          <w:rFonts w:ascii="Source Sans Pro" w:hAnsi="Source Sans Pro"/>
        </w:rPr>
        <w:tab/>
      </w:r>
      <w:r w:rsidRPr="005F031E">
        <w:rPr>
          <w:rFonts w:ascii="Source Sans Pro" w:hAnsi="Source Sans Pro"/>
        </w:rPr>
        <w:t xml:space="preserve">Drug payment stages for </w:t>
      </w:r>
      <w:r w:rsidR="001E274B" w:rsidRPr="001E274B">
        <w:rPr>
          <w:rFonts w:ascii="Source Sans Pro" w:hAnsi="Source Sans Pro"/>
          <w:noProof/>
          <w:color w:val="FF33CC"/>
        </w:rPr>
        <w:t>Our Health Plan (HMO)</w:t>
      </w:r>
      <w:r w:rsidRPr="005F031E">
        <w:rPr>
          <w:rFonts w:ascii="Source Sans Pro" w:hAnsi="Source Sans Pro"/>
          <w:color w:val="0000FF"/>
        </w:rPr>
        <w:t xml:space="preserve"> </w:t>
      </w:r>
      <w:r w:rsidRPr="005F031E">
        <w:rPr>
          <w:rFonts w:ascii="Source Sans Pro" w:hAnsi="Source Sans Pro"/>
        </w:rPr>
        <w:t>members</w:t>
      </w:r>
      <w:bookmarkEnd w:id="301"/>
    </w:p>
    <w:p w14:paraId="5A730B52" w14:textId="46A6075E" w:rsidR="00A54F87" w:rsidRPr="005F031E" w:rsidRDefault="0E8E8F45" w:rsidP="009028DF">
      <w:pPr>
        <w:spacing w:before="240" w:beforeAutospacing="0" w:after="120" w:afterAutospacing="0"/>
        <w:rPr>
          <w:rFonts w:ascii="Source Sans Pro" w:hAnsi="Source Sans Pro"/>
        </w:rPr>
      </w:pPr>
      <w:r w:rsidRPr="005F031E">
        <w:rPr>
          <w:rFonts w:ascii="Source Sans Pro" w:hAnsi="Source Sans Pro"/>
        </w:rPr>
        <w:t xml:space="preserve">There are </w:t>
      </w:r>
      <w:r w:rsidR="003B1112" w:rsidRPr="005F031E">
        <w:rPr>
          <w:rFonts w:ascii="Source Sans Pro" w:hAnsi="Source Sans Pro"/>
          <w:b/>
        </w:rPr>
        <w:t>3</w:t>
      </w:r>
      <w:r w:rsidR="00D06743" w:rsidRPr="005F031E">
        <w:rPr>
          <w:rFonts w:ascii="Source Sans Pro" w:hAnsi="Source Sans Pro"/>
        </w:rPr>
        <w:t xml:space="preserve"> </w:t>
      </w:r>
      <w:r w:rsidR="715C08AB" w:rsidRPr="005F031E">
        <w:rPr>
          <w:rFonts w:ascii="Source Sans Pro" w:hAnsi="Source Sans Pro"/>
          <w:b/>
        </w:rPr>
        <w:t>drug payment stages</w:t>
      </w:r>
      <w:r w:rsidR="715C08AB" w:rsidRPr="005F031E">
        <w:rPr>
          <w:rFonts w:ascii="Source Sans Pro" w:hAnsi="Source Sans Pro"/>
        </w:rPr>
        <w:t xml:space="preserve"> for your drug coverage</w:t>
      </w:r>
      <w:r w:rsidR="44C990A6" w:rsidRPr="005F031E">
        <w:rPr>
          <w:rFonts w:ascii="Source Sans Pro" w:hAnsi="Source Sans Pro"/>
        </w:rPr>
        <w:t xml:space="preserve"> under </w:t>
      </w:r>
      <w:r w:rsidR="001E274B" w:rsidRPr="001E274B">
        <w:rPr>
          <w:rFonts w:ascii="Source Sans Pro" w:hAnsi="Source Sans Pro"/>
          <w:noProof/>
          <w:color w:val="FF33CC"/>
        </w:rPr>
        <w:t>Our Health Plan (HMO)</w:t>
      </w:r>
      <w:r w:rsidR="715C08AB" w:rsidRPr="005F031E">
        <w:rPr>
          <w:rFonts w:ascii="Source Sans Pro" w:hAnsi="Source Sans Pro"/>
        </w:rPr>
        <w:t xml:space="preserve">. How much you pay </w:t>
      </w:r>
      <w:r w:rsidR="003B1112" w:rsidRPr="005F031E">
        <w:rPr>
          <w:rFonts w:ascii="Source Sans Pro" w:hAnsi="Source Sans Pro"/>
        </w:rPr>
        <w:t xml:space="preserve">for each prescription </w:t>
      </w:r>
      <w:r w:rsidR="715C08AB" w:rsidRPr="005F031E">
        <w:rPr>
          <w:rFonts w:ascii="Source Sans Pro" w:hAnsi="Source Sans Pro"/>
        </w:rPr>
        <w:t>depends on wh</w:t>
      </w:r>
      <w:r w:rsidRPr="005F031E">
        <w:rPr>
          <w:rFonts w:ascii="Source Sans Pro" w:hAnsi="Source Sans Pro"/>
        </w:rPr>
        <w:t>at</w:t>
      </w:r>
      <w:r w:rsidR="715C08AB" w:rsidRPr="005F031E">
        <w:rPr>
          <w:rFonts w:ascii="Source Sans Pro" w:hAnsi="Source Sans Pro"/>
        </w:rPr>
        <w:t xml:space="preserve"> stage you</w:t>
      </w:r>
      <w:r w:rsidR="003B1112" w:rsidRPr="005F031E">
        <w:rPr>
          <w:rFonts w:ascii="Source Sans Pro" w:hAnsi="Source Sans Pro"/>
        </w:rPr>
        <w:t>’re</w:t>
      </w:r>
      <w:r w:rsidR="715C08AB" w:rsidRPr="005F031E">
        <w:rPr>
          <w:rFonts w:ascii="Source Sans Pro" w:hAnsi="Source Sans Pro"/>
        </w:rPr>
        <w:t xml:space="preserve"> in </w:t>
      </w:r>
      <w:r w:rsidR="6D173993" w:rsidRPr="005F031E">
        <w:rPr>
          <w:rFonts w:ascii="Source Sans Pro" w:hAnsi="Source Sans Pro"/>
        </w:rPr>
        <w:t>when</w:t>
      </w:r>
      <w:r w:rsidR="715C08AB" w:rsidRPr="005F031E">
        <w:rPr>
          <w:rFonts w:ascii="Source Sans Pro" w:hAnsi="Source Sans Pro"/>
        </w:rPr>
        <w:t xml:space="preserve"> you get a prescription filled or refilled.</w:t>
      </w:r>
      <w:r w:rsidR="6D173993" w:rsidRPr="005F031E">
        <w:rPr>
          <w:rFonts w:ascii="Source Sans Pro" w:hAnsi="Source Sans Pro"/>
        </w:rPr>
        <w:t xml:space="preserve"> Details of each stage are </w:t>
      </w:r>
      <w:r w:rsidR="003B1112" w:rsidRPr="005F031E">
        <w:rPr>
          <w:rFonts w:ascii="Source Sans Pro" w:hAnsi="Source Sans Pro"/>
        </w:rPr>
        <w:t xml:space="preserve">explained in this </w:t>
      </w:r>
      <w:r w:rsidR="6D173993" w:rsidRPr="005F031E">
        <w:rPr>
          <w:rFonts w:ascii="Source Sans Pro" w:hAnsi="Source Sans Pro"/>
        </w:rPr>
        <w:t>chapter. The stages are:</w:t>
      </w:r>
    </w:p>
    <w:p w14:paraId="55F2A60B" w14:textId="117B1DD1" w:rsidR="00A54F87" w:rsidRPr="005F031E" w:rsidRDefault="00A54F87">
      <w:pPr>
        <w:pStyle w:val="ListParagraph"/>
        <w:numPr>
          <w:ilvl w:val="0"/>
          <w:numId w:val="213"/>
        </w:numPr>
        <w:spacing w:before="240" w:beforeAutospacing="0" w:after="120" w:afterAutospacing="0"/>
        <w:contextualSpacing w:val="0"/>
        <w:rPr>
          <w:rFonts w:ascii="Source Sans Pro" w:hAnsi="Source Sans Pro"/>
          <w:b/>
        </w:rPr>
      </w:pPr>
      <w:r w:rsidRPr="005F031E">
        <w:rPr>
          <w:rFonts w:ascii="Source Sans Pro" w:hAnsi="Source Sans Pro"/>
          <w:b/>
        </w:rPr>
        <w:t>Stage 1: Yearly Deductible Stage</w:t>
      </w:r>
    </w:p>
    <w:p w14:paraId="58D8EA02" w14:textId="3B33A448" w:rsidR="00A54F87" w:rsidRPr="005F031E" w:rsidRDefault="00A54F87">
      <w:pPr>
        <w:pStyle w:val="ListParagraph"/>
        <w:numPr>
          <w:ilvl w:val="0"/>
          <w:numId w:val="213"/>
        </w:numPr>
        <w:spacing w:before="240" w:beforeAutospacing="0" w:after="120" w:afterAutospacing="0"/>
        <w:contextualSpacing w:val="0"/>
        <w:rPr>
          <w:rFonts w:ascii="Source Sans Pro" w:hAnsi="Source Sans Pro"/>
          <w:b/>
        </w:rPr>
      </w:pPr>
      <w:r w:rsidRPr="005F031E">
        <w:rPr>
          <w:rFonts w:ascii="Source Sans Pro" w:hAnsi="Source Sans Pro"/>
          <w:b/>
        </w:rPr>
        <w:t>Stage 2: Initial Coverage Stage</w:t>
      </w:r>
    </w:p>
    <w:p w14:paraId="1FD4020A" w14:textId="4F9B2976" w:rsidR="00200A54" w:rsidRPr="005F031E" w:rsidRDefault="00186881">
      <w:pPr>
        <w:pStyle w:val="ListParagraph"/>
        <w:numPr>
          <w:ilvl w:val="0"/>
          <w:numId w:val="213"/>
        </w:numPr>
        <w:spacing w:before="240" w:beforeAutospacing="0" w:after="120" w:afterAutospacing="0"/>
        <w:contextualSpacing w:val="0"/>
        <w:rPr>
          <w:rFonts w:ascii="Source Sans Pro" w:hAnsi="Source Sans Pro"/>
          <w:b/>
        </w:rPr>
      </w:pPr>
      <w:r w:rsidRPr="005F031E">
        <w:rPr>
          <w:rFonts w:ascii="Source Sans Pro" w:hAnsi="Source Sans Pro"/>
          <w:b/>
        </w:rPr>
        <w:t xml:space="preserve">Stage </w:t>
      </w:r>
      <w:r w:rsidR="000B7713" w:rsidRPr="005F031E">
        <w:rPr>
          <w:rFonts w:ascii="Source Sans Pro" w:hAnsi="Source Sans Pro"/>
          <w:b/>
        </w:rPr>
        <w:t>3</w:t>
      </w:r>
      <w:r w:rsidRPr="005F031E">
        <w:rPr>
          <w:rFonts w:ascii="Source Sans Pro" w:hAnsi="Source Sans Pro"/>
          <w:b/>
        </w:rPr>
        <w:t>: Catastrophic Coverage Stage</w:t>
      </w:r>
    </w:p>
    <w:p w14:paraId="13767B84" w14:textId="19300E7F" w:rsidR="001D4331" w:rsidRPr="005F031E" w:rsidRDefault="001D4331" w:rsidP="00216F72">
      <w:pPr>
        <w:pStyle w:val="Heading2"/>
        <w:rPr>
          <w:rFonts w:ascii="Source Sans Pro" w:hAnsi="Source Sans Pro"/>
        </w:rPr>
      </w:pPr>
      <w:bookmarkStart w:id="302" w:name="_Toc233029811"/>
      <w:r w:rsidRPr="005F031E">
        <w:rPr>
          <w:rFonts w:ascii="Source Sans Pro" w:hAnsi="Source Sans Pro"/>
        </w:rPr>
        <w:t>SECTION 3</w:t>
      </w:r>
      <w:r w:rsidR="005F3C14" w:rsidRPr="005F031E">
        <w:rPr>
          <w:rFonts w:ascii="Source Sans Pro" w:hAnsi="Source Sans Pro"/>
        </w:rPr>
        <w:tab/>
      </w:r>
      <w:r w:rsidRPr="005F031E">
        <w:rPr>
          <w:rFonts w:ascii="Source Sans Pro" w:hAnsi="Source Sans Pro"/>
        </w:rPr>
        <w:t>Your</w:t>
      </w:r>
      <w:r w:rsidRPr="005F031E">
        <w:rPr>
          <w:rFonts w:ascii="Source Sans Pro" w:hAnsi="Source Sans Pro"/>
          <w:i/>
        </w:rPr>
        <w:t xml:space="preserve"> Part D Explanation of Benefits (EOB)</w:t>
      </w:r>
      <w:r w:rsidRPr="005F031E">
        <w:rPr>
          <w:rFonts w:ascii="Source Sans Pro" w:hAnsi="Source Sans Pro"/>
        </w:rPr>
        <w:t xml:space="preserve"> explains which payment stage you’re in</w:t>
      </w:r>
      <w:bookmarkEnd w:id="302"/>
    </w:p>
    <w:p w14:paraId="2EACF3CA" w14:textId="4309A87E" w:rsidR="003750D0" w:rsidRPr="005F031E" w:rsidRDefault="003750D0" w:rsidP="009028DF">
      <w:pPr>
        <w:rPr>
          <w:rFonts w:ascii="Source Sans Pro" w:hAnsi="Source Sans Pro"/>
          <w:strike/>
        </w:rPr>
      </w:pPr>
      <w:r w:rsidRPr="005F031E">
        <w:rPr>
          <w:rFonts w:ascii="Source Sans Pro" w:hAnsi="Source Sans Pro"/>
        </w:rPr>
        <w:t>Our plan keeps track of your prescription drug</w:t>
      </w:r>
      <w:r w:rsidR="002601D4" w:rsidRPr="005F031E">
        <w:rPr>
          <w:rFonts w:ascii="Source Sans Pro" w:hAnsi="Source Sans Pro"/>
        </w:rPr>
        <w:t xml:space="preserve"> cost</w:t>
      </w:r>
      <w:r w:rsidRPr="005F031E">
        <w:rPr>
          <w:rFonts w:ascii="Source Sans Pro" w:hAnsi="Source Sans Pro"/>
        </w:rPr>
        <w:t>s and the payments you ma</w:t>
      </w:r>
      <w:r w:rsidR="002601D4" w:rsidRPr="005F031E">
        <w:rPr>
          <w:rFonts w:ascii="Source Sans Pro" w:hAnsi="Source Sans Pro"/>
        </w:rPr>
        <w:t>k</w:t>
      </w:r>
      <w:r w:rsidRPr="005F031E">
        <w:rPr>
          <w:rFonts w:ascii="Source Sans Pro" w:hAnsi="Source Sans Pro"/>
        </w:rPr>
        <w:t xml:space="preserve">e when you get prescriptions at the pharmacy. This way, we can tell you when you move from one drug payment stage to the next. </w:t>
      </w:r>
      <w:r w:rsidR="0013236D" w:rsidRPr="005F031E">
        <w:rPr>
          <w:rFonts w:ascii="Source Sans Pro" w:hAnsi="Source Sans Pro"/>
        </w:rPr>
        <w:t>We track 2</w:t>
      </w:r>
      <w:r w:rsidRPr="005F031E">
        <w:rPr>
          <w:rFonts w:ascii="Source Sans Pro" w:hAnsi="Source Sans Pro"/>
        </w:rPr>
        <w:t xml:space="preserve"> types of costs:</w:t>
      </w:r>
    </w:p>
    <w:p w14:paraId="3C1161BA" w14:textId="05A21742" w:rsidR="003750D0" w:rsidRPr="005F031E" w:rsidRDefault="00D75ADA">
      <w:pPr>
        <w:pStyle w:val="ListBullet"/>
        <w:numPr>
          <w:ilvl w:val="0"/>
          <w:numId w:val="82"/>
        </w:numPr>
        <w:ind w:left="720"/>
        <w:rPr>
          <w:rFonts w:ascii="Source Sans Pro" w:hAnsi="Source Sans Pro"/>
        </w:rPr>
      </w:pPr>
      <w:r w:rsidRPr="005F031E">
        <w:rPr>
          <w:rFonts w:ascii="Source Sans Pro" w:hAnsi="Source Sans Pro"/>
          <w:b/>
        </w:rPr>
        <w:t>Out-of-Pocket Costs:</w:t>
      </w:r>
      <w:r w:rsidRPr="005F031E">
        <w:rPr>
          <w:rFonts w:ascii="Source Sans Pro" w:hAnsi="Source Sans Pro"/>
        </w:rPr>
        <w:t xml:space="preserve"> this is</w:t>
      </w:r>
      <w:r w:rsidR="003750D0" w:rsidRPr="005F031E">
        <w:rPr>
          <w:rFonts w:ascii="Source Sans Pro" w:hAnsi="Source Sans Pro"/>
        </w:rPr>
        <w:t xml:space="preserve"> how much you paid. </w:t>
      </w:r>
      <w:r w:rsidR="00580237" w:rsidRPr="005F031E">
        <w:rPr>
          <w:rFonts w:ascii="Source Sans Pro" w:hAnsi="Source Sans Pro"/>
        </w:rPr>
        <w:t xml:space="preserve">This includes what you paid when you </w:t>
      </w:r>
      <w:r w:rsidR="004A6A5D" w:rsidRPr="005F031E">
        <w:rPr>
          <w:rFonts w:ascii="Source Sans Pro" w:hAnsi="Source Sans Pro"/>
        </w:rPr>
        <w:t>get</w:t>
      </w:r>
      <w:r w:rsidR="00580237" w:rsidRPr="005F031E">
        <w:rPr>
          <w:rFonts w:ascii="Source Sans Pro" w:hAnsi="Source Sans Pro"/>
        </w:rPr>
        <w:t xml:space="preserve"> a covered Part D drug, any payments for your drugs made by family or friends, and any payments made for your drugs by Extra Help from Medicare, employer or union health plans, Indian Health Service, AIDS drug assistance programs, charities, and most State Pharmaceutical Assistance Programs (SPAPs).</w:t>
      </w:r>
      <w:r w:rsidR="002D443A" w:rsidRPr="005F031E">
        <w:rPr>
          <w:rFonts w:ascii="Source Sans Pro" w:hAnsi="Source Sans Pro"/>
        </w:rPr>
        <w:t xml:space="preserve"> </w:t>
      </w:r>
    </w:p>
    <w:p w14:paraId="01DEF224" w14:textId="59FD5AF2" w:rsidR="003750D0" w:rsidRPr="005F031E" w:rsidRDefault="00455271">
      <w:pPr>
        <w:pStyle w:val="ListBullet"/>
        <w:numPr>
          <w:ilvl w:val="0"/>
          <w:numId w:val="82"/>
        </w:numPr>
        <w:ind w:left="720"/>
        <w:rPr>
          <w:rFonts w:ascii="Source Sans Pro" w:hAnsi="Source Sans Pro"/>
        </w:rPr>
      </w:pPr>
      <w:r w:rsidRPr="005F031E">
        <w:rPr>
          <w:rFonts w:ascii="Source Sans Pro" w:hAnsi="Source Sans Pro"/>
          <w:b/>
        </w:rPr>
        <w:t>T</w:t>
      </w:r>
      <w:r w:rsidR="003750D0" w:rsidRPr="005F031E">
        <w:rPr>
          <w:rFonts w:ascii="Source Sans Pro" w:hAnsi="Source Sans Pro"/>
          <w:b/>
        </w:rPr>
        <w:t xml:space="preserve">otal </w:t>
      </w:r>
      <w:r w:rsidRPr="005F031E">
        <w:rPr>
          <w:rFonts w:ascii="Source Sans Pro" w:hAnsi="Source Sans Pro"/>
          <w:b/>
        </w:rPr>
        <w:t>D</w:t>
      </w:r>
      <w:r w:rsidR="003750D0" w:rsidRPr="005F031E">
        <w:rPr>
          <w:rFonts w:ascii="Source Sans Pro" w:hAnsi="Source Sans Pro"/>
          <w:b/>
        </w:rPr>
        <w:t xml:space="preserve">rug </w:t>
      </w:r>
      <w:r w:rsidRPr="005F031E">
        <w:rPr>
          <w:rFonts w:ascii="Source Sans Pro" w:hAnsi="Source Sans Pro"/>
          <w:b/>
        </w:rPr>
        <w:t>C</w:t>
      </w:r>
      <w:r w:rsidR="003750D0" w:rsidRPr="005F031E">
        <w:rPr>
          <w:rFonts w:ascii="Source Sans Pro" w:hAnsi="Source Sans Pro"/>
          <w:b/>
        </w:rPr>
        <w:t>osts</w:t>
      </w:r>
      <w:r w:rsidR="00D75ADA" w:rsidRPr="005F031E">
        <w:rPr>
          <w:rFonts w:ascii="Source Sans Pro" w:hAnsi="Source Sans Pro"/>
          <w:b/>
        </w:rPr>
        <w:t>:</w:t>
      </w:r>
      <w:r w:rsidR="00580237" w:rsidRPr="005F031E">
        <w:rPr>
          <w:rFonts w:ascii="Source Sans Pro" w:hAnsi="Source Sans Pro"/>
        </w:rPr>
        <w:t xml:space="preserve"> </w:t>
      </w:r>
      <w:r w:rsidR="00D75ADA" w:rsidRPr="005F031E">
        <w:rPr>
          <w:rFonts w:ascii="Source Sans Pro" w:hAnsi="Source Sans Pro"/>
        </w:rPr>
        <w:t>t</w:t>
      </w:r>
      <w:r w:rsidR="00580237" w:rsidRPr="005F031E">
        <w:rPr>
          <w:rFonts w:ascii="Source Sans Pro" w:hAnsi="Source Sans Pro"/>
        </w:rPr>
        <w:t xml:space="preserve">his is </w:t>
      </w:r>
      <w:r w:rsidR="001B7487" w:rsidRPr="005F031E">
        <w:rPr>
          <w:rFonts w:ascii="Source Sans Pro" w:hAnsi="Source Sans Pro"/>
        </w:rPr>
        <w:t xml:space="preserve">the </w:t>
      </w:r>
      <w:r w:rsidR="00580237" w:rsidRPr="005F031E">
        <w:rPr>
          <w:rFonts w:ascii="Source Sans Pro" w:hAnsi="Source Sans Pro"/>
        </w:rPr>
        <w:t xml:space="preserve">total of all payments made for your covered Part D drugs. It includes what </w:t>
      </w:r>
      <w:r w:rsidR="00D75ADA" w:rsidRPr="005F031E">
        <w:rPr>
          <w:rFonts w:ascii="Source Sans Pro" w:hAnsi="Source Sans Pro"/>
        </w:rPr>
        <w:t>our</w:t>
      </w:r>
      <w:r w:rsidR="00580237" w:rsidRPr="005F031E">
        <w:rPr>
          <w:rFonts w:ascii="Source Sans Pro" w:hAnsi="Source Sans Pro"/>
        </w:rPr>
        <w:t xml:space="preserve"> plan </w:t>
      </w:r>
      <w:r w:rsidR="004A6A5D" w:rsidRPr="005F031E">
        <w:rPr>
          <w:rFonts w:ascii="Source Sans Pro" w:hAnsi="Source Sans Pro"/>
        </w:rPr>
        <w:t>paid</w:t>
      </w:r>
      <w:r w:rsidR="00580237" w:rsidRPr="005F031E">
        <w:rPr>
          <w:rFonts w:ascii="Source Sans Pro" w:hAnsi="Source Sans Pro"/>
        </w:rPr>
        <w:t xml:space="preserve">, what you </w:t>
      </w:r>
      <w:r w:rsidR="004A6A5D" w:rsidRPr="005F031E">
        <w:rPr>
          <w:rFonts w:ascii="Source Sans Pro" w:hAnsi="Source Sans Pro"/>
        </w:rPr>
        <w:t>paid</w:t>
      </w:r>
      <w:r w:rsidR="00547401" w:rsidRPr="005F031E">
        <w:rPr>
          <w:rFonts w:ascii="Source Sans Pro" w:hAnsi="Source Sans Pro"/>
        </w:rPr>
        <w:t>,</w:t>
      </w:r>
      <w:r w:rsidR="00F66BC3" w:rsidRPr="005F031E">
        <w:rPr>
          <w:rFonts w:ascii="Source Sans Pro" w:hAnsi="Source Sans Pro"/>
        </w:rPr>
        <w:t xml:space="preserve"> and</w:t>
      </w:r>
      <w:r w:rsidR="00580237" w:rsidRPr="005F031E">
        <w:rPr>
          <w:rFonts w:ascii="Source Sans Pro" w:hAnsi="Source Sans Pro"/>
        </w:rPr>
        <w:t xml:space="preserve"> what other programs or organizations </w:t>
      </w:r>
      <w:r w:rsidR="004A6A5D" w:rsidRPr="005F031E">
        <w:rPr>
          <w:rFonts w:ascii="Source Sans Pro" w:hAnsi="Source Sans Pro"/>
        </w:rPr>
        <w:t xml:space="preserve">paid </w:t>
      </w:r>
      <w:r w:rsidR="00580237" w:rsidRPr="005F031E">
        <w:rPr>
          <w:rFonts w:ascii="Source Sans Pro" w:hAnsi="Source Sans Pro"/>
        </w:rPr>
        <w:t>for your covered Part D drugs.</w:t>
      </w:r>
      <w:r w:rsidR="002D443A" w:rsidRPr="005F031E">
        <w:rPr>
          <w:rFonts w:ascii="Source Sans Pro" w:hAnsi="Source Sans Pro"/>
        </w:rPr>
        <w:t xml:space="preserve"> </w:t>
      </w:r>
    </w:p>
    <w:p w14:paraId="60FC1330" w14:textId="177AF4A8" w:rsidR="003750D0" w:rsidRPr="005F031E" w:rsidRDefault="00A54F87" w:rsidP="009028DF">
      <w:pPr>
        <w:rPr>
          <w:rFonts w:ascii="Source Sans Pro" w:hAnsi="Source Sans Pro"/>
        </w:rPr>
      </w:pPr>
      <w:r w:rsidRPr="005F031E">
        <w:rPr>
          <w:rFonts w:ascii="Source Sans Pro" w:hAnsi="Source Sans Pro"/>
        </w:rPr>
        <w:lastRenderedPageBreak/>
        <w:t xml:space="preserve">If you </w:t>
      </w:r>
      <w:r w:rsidR="00D75ADA" w:rsidRPr="005F031E">
        <w:rPr>
          <w:rFonts w:ascii="Source Sans Pro" w:hAnsi="Source Sans Pro"/>
        </w:rPr>
        <w:t>filled</w:t>
      </w:r>
      <w:r w:rsidRPr="005F031E">
        <w:rPr>
          <w:rFonts w:ascii="Source Sans Pro" w:hAnsi="Source Sans Pro"/>
        </w:rPr>
        <w:t xml:space="preserve"> one or more prescriptions through </w:t>
      </w:r>
      <w:r w:rsidR="00D75ADA" w:rsidRPr="005F031E">
        <w:rPr>
          <w:rFonts w:ascii="Source Sans Pro" w:hAnsi="Source Sans Pro"/>
        </w:rPr>
        <w:t>our</w:t>
      </w:r>
      <w:r w:rsidRPr="005F031E">
        <w:rPr>
          <w:rFonts w:ascii="Source Sans Pro" w:hAnsi="Source Sans Pro"/>
        </w:rPr>
        <w:t xml:space="preserve"> plan during the previous month</w:t>
      </w:r>
      <w:r w:rsidR="00C776C8" w:rsidRPr="005F031E">
        <w:rPr>
          <w:rFonts w:ascii="Source Sans Pro" w:hAnsi="Source Sans Pro"/>
        </w:rPr>
        <w:t>,</w:t>
      </w:r>
      <w:r w:rsidRPr="005F031E">
        <w:rPr>
          <w:rFonts w:ascii="Source Sans Pro" w:hAnsi="Source Sans Pro"/>
        </w:rPr>
        <w:t xml:space="preserve"> we</w:t>
      </w:r>
      <w:r w:rsidR="00D75ADA" w:rsidRPr="005F031E">
        <w:rPr>
          <w:rFonts w:ascii="Source Sans Pro" w:hAnsi="Source Sans Pro"/>
        </w:rPr>
        <w:t>’ll</w:t>
      </w:r>
      <w:r w:rsidRPr="005F031E">
        <w:rPr>
          <w:rFonts w:ascii="Source Sans Pro" w:hAnsi="Source Sans Pro"/>
        </w:rPr>
        <w:t xml:space="preserve"> send you a </w:t>
      </w:r>
      <w:r w:rsidR="000C713F" w:rsidRPr="005F031E">
        <w:rPr>
          <w:rFonts w:ascii="Source Sans Pro" w:hAnsi="Source Sans Pro"/>
          <w:i/>
        </w:rPr>
        <w:t xml:space="preserve">Part D </w:t>
      </w:r>
      <w:r w:rsidR="003750D0" w:rsidRPr="005F031E">
        <w:rPr>
          <w:rFonts w:ascii="Source Sans Pro" w:hAnsi="Source Sans Pro"/>
          <w:i/>
        </w:rPr>
        <w:t>EOB</w:t>
      </w:r>
      <w:r w:rsidRPr="005F031E">
        <w:rPr>
          <w:rFonts w:ascii="Source Sans Pro" w:hAnsi="Source Sans Pro"/>
        </w:rPr>
        <w:t>.</w:t>
      </w:r>
      <w:r w:rsidR="003750D0" w:rsidRPr="005F031E">
        <w:rPr>
          <w:rFonts w:ascii="Source Sans Pro" w:hAnsi="Source Sans Pro"/>
        </w:rPr>
        <w:t xml:space="preserve"> </w:t>
      </w:r>
      <w:r w:rsidR="004A3C99" w:rsidRPr="005F031E">
        <w:rPr>
          <w:rFonts w:ascii="Source Sans Pro" w:hAnsi="Source Sans Pro"/>
        </w:rPr>
        <w:t xml:space="preserve">The </w:t>
      </w:r>
      <w:r w:rsidR="004A3C99" w:rsidRPr="005F031E">
        <w:rPr>
          <w:rFonts w:ascii="Source Sans Pro" w:hAnsi="Source Sans Pro"/>
          <w:i/>
        </w:rPr>
        <w:t>Part D EOB</w:t>
      </w:r>
      <w:r w:rsidR="004A3C99" w:rsidRPr="005F031E">
        <w:rPr>
          <w:rFonts w:ascii="Source Sans Pro" w:hAnsi="Source Sans Pro"/>
        </w:rPr>
        <w:t xml:space="preserve"> </w:t>
      </w:r>
      <w:r w:rsidR="003750D0" w:rsidRPr="005F031E">
        <w:rPr>
          <w:rFonts w:ascii="Source Sans Pro" w:hAnsi="Source Sans Pro"/>
        </w:rPr>
        <w:t xml:space="preserve">includes: </w:t>
      </w:r>
    </w:p>
    <w:p w14:paraId="4178F68D" w14:textId="72226BDF" w:rsidR="003750D0" w:rsidRPr="005F031E" w:rsidRDefault="003750D0">
      <w:pPr>
        <w:pStyle w:val="ListBullet"/>
        <w:numPr>
          <w:ilvl w:val="0"/>
          <w:numId w:val="83"/>
        </w:numPr>
        <w:ind w:left="720"/>
        <w:rPr>
          <w:rFonts w:ascii="Source Sans Pro" w:hAnsi="Source Sans Pro"/>
        </w:rPr>
      </w:pPr>
      <w:r w:rsidRPr="005F031E">
        <w:rPr>
          <w:rFonts w:ascii="Source Sans Pro" w:hAnsi="Source Sans Pro"/>
          <w:b/>
        </w:rPr>
        <w:t>Information for that month</w:t>
      </w:r>
      <w:r w:rsidRPr="005F031E">
        <w:rPr>
          <w:rFonts w:ascii="Source Sans Pro" w:hAnsi="Source Sans Pro"/>
        </w:rPr>
        <w:t xml:space="preserve">. This report gives payment details about prescriptions you filled during the previous month. It shows the total drug costs, what </w:t>
      </w:r>
      <w:r w:rsidR="00D75ADA" w:rsidRPr="005F031E">
        <w:rPr>
          <w:rFonts w:ascii="Source Sans Pro" w:hAnsi="Source Sans Pro"/>
        </w:rPr>
        <w:t>our</w:t>
      </w:r>
      <w:r w:rsidRPr="005F031E">
        <w:rPr>
          <w:rFonts w:ascii="Source Sans Pro" w:hAnsi="Source Sans Pro"/>
        </w:rPr>
        <w:t xml:space="preserve"> plan paid, and what you and others </w:t>
      </w:r>
      <w:r w:rsidR="00D75ADA" w:rsidRPr="005F031E">
        <w:rPr>
          <w:rFonts w:ascii="Source Sans Pro" w:hAnsi="Source Sans Pro"/>
        </w:rPr>
        <w:t xml:space="preserve">paid </w:t>
      </w:r>
      <w:r w:rsidRPr="005F031E">
        <w:rPr>
          <w:rFonts w:ascii="Source Sans Pro" w:hAnsi="Source Sans Pro"/>
        </w:rPr>
        <w:t>on your behalf.</w:t>
      </w:r>
    </w:p>
    <w:p w14:paraId="58974F18" w14:textId="3101935F" w:rsidR="003750D0" w:rsidRPr="005F031E" w:rsidRDefault="003750D0">
      <w:pPr>
        <w:pStyle w:val="ListBullet"/>
        <w:numPr>
          <w:ilvl w:val="0"/>
          <w:numId w:val="83"/>
        </w:numPr>
        <w:ind w:left="720"/>
        <w:rPr>
          <w:rFonts w:ascii="Source Sans Pro" w:hAnsi="Source Sans Pro"/>
        </w:rPr>
      </w:pPr>
      <w:r w:rsidRPr="005F031E">
        <w:rPr>
          <w:rFonts w:ascii="Source Sans Pro" w:hAnsi="Source Sans Pro"/>
          <w:b/>
        </w:rPr>
        <w:t xml:space="preserve">Totals for the year since January 1. </w:t>
      </w:r>
      <w:r w:rsidRPr="005F031E">
        <w:rPr>
          <w:rFonts w:ascii="Source Sans Pro" w:hAnsi="Source Sans Pro"/>
        </w:rPr>
        <w:t>This shows the total drug costs and total payments for your drugs since the year began.</w:t>
      </w:r>
    </w:p>
    <w:p w14:paraId="4348356E" w14:textId="580196B3" w:rsidR="00F91DA0" w:rsidRPr="005F031E" w:rsidRDefault="00F91DA0">
      <w:pPr>
        <w:pStyle w:val="ListBullet"/>
        <w:numPr>
          <w:ilvl w:val="0"/>
          <w:numId w:val="83"/>
        </w:numPr>
        <w:ind w:left="720"/>
        <w:rPr>
          <w:rFonts w:ascii="Source Sans Pro" w:hAnsi="Source Sans Pro"/>
        </w:rPr>
      </w:pPr>
      <w:bookmarkStart w:id="303" w:name="_Hlk27933769"/>
      <w:r w:rsidRPr="005F031E">
        <w:rPr>
          <w:rFonts w:ascii="Source Sans Pro" w:hAnsi="Source Sans Pro"/>
          <w:b/>
        </w:rPr>
        <w:t xml:space="preserve">Drug price information. </w:t>
      </w:r>
      <w:r w:rsidRPr="005F031E">
        <w:rPr>
          <w:rFonts w:ascii="Source Sans Pro" w:hAnsi="Source Sans Pro"/>
        </w:rPr>
        <w:t>This display</w:t>
      </w:r>
      <w:r w:rsidR="00D75ADA" w:rsidRPr="005F031E">
        <w:rPr>
          <w:rFonts w:ascii="Source Sans Pro" w:hAnsi="Source Sans Pro"/>
        </w:rPr>
        <w:t>s</w:t>
      </w:r>
      <w:r w:rsidRPr="005F031E">
        <w:rPr>
          <w:rFonts w:ascii="Source Sans Pro" w:hAnsi="Source Sans Pro"/>
        </w:rPr>
        <w:t xml:space="preserve"> the total drug price, and information about</w:t>
      </w:r>
      <w:r w:rsidR="00AA0938" w:rsidRPr="005F031E">
        <w:rPr>
          <w:rFonts w:ascii="Source Sans Pro" w:hAnsi="Source Sans Pro"/>
        </w:rPr>
        <w:t xml:space="preserve"> changes</w:t>
      </w:r>
      <w:r w:rsidRPr="005F031E">
        <w:rPr>
          <w:rFonts w:ascii="Source Sans Pro" w:hAnsi="Source Sans Pro"/>
        </w:rPr>
        <w:t xml:space="preserve"> in price from first fill for each prescription claim of the same quantity. </w:t>
      </w:r>
    </w:p>
    <w:p w14:paraId="3F6646DC" w14:textId="4C737F31" w:rsidR="00D571A6" w:rsidRPr="005F031E" w:rsidRDefault="00D571A6">
      <w:pPr>
        <w:pStyle w:val="ListBullet"/>
        <w:numPr>
          <w:ilvl w:val="0"/>
          <w:numId w:val="83"/>
        </w:numPr>
        <w:ind w:left="720"/>
        <w:rPr>
          <w:rFonts w:ascii="Source Sans Pro" w:hAnsi="Source Sans Pro"/>
        </w:rPr>
      </w:pPr>
      <w:r w:rsidRPr="005F031E">
        <w:rPr>
          <w:rFonts w:ascii="Source Sans Pro" w:hAnsi="Source Sans Pro"/>
          <w:b/>
        </w:rPr>
        <w:t xml:space="preserve">Available lower cost alternative prescriptions. </w:t>
      </w:r>
      <w:r w:rsidRPr="005F031E">
        <w:rPr>
          <w:rFonts w:ascii="Source Sans Pro" w:hAnsi="Source Sans Pro"/>
        </w:rPr>
        <w:t xml:space="preserve">This </w:t>
      </w:r>
      <w:r w:rsidR="00D75ADA" w:rsidRPr="005F031E">
        <w:rPr>
          <w:rFonts w:ascii="Source Sans Pro" w:hAnsi="Source Sans Pro"/>
        </w:rPr>
        <w:t>shows</w:t>
      </w:r>
      <w:r w:rsidRPr="005F031E">
        <w:rPr>
          <w:rFonts w:ascii="Source Sans Pro" w:hAnsi="Source Sans Pro"/>
        </w:rPr>
        <w:t xml:space="preserve"> information about other </w:t>
      </w:r>
      <w:r w:rsidR="00A54F87" w:rsidRPr="005F031E">
        <w:rPr>
          <w:rFonts w:ascii="Source Sans Pro" w:hAnsi="Source Sans Pro"/>
        </w:rPr>
        <w:t xml:space="preserve">available </w:t>
      </w:r>
      <w:r w:rsidRPr="005F031E">
        <w:rPr>
          <w:rFonts w:ascii="Source Sans Pro" w:hAnsi="Source Sans Pro"/>
        </w:rPr>
        <w:t>drugs with lower cost</w:t>
      </w:r>
      <w:r w:rsidR="00146899" w:rsidRPr="005F031E">
        <w:rPr>
          <w:rFonts w:ascii="Source Sans Pro" w:hAnsi="Source Sans Pro"/>
        </w:rPr>
        <w:t xml:space="preserve"> </w:t>
      </w:r>
      <w:r w:rsidRPr="005F031E">
        <w:rPr>
          <w:rFonts w:ascii="Source Sans Pro" w:hAnsi="Source Sans Pro"/>
        </w:rPr>
        <w:t>sharing for each prescription claim</w:t>
      </w:r>
      <w:r w:rsidR="00D0609D" w:rsidRPr="005F031E">
        <w:rPr>
          <w:rFonts w:ascii="Source Sans Pro" w:hAnsi="Source Sans Pro"/>
        </w:rPr>
        <w:t>, if applicable</w:t>
      </w:r>
      <w:r w:rsidR="000A43DA" w:rsidRPr="005F031E">
        <w:rPr>
          <w:rFonts w:ascii="Source Sans Pro" w:hAnsi="Source Sans Pro"/>
        </w:rPr>
        <w:t>.</w:t>
      </w:r>
    </w:p>
    <w:p w14:paraId="26D9FA87" w14:textId="62D0F3EA" w:rsidR="001216E3" w:rsidRPr="005F031E" w:rsidRDefault="001216E3" w:rsidP="005F3C14">
      <w:pPr>
        <w:pStyle w:val="Heading3"/>
        <w:rPr>
          <w:rFonts w:ascii="Source Sans Pro" w:hAnsi="Source Sans Pro"/>
        </w:rPr>
      </w:pPr>
      <w:bookmarkStart w:id="304" w:name="_Section_3.1_Help"/>
      <w:bookmarkEnd w:id="303"/>
      <w:bookmarkEnd w:id="304"/>
      <w:r w:rsidRPr="005F031E">
        <w:rPr>
          <w:rFonts w:ascii="Source Sans Pro" w:hAnsi="Source Sans Pro"/>
        </w:rPr>
        <w:t>Section 3.</w:t>
      </w:r>
      <w:r w:rsidR="009B544C" w:rsidRPr="005F031E">
        <w:rPr>
          <w:rFonts w:ascii="Source Sans Pro" w:hAnsi="Source Sans Pro"/>
        </w:rPr>
        <w:t>1</w:t>
      </w:r>
      <w:r w:rsidR="005F3C14" w:rsidRPr="005F031E">
        <w:rPr>
          <w:rFonts w:ascii="Source Sans Pro" w:hAnsi="Source Sans Pro"/>
        </w:rPr>
        <w:tab/>
      </w:r>
      <w:r w:rsidRPr="005F031E">
        <w:rPr>
          <w:rFonts w:ascii="Source Sans Pro" w:hAnsi="Source Sans Pro"/>
        </w:rPr>
        <w:t>Help us keep our information about your drug payments up to date</w:t>
      </w:r>
    </w:p>
    <w:p w14:paraId="19C546FB" w14:textId="5C9BD0DD" w:rsidR="003750D0" w:rsidRPr="005F031E" w:rsidRDefault="003750D0" w:rsidP="009028DF">
      <w:pPr>
        <w:rPr>
          <w:rFonts w:ascii="Source Sans Pro" w:hAnsi="Source Sans Pro"/>
        </w:rPr>
      </w:pPr>
      <w:r w:rsidRPr="005F031E">
        <w:rPr>
          <w:rFonts w:ascii="Source Sans Pro" w:hAnsi="Source Sans Pro"/>
        </w:rPr>
        <w:t>To keep track of your drug costs and the payments you make for drugs, we use records we get from pharmacies. Here</w:t>
      </w:r>
      <w:r w:rsidR="00AF1A07" w:rsidRPr="005F031E">
        <w:rPr>
          <w:rFonts w:ascii="Source Sans Pro" w:hAnsi="Source Sans Pro"/>
        </w:rPr>
        <w:t>’s</w:t>
      </w:r>
      <w:r w:rsidRPr="005F031E">
        <w:rPr>
          <w:rFonts w:ascii="Source Sans Pro" w:hAnsi="Source Sans Pro"/>
        </w:rPr>
        <w:t xml:space="preserve"> how you can help us keep your information correct and up to date:</w:t>
      </w:r>
    </w:p>
    <w:p w14:paraId="4040CDF2" w14:textId="00EDCB57" w:rsidR="003750D0" w:rsidRPr="005F031E" w:rsidRDefault="003750D0">
      <w:pPr>
        <w:pStyle w:val="ListBullet"/>
        <w:numPr>
          <w:ilvl w:val="0"/>
          <w:numId w:val="42"/>
        </w:numPr>
        <w:rPr>
          <w:rFonts w:ascii="Source Sans Pro" w:hAnsi="Source Sans Pro"/>
        </w:rPr>
      </w:pPr>
      <w:r w:rsidRPr="005F031E">
        <w:rPr>
          <w:rFonts w:ascii="Source Sans Pro" w:hAnsi="Source Sans Pro"/>
          <w:b/>
        </w:rPr>
        <w:t xml:space="preserve">Show your membership card </w:t>
      </w:r>
      <w:r w:rsidR="00A54F87" w:rsidRPr="005F031E">
        <w:rPr>
          <w:rFonts w:ascii="Source Sans Pro" w:hAnsi="Source Sans Pro"/>
          <w:b/>
        </w:rPr>
        <w:t>every time</w:t>
      </w:r>
      <w:r w:rsidRPr="005F031E">
        <w:rPr>
          <w:rFonts w:ascii="Source Sans Pro" w:hAnsi="Source Sans Pro"/>
          <w:b/>
        </w:rPr>
        <w:t xml:space="preserve"> you get a prescription filled.</w:t>
      </w:r>
      <w:r w:rsidRPr="005F031E">
        <w:rPr>
          <w:rFonts w:ascii="Source Sans Pro" w:hAnsi="Source Sans Pro"/>
        </w:rPr>
        <w:t xml:space="preserve"> </w:t>
      </w:r>
      <w:r w:rsidR="00A54F87" w:rsidRPr="005F031E">
        <w:rPr>
          <w:rFonts w:ascii="Source Sans Pro" w:hAnsi="Source Sans Pro"/>
        </w:rPr>
        <w:t xml:space="preserve">This helps </w:t>
      </w:r>
      <w:r w:rsidRPr="005F031E">
        <w:rPr>
          <w:rFonts w:ascii="Source Sans Pro" w:hAnsi="Source Sans Pro"/>
        </w:rPr>
        <w:t>make sure we know about the prescriptions you fill and what you pay.</w:t>
      </w:r>
    </w:p>
    <w:p w14:paraId="112990B0" w14:textId="276AFCA9" w:rsidR="003750D0" w:rsidRPr="005F031E" w:rsidRDefault="003750D0">
      <w:pPr>
        <w:pStyle w:val="ListBullet"/>
        <w:numPr>
          <w:ilvl w:val="0"/>
          <w:numId w:val="42"/>
        </w:numPr>
        <w:rPr>
          <w:rFonts w:ascii="Source Sans Pro" w:hAnsi="Source Sans Pro"/>
        </w:rPr>
      </w:pPr>
      <w:r w:rsidRPr="005F031E">
        <w:rPr>
          <w:rFonts w:ascii="Source Sans Pro" w:hAnsi="Source Sans Pro"/>
          <w:b/>
        </w:rPr>
        <w:t>Make sure we have the information we need.</w:t>
      </w:r>
      <w:r w:rsidRPr="005F031E">
        <w:rPr>
          <w:rFonts w:ascii="Source Sans Pro" w:hAnsi="Source Sans Pro"/>
        </w:rPr>
        <w:t xml:space="preserve"> There are times you may pay for</w:t>
      </w:r>
      <w:r w:rsidR="00AA7F43" w:rsidRPr="005F031E">
        <w:rPr>
          <w:rFonts w:ascii="Source Sans Pro" w:hAnsi="Source Sans Pro"/>
        </w:rPr>
        <w:t xml:space="preserve"> the entire cost of a</w:t>
      </w:r>
      <w:r w:rsidRPr="005F031E">
        <w:rPr>
          <w:rFonts w:ascii="Source Sans Pro" w:hAnsi="Source Sans Pro"/>
        </w:rPr>
        <w:t xml:space="preserve"> prescription drug</w:t>
      </w:r>
      <w:r w:rsidR="00AA7F43" w:rsidRPr="005F031E">
        <w:rPr>
          <w:rFonts w:ascii="Source Sans Pro" w:hAnsi="Source Sans Pro"/>
        </w:rPr>
        <w:t xml:space="preserve">. In these </w:t>
      </w:r>
      <w:r w:rsidR="007265B9" w:rsidRPr="005F031E">
        <w:rPr>
          <w:rFonts w:ascii="Source Sans Pro" w:hAnsi="Source Sans Pro"/>
        </w:rPr>
        <w:t>cases,</w:t>
      </w:r>
      <w:r w:rsidR="009B544C" w:rsidRPr="005F031E">
        <w:rPr>
          <w:rFonts w:ascii="Source Sans Pro" w:hAnsi="Source Sans Pro"/>
        </w:rPr>
        <w:t xml:space="preserve"> we</w:t>
      </w:r>
      <w:r w:rsidR="007265B9" w:rsidRPr="005F031E">
        <w:rPr>
          <w:rFonts w:ascii="Source Sans Pro" w:hAnsi="Source Sans Pro"/>
        </w:rPr>
        <w:t xml:space="preserve"> w</w:t>
      </w:r>
      <w:r w:rsidR="004E28D2" w:rsidRPr="005F031E">
        <w:rPr>
          <w:rFonts w:ascii="Source Sans Pro" w:hAnsi="Source Sans Pro"/>
        </w:rPr>
        <w:t>on’t</w:t>
      </w:r>
      <w:r w:rsidRPr="005F031E">
        <w:rPr>
          <w:rFonts w:ascii="Source Sans Pro" w:hAnsi="Source Sans Pro"/>
        </w:rPr>
        <w:t xml:space="preserve"> automatically get the information we need to keep track of your out-of-pocket costs. To help us keep track of your out-of-pocket costs, give us copies of</w:t>
      </w:r>
      <w:r w:rsidR="000F547A" w:rsidRPr="005F031E">
        <w:rPr>
          <w:rFonts w:ascii="Source Sans Pro" w:hAnsi="Source Sans Pro"/>
        </w:rPr>
        <w:t xml:space="preserve"> your</w:t>
      </w:r>
      <w:r w:rsidR="00AA7F43" w:rsidRPr="005F031E">
        <w:rPr>
          <w:rFonts w:ascii="Source Sans Pro" w:hAnsi="Source Sans Pro"/>
        </w:rPr>
        <w:t xml:space="preserve"> </w:t>
      </w:r>
      <w:r w:rsidRPr="005F031E">
        <w:rPr>
          <w:rFonts w:ascii="Source Sans Pro" w:hAnsi="Source Sans Pro"/>
        </w:rPr>
        <w:t xml:space="preserve">receipts. </w:t>
      </w:r>
      <w:r w:rsidR="003E5F84" w:rsidRPr="005F031E">
        <w:rPr>
          <w:rFonts w:ascii="Source Sans Pro" w:hAnsi="Source Sans Pro"/>
          <w:b/>
        </w:rPr>
        <w:t>E</w:t>
      </w:r>
      <w:r w:rsidR="00AA7F43" w:rsidRPr="005F031E">
        <w:rPr>
          <w:rFonts w:ascii="Source Sans Pro" w:hAnsi="Source Sans Pro"/>
          <w:b/>
        </w:rPr>
        <w:t xml:space="preserve">xamples of when </w:t>
      </w:r>
      <w:r w:rsidRPr="005F031E">
        <w:rPr>
          <w:rFonts w:ascii="Source Sans Pro" w:hAnsi="Source Sans Pro"/>
          <w:b/>
        </w:rPr>
        <w:t xml:space="preserve">you </w:t>
      </w:r>
      <w:r w:rsidR="00AA7F43" w:rsidRPr="005F031E">
        <w:rPr>
          <w:rFonts w:ascii="Source Sans Pro" w:hAnsi="Source Sans Pro"/>
          <w:b/>
        </w:rPr>
        <w:t>should</w:t>
      </w:r>
      <w:r w:rsidRPr="005F031E">
        <w:rPr>
          <w:rFonts w:ascii="Source Sans Pro" w:hAnsi="Source Sans Pro"/>
          <w:b/>
        </w:rPr>
        <w:t xml:space="preserve"> give us copies of your drug receipts: </w:t>
      </w:r>
    </w:p>
    <w:p w14:paraId="02A06644" w14:textId="21AAE082" w:rsidR="003750D0" w:rsidRPr="005F031E" w:rsidRDefault="003750D0">
      <w:pPr>
        <w:pStyle w:val="ListBullet"/>
        <w:numPr>
          <w:ilvl w:val="1"/>
          <w:numId w:val="65"/>
        </w:numPr>
        <w:ind w:left="1080"/>
        <w:rPr>
          <w:rFonts w:ascii="Source Sans Pro" w:hAnsi="Source Sans Pro"/>
        </w:rPr>
      </w:pPr>
      <w:r w:rsidRPr="005F031E">
        <w:rPr>
          <w:rFonts w:ascii="Source Sans Pro" w:hAnsi="Source Sans Pro"/>
        </w:rPr>
        <w:t>When you purchase a covered drug at a network pharmacy at a special price or us</w:t>
      </w:r>
      <w:r w:rsidR="00010DD9" w:rsidRPr="005F031E">
        <w:rPr>
          <w:rFonts w:ascii="Source Sans Pro" w:hAnsi="Source Sans Pro"/>
        </w:rPr>
        <w:t>e</w:t>
      </w:r>
      <w:r w:rsidRPr="005F031E">
        <w:rPr>
          <w:rFonts w:ascii="Source Sans Pro" w:hAnsi="Source Sans Pro"/>
        </w:rPr>
        <w:t xml:space="preserve"> a discount card that</w:t>
      </w:r>
      <w:r w:rsidR="00010DD9" w:rsidRPr="005F031E">
        <w:rPr>
          <w:rFonts w:ascii="Source Sans Pro" w:hAnsi="Source Sans Pro"/>
        </w:rPr>
        <w:t>’s</w:t>
      </w:r>
      <w:r w:rsidRPr="005F031E">
        <w:rPr>
          <w:rFonts w:ascii="Source Sans Pro" w:hAnsi="Source Sans Pro"/>
        </w:rPr>
        <w:t xml:space="preserve"> not part of our plan’s benefit. </w:t>
      </w:r>
    </w:p>
    <w:p w14:paraId="5E7FE644" w14:textId="2BA3004B" w:rsidR="003750D0" w:rsidRPr="005F031E" w:rsidRDefault="003750D0">
      <w:pPr>
        <w:pStyle w:val="ListBullet"/>
        <w:numPr>
          <w:ilvl w:val="1"/>
          <w:numId w:val="65"/>
        </w:numPr>
        <w:ind w:left="1080"/>
        <w:rPr>
          <w:rFonts w:ascii="Source Sans Pro" w:hAnsi="Source Sans Pro"/>
        </w:rPr>
      </w:pPr>
      <w:r w:rsidRPr="005F031E">
        <w:rPr>
          <w:rFonts w:ascii="Source Sans Pro" w:hAnsi="Source Sans Pro"/>
        </w:rPr>
        <w:t xml:space="preserve">When you </w:t>
      </w:r>
      <w:r w:rsidR="00010DD9" w:rsidRPr="005F031E">
        <w:rPr>
          <w:rFonts w:ascii="Source Sans Pro" w:hAnsi="Source Sans Pro"/>
        </w:rPr>
        <w:t>pay</w:t>
      </w:r>
      <w:r w:rsidRPr="005F031E">
        <w:rPr>
          <w:rFonts w:ascii="Source Sans Pro" w:hAnsi="Source Sans Pro"/>
        </w:rPr>
        <w:t xml:space="preserve"> a copayment for drugs provided under a drug manufacturer patient assistance program.</w:t>
      </w:r>
    </w:p>
    <w:p w14:paraId="0E1C314A" w14:textId="3A8CC93B" w:rsidR="00AA7F43" w:rsidRPr="005F031E" w:rsidRDefault="003750D0">
      <w:pPr>
        <w:pStyle w:val="ListBullet"/>
        <w:numPr>
          <w:ilvl w:val="1"/>
          <w:numId w:val="65"/>
        </w:numPr>
        <w:ind w:left="1080"/>
        <w:rPr>
          <w:rFonts w:ascii="Source Sans Pro" w:hAnsi="Source Sans Pro"/>
        </w:rPr>
      </w:pPr>
      <w:r w:rsidRPr="005F031E">
        <w:rPr>
          <w:rFonts w:ascii="Source Sans Pro" w:hAnsi="Source Sans Pro"/>
        </w:rPr>
        <w:t xml:space="preserve">Any time you </w:t>
      </w:r>
      <w:r w:rsidR="00010DD9" w:rsidRPr="005F031E">
        <w:rPr>
          <w:rFonts w:ascii="Source Sans Pro" w:hAnsi="Source Sans Pro"/>
        </w:rPr>
        <w:t xml:space="preserve">buy </w:t>
      </w:r>
      <w:r w:rsidRPr="005F031E">
        <w:rPr>
          <w:rFonts w:ascii="Source Sans Pro" w:hAnsi="Source Sans Pro"/>
        </w:rPr>
        <w:t xml:space="preserve">covered drugs at out-of-network pharmacies or </w:t>
      </w:r>
      <w:r w:rsidR="00010DD9" w:rsidRPr="005F031E">
        <w:rPr>
          <w:rFonts w:ascii="Source Sans Pro" w:hAnsi="Source Sans Pro"/>
        </w:rPr>
        <w:t>pay</w:t>
      </w:r>
      <w:r w:rsidRPr="005F031E">
        <w:rPr>
          <w:rFonts w:ascii="Source Sans Pro" w:hAnsi="Source Sans Pro"/>
        </w:rPr>
        <w:t xml:space="preserve"> the full price for a covered drug under special circumstances.</w:t>
      </w:r>
    </w:p>
    <w:p w14:paraId="13E09BD8" w14:textId="0C3A105B" w:rsidR="00AA7F43" w:rsidRPr="005F031E" w:rsidRDefault="27DD8FCA">
      <w:pPr>
        <w:pStyle w:val="ListBullet"/>
        <w:numPr>
          <w:ilvl w:val="1"/>
          <w:numId w:val="65"/>
        </w:numPr>
        <w:ind w:left="1080"/>
        <w:rPr>
          <w:rFonts w:ascii="Source Sans Pro" w:hAnsi="Source Sans Pro"/>
        </w:rPr>
      </w:pPr>
      <w:r w:rsidRPr="005F031E">
        <w:rPr>
          <w:rFonts w:ascii="Source Sans Pro" w:hAnsi="Source Sans Pro"/>
        </w:rPr>
        <w:t>If you</w:t>
      </w:r>
      <w:r w:rsidR="003C7BD8" w:rsidRPr="005F031E">
        <w:rPr>
          <w:rFonts w:ascii="Source Sans Pro" w:hAnsi="Source Sans Pro"/>
        </w:rPr>
        <w:t>’re</w:t>
      </w:r>
      <w:r w:rsidRPr="005F031E">
        <w:rPr>
          <w:rFonts w:ascii="Source Sans Pro" w:hAnsi="Source Sans Pro"/>
        </w:rPr>
        <w:t xml:space="preserve"> billed for</w:t>
      </w:r>
      <w:r w:rsidR="00B94FF4" w:rsidRPr="005F031E">
        <w:rPr>
          <w:rFonts w:ascii="Source Sans Pro" w:hAnsi="Source Sans Pro"/>
        </w:rPr>
        <w:t xml:space="preserve"> </w:t>
      </w:r>
      <w:r w:rsidRPr="005F031E">
        <w:rPr>
          <w:rFonts w:ascii="Source Sans Pro" w:hAnsi="Source Sans Pro"/>
        </w:rPr>
        <w:t xml:space="preserve">a covered drug, you can ask our plan to pay our share of the cost. For instructions on how to do this, </w:t>
      </w:r>
      <w:r w:rsidR="006165C0" w:rsidRPr="005F031E">
        <w:rPr>
          <w:rFonts w:ascii="Source Sans Pro" w:hAnsi="Source Sans Pro"/>
        </w:rPr>
        <w:t>go to</w:t>
      </w:r>
      <w:r w:rsidRPr="005F031E">
        <w:rPr>
          <w:rFonts w:ascii="Source Sans Pro" w:hAnsi="Source Sans Pro"/>
        </w:rPr>
        <w:t xml:space="preserve"> </w:t>
      </w:r>
      <w:hyperlink w:anchor="_SECTION_2_How" w:history="1">
        <w:r w:rsidRPr="005F031E">
          <w:rPr>
            <w:rStyle w:val="Hyperlink"/>
            <w:rFonts w:ascii="Source Sans Pro" w:hAnsi="Source Sans Pro"/>
            <w:noProof w:val="0"/>
          </w:rPr>
          <w:t>Chapter 7, Section 2</w:t>
        </w:r>
      </w:hyperlink>
      <w:r w:rsidRPr="005F031E">
        <w:rPr>
          <w:rFonts w:ascii="Source Sans Pro" w:hAnsi="Source Sans Pro"/>
        </w:rPr>
        <w:t>.</w:t>
      </w:r>
    </w:p>
    <w:p w14:paraId="27311B28" w14:textId="3D70DB09" w:rsidR="00B94FF4" w:rsidRPr="005F031E" w:rsidRDefault="00B94FF4">
      <w:pPr>
        <w:pStyle w:val="ListBullet"/>
        <w:numPr>
          <w:ilvl w:val="0"/>
          <w:numId w:val="65"/>
        </w:numPr>
        <w:rPr>
          <w:rFonts w:ascii="Source Sans Pro" w:hAnsi="Source Sans Pro"/>
        </w:rPr>
      </w:pPr>
      <w:r w:rsidRPr="005F031E">
        <w:rPr>
          <w:rFonts w:ascii="Source Sans Pro" w:hAnsi="Source Sans Pro"/>
          <w:b/>
        </w:rPr>
        <w:t>Send us information about the payments others make for you.</w:t>
      </w:r>
      <w:r w:rsidRPr="005F031E">
        <w:rPr>
          <w:rFonts w:ascii="Source Sans Pro" w:hAnsi="Source Sans Pro"/>
        </w:rPr>
        <w:t xml:space="preserve"> Payments made by certain other </w:t>
      </w:r>
      <w:r w:rsidR="009E2B68" w:rsidRPr="005F031E">
        <w:rPr>
          <w:rFonts w:ascii="Source Sans Pro" w:hAnsi="Source Sans Pro"/>
        </w:rPr>
        <w:t>people</w:t>
      </w:r>
      <w:r w:rsidRPr="005F031E">
        <w:rPr>
          <w:rFonts w:ascii="Source Sans Pro" w:hAnsi="Source Sans Pro"/>
        </w:rPr>
        <w:t xml:space="preserve"> and organizations also count toward your out-of-pocket costs. For example, payments made by an AIDS drug assistance program (ADAP), the Indian Health Service, and charities count toward your out-of-pocket costs. Keep a record of these payments and send them to us so we can track your costs. </w:t>
      </w:r>
    </w:p>
    <w:p w14:paraId="4E0F8E22" w14:textId="604B4DCB" w:rsidR="00B94FF4" w:rsidRPr="005F031E" w:rsidRDefault="00B94FF4">
      <w:pPr>
        <w:pStyle w:val="ListBullet"/>
        <w:numPr>
          <w:ilvl w:val="0"/>
          <w:numId w:val="65"/>
        </w:numPr>
        <w:rPr>
          <w:rFonts w:ascii="Source Sans Pro" w:hAnsi="Source Sans Pro"/>
        </w:rPr>
      </w:pPr>
      <w:r w:rsidRPr="005F031E">
        <w:rPr>
          <w:rFonts w:ascii="Source Sans Pro" w:hAnsi="Source Sans Pro"/>
          <w:b/>
        </w:rPr>
        <w:lastRenderedPageBreak/>
        <w:t>Check the written report we send you.</w:t>
      </w:r>
      <w:r w:rsidRPr="005F031E">
        <w:rPr>
          <w:rFonts w:ascii="Source Sans Pro" w:hAnsi="Source Sans Pro"/>
        </w:rPr>
        <w:t xml:space="preserve"> When you get the</w:t>
      </w:r>
      <w:r w:rsidRPr="005F031E">
        <w:rPr>
          <w:rFonts w:ascii="Source Sans Pro" w:hAnsi="Source Sans Pro"/>
          <w:i/>
        </w:rPr>
        <w:t xml:space="preserve"> Part D EOB</w:t>
      </w:r>
      <w:r w:rsidRPr="005F031E">
        <w:rPr>
          <w:rFonts w:ascii="Source Sans Pro" w:hAnsi="Source Sans Pro"/>
        </w:rPr>
        <w:t>, look it over to be sure the information is complete and correct. If you think something is missing or you have questions, call Member Services</w:t>
      </w:r>
      <w:r w:rsidR="00016EE4" w:rsidRPr="005F031E">
        <w:rPr>
          <w:rFonts w:ascii="Source Sans Pro" w:hAnsi="Source Sans Pro"/>
        </w:rPr>
        <w:t xml:space="preserve"> at</w:t>
      </w:r>
      <w:r w:rsidR="00F759BD" w:rsidRPr="005F031E">
        <w:rPr>
          <w:rFonts w:ascii="Source Sans Pro" w:hAnsi="Source Sans Pro"/>
        </w:rPr>
        <w:t xml:space="preserve"> </w:t>
      </w:r>
      <w:r w:rsidR="001E274B" w:rsidRPr="001E274B">
        <w:rPr>
          <w:rFonts w:ascii="Source Sans Pro" w:hAnsi="Source Sans Pro"/>
          <w:noProof/>
          <w:color w:val="FF33CC"/>
        </w:rPr>
        <w:t>1-555-555-5555</w:t>
      </w:r>
      <w:r w:rsidR="00F00885" w:rsidRPr="005F031E">
        <w:rPr>
          <w:rFonts w:ascii="Source Sans Pro" w:hAnsi="Source Sans Pro"/>
        </w:rPr>
        <w:t xml:space="preserve"> (TTY users call</w:t>
      </w:r>
      <w:r w:rsidR="00F759BD" w:rsidRPr="005F031E">
        <w:rPr>
          <w:rFonts w:ascii="Source Sans Pro" w:hAnsi="Source Sans Pro"/>
        </w:rPr>
        <w:t xml:space="preserve"> </w:t>
      </w:r>
      <w:r w:rsidR="001E274B" w:rsidRPr="001E274B">
        <w:rPr>
          <w:rFonts w:ascii="Source Sans Pro" w:hAnsi="Source Sans Pro"/>
          <w:noProof/>
          <w:color w:val="FF33CC"/>
        </w:rPr>
        <w:t>711</w:t>
      </w:r>
      <w:r w:rsidR="00F00885" w:rsidRPr="005F031E">
        <w:rPr>
          <w:rFonts w:ascii="Source Sans Pro" w:hAnsi="Source Sans Pro"/>
        </w:rPr>
        <w:t>)</w:t>
      </w:r>
      <w:r w:rsidRPr="005F031E">
        <w:rPr>
          <w:rFonts w:ascii="Source Sans Pro" w:hAnsi="Source Sans Pro"/>
        </w:rPr>
        <w:t xml:space="preserve">. </w:t>
      </w:r>
      <w:r w:rsidR="001E274B" w:rsidRPr="001E274B">
        <w:rPr>
          <w:rFonts w:ascii="Source Sans Pro" w:hAnsi="Source Sans Pro"/>
          <w:noProof/>
          <w:color w:val="FF33CC"/>
        </w:rPr>
        <w:t>There is no deductible for Our Health Plan (HMO)</w:t>
      </w:r>
      <w:r w:rsidRPr="005F031E">
        <w:rPr>
          <w:rFonts w:ascii="Source Sans Pro" w:hAnsi="Source Sans Pro"/>
        </w:rPr>
        <w:t xml:space="preserve">Be sure to keep these reports. </w:t>
      </w:r>
    </w:p>
    <w:p w14:paraId="5DD6FA66" w14:textId="4091E4B1" w:rsidR="002E5E1A" w:rsidRPr="005F031E" w:rsidRDefault="002E5E1A" w:rsidP="00F759BD">
      <w:pPr>
        <w:pStyle w:val="Heading2"/>
        <w:ind w:left="1800" w:hanging="1800"/>
        <w:rPr>
          <w:rFonts w:ascii="Source Sans Pro" w:hAnsi="Source Sans Pro"/>
        </w:rPr>
      </w:pPr>
      <w:bookmarkStart w:id="305" w:name="_SECTION_4_&lt;c1x&gt;There"/>
      <w:bookmarkStart w:id="306" w:name="_Toc233029812"/>
      <w:bookmarkEnd w:id="305"/>
      <w:r w:rsidRPr="005F031E">
        <w:rPr>
          <w:rFonts w:ascii="Source Sans Pro" w:hAnsi="Source Sans Pro"/>
        </w:rPr>
        <w:t>SECTION 4</w:t>
      </w:r>
      <w:r w:rsidR="005F3C14" w:rsidRPr="005F031E">
        <w:rPr>
          <w:rFonts w:ascii="Source Sans Pro" w:hAnsi="Source Sans Pro"/>
        </w:rPr>
        <w:tab/>
      </w:r>
      <w:r w:rsidR="001E274B" w:rsidRPr="001E274B">
        <w:rPr>
          <w:rFonts w:ascii="Source Sans Pro" w:hAnsi="Source Sans Pro"/>
          <w:noProof/>
          <w:color w:val="FF33CC"/>
        </w:rPr>
        <w:t>There is no deductible for Our Health Plan (HMO)</w:t>
      </w:r>
      <w:bookmarkEnd w:id="306"/>
    </w:p>
    <w:p w14:paraId="59484CAA" w14:textId="5610E44E" w:rsidR="004C7C77" w:rsidRPr="005F031E" w:rsidRDefault="001E274B" w:rsidP="009028DF">
      <w:pPr>
        <w:spacing w:after="0" w:afterAutospacing="0"/>
        <w:rPr>
          <w:rFonts w:ascii="Source Sans Pro" w:hAnsi="Source Sans Pro"/>
          <w:i/>
          <w:color w:val="0000FF"/>
        </w:rPr>
      </w:pPr>
      <w:r w:rsidRPr="001E274B">
        <w:rPr>
          <w:rFonts w:ascii="Source Sans Pro" w:hAnsi="Source Sans Pro"/>
          <w:noProof/>
          <w:color w:val="FF33CC"/>
        </w:rPr>
        <w:t>There is no deductible for Our Health Plan (HMO).  You begin in the Initial Coverage Stage when you fill your fist prescription of the year.  See Section 5 for information about your coverage in the Initial Coverage Stage.</w:t>
      </w:r>
      <w:r w:rsidR="004C7C77" w:rsidRPr="005F031E">
        <w:rPr>
          <w:rFonts w:ascii="Source Sans Pro" w:hAnsi="Source Sans Pro"/>
          <w:i/>
          <w:color w:val="0000FF"/>
        </w:rPr>
        <w:t xml:space="preserve"> </w:t>
      </w:r>
    </w:p>
    <w:p w14:paraId="6412BD1E" w14:textId="66685BEE" w:rsidR="00D434A8" w:rsidRPr="005F031E" w:rsidRDefault="00D434A8" w:rsidP="00216F72">
      <w:pPr>
        <w:pStyle w:val="Heading2"/>
        <w:rPr>
          <w:rFonts w:ascii="Source Sans Pro" w:hAnsi="Source Sans Pro"/>
        </w:rPr>
      </w:pPr>
      <w:bookmarkStart w:id="307" w:name="_Toc233029813"/>
      <w:r w:rsidRPr="005F031E">
        <w:rPr>
          <w:rFonts w:ascii="Source Sans Pro" w:hAnsi="Source Sans Pro"/>
        </w:rPr>
        <w:t>SECTION 5</w:t>
      </w:r>
      <w:r w:rsidR="005F3C14" w:rsidRPr="005F031E">
        <w:rPr>
          <w:rFonts w:ascii="Source Sans Pro" w:hAnsi="Source Sans Pro"/>
        </w:rPr>
        <w:tab/>
      </w:r>
      <w:r w:rsidRPr="005F031E">
        <w:rPr>
          <w:rFonts w:ascii="Source Sans Pro" w:hAnsi="Source Sans Pro"/>
        </w:rPr>
        <w:t>The Initial Coverage Stage</w:t>
      </w:r>
      <w:bookmarkEnd w:id="307"/>
    </w:p>
    <w:p w14:paraId="3FA1FCF7" w14:textId="758BE1AD" w:rsidR="00D434A8" w:rsidRPr="005F031E" w:rsidRDefault="00D434A8" w:rsidP="00F759BD">
      <w:pPr>
        <w:pStyle w:val="Heading3"/>
        <w:ind w:left="1627" w:hanging="1627"/>
        <w:rPr>
          <w:rFonts w:ascii="Source Sans Pro" w:hAnsi="Source Sans Pro"/>
        </w:rPr>
      </w:pPr>
      <w:r w:rsidRPr="005F031E">
        <w:rPr>
          <w:rFonts w:ascii="Source Sans Pro" w:hAnsi="Source Sans Pro"/>
        </w:rPr>
        <w:t>Section 5.1</w:t>
      </w:r>
      <w:r w:rsidR="005F3C14" w:rsidRPr="005F031E">
        <w:rPr>
          <w:rFonts w:ascii="Source Sans Pro" w:hAnsi="Source Sans Pro"/>
        </w:rPr>
        <w:tab/>
      </w:r>
      <w:r w:rsidRPr="005F031E">
        <w:rPr>
          <w:rFonts w:ascii="Source Sans Pro" w:hAnsi="Source Sans Pro"/>
        </w:rPr>
        <w:t>What you pay for a drug depends on the drug and where you fill your prescription</w:t>
      </w:r>
    </w:p>
    <w:p w14:paraId="2D721E9C" w14:textId="3B0CAB91" w:rsidR="003750D0" w:rsidRPr="005F031E" w:rsidRDefault="003750D0" w:rsidP="009028DF">
      <w:pPr>
        <w:rPr>
          <w:rFonts w:ascii="Source Sans Pro" w:hAnsi="Source Sans Pro"/>
        </w:rPr>
      </w:pPr>
      <w:r w:rsidRPr="005F031E">
        <w:rPr>
          <w:rFonts w:ascii="Source Sans Pro" w:hAnsi="Source Sans Pro"/>
        </w:rPr>
        <w:t xml:space="preserve">During the Initial Coverage Stage, </w:t>
      </w:r>
      <w:r w:rsidR="006D311B" w:rsidRPr="005F031E">
        <w:rPr>
          <w:rFonts w:ascii="Source Sans Pro" w:hAnsi="Source Sans Pro"/>
        </w:rPr>
        <w:t>our</w:t>
      </w:r>
      <w:r w:rsidRPr="005F031E">
        <w:rPr>
          <w:rFonts w:ascii="Source Sans Pro" w:hAnsi="Source Sans Pro"/>
        </w:rPr>
        <w:t xml:space="preserve"> plan pays its share of the cost of your covered drugs, and you pay your share</w:t>
      </w:r>
      <w:r w:rsidR="00840799" w:rsidRPr="005F031E">
        <w:rPr>
          <w:rFonts w:ascii="Source Sans Pro" w:hAnsi="Source Sans Pro"/>
        </w:rPr>
        <w:t xml:space="preserve"> (your copayment </w:t>
      </w:r>
      <w:r w:rsidR="00EC3F16" w:rsidRPr="005F031E">
        <w:rPr>
          <w:rFonts w:ascii="Source Sans Pro" w:hAnsi="Source Sans Pro"/>
          <w:i/>
        </w:rPr>
        <w:t>or</w:t>
      </w:r>
      <w:r w:rsidR="00840799" w:rsidRPr="005F031E">
        <w:rPr>
          <w:rFonts w:ascii="Source Sans Pro" w:hAnsi="Source Sans Pro"/>
        </w:rPr>
        <w:t xml:space="preserve"> coinsurance</w:t>
      </w:r>
      <w:r w:rsidR="0062689A" w:rsidRPr="005F031E">
        <w:rPr>
          <w:rFonts w:ascii="Source Sans Pro" w:hAnsi="Source Sans Pro"/>
        </w:rPr>
        <w:t xml:space="preserve"> amount</w:t>
      </w:r>
      <w:r w:rsidR="00840799" w:rsidRPr="005F031E">
        <w:rPr>
          <w:rFonts w:ascii="Source Sans Pro" w:hAnsi="Source Sans Pro"/>
        </w:rPr>
        <w:t>)</w:t>
      </w:r>
      <w:r w:rsidRPr="005F031E">
        <w:rPr>
          <w:rFonts w:ascii="Source Sans Pro" w:hAnsi="Source Sans Pro"/>
        </w:rPr>
        <w:t xml:space="preserve">. Your share of the cost will vary depending on the drug and where you fill your prescription. </w:t>
      </w:r>
    </w:p>
    <w:p w14:paraId="0E0D0F35" w14:textId="6D1FEF12" w:rsidR="000518D8" w:rsidRPr="005F031E" w:rsidRDefault="006D311B" w:rsidP="009028DF">
      <w:pPr>
        <w:pStyle w:val="subheading"/>
        <w:rPr>
          <w:rFonts w:ascii="Source Sans Pro" w:hAnsi="Source Sans Pro"/>
        </w:rPr>
      </w:pPr>
      <w:bookmarkStart w:id="308" w:name="_Toc377720860"/>
      <w:r w:rsidRPr="005F031E">
        <w:rPr>
          <w:rFonts w:ascii="Source Sans Pro" w:hAnsi="Source Sans Pro"/>
        </w:rPr>
        <w:t>Our</w:t>
      </w:r>
      <w:r w:rsidR="000518D8" w:rsidRPr="005F031E">
        <w:rPr>
          <w:rFonts w:ascii="Source Sans Pro" w:hAnsi="Source Sans Pro"/>
        </w:rPr>
        <w:t xml:space="preserve"> plan has </w:t>
      </w:r>
      <w:r w:rsidR="001E274B" w:rsidRPr="001E274B">
        <w:rPr>
          <w:rFonts w:ascii="Source Sans Pro" w:hAnsi="Source Sans Pro"/>
          <w:noProof/>
          <w:color w:val="FF33CC"/>
        </w:rPr>
        <w:t>Six (6)</w:t>
      </w:r>
      <w:r w:rsidR="000518D8" w:rsidRPr="005F031E">
        <w:rPr>
          <w:rFonts w:ascii="Source Sans Pro" w:hAnsi="Source Sans Pro"/>
        </w:rPr>
        <w:t xml:space="preserve"> cost-sharing tiers</w:t>
      </w:r>
      <w:bookmarkEnd w:id="308"/>
    </w:p>
    <w:p w14:paraId="5E573DFC" w14:textId="19F29C37" w:rsidR="003750D0" w:rsidRPr="005F031E" w:rsidRDefault="003750D0" w:rsidP="009028DF">
      <w:pPr>
        <w:rPr>
          <w:rFonts w:ascii="Source Sans Pro" w:hAnsi="Source Sans Pro"/>
        </w:rPr>
      </w:pPr>
      <w:r w:rsidRPr="005F031E">
        <w:rPr>
          <w:rFonts w:ascii="Source Sans Pro" w:hAnsi="Source Sans Pro"/>
        </w:rPr>
        <w:t xml:space="preserve">Every drug on </w:t>
      </w:r>
      <w:r w:rsidR="006D311B" w:rsidRPr="005F031E">
        <w:rPr>
          <w:rFonts w:ascii="Source Sans Pro" w:hAnsi="Source Sans Pro"/>
        </w:rPr>
        <w:t>our</w:t>
      </w:r>
      <w:r w:rsidRPr="005F031E">
        <w:rPr>
          <w:rFonts w:ascii="Source Sans Pro" w:hAnsi="Source Sans Pro"/>
        </w:rPr>
        <w:t xml:space="preserve"> plan’s Drug List is in one of </w:t>
      </w:r>
      <w:r w:rsidR="001E274B" w:rsidRPr="001E274B">
        <w:rPr>
          <w:rFonts w:ascii="Source Sans Pro" w:hAnsi="Source Sans Pro"/>
          <w:iCs/>
          <w:noProof/>
          <w:color w:val="FF33CC"/>
        </w:rPr>
        <w:t>Six (6)</w:t>
      </w:r>
      <w:r w:rsidRPr="005F031E">
        <w:rPr>
          <w:rFonts w:ascii="Source Sans Pro" w:hAnsi="Source Sans Pro"/>
        </w:rPr>
        <w:t xml:space="preserve"> cost-sharing tiers. In general, the higher the cost-sharing tier number, the higher your cost for the drug:</w:t>
      </w:r>
    </w:p>
    <w:p w14:paraId="76DC8D22" w14:textId="20CD3CD3" w:rsidR="00581426" w:rsidRPr="005F031E" w:rsidRDefault="00581426" w:rsidP="00581426">
      <w:pPr>
        <w:pStyle w:val="ListParagraph"/>
        <w:numPr>
          <w:ilvl w:val="0"/>
          <w:numId w:val="42"/>
        </w:numPr>
        <w:spacing w:before="0" w:beforeAutospacing="0" w:after="120" w:afterAutospacing="0"/>
        <w:contextualSpacing w:val="0"/>
        <w:rPr>
          <w:rFonts w:ascii="Source Sans Pro" w:hAnsi="Source Sans Pro"/>
        </w:rPr>
      </w:pPr>
      <w:r w:rsidRPr="005F031E">
        <w:rPr>
          <w:rFonts w:ascii="Source Sans Pro" w:hAnsi="Source Sans Pro"/>
        </w:rPr>
        <w:t xml:space="preserve">Tier 1 – </w:t>
      </w:r>
      <w:r w:rsidR="001E274B" w:rsidRPr="001E274B">
        <w:rPr>
          <w:rFonts w:ascii="Source Sans Pro" w:hAnsi="Source Sans Pro"/>
          <w:noProof/>
          <w:color w:val="1C1CF0"/>
        </w:rPr>
        <w:t>Preferred Generic</w:t>
      </w:r>
      <w:r w:rsidR="00DE4A46">
        <w:rPr>
          <w:rFonts w:ascii="Source Sans Pro" w:hAnsi="Source Sans Pro"/>
          <w:color w:val="00B0F0"/>
        </w:rPr>
        <w:t xml:space="preserve"> </w:t>
      </w:r>
      <w:r w:rsidR="00DE4A46" w:rsidRPr="00DE4A46">
        <w:rPr>
          <w:rFonts w:ascii="Source Sans Pro" w:hAnsi="Source Sans Pro"/>
        </w:rPr>
        <w:t>-</w:t>
      </w:r>
      <w:r w:rsidRPr="005F031E">
        <w:rPr>
          <w:rFonts w:ascii="Source Sans Pro" w:hAnsi="Source Sans Pro"/>
        </w:rPr>
        <w:t xml:space="preserve"> </w:t>
      </w:r>
      <w:r w:rsidR="001E274B" w:rsidRPr="001E274B">
        <w:rPr>
          <w:rFonts w:ascii="Source Sans Pro" w:hAnsi="Source Sans Pro"/>
          <w:noProof/>
          <w:color w:val="FF33CC"/>
        </w:rPr>
        <w:t xml:space="preserve"> (lowest member co-pay)</w:t>
      </w:r>
    </w:p>
    <w:p w14:paraId="061F4C50" w14:textId="67EBBEF1" w:rsidR="00581426" w:rsidRPr="005F031E" w:rsidRDefault="00581426" w:rsidP="00581426">
      <w:pPr>
        <w:pStyle w:val="ListParagraph"/>
        <w:numPr>
          <w:ilvl w:val="0"/>
          <w:numId w:val="42"/>
        </w:numPr>
        <w:spacing w:before="0" w:beforeAutospacing="0" w:after="120" w:afterAutospacing="0"/>
        <w:contextualSpacing w:val="0"/>
        <w:rPr>
          <w:rFonts w:ascii="Source Sans Pro" w:hAnsi="Source Sans Pro"/>
        </w:rPr>
      </w:pPr>
      <w:r w:rsidRPr="005F031E">
        <w:rPr>
          <w:rFonts w:ascii="Source Sans Pro" w:hAnsi="Source Sans Pro"/>
        </w:rPr>
        <w:t xml:space="preserve">Tier 2 – </w:t>
      </w:r>
      <w:r w:rsidR="001E274B" w:rsidRPr="001E274B">
        <w:rPr>
          <w:rFonts w:ascii="Source Sans Pro" w:hAnsi="Source Sans Pro"/>
          <w:noProof/>
          <w:color w:val="1C1CF0"/>
        </w:rPr>
        <w:t>Generic</w:t>
      </w:r>
    </w:p>
    <w:p w14:paraId="79BF4F62" w14:textId="463A48E7" w:rsidR="00581426" w:rsidRPr="005F031E" w:rsidRDefault="00581426" w:rsidP="00581426">
      <w:pPr>
        <w:pStyle w:val="ListParagraph"/>
        <w:numPr>
          <w:ilvl w:val="0"/>
          <w:numId w:val="42"/>
        </w:numPr>
        <w:spacing w:before="0" w:beforeAutospacing="0" w:after="120" w:afterAutospacing="0"/>
        <w:contextualSpacing w:val="0"/>
        <w:rPr>
          <w:rFonts w:ascii="Source Sans Pro" w:hAnsi="Source Sans Pro"/>
        </w:rPr>
      </w:pPr>
      <w:r w:rsidRPr="005F031E">
        <w:rPr>
          <w:rFonts w:ascii="Source Sans Pro" w:hAnsi="Source Sans Pro"/>
        </w:rPr>
        <w:t xml:space="preserve">Tier 3 – </w:t>
      </w:r>
      <w:r w:rsidR="001E274B" w:rsidRPr="001E274B">
        <w:rPr>
          <w:rFonts w:ascii="Source Sans Pro" w:hAnsi="Source Sans Pro"/>
          <w:noProof/>
          <w:color w:val="1C1CF0"/>
        </w:rPr>
        <w:t>Preferred Brand</w:t>
      </w:r>
      <w:r w:rsidR="00DE4A46">
        <w:rPr>
          <w:rFonts w:ascii="Source Sans Pro" w:hAnsi="Source Sans Pro"/>
          <w:color w:val="00B0F0"/>
        </w:rPr>
        <w:t xml:space="preserve"> </w:t>
      </w:r>
      <w:r w:rsidR="00DE4A46" w:rsidRPr="00DE4A46">
        <w:rPr>
          <w:rFonts w:ascii="Source Sans Pro" w:hAnsi="Source Sans Pro"/>
        </w:rPr>
        <w:t>-</w:t>
      </w:r>
      <w:r w:rsidRPr="005F031E">
        <w:rPr>
          <w:rFonts w:ascii="Source Sans Pro" w:hAnsi="Source Sans Pro"/>
        </w:rPr>
        <w:t xml:space="preserve"> </w:t>
      </w:r>
      <w:r w:rsidR="001E274B" w:rsidRPr="001E274B">
        <w:rPr>
          <w:rFonts w:ascii="Source Sans Pro" w:hAnsi="Source Sans Pro"/>
          <w:noProof/>
          <w:color w:val="FF33CC"/>
        </w:rPr>
        <w:t>You pay no more than $35.00 per month supply of each covered insulin product on this tier.</w:t>
      </w:r>
    </w:p>
    <w:p w14:paraId="3B5556E4" w14:textId="00CC4DF3" w:rsidR="00581426" w:rsidRPr="005F031E" w:rsidRDefault="00581426" w:rsidP="00581426">
      <w:pPr>
        <w:pStyle w:val="ListParagraph"/>
        <w:numPr>
          <w:ilvl w:val="0"/>
          <w:numId w:val="42"/>
        </w:numPr>
        <w:spacing w:before="0" w:beforeAutospacing="0" w:after="120" w:afterAutospacing="0"/>
        <w:contextualSpacing w:val="0"/>
        <w:rPr>
          <w:rFonts w:ascii="Source Sans Pro" w:hAnsi="Source Sans Pro"/>
        </w:rPr>
      </w:pPr>
      <w:r w:rsidRPr="005F031E">
        <w:rPr>
          <w:rFonts w:ascii="Source Sans Pro" w:hAnsi="Source Sans Pro"/>
        </w:rPr>
        <w:t xml:space="preserve">Tier 4 – </w:t>
      </w:r>
      <w:r w:rsidR="001E274B" w:rsidRPr="001E274B">
        <w:rPr>
          <w:rFonts w:ascii="Source Sans Pro" w:hAnsi="Source Sans Pro"/>
          <w:noProof/>
          <w:color w:val="1C1CF0"/>
        </w:rPr>
        <w:t>Non-Preferred Drug</w:t>
      </w:r>
      <w:r w:rsidR="00DE4A46">
        <w:rPr>
          <w:rFonts w:ascii="Source Sans Pro" w:hAnsi="Source Sans Pro"/>
          <w:color w:val="00B0F0"/>
        </w:rPr>
        <w:t xml:space="preserve"> </w:t>
      </w:r>
      <w:r w:rsidR="00DE4A46" w:rsidRPr="00DE4A46">
        <w:rPr>
          <w:rFonts w:ascii="Source Sans Pro" w:hAnsi="Source Sans Pro"/>
        </w:rPr>
        <w:t>-</w:t>
      </w:r>
      <w:r w:rsidRPr="005F031E">
        <w:rPr>
          <w:rFonts w:ascii="Source Sans Pro" w:hAnsi="Source Sans Pro"/>
          <w:color w:val="00B0F0"/>
        </w:rPr>
        <w:t xml:space="preserve"> </w:t>
      </w:r>
      <w:r w:rsidR="001E274B" w:rsidRPr="001E274B">
        <w:rPr>
          <w:rFonts w:ascii="Source Sans Pro" w:hAnsi="Source Sans Pro"/>
          <w:noProof/>
          <w:color w:val="FF33CC"/>
        </w:rPr>
        <w:t>You pay no more than $35.00 per month supply of each covered insulin product on this tier.</w:t>
      </w:r>
    </w:p>
    <w:p w14:paraId="53F33F12" w14:textId="520FBBA1" w:rsidR="00581426" w:rsidRPr="005F031E" w:rsidRDefault="00581426" w:rsidP="00581426">
      <w:pPr>
        <w:pStyle w:val="ListParagraph"/>
        <w:numPr>
          <w:ilvl w:val="0"/>
          <w:numId w:val="42"/>
        </w:numPr>
        <w:spacing w:before="0" w:beforeAutospacing="0" w:after="120" w:afterAutospacing="0"/>
        <w:contextualSpacing w:val="0"/>
        <w:rPr>
          <w:rFonts w:ascii="Source Sans Pro" w:hAnsi="Source Sans Pro"/>
        </w:rPr>
      </w:pPr>
      <w:r w:rsidRPr="005F031E">
        <w:rPr>
          <w:rFonts w:ascii="Source Sans Pro" w:hAnsi="Source Sans Pro"/>
        </w:rPr>
        <w:t xml:space="preserve">Tier 5 – </w:t>
      </w:r>
      <w:r w:rsidR="001E274B" w:rsidRPr="001E274B">
        <w:rPr>
          <w:rFonts w:ascii="Source Sans Pro" w:hAnsi="Source Sans Pro"/>
          <w:noProof/>
          <w:color w:val="1C1CF0"/>
        </w:rPr>
        <w:t>Specialty Tier</w:t>
      </w:r>
      <w:r w:rsidR="00DE4A46">
        <w:rPr>
          <w:rFonts w:ascii="Source Sans Pro" w:hAnsi="Source Sans Pro"/>
          <w:color w:val="00B0F0"/>
        </w:rPr>
        <w:t xml:space="preserve"> </w:t>
      </w:r>
      <w:r w:rsidR="00DE4A46" w:rsidRPr="00DE4A46">
        <w:rPr>
          <w:rFonts w:ascii="Source Sans Pro" w:hAnsi="Source Sans Pro"/>
        </w:rPr>
        <w:t>-</w:t>
      </w:r>
      <w:r w:rsidRPr="005F031E">
        <w:rPr>
          <w:rFonts w:ascii="Source Sans Pro" w:hAnsi="Source Sans Pro"/>
        </w:rPr>
        <w:t xml:space="preserve"> </w:t>
      </w:r>
      <w:r w:rsidR="001E274B" w:rsidRPr="001E274B">
        <w:rPr>
          <w:rFonts w:ascii="Source Sans Pro" w:hAnsi="Source Sans Pro"/>
          <w:noProof/>
          <w:color w:val="FF33CC"/>
        </w:rPr>
        <w:t>(highest cost tier)</w:t>
      </w:r>
    </w:p>
    <w:p w14:paraId="35C77200" w14:textId="04000155" w:rsidR="00581426" w:rsidRPr="005F031E" w:rsidRDefault="00581426" w:rsidP="00581426">
      <w:pPr>
        <w:pStyle w:val="ListParagraph"/>
        <w:numPr>
          <w:ilvl w:val="0"/>
          <w:numId w:val="42"/>
        </w:numPr>
        <w:spacing w:before="0" w:beforeAutospacing="0" w:after="120" w:afterAutospacing="0"/>
        <w:contextualSpacing w:val="0"/>
        <w:rPr>
          <w:rFonts w:ascii="Source Sans Pro" w:hAnsi="Source Sans Pro"/>
        </w:rPr>
      </w:pPr>
      <w:r w:rsidRPr="005F031E">
        <w:rPr>
          <w:rFonts w:ascii="Source Sans Pro" w:hAnsi="Source Sans Pro"/>
        </w:rPr>
        <w:t xml:space="preserve">Tier 6 – </w:t>
      </w:r>
      <w:r w:rsidR="001E274B" w:rsidRPr="001E274B">
        <w:rPr>
          <w:rFonts w:ascii="Source Sans Pro" w:hAnsi="Source Sans Pro"/>
          <w:noProof/>
          <w:color w:val="1C1CF0"/>
        </w:rPr>
        <w:t>Select Care Drugs</w:t>
      </w:r>
      <w:r w:rsidR="00DE4A46">
        <w:rPr>
          <w:rFonts w:ascii="Source Sans Pro" w:hAnsi="Source Sans Pro"/>
          <w:color w:val="00B0F0"/>
        </w:rPr>
        <w:t xml:space="preserve"> </w:t>
      </w:r>
      <w:r w:rsidR="00DE4A46" w:rsidRPr="00DE4A46">
        <w:rPr>
          <w:rFonts w:ascii="Source Sans Pro" w:hAnsi="Source Sans Pro"/>
        </w:rPr>
        <w:t>-</w:t>
      </w:r>
      <w:r w:rsidRPr="005F031E">
        <w:rPr>
          <w:rFonts w:ascii="Source Sans Pro" w:hAnsi="Source Sans Pro"/>
          <w:color w:val="00B0F0"/>
        </w:rPr>
        <w:t xml:space="preserve"> </w:t>
      </w:r>
      <w:r w:rsidR="001E274B" w:rsidRPr="001E274B">
        <w:rPr>
          <w:rFonts w:ascii="Source Sans Pro" w:hAnsi="Source Sans Pro"/>
          <w:noProof/>
          <w:color w:val="FF33CC"/>
        </w:rPr>
        <w:t xml:space="preserve"> (free with a 100-day supply prescription)</w:t>
      </w:r>
      <w:r w:rsidRPr="005F031E">
        <w:rPr>
          <w:rFonts w:ascii="Source Sans Pro" w:hAnsi="Source Sans Pro"/>
        </w:rPr>
        <w:t xml:space="preserve"> </w:t>
      </w:r>
    </w:p>
    <w:p w14:paraId="7FDE3868" w14:textId="710BFFFF" w:rsidR="003750D0" w:rsidRPr="005F031E" w:rsidRDefault="003750D0" w:rsidP="009028DF">
      <w:pPr>
        <w:rPr>
          <w:rFonts w:ascii="Source Sans Pro" w:hAnsi="Source Sans Pro"/>
        </w:rPr>
      </w:pPr>
      <w:r w:rsidRPr="005F031E">
        <w:rPr>
          <w:rFonts w:ascii="Source Sans Pro" w:hAnsi="Source Sans Pro"/>
        </w:rPr>
        <w:t xml:space="preserve">To find out which cost-sharing tier your drug is in, look it up in </w:t>
      </w:r>
      <w:r w:rsidR="006D311B" w:rsidRPr="005F031E">
        <w:rPr>
          <w:rFonts w:ascii="Source Sans Pro" w:hAnsi="Source Sans Pro"/>
        </w:rPr>
        <w:t>our</w:t>
      </w:r>
      <w:r w:rsidRPr="005F031E">
        <w:rPr>
          <w:rFonts w:ascii="Source Sans Pro" w:hAnsi="Source Sans Pro"/>
        </w:rPr>
        <w:t xml:space="preserve"> plan’s Drug List.</w:t>
      </w:r>
    </w:p>
    <w:p w14:paraId="0B26E2E6" w14:textId="77777777" w:rsidR="003750D0" w:rsidRPr="005F031E" w:rsidRDefault="003750D0" w:rsidP="009028DF">
      <w:pPr>
        <w:pStyle w:val="subheading"/>
        <w:rPr>
          <w:rFonts w:ascii="Source Sans Pro" w:hAnsi="Source Sans Pro"/>
        </w:rPr>
      </w:pPr>
      <w:bookmarkStart w:id="309" w:name="_Toc377720861"/>
      <w:r w:rsidRPr="005F031E">
        <w:rPr>
          <w:rFonts w:ascii="Source Sans Pro" w:hAnsi="Source Sans Pro"/>
        </w:rPr>
        <w:lastRenderedPageBreak/>
        <w:t>Your pharmacy choices</w:t>
      </w:r>
      <w:bookmarkEnd w:id="309"/>
    </w:p>
    <w:p w14:paraId="6DDB416E" w14:textId="77777777" w:rsidR="003750D0" w:rsidRPr="005F031E" w:rsidRDefault="003750D0" w:rsidP="009028DF">
      <w:pPr>
        <w:keepNext/>
        <w:spacing w:after="0" w:afterAutospacing="0"/>
        <w:rPr>
          <w:rFonts w:ascii="Source Sans Pro" w:hAnsi="Source Sans Pro"/>
        </w:rPr>
      </w:pPr>
      <w:r w:rsidRPr="005F031E">
        <w:rPr>
          <w:rFonts w:ascii="Source Sans Pro" w:hAnsi="Source Sans Pro"/>
        </w:rPr>
        <w:t>How much you pay for a drug depends on whether you get the drug from:</w:t>
      </w:r>
    </w:p>
    <w:p w14:paraId="0F6A1BCA" w14:textId="3A555060" w:rsidR="003750D0" w:rsidRPr="005F031E" w:rsidRDefault="003750D0" w:rsidP="00B42F2B">
      <w:pPr>
        <w:numPr>
          <w:ilvl w:val="0"/>
          <w:numId w:val="20"/>
        </w:numPr>
        <w:spacing w:before="120" w:beforeAutospacing="0" w:after="120" w:afterAutospacing="0"/>
        <w:rPr>
          <w:rFonts w:ascii="Source Sans Pro" w:hAnsi="Source Sans Pro"/>
        </w:rPr>
      </w:pPr>
      <w:r w:rsidRPr="005F031E">
        <w:rPr>
          <w:rFonts w:ascii="Source Sans Pro" w:hAnsi="Source Sans Pro"/>
        </w:rPr>
        <w:t xml:space="preserve">A </w:t>
      </w:r>
      <w:r w:rsidR="00AA7F43" w:rsidRPr="005F031E">
        <w:rPr>
          <w:rFonts w:ascii="Source Sans Pro" w:hAnsi="Source Sans Pro"/>
        </w:rPr>
        <w:t xml:space="preserve">network </w:t>
      </w:r>
      <w:r w:rsidRPr="005F031E">
        <w:rPr>
          <w:rFonts w:ascii="Source Sans Pro" w:hAnsi="Source Sans Pro"/>
        </w:rPr>
        <w:t xml:space="preserve">retail pharmacy </w:t>
      </w:r>
    </w:p>
    <w:p w14:paraId="0C825474" w14:textId="1287FCC0" w:rsidR="003750D0" w:rsidRPr="005F031E" w:rsidRDefault="715C08AB" w:rsidP="00B42F2B">
      <w:pPr>
        <w:numPr>
          <w:ilvl w:val="0"/>
          <w:numId w:val="20"/>
        </w:numPr>
        <w:spacing w:before="120" w:beforeAutospacing="0" w:after="120" w:afterAutospacing="0"/>
        <w:rPr>
          <w:rFonts w:ascii="Source Sans Pro" w:hAnsi="Source Sans Pro"/>
        </w:rPr>
      </w:pPr>
      <w:r w:rsidRPr="005F031E">
        <w:rPr>
          <w:rFonts w:ascii="Source Sans Pro" w:hAnsi="Source Sans Pro"/>
        </w:rPr>
        <w:t>A pharmacy that</w:t>
      </w:r>
      <w:r w:rsidR="00727842" w:rsidRPr="005F031E">
        <w:rPr>
          <w:rFonts w:ascii="Source Sans Pro" w:hAnsi="Source Sans Pro"/>
        </w:rPr>
        <w:t xml:space="preserve"> isn’t</w:t>
      </w:r>
      <w:r w:rsidRPr="005F031E">
        <w:rPr>
          <w:rFonts w:ascii="Source Sans Pro" w:hAnsi="Source Sans Pro"/>
        </w:rPr>
        <w:t xml:space="preserve"> in </w:t>
      </w:r>
      <w:r w:rsidR="006D311B" w:rsidRPr="005F031E">
        <w:rPr>
          <w:rFonts w:ascii="Source Sans Pro" w:hAnsi="Source Sans Pro"/>
        </w:rPr>
        <w:t>our</w:t>
      </w:r>
      <w:r w:rsidRPr="005F031E">
        <w:rPr>
          <w:rFonts w:ascii="Source Sans Pro" w:hAnsi="Source Sans Pro"/>
        </w:rPr>
        <w:t xml:space="preserve"> plan’s network</w:t>
      </w:r>
      <w:r w:rsidR="27DD8FCA" w:rsidRPr="005F031E">
        <w:rPr>
          <w:rFonts w:ascii="Source Sans Pro" w:hAnsi="Source Sans Pro"/>
        </w:rPr>
        <w:t xml:space="preserve">. We cover prescriptions filled at out-of-network pharmacies in only limited situations. </w:t>
      </w:r>
      <w:r w:rsidR="000640A6" w:rsidRPr="005F031E">
        <w:rPr>
          <w:rFonts w:ascii="Source Sans Pro" w:hAnsi="Source Sans Pro"/>
        </w:rPr>
        <w:t>Go to</w:t>
      </w:r>
      <w:r w:rsidR="27DD8FCA" w:rsidRPr="005F031E">
        <w:rPr>
          <w:rFonts w:ascii="Source Sans Pro" w:hAnsi="Source Sans Pro"/>
        </w:rPr>
        <w:t xml:space="preserve"> </w:t>
      </w:r>
      <w:hyperlink w:anchor="_Section_2.4_Using" w:history="1">
        <w:r w:rsidR="27DD8FCA" w:rsidRPr="005F031E">
          <w:rPr>
            <w:rStyle w:val="Hyperlink"/>
            <w:rFonts w:ascii="Source Sans Pro" w:hAnsi="Source Sans Pro"/>
            <w:noProof w:val="0"/>
          </w:rPr>
          <w:t>Chapter 5, Section 2.</w:t>
        </w:r>
        <w:r w:rsidR="0066756B" w:rsidRPr="005F031E">
          <w:rPr>
            <w:rStyle w:val="Hyperlink"/>
            <w:rFonts w:ascii="Source Sans Pro" w:hAnsi="Source Sans Pro"/>
            <w:noProof w:val="0"/>
          </w:rPr>
          <w:t>4</w:t>
        </w:r>
      </w:hyperlink>
      <w:r w:rsidR="27DD8FCA" w:rsidRPr="005F031E">
        <w:rPr>
          <w:rFonts w:ascii="Source Sans Pro" w:hAnsi="Source Sans Pro"/>
        </w:rPr>
        <w:t xml:space="preserve"> to find out when we</w:t>
      </w:r>
      <w:r w:rsidR="006D311B" w:rsidRPr="005F031E">
        <w:rPr>
          <w:rFonts w:ascii="Source Sans Pro" w:hAnsi="Source Sans Pro"/>
        </w:rPr>
        <w:t>’ll</w:t>
      </w:r>
      <w:r w:rsidR="27DD8FCA" w:rsidRPr="005F031E">
        <w:rPr>
          <w:rFonts w:ascii="Source Sans Pro" w:hAnsi="Source Sans Pro"/>
        </w:rPr>
        <w:t xml:space="preserve"> cover a prescription filled at an out-of-network pharmacy</w:t>
      </w:r>
      <w:r w:rsidR="000640A6" w:rsidRPr="005F031E">
        <w:rPr>
          <w:rFonts w:ascii="Source Sans Pro" w:hAnsi="Source Sans Pro"/>
        </w:rPr>
        <w:t>.</w:t>
      </w:r>
    </w:p>
    <w:p w14:paraId="7EEE921F" w14:textId="3494F3E5" w:rsidR="003750D0" w:rsidRPr="005F031E" w:rsidRDefault="006D311B" w:rsidP="00B42F2B">
      <w:pPr>
        <w:numPr>
          <w:ilvl w:val="0"/>
          <w:numId w:val="20"/>
        </w:numPr>
        <w:spacing w:before="120" w:beforeAutospacing="0" w:after="120" w:afterAutospacing="0"/>
        <w:rPr>
          <w:rFonts w:ascii="Source Sans Pro" w:hAnsi="Source Sans Pro"/>
        </w:rPr>
      </w:pPr>
      <w:r w:rsidRPr="005F031E">
        <w:rPr>
          <w:rFonts w:ascii="Source Sans Pro" w:hAnsi="Source Sans Pro"/>
          <w:color w:val="000000" w:themeColor="text1"/>
        </w:rPr>
        <w:t>Our</w:t>
      </w:r>
      <w:r w:rsidR="003750D0" w:rsidRPr="005F031E">
        <w:rPr>
          <w:rFonts w:ascii="Source Sans Pro" w:hAnsi="Source Sans Pro"/>
          <w:color w:val="000000" w:themeColor="text1"/>
        </w:rPr>
        <w:t xml:space="preserve"> </w:t>
      </w:r>
      <w:r w:rsidR="003750D0" w:rsidRPr="005F031E">
        <w:rPr>
          <w:rFonts w:ascii="Source Sans Pro" w:hAnsi="Source Sans Pro"/>
        </w:rPr>
        <w:t>plan’s mail-order pharmacy</w:t>
      </w:r>
    </w:p>
    <w:p w14:paraId="744A1726" w14:textId="1179E94B" w:rsidR="003750D0" w:rsidRPr="005F031E" w:rsidRDefault="715C08AB" w:rsidP="009028DF">
      <w:pPr>
        <w:rPr>
          <w:rFonts w:ascii="Source Sans Pro" w:hAnsi="Source Sans Pro"/>
          <w:i/>
        </w:rPr>
      </w:pPr>
      <w:r w:rsidRPr="005F031E">
        <w:rPr>
          <w:rFonts w:ascii="Source Sans Pro" w:hAnsi="Source Sans Pro"/>
        </w:rPr>
        <w:t xml:space="preserve">For more information about these pharmacy choices and filling your prescriptions, </w:t>
      </w:r>
      <w:r w:rsidR="00B55539" w:rsidRPr="005F031E">
        <w:rPr>
          <w:rFonts w:ascii="Source Sans Pro" w:hAnsi="Source Sans Pro"/>
        </w:rPr>
        <w:t>go to</w:t>
      </w:r>
      <w:r w:rsidRPr="005F031E">
        <w:rPr>
          <w:rFonts w:ascii="Source Sans Pro" w:hAnsi="Source Sans Pro"/>
        </w:rPr>
        <w:t xml:space="preserve"> </w:t>
      </w:r>
      <w:hyperlink w:anchor="_CHAPTER_5:_Using" w:history="1">
        <w:r w:rsidRPr="005F031E">
          <w:rPr>
            <w:rStyle w:val="Hyperlink"/>
            <w:rFonts w:ascii="Source Sans Pro" w:hAnsi="Source Sans Pro"/>
            <w:noProof w:val="0"/>
          </w:rPr>
          <w:t>Chapter 5</w:t>
        </w:r>
      </w:hyperlink>
      <w:r w:rsidRPr="005F031E">
        <w:rPr>
          <w:rFonts w:ascii="Source Sans Pro" w:hAnsi="Source Sans Pro"/>
        </w:rPr>
        <w:t xml:space="preserve"> and </w:t>
      </w:r>
      <w:r w:rsidR="00B55539" w:rsidRPr="005F031E">
        <w:rPr>
          <w:rFonts w:ascii="Source Sans Pro" w:hAnsi="Source Sans Pro"/>
        </w:rPr>
        <w:t>our</w:t>
      </w:r>
      <w:r w:rsidRPr="005F031E">
        <w:rPr>
          <w:rFonts w:ascii="Source Sans Pro" w:hAnsi="Source Sans Pro"/>
        </w:rPr>
        <w:t xml:space="preserve"> plan’s </w:t>
      </w:r>
      <w:r w:rsidRPr="005F031E">
        <w:rPr>
          <w:rFonts w:ascii="Source Sans Pro" w:hAnsi="Source Sans Pro"/>
          <w:i/>
        </w:rPr>
        <w:t>Pharmacy Directory</w:t>
      </w:r>
      <w:r w:rsidR="00581426" w:rsidRPr="005F031E">
        <w:rPr>
          <w:rFonts w:ascii="Source Sans Pro" w:hAnsi="Source Sans Pro"/>
          <w:i/>
        </w:rPr>
        <w:t xml:space="preserve"> </w:t>
      </w:r>
      <w:hyperlink r:id="rId85" w:history="1">
        <w:r w:rsidR="0031600A">
          <w:rPr>
            <w:rStyle w:val="Hyperlink"/>
            <w:rFonts w:ascii="Source Sans Pro" w:hAnsi="Source Sans Pro"/>
          </w:rPr>
          <w:t>www.ourhealthplan.com</w:t>
        </w:r>
        <w:r w:rsidR="00CC6C5F" w:rsidRPr="005F031E">
          <w:rPr>
            <w:rStyle w:val="Hyperlink"/>
            <w:rFonts w:ascii="Source Sans Pro" w:hAnsi="Source Sans Pro"/>
          </w:rPr>
          <w:t>/members/medicare-part-d</w:t>
        </w:r>
      </w:hyperlink>
      <w:r w:rsidRPr="005F031E">
        <w:rPr>
          <w:rFonts w:ascii="Source Sans Pro" w:hAnsi="Source Sans Pro"/>
          <w:i/>
        </w:rPr>
        <w:t>.</w:t>
      </w:r>
    </w:p>
    <w:p w14:paraId="341AB5C7" w14:textId="39F24EA4" w:rsidR="00B55539" w:rsidRPr="005F031E" w:rsidRDefault="00B55539" w:rsidP="005F3C14">
      <w:pPr>
        <w:pStyle w:val="Heading3"/>
        <w:rPr>
          <w:rFonts w:ascii="Source Sans Pro" w:hAnsi="Source Sans Pro"/>
        </w:rPr>
      </w:pPr>
      <w:r w:rsidRPr="005F031E">
        <w:rPr>
          <w:rFonts w:ascii="Source Sans Pro" w:hAnsi="Source Sans Pro"/>
        </w:rPr>
        <w:t>Section 5.2</w:t>
      </w:r>
      <w:r w:rsidR="005F3C14" w:rsidRPr="005F031E">
        <w:rPr>
          <w:rFonts w:ascii="Source Sans Pro" w:hAnsi="Source Sans Pro"/>
        </w:rPr>
        <w:tab/>
      </w:r>
      <w:r w:rsidRPr="005F031E">
        <w:rPr>
          <w:rFonts w:ascii="Source Sans Pro" w:hAnsi="Source Sans Pro"/>
        </w:rPr>
        <w:t xml:space="preserve">Your costs for a </w:t>
      </w:r>
      <w:r w:rsidRPr="005F031E">
        <w:rPr>
          <w:rFonts w:ascii="Source Sans Pro" w:hAnsi="Source Sans Pro"/>
          <w:i/>
        </w:rPr>
        <w:t xml:space="preserve">one-month </w:t>
      </w:r>
      <w:r w:rsidRPr="005F031E">
        <w:rPr>
          <w:rFonts w:ascii="Source Sans Pro" w:hAnsi="Source Sans Pro"/>
        </w:rPr>
        <w:t>supply of a covered drug</w:t>
      </w:r>
    </w:p>
    <w:p w14:paraId="5F1AB21D" w14:textId="5297E799" w:rsidR="003750D0" w:rsidRPr="005F031E" w:rsidRDefault="003750D0" w:rsidP="009028DF">
      <w:pPr>
        <w:rPr>
          <w:rFonts w:ascii="Source Sans Pro" w:hAnsi="Source Sans Pro"/>
        </w:rPr>
      </w:pPr>
      <w:r w:rsidRPr="005F031E">
        <w:rPr>
          <w:rFonts w:ascii="Source Sans Pro" w:hAnsi="Source Sans Pro"/>
        </w:rPr>
        <w:t>During the Initial Coverage Stage, your share of the cost of a covered drug will be either a copayment or coinsurance.</w:t>
      </w:r>
    </w:p>
    <w:p w14:paraId="64A8F760" w14:textId="289CCD66" w:rsidR="00856618" w:rsidRPr="005F031E" w:rsidRDefault="00090242" w:rsidP="009028DF">
      <w:pPr>
        <w:pStyle w:val="BodyTextIndent2"/>
        <w:spacing w:after="0" w:line="240" w:lineRule="auto"/>
        <w:ind w:left="0"/>
        <w:rPr>
          <w:rFonts w:ascii="Source Sans Pro" w:hAnsi="Source Sans Pro"/>
        </w:rPr>
      </w:pPr>
      <w:r w:rsidRPr="005F031E">
        <w:rPr>
          <w:rFonts w:ascii="Source Sans Pro" w:hAnsi="Source Sans Pro"/>
        </w:rPr>
        <w:t>T</w:t>
      </w:r>
      <w:r w:rsidR="003750D0" w:rsidRPr="005F031E">
        <w:rPr>
          <w:rFonts w:ascii="Source Sans Pro" w:hAnsi="Source Sans Pro"/>
        </w:rPr>
        <w:t xml:space="preserve">he amount of the copayment or coinsurance depends on </w:t>
      </w:r>
      <w:r w:rsidR="000706E7" w:rsidRPr="005F031E">
        <w:rPr>
          <w:rFonts w:ascii="Source Sans Pro" w:hAnsi="Source Sans Pro"/>
        </w:rPr>
        <w:t>the</w:t>
      </w:r>
      <w:r w:rsidR="003750D0" w:rsidRPr="005F031E">
        <w:rPr>
          <w:rFonts w:ascii="Source Sans Pro" w:hAnsi="Source Sans Pro"/>
        </w:rPr>
        <w:t xml:space="preserve"> cost-sharing tier</w:t>
      </w:r>
      <w:r w:rsidR="007202E5" w:rsidRPr="005F031E">
        <w:rPr>
          <w:rFonts w:ascii="Source Sans Pro" w:hAnsi="Source Sans Pro"/>
        </w:rPr>
        <w:t>.</w:t>
      </w:r>
      <w:r w:rsidR="003750D0" w:rsidRPr="005F031E">
        <w:rPr>
          <w:rFonts w:ascii="Source Sans Pro" w:hAnsi="Source Sans Pro"/>
        </w:rPr>
        <w:t xml:space="preserve"> </w:t>
      </w:r>
    </w:p>
    <w:p w14:paraId="6DC60FAF" w14:textId="22807C5A" w:rsidR="002632CF" w:rsidRPr="005F031E" w:rsidRDefault="00AA7F43" w:rsidP="009028DF">
      <w:pPr>
        <w:pStyle w:val="BodyTextIndent2"/>
        <w:spacing w:after="0" w:line="240" w:lineRule="auto"/>
        <w:ind w:left="0"/>
        <w:rPr>
          <w:rFonts w:ascii="Source Sans Pro" w:hAnsi="Source Sans Pro"/>
        </w:rPr>
      </w:pPr>
      <w:r w:rsidRPr="005F031E">
        <w:rPr>
          <w:rFonts w:ascii="Source Sans Pro" w:hAnsi="Source Sans Pro"/>
        </w:rPr>
        <w:t xml:space="preserve">Sometimes the cost of the drug is lower than your copayment. In these cases, you pay the lower price for the drug instead of the copayment. </w:t>
      </w:r>
    </w:p>
    <w:p w14:paraId="0ED46541" w14:textId="7A00605D" w:rsidR="00800714" w:rsidRPr="005F031E" w:rsidRDefault="00561595" w:rsidP="009028DF">
      <w:pPr>
        <w:pStyle w:val="subheading"/>
        <w:rPr>
          <w:rFonts w:ascii="Source Sans Pro" w:hAnsi="Source Sans Pro"/>
        </w:rPr>
      </w:pPr>
      <w:bookmarkStart w:id="310" w:name="_Toc377720863"/>
      <w:r w:rsidRPr="005F031E">
        <w:rPr>
          <w:rFonts w:ascii="Source Sans Pro" w:hAnsi="Source Sans Pro"/>
        </w:rPr>
        <w:lastRenderedPageBreak/>
        <w:t xml:space="preserve">Your costs for a </w:t>
      </w:r>
      <w:r w:rsidRPr="005F031E">
        <w:rPr>
          <w:rFonts w:ascii="Source Sans Pro" w:hAnsi="Source Sans Pro"/>
          <w:i/>
        </w:rPr>
        <w:t>one-month</w:t>
      </w:r>
      <w:r w:rsidRPr="005F031E">
        <w:rPr>
          <w:rFonts w:ascii="Source Sans Pro" w:hAnsi="Source Sans Pro"/>
        </w:rPr>
        <w:t xml:space="preserve"> supply of a covered Part D drug </w:t>
      </w:r>
      <w:bookmarkEnd w:id="310"/>
    </w:p>
    <w:tbl>
      <w:tblPr>
        <w:tblW w:w="0" w:type="auto"/>
        <w:jc w:val="center"/>
        <w:tblBorders>
          <w:top w:val="dotted" w:sz="4" w:space="0" w:color="000000" w:themeColor="text1"/>
          <w:bottom w:val="dotted" w:sz="4" w:space="0" w:color="000000" w:themeColor="text1"/>
          <w:insideH w:val="dotted" w:sz="4" w:space="0" w:color="000000" w:themeColor="text1"/>
          <w:insideV w:val="dotted" w:sz="4" w:space="0" w:color="000000" w:themeColor="text1"/>
        </w:tblBorders>
        <w:tblLayout w:type="fixed"/>
        <w:tblLook w:val="01E0" w:firstRow="1" w:lastRow="1" w:firstColumn="1" w:lastColumn="1" w:noHBand="0" w:noVBand="0"/>
        <w:tblDescription w:val="Cost sharing information for one-month supply of a covered Part D prescription drug"/>
      </w:tblPr>
      <w:tblGrid>
        <w:gridCol w:w="1710"/>
        <w:gridCol w:w="1912"/>
        <w:gridCol w:w="1913"/>
        <w:gridCol w:w="1912"/>
        <w:gridCol w:w="1913"/>
      </w:tblGrid>
      <w:tr w:rsidR="00FD47DD" w:rsidRPr="005F031E" w14:paraId="1C4DFAB2" w14:textId="77777777" w:rsidTr="006501C7">
        <w:trPr>
          <w:cantSplit/>
          <w:tblHeader/>
          <w:jc w:val="center"/>
        </w:trPr>
        <w:tc>
          <w:tcPr>
            <w:tcW w:w="1710" w:type="dxa"/>
            <w:tcBorders>
              <w:bottom w:val="dotted" w:sz="4" w:space="0" w:color="000000" w:themeColor="text1"/>
            </w:tcBorders>
            <w:shd w:val="clear" w:color="auto" w:fill="000000" w:themeFill="text1"/>
            <w:vAlign w:val="bottom"/>
          </w:tcPr>
          <w:p w14:paraId="15FC2ECC" w14:textId="77777777" w:rsidR="00FD47DD" w:rsidRPr="005F031E" w:rsidRDefault="00FD47DD" w:rsidP="009028DF">
            <w:pPr>
              <w:rPr>
                <w:rFonts w:ascii="Source Sans Pro" w:hAnsi="Source Sans Pro"/>
                <w:b/>
                <w:color w:val="FFFFFF" w:themeColor="background1"/>
              </w:rPr>
            </w:pPr>
            <w:bookmarkStart w:id="311" w:name="_Hlk170398611"/>
            <w:r w:rsidRPr="005F031E">
              <w:rPr>
                <w:rFonts w:ascii="Source Sans Pro" w:hAnsi="Source Sans Pro"/>
                <w:b/>
                <w:color w:val="FFFFFF" w:themeColor="background1"/>
              </w:rPr>
              <w:t>Tier</w:t>
            </w:r>
          </w:p>
        </w:tc>
        <w:tc>
          <w:tcPr>
            <w:tcW w:w="1912" w:type="dxa"/>
            <w:tcBorders>
              <w:bottom w:val="dotted" w:sz="4" w:space="0" w:color="000000" w:themeColor="text1"/>
            </w:tcBorders>
            <w:shd w:val="clear" w:color="auto" w:fill="000000" w:themeFill="text1"/>
          </w:tcPr>
          <w:p w14:paraId="069C0C73" w14:textId="58493637" w:rsidR="00FD47DD" w:rsidRPr="005F031E" w:rsidRDefault="00FD47DD" w:rsidP="00581426">
            <w:pPr>
              <w:rPr>
                <w:rFonts w:ascii="Source Sans Pro" w:hAnsi="Source Sans Pro"/>
                <w:b/>
                <w:color w:val="FFFFFF" w:themeColor="background1"/>
              </w:rPr>
            </w:pPr>
            <w:r w:rsidRPr="005F031E">
              <w:rPr>
                <w:rFonts w:ascii="Source Sans Pro" w:hAnsi="Source Sans Pro"/>
                <w:b/>
                <w:color w:val="FFFFFF" w:themeColor="background1"/>
              </w:rPr>
              <w:t xml:space="preserve">Standard retail in-network cost sharing </w:t>
            </w:r>
          </w:p>
          <w:p w14:paraId="2B963E11" w14:textId="06D82934" w:rsidR="00FD47DD" w:rsidRPr="005F031E" w:rsidRDefault="00FD47DD" w:rsidP="00581426">
            <w:pPr>
              <w:rPr>
                <w:rFonts w:ascii="Source Sans Pro" w:hAnsi="Source Sans Pro"/>
                <w:b/>
                <w:color w:val="FFFFFF" w:themeColor="background1"/>
              </w:rPr>
            </w:pPr>
            <w:r w:rsidRPr="005F031E">
              <w:rPr>
                <w:rFonts w:ascii="Source Sans Pro" w:hAnsi="Source Sans Pro"/>
                <w:b/>
                <w:color w:val="FFFFFF" w:themeColor="background1"/>
              </w:rPr>
              <w:t>(up to a</w:t>
            </w:r>
            <w:r w:rsidRPr="005F031E">
              <w:rPr>
                <w:rFonts w:ascii="Source Sans Pro" w:hAnsi="Source Sans Pro"/>
                <w:b/>
                <w:iCs/>
                <w:color w:val="FFFFFF" w:themeColor="background1"/>
              </w:rPr>
              <w:t xml:space="preserve"> 30-</w:t>
            </w:r>
            <w:r w:rsidRPr="005F031E">
              <w:rPr>
                <w:rFonts w:ascii="Source Sans Pro" w:hAnsi="Source Sans Pro"/>
                <w:b/>
                <w:color w:val="FFFFFF" w:themeColor="background1"/>
              </w:rPr>
              <w:t>day supply)</w:t>
            </w:r>
          </w:p>
        </w:tc>
        <w:tc>
          <w:tcPr>
            <w:tcW w:w="1913" w:type="dxa"/>
            <w:tcBorders>
              <w:bottom w:val="dotted" w:sz="4" w:space="0" w:color="000000" w:themeColor="text1"/>
            </w:tcBorders>
            <w:shd w:val="clear" w:color="auto" w:fill="000000" w:themeFill="text1"/>
          </w:tcPr>
          <w:p w14:paraId="6903582E" w14:textId="77777777" w:rsidR="00FD47DD" w:rsidRPr="005F031E" w:rsidRDefault="00FD47DD" w:rsidP="00581426">
            <w:pPr>
              <w:rPr>
                <w:rFonts w:ascii="Source Sans Pro" w:hAnsi="Source Sans Pro"/>
                <w:b/>
                <w:color w:val="FFFFFF" w:themeColor="background1"/>
              </w:rPr>
            </w:pPr>
            <w:r w:rsidRPr="005F031E">
              <w:rPr>
                <w:rFonts w:ascii="Source Sans Pro" w:hAnsi="Source Sans Pro"/>
                <w:b/>
                <w:color w:val="FFFFFF" w:themeColor="background1"/>
              </w:rPr>
              <w:t xml:space="preserve">Mail-order cost sharing </w:t>
            </w:r>
          </w:p>
          <w:p w14:paraId="405AD4D2" w14:textId="73D6DAFF" w:rsidR="00FD47DD" w:rsidRPr="005F031E" w:rsidRDefault="00FD47DD" w:rsidP="00581426">
            <w:pPr>
              <w:rPr>
                <w:rFonts w:ascii="Source Sans Pro" w:hAnsi="Source Sans Pro"/>
                <w:b/>
                <w:color w:val="FFFFFF" w:themeColor="background1"/>
              </w:rPr>
            </w:pPr>
            <w:r w:rsidRPr="005F031E">
              <w:rPr>
                <w:rFonts w:ascii="Source Sans Pro" w:hAnsi="Source Sans Pro"/>
                <w:b/>
                <w:color w:val="FFFFFF" w:themeColor="background1"/>
              </w:rPr>
              <w:t xml:space="preserve">(up to a </w:t>
            </w:r>
            <w:r w:rsidRPr="005F031E">
              <w:rPr>
                <w:rFonts w:ascii="Source Sans Pro" w:hAnsi="Source Sans Pro"/>
                <w:b/>
                <w:iCs/>
                <w:color w:val="FFFFFF" w:themeColor="background1"/>
              </w:rPr>
              <w:t>30-</w:t>
            </w:r>
            <w:r w:rsidRPr="005F031E">
              <w:rPr>
                <w:rFonts w:ascii="Source Sans Pro" w:hAnsi="Source Sans Pro"/>
                <w:b/>
                <w:color w:val="FFFFFF" w:themeColor="background1"/>
              </w:rPr>
              <w:t>day supply)</w:t>
            </w:r>
          </w:p>
        </w:tc>
        <w:tc>
          <w:tcPr>
            <w:tcW w:w="1912" w:type="dxa"/>
            <w:tcBorders>
              <w:bottom w:val="dotted" w:sz="4" w:space="0" w:color="000000" w:themeColor="text1"/>
            </w:tcBorders>
            <w:shd w:val="clear" w:color="auto" w:fill="000000" w:themeFill="text1"/>
          </w:tcPr>
          <w:p w14:paraId="77A35CA5" w14:textId="77777777" w:rsidR="00FD47DD" w:rsidRPr="005F031E" w:rsidRDefault="00FD47DD" w:rsidP="00581426">
            <w:pPr>
              <w:rPr>
                <w:rFonts w:ascii="Source Sans Pro" w:hAnsi="Source Sans Pro"/>
                <w:b/>
                <w:color w:val="FFFFFF" w:themeColor="background1"/>
              </w:rPr>
            </w:pPr>
            <w:r w:rsidRPr="005F031E">
              <w:rPr>
                <w:rFonts w:ascii="Source Sans Pro" w:hAnsi="Source Sans Pro"/>
                <w:b/>
                <w:color w:val="FFFFFF" w:themeColor="background1"/>
              </w:rPr>
              <w:t xml:space="preserve">Long-term care (LTC) cost sharing </w:t>
            </w:r>
          </w:p>
          <w:p w14:paraId="51261668" w14:textId="33EB1767" w:rsidR="00FD47DD" w:rsidRPr="005F031E" w:rsidRDefault="00FD47DD" w:rsidP="00581426">
            <w:pPr>
              <w:rPr>
                <w:rFonts w:ascii="Source Sans Pro" w:hAnsi="Source Sans Pro"/>
                <w:b/>
                <w:color w:val="FFFFFF" w:themeColor="background1"/>
              </w:rPr>
            </w:pPr>
            <w:r w:rsidRPr="005F031E">
              <w:rPr>
                <w:rFonts w:ascii="Source Sans Pro" w:hAnsi="Source Sans Pro"/>
                <w:b/>
                <w:color w:val="FFFFFF" w:themeColor="background1"/>
              </w:rPr>
              <w:t xml:space="preserve">(up to a </w:t>
            </w:r>
            <w:r w:rsidRPr="005F031E">
              <w:rPr>
                <w:rFonts w:ascii="Source Sans Pro" w:hAnsi="Source Sans Pro"/>
                <w:b/>
                <w:iCs/>
                <w:color w:val="FFFFFF" w:themeColor="background1"/>
              </w:rPr>
              <w:t>31-</w:t>
            </w:r>
            <w:r w:rsidRPr="005F031E">
              <w:rPr>
                <w:rFonts w:ascii="Source Sans Pro" w:hAnsi="Source Sans Pro"/>
                <w:b/>
                <w:color w:val="FFFFFF" w:themeColor="background1"/>
              </w:rPr>
              <w:t>day supply)</w:t>
            </w:r>
          </w:p>
        </w:tc>
        <w:tc>
          <w:tcPr>
            <w:tcW w:w="1913" w:type="dxa"/>
            <w:tcBorders>
              <w:bottom w:val="dotted" w:sz="4" w:space="0" w:color="000000" w:themeColor="text1"/>
            </w:tcBorders>
            <w:shd w:val="clear" w:color="auto" w:fill="000000" w:themeFill="text1"/>
          </w:tcPr>
          <w:p w14:paraId="3D368659" w14:textId="77777777" w:rsidR="00FD47DD" w:rsidRPr="005F031E" w:rsidRDefault="00FD47DD" w:rsidP="00581426">
            <w:pPr>
              <w:rPr>
                <w:rFonts w:ascii="Source Sans Pro" w:hAnsi="Source Sans Pro"/>
                <w:b/>
                <w:color w:val="FFFFFF" w:themeColor="background1"/>
              </w:rPr>
            </w:pPr>
            <w:r w:rsidRPr="005F031E">
              <w:rPr>
                <w:rFonts w:ascii="Source Sans Pro" w:hAnsi="Source Sans Pro"/>
                <w:b/>
                <w:color w:val="FFFFFF" w:themeColor="background1"/>
              </w:rPr>
              <w:t>Out-of-network cost sharing</w:t>
            </w:r>
          </w:p>
          <w:p w14:paraId="6FCCD3C1" w14:textId="3CABB012" w:rsidR="00FD47DD" w:rsidRPr="005F031E" w:rsidRDefault="00FD47DD" w:rsidP="00581426">
            <w:pPr>
              <w:rPr>
                <w:rFonts w:ascii="Source Sans Pro" w:hAnsi="Source Sans Pro"/>
                <w:b/>
                <w:color w:val="FFFFFF" w:themeColor="background1"/>
              </w:rPr>
            </w:pPr>
            <w:r w:rsidRPr="005F031E">
              <w:rPr>
                <w:rFonts w:ascii="Source Sans Pro" w:hAnsi="Source Sans Pro"/>
                <w:b/>
                <w:color w:val="FFFFFF" w:themeColor="background1"/>
              </w:rPr>
              <w:t>(Coverage is limited to certain situations; go to Chapter 5 for details.)</w:t>
            </w:r>
          </w:p>
          <w:p w14:paraId="1FE481A3" w14:textId="6B1325F7" w:rsidR="00FD47DD" w:rsidRPr="005F031E" w:rsidRDefault="00FD47DD" w:rsidP="00581426">
            <w:pPr>
              <w:rPr>
                <w:rFonts w:ascii="Source Sans Pro" w:hAnsi="Source Sans Pro"/>
                <w:b/>
                <w:color w:val="FFFFFF" w:themeColor="background1"/>
              </w:rPr>
            </w:pPr>
            <w:r w:rsidRPr="005F031E">
              <w:rPr>
                <w:rFonts w:ascii="Source Sans Pro" w:hAnsi="Source Sans Pro"/>
                <w:b/>
                <w:color w:val="FFFFFF" w:themeColor="background1"/>
              </w:rPr>
              <w:t xml:space="preserve">(up to a </w:t>
            </w:r>
            <w:r w:rsidRPr="005F031E">
              <w:rPr>
                <w:rFonts w:ascii="Source Sans Pro" w:hAnsi="Source Sans Pro"/>
                <w:b/>
                <w:iCs/>
                <w:color w:val="FFFFFF" w:themeColor="background1"/>
              </w:rPr>
              <w:t>30-</w:t>
            </w:r>
            <w:r w:rsidRPr="005F031E">
              <w:rPr>
                <w:rFonts w:ascii="Source Sans Pro" w:hAnsi="Source Sans Pro"/>
                <w:b/>
                <w:color w:val="FFFFFF" w:themeColor="background1"/>
              </w:rPr>
              <w:t>day supply)</w:t>
            </w:r>
          </w:p>
        </w:tc>
      </w:tr>
      <w:tr w:rsidR="00FD47DD" w:rsidRPr="005F031E" w14:paraId="249003D0" w14:textId="77777777" w:rsidTr="006501C7">
        <w:trPr>
          <w:cantSplit/>
          <w:trHeight w:val="1296"/>
          <w:jc w:val="center"/>
        </w:trPr>
        <w:tc>
          <w:tcPr>
            <w:tcW w:w="1710" w:type="dxa"/>
            <w:tcBorders>
              <w:bottom w:val="single" w:sz="12" w:space="0" w:color="auto"/>
              <w:right w:val="single" w:sz="12" w:space="0" w:color="auto"/>
            </w:tcBorders>
          </w:tcPr>
          <w:p w14:paraId="7556B42C" w14:textId="77777777" w:rsidR="00FD47DD" w:rsidRPr="005F031E" w:rsidRDefault="00FD47DD" w:rsidP="00FD47DD">
            <w:pPr>
              <w:keepNext/>
              <w:spacing w:before="0" w:beforeAutospacing="0" w:after="0" w:afterAutospacing="0"/>
              <w:ind w:right="12"/>
              <w:rPr>
                <w:rFonts w:ascii="Source Sans Pro" w:hAnsi="Source Sans Pro"/>
                <w:b/>
                <w:bCs/>
                <w:sz w:val="20"/>
                <w:szCs w:val="20"/>
              </w:rPr>
            </w:pPr>
            <w:r w:rsidRPr="005F031E">
              <w:rPr>
                <w:rFonts w:ascii="Source Sans Pro" w:hAnsi="Source Sans Pro"/>
                <w:b/>
                <w:bCs/>
                <w:sz w:val="20"/>
                <w:szCs w:val="20"/>
              </w:rPr>
              <w:t>Cost-Sharing Tier 1</w:t>
            </w:r>
          </w:p>
          <w:p w14:paraId="246ADE39" w14:textId="747A52CA" w:rsidR="00FD47DD" w:rsidRPr="005F031E" w:rsidRDefault="00FD47DD" w:rsidP="00FD47DD">
            <w:pPr>
              <w:spacing w:before="0" w:beforeAutospacing="0" w:after="0" w:afterAutospacing="0"/>
              <w:rPr>
                <w:rStyle w:val="blueitalic"/>
                <w:rFonts w:ascii="Source Sans Pro" w:eastAsia="Times New Roman" w:hAnsi="Source Sans Pro" w:cs="Times New Roman"/>
                <w:b/>
                <w:i w:val="0"/>
                <w:iCs w:val="0"/>
                <w:color w:val="auto"/>
                <w:sz w:val="24"/>
                <w:szCs w:val="24"/>
              </w:rPr>
            </w:pPr>
            <w:r w:rsidRPr="005F031E">
              <w:rPr>
                <w:rFonts w:ascii="Source Sans Pro" w:hAnsi="Source Sans Pro"/>
                <w:color w:val="00B0F0"/>
              </w:rPr>
              <w:t>(</w:t>
            </w:r>
            <w:r w:rsidR="001E274B" w:rsidRPr="001E274B">
              <w:rPr>
                <w:rFonts w:ascii="Source Sans Pro" w:hAnsi="Source Sans Pro"/>
                <w:noProof/>
                <w:color w:val="1C1CF0"/>
              </w:rPr>
              <w:t>Preferred Generic</w:t>
            </w:r>
            <w:r w:rsidRPr="005F031E">
              <w:rPr>
                <w:rFonts w:ascii="Source Sans Pro" w:hAnsi="Source Sans Pro"/>
                <w:sz w:val="20"/>
                <w:szCs w:val="20"/>
              </w:rPr>
              <w:t>)</w:t>
            </w:r>
          </w:p>
        </w:tc>
        <w:tc>
          <w:tcPr>
            <w:tcW w:w="1912" w:type="dxa"/>
            <w:tcBorders>
              <w:left w:val="single" w:sz="12" w:space="0" w:color="auto"/>
              <w:bottom w:val="single" w:sz="12" w:space="0" w:color="auto"/>
              <w:right w:val="single" w:sz="12" w:space="0" w:color="auto"/>
            </w:tcBorders>
          </w:tcPr>
          <w:p w14:paraId="32DBF006" w14:textId="341EFA3A" w:rsidR="00FD47DD" w:rsidRPr="005F031E" w:rsidRDefault="001E274B" w:rsidP="00FD47DD">
            <w:pPr>
              <w:rPr>
                <w:rFonts w:ascii="Source Sans Pro" w:eastAsiaTheme="minorHAnsi" w:hAnsi="Source Sans Pro"/>
                <w:i/>
                <w:color w:val="0000FF"/>
              </w:rPr>
            </w:pPr>
            <w:r w:rsidRPr="001E274B">
              <w:rPr>
                <w:rFonts w:ascii="Source Sans Pro" w:hAnsi="Source Sans Pro"/>
                <w:noProof/>
                <w:color w:val="1C1CF0"/>
              </w:rPr>
              <w:t>$0.00 copay</w:t>
            </w:r>
          </w:p>
        </w:tc>
        <w:tc>
          <w:tcPr>
            <w:tcW w:w="1913" w:type="dxa"/>
            <w:tcBorders>
              <w:left w:val="single" w:sz="12" w:space="0" w:color="auto"/>
              <w:bottom w:val="single" w:sz="12" w:space="0" w:color="auto"/>
              <w:right w:val="single" w:sz="12" w:space="0" w:color="auto"/>
            </w:tcBorders>
          </w:tcPr>
          <w:p w14:paraId="5577C380" w14:textId="4BE78BB7" w:rsidR="00FD47DD" w:rsidRPr="005F031E" w:rsidRDefault="001E274B" w:rsidP="00FD47DD">
            <w:pPr>
              <w:rPr>
                <w:rFonts w:ascii="Source Sans Pro" w:eastAsiaTheme="minorHAnsi" w:hAnsi="Source Sans Pro"/>
                <w:i/>
                <w:color w:val="0000FF"/>
              </w:rPr>
            </w:pPr>
            <w:r w:rsidRPr="001E274B">
              <w:rPr>
                <w:rFonts w:ascii="Source Sans Pro" w:hAnsi="Source Sans Pro"/>
                <w:noProof/>
                <w:color w:val="1C1CF0"/>
              </w:rPr>
              <w:t>$0.00 copay</w:t>
            </w:r>
          </w:p>
        </w:tc>
        <w:tc>
          <w:tcPr>
            <w:tcW w:w="1912" w:type="dxa"/>
            <w:tcBorders>
              <w:left w:val="single" w:sz="12" w:space="0" w:color="auto"/>
              <w:bottom w:val="single" w:sz="12" w:space="0" w:color="auto"/>
              <w:right w:val="single" w:sz="12" w:space="0" w:color="auto"/>
            </w:tcBorders>
          </w:tcPr>
          <w:p w14:paraId="6E93E88D" w14:textId="07DA3856" w:rsidR="00FD47DD" w:rsidRPr="005F031E" w:rsidRDefault="001E274B" w:rsidP="00FD47DD">
            <w:pPr>
              <w:rPr>
                <w:rFonts w:ascii="Source Sans Pro" w:hAnsi="Source Sans Pro"/>
              </w:rPr>
            </w:pPr>
            <w:r w:rsidRPr="001E274B">
              <w:rPr>
                <w:rFonts w:ascii="Source Sans Pro" w:hAnsi="Source Sans Pro"/>
                <w:noProof/>
                <w:color w:val="1C1CF0"/>
              </w:rPr>
              <w:t>$0.00 copay</w:t>
            </w:r>
          </w:p>
        </w:tc>
        <w:tc>
          <w:tcPr>
            <w:tcW w:w="1913" w:type="dxa"/>
            <w:tcBorders>
              <w:left w:val="single" w:sz="12" w:space="0" w:color="auto"/>
              <w:bottom w:val="single" w:sz="12" w:space="0" w:color="auto"/>
            </w:tcBorders>
          </w:tcPr>
          <w:p w14:paraId="3B4D6E5F" w14:textId="542E0E76" w:rsidR="00FD47DD" w:rsidRPr="005F031E" w:rsidRDefault="001E274B" w:rsidP="00FD47DD">
            <w:pPr>
              <w:rPr>
                <w:rFonts w:ascii="Source Sans Pro" w:hAnsi="Source Sans Pro"/>
              </w:rPr>
            </w:pPr>
            <w:r w:rsidRPr="001E274B">
              <w:rPr>
                <w:rFonts w:ascii="Source Sans Pro" w:hAnsi="Source Sans Pro"/>
                <w:noProof/>
                <w:color w:val="1C1CF0"/>
              </w:rPr>
              <w:t>$0.00 copay</w:t>
            </w:r>
          </w:p>
        </w:tc>
      </w:tr>
      <w:tr w:rsidR="00FD47DD" w:rsidRPr="005F031E" w14:paraId="4EFA2F93" w14:textId="77777777" w:rsidTr="006501C7">
        <w:trPr>
          <w:cantSplit/>
          <w:trHeight w:val="1296"/>
          <w:jc w:val="center"/>
        </w:trPr>
        <w:tc>
          <w:tcPr>
            <w:tcW w:w="1710" w:type="dxa"/>
            <w:tcBorders>
              <w:top w:val="single" w:sz="12" w:space="0" w:color="auto"/>
              <w:bottom w:val="single" w:sz="12" w:space="0" w:color="auto"/>
              <w:right w:val="single" w:sz="12" w:space="0" w:color="auto"/>
            </w:tcBorders>
          </w:tcPr>
          <w:p w14:paraId="4699033D" w14:textId="77777777" w:rsidR="00FD47DD" w:rsidRPr="005F031E" w:rsidRDefault="00FD47DD" w:rsidP="00FD47DD">
            <w:pPr>
              <w:spacing w:before="0" w:beforeAutospacing="0" w:after="0" w:afterAutospacing="0"/>
              <w:ind w:right="12"/>
              <w:rPr>
                <w:rFonts w:ascii="Source Sans Pro" w:hAnsi="Source Sans Pro"/>
                <w:b/>
                <w:bCs/>
                <w:sz w:val="20"/>
                <w:szCs w:val="20"/>
              </w:rPr>
            </w:pPr>
            <w:r w:rsidRPr="005F031E">
              <w:rPr>
                <w:rFonts w:ascii="Source Sans Pro" w:hAnsi="Source Sans Pro"/>
                <w:b/>
                <w:bCs/>
                <w:sz w:val="20"/>
                <w:szCs w:val="20"/>
              </w:rPr>
              <w:t>Cost-Sharing Tier 2</w:t>
            </w:r>
          </w:p>
          <w:p w14:paraId="41D78A01" w14:textId="188E5041" w:rsidR="00FD47DD" w:rsidRPr="005F031E" w:rsidRDefault="00FD47DD" w:rsidP="00FD47DD">
            <w:pPr>
              <w:spacing w:before="0" w:beforeAutospacing="0" w:after="0" w:afterAutospacing="0"/>
              <w:rPr>
                <w:rFonts w:ascii="Source Sans Pro" w:hAnsi="Source Sans Pro"/>
                <w:b/>
              </w:rPr>
            </w:pPr>
            <w:r w:rsidRPr="005F031E">
              <w:rPr>
                <w:rFonts w:ascii="Source Sans Pro" w:hAnsi="Source Sans Pro"/>
                <w:sz w:val="20"/>
                <w:szCs w:val="20"/>
              </w:rPr>
              <w:t>(</w:t>
            </w:r>
            <w:r w:rsidR="001E274B" w:rsidRPr="001E274B">
              <w:rPr>
                <w:rFonts w:ascii="Source Sans Pro" w:hAnsi="Source Sans Pro"/>
                <w:noProof/>
                <w:color w:val="1C1CF0"/>
              </w:rPr>
              <w:t>Generic</w:t>
            </w:r>
            <w:r w:rsidRPr="005F031E">
              <w:rPr>
                <w:rFonts w:ascii="Source Sans Pro" w:hAnsi="Source Sans Pro"/>
                <w:sz w:val="20"/>
                <w:szCs w:val="20"/>
              </w:rPr>
              <w:t>)</w:t>
            </w:r>
          </w:p>
        </w:tc>
        <w:tc>
          <w:tcPr>
            <w:tcW w:w="1912" w:type="dxa"/>
            <w:tcBorders>
              <w:top w:val="single" w:sz="12" w:space="0" w:color="auto"/>
              <w:left w:val="single" w:sz="12" w:space="0" w:color="auto"/>
              <w:bottom w:val="single" w:sz="12" w:space="0" w:color="auto"/>
              <w:right w:val="single" w:sz="12" w:space="0" w:color="auto"/>
            </w:tcBorders>
          </w:tcPr>
          <w:p w14:paraId="04D6123F" w14:textId="45FD8E8D" w:rsidR="00FD47DD" w:rsidRPr="005F031E" w:rsidRDefault="001E274B" w:rsidP="00FD47DD">
            <w:pPr>
              <w:rPr>
                <w:rFonts w:ascii="Source Sans Pro" w:hAnsi="Source Sans Pro"/>
              </w:rPr>
            </w:pPr>
            <w:r w:rsidRPr="001E274B">
              <w:rPr>
                <w:rFonts w:ascii="Source Sans Pro" w:hAnsi="Source Sans Pro"/>
                <w:noProof/>
                <w:color w:val="1C1CF0"/>
              </w:rPr>
              <w:t>$3.00 copay</w:t>
            </w:r>
          </w:p>
        </w:tc>
        <w:tc>
          <w:tcPr>
            <w:tcW w:w="1913" w:type="dxa"/>
            <w:tcBorders>
              <w:top w:val="single" w:sz="12" w:space="0" w:color="auto"/>
              <w:left w:val="single" w:sz="12" w:space="0" w:color="auto"/>
              <w:bottom w:val="single" w:sz="12" w:space="0" w:color="auto"/>
              <w:right w:val="single" w:sz="12" w:space="0" w:color="auto"/>
            </w:tcBorders>
          </w:tcPr>
          <w:p w14:paraId="016BB0FF" w14:textId="139F89F7" w:rsidR="00FD47DD" w:rsidRPr="005F031E" w:rsidRDefault="001E274B" w:rsidP="00FD47DD">
            <w:pPr>
              <w:rPr>
                <w:rFonts w:ascii="Source Sans Pro" w:hAnsi="Source Sans Pro"/>
              </w:rPr>
            </w:pPr>
            <w:r w:rsidRPr="001E274B">
              <w:rPr>
                <w:rFonts w:ascii="Source Sans Pro" w:hAnsi="Source Sans Pro"/>
                <w:noProof/>
                <w:color w:val="1C1CF0"/>
              </w:rPr>
              <w:t>$3.00 copay</w:t>
            </w:r>
          </w:p>
        </w:tc>
        <w:tc>
          <w:tcPr>
            <w:tcW w:w="1912" w:type="dxa"/>
            <w:tcBorders>
              <w:top w:val="single" w:sz="12" w:space="0" w:color="auto"/>
              <w:left w:val="single" w:sz="12" w:space="0" w:color="auto"/>
              <w:bottom w:val="single" w:sz="12" w:space="0" w:color="auto"/>
              <w:right w:val="single" w:sz="12" w:space="0" w:color="auto"/>
            </w:tcBorders>
          </w:tcPr>
          <w:p w14:paraId="1B71CB6E" w14:textId="45198CA3" w:rsidR="00FD47DD" w:rsidRPr="005F031E" w:rsidRDefault="001E274B" w:rsidP="00FD47DD">
            <w:pPr>
              <w:rPr>
                <w:rFonts w:ascii="Source Sans Pro" w:hAnsi="Source Sans Pro"/>
              </w:rPr>
            </w:pPr>
            <w:r w:rsidRPr="001E274B">
              <w:rPr>
                <w:rFonts w:ascii="Source Sans Pro" w:hAnsi="Source Sans Pro"/>
                <w:noProof/>
                <w:color w:val="1C1CF0"/>
              </w:rPr>
              <w:t>$3.00 copay</w:t>
            </w:r>
          </w:p>
        </w:tc>
        <w:tc>
          <w:tcPr>
            <w:tcW w:w="1913" w:type="dxa"/>
            <w:tcBorders>
              <w:top w:val="single" w:sz="12" w:space="0" w:color="auto"/>
              <w:left w:val="single" w:sz="12" w:space="0" w:color="auto"/>
              <w:bottom w:val="single" w:sz="12" w:space="0" w:color="auto"/>
            </w:tcBorders>
          </w:tcPr>
          <w:p w14:paraId="7795F58E" w14:textId="5D3FDFD0" w:rsidR="00FD47DD" w:rsidRPr="005F031E" w:rsidRDefault="001E274B" w:rsidP="00FD47DD">
            <w:pPr>
              <w:rPr>
                <w:rFonts w:ascii="Source Sans Pro" w:hAnsi="Source Sans Pro"/>
              </w:rPr>
            </w:pPr>
            <w:r w:rsidRPr="001E274B">
              <w:rPr>
                <w:rFonts w:ascii="Source Sans Pro" w:hAnsi="Source Sans Pro"/>
                <w:noProof/>
                <w:color w:val="1C1CF0"/>
              </w:rPr>
              <w:t>$3.00 copay</w:t>
            </w:r>
          </w:p>
        </w:tc>
      </w:tr>
      <w:tr w:rsidR="00FD47DD" w:rsidRPr="005F031E" w14:paraId="3F855731" w14:textId="77777777" w:rsidTr="006501C7">
        <w:trPr>
          <w:cantSplit/>
          <w:trHeight w:val="1296"/>
          <w:jc w:val="center"/>
        </w:trPr>
        <w:tc>
          <w:tcPr>
            <w:tcW w:w="1710" w:type="dxa"/>
            <w:tcBorders>
              <w:top w:val="single" w:sz="12" w:space="0" w:color="auto"/>
              <w:bottom w:val="single" w:sz="12" w:space="0" w:color="auto"/>
              <w:right w:val="single" w:sz="12" w:space="0" w:color="auto"/>
            </w:tcBorders>
          </w:tcPr>
          <w:p w14:paraId="591E06E7" w14:textId="77777777" w:rsidR="00FD47DD" w:rsidRPr="005F031E" w:rsidRDefault="00FD47DD" w:rsidP="00FD47DD">
            <w:pPr>
              <w:spacing w:before="0" w:beforeAutospacing="0" w:after="0" w:afterAutospacing="0"/>
              <w:ind w:right="12"/>
              <w:rPr>
                <w:rFonts w:ascii="Source Sans Pro" w:hAnsi="Source Sans Pro"/>
                <w:b/>
                <w:bCs/>
                <w:sz w:val="20"/>
                <w:szCs w:val="20"/>
              </w:rPr>
            </w:pPr>
            <w:r w:rsidRPr="005F031E">
              <w:rPr>
                <w:rFonts w:ascii="Source Sans Pro" w:hAnsi="Source Sans Pro"/>
                <w:b/>
                <w:bCs/>
                <w:sz w:val="20"/>
                <w:szCs w:val="20"/>
              </w:rPr>
              <w:t>Cost-Sharing Tier 3</w:t>
            </w:r>
          </w:p>
          <w:p w14:paraId="6D40F512" w14:textId="6CD62D3D" w:rsidR="00FD47DD" w:rsidRPr="005F031E" w:rsidRDefault="00FD47DD" w:rsidP="00FD47DD">
            <w:pPr>
              <w:spacing w:before="0" w:beforeAutospacing="0" w:after="0" w:afterAutospacing="0"/>
              <w:rPr>
                <w:rFonts w:ascii="Source Sans Pro" w:hAnsi="Source Sans Pro"/>
                <w:b/>
              </w:rPr>
            </w:pPr>
            <w:r w:rsidRPr="005F031E">
              <w:rPr>
                <w:rFonts w:ascii="Source Sans Pro" w:hAnsi="Source Sans Pro"/>
                <w:sz w:val="20"/>
                <w:szCs w:val="20"/>
              </w:rPr>
              <w:t>(</w:t>
            </w:r>
            <w:r w:rsidR="001E274B" w:rsidRPr="001E274B">
              <w:rPr>
                <w:rFonts w:ascii="Source Sans Pro" w:hAnsi="Source Sans Pro"/>
                <w:noProof/>
                <w:color w:val="1C1CF0"/>
              </w:rPr>
              <w:t>Preferred Brand</w:t>
            </w:r>
            <w:r w:rsidRPr="005F031E">
              <w:rPr>
                <w:rFonts w:ascii="Source Sans Pro" w:hAnsi="Source Sans Pro"/>
                <w:sz w:val="20"/>
                <w:szCs w:val="20"/>
              </w:rPr>
              <w:t>)</w:t>
            </w:r>
          </w:p>
        </w:tc>
        <w:tc>
          <w:tcPr>
            <w:tcW w:w="1912" w:type="dxa"/>
            <w:tcBorders>
              <w:top w:val="single" w:sz="12" w:space="0" w:color="auto"/>
              <w:left w:val="single" w:sz="12" w:space="0" w:color="auto"/>
              <w:bottom w:val="single" w:sz="12" w:space="0" w:color="auto"/>
              <w:right w:val="single" w:sz="12" w:space="0" w:color="auto"/>
            </w:tcBorders>
          </w:tcPr>
          <w:p w14:paraId="7006AA26" w14:textId="3F3670BB" w:rsidR="00FD47DD" w:rsidRPr="005F031E" w:rsidRDefault="001E274B" w:rsidP="00FD47DD">
            <w:pPr>
              <w:rPr>
                <w:rFonts w:ascii="Source Sans Pro" w:hAnsi="Source Sans Pro"/>
              </w:rPr>
            </w:pPr>
            <w:r w:rsidRPr="001E274B">
              <w:rPr>
                <w:rFonts w:ascii="Source Sans Pro" w:hAnsi="Source Sans Pro"/>
                <w:noProof/>
                <w:color w:val="1C1CF0"/>
              </w:rPr>
              <w:t>$45.00 copay</w:t>
            </w:r>
          </w:p>
        </w:tc>
        <w:tc>
          <w:tcPr>
            <w:tcW w:w="1913" w:type="dxa"/>
            <w:tcBorders>
              <w:top w:val="single" w:sz="12" w:space="0" w:color="auto"/>
              <w:left w:val="single" w:sz="12" w:space="0" w:color="auto"/>
              <w:bottom w:val="single" w:sz="12" w:space="0" w:color="auto"/>
              <w:right w:val="single" w:sz="12" w:space="0" w:color="auto"/>
            </w:tcBorders>
          </w:tcPr>
          <w:p w14:paraId="6B5AE0FE" w14:textId="14900DA6" w:rsidR="00FD47DD" w:rsidRPr="005F031E" w:rsidRDefault="001E274B" w:rsidP="00FD47DD">
            <w:pPr>
              <w:rPr>
                <w:rFonts w:ascii="Source Sans Pro" w:hAnsi="Source Sans Pro"/>
              </w:rPr>
            </w:pPr>
            <w:r w:rsidRPr="001E274B">
              <w:rPr>
                <w:rFonts w:ascii="Source Sans Pro" w:hAnsi="Source Sans Pro"/>
                <w:noProof/>
                <w:color w:val="1C1CF0"/>
              </w:rPr>
              <w:t>$45.00 copay</w:t>
            </w:r>
          </w:p>
        </w:tc>
        <w:tc>
          <w:tcPr>
            <w:tcW w:w="1912" w:type="dxa"/>
            <w:tcBorders>
              <w:top w:val="single" w:sz="12" w:space="0" w:color="auto"/>
              <w:left w:val="single" w:sz="12" w:space="0" w:color="auto"/>
              <w:bottom w:val="single" w:sz="12" w:space="0" w:color="auto"/>
              <w:right w:val="single" w:sz="12" w:space="0" w:color="auto"/>
            </w:tcBorders>
          </w:tcPr>
          <w:p w14:paraId="18765E1F" w14:textId="658F67D4" w:rsidR="00FD47DD" w:rsidRPr="005F031E" w:rsidRDefault="001E274B" w:rsidP="00FD47DD">
            <w:pPr>
              <w:rPr>
                <w:rFonts w:ascii="Source Sans Pro" w:hAnsi="Source Sans Pro"/>
              </w:rPr>
            </w:pPr>
            <w:r w:rsidRPr="001E274B">
              <w:rPr>
                <w:rFonts w:ascii="Source Sans Pro" w:hAnsi="Source Sans Pro"/>
                <w:noProof/>
                <w:color w:val="1C1CF0"/>
              </w:rPr>
              <w:t>$45.00 copay</w:t>
            </w:r>
          </w:p>
        </w:tc>
        <w:tc>
          <w:tcPr>
            <w:tcW w:w="1913" w:type="dxa"/>
            <w:tcBorders>
              <w:top w:val="single" w:sz="12" w:space="0" w:color="auto"/>
              <w:left w:val="single" w:sz="12" w:space="0" w:color="auto"/>
              <w:bottom w:val="single" w:sz="12" w:space="0" w:color="auto"/>
            </w:tcBorders>
          </w:tcPr>
          <w:p w14:paraId="100589D5" w14:textId="06626624" w:rsidR="00FD47DD" w:rsidRPr="005F031E" w:rsidRDefault="001E274B" w:rsidP="00FD47DD">
            <w:pPr>
              <w:rPr>
                <w:rFonts w:ascii="Source Sans Pro" w:hAnsi="Source Sans Pro"/>
              </w:rPr>
            </w:pPr>
            <w:r w:rsidRPr="001E274B">
              <w:rPr>
                <w:rFonts w:ascii="Source Sans Pro" w:hAnsi="Source Sans Pro"/>
                <w:noProof/>
                <w:color w:val="1C1CF0"/>
              </w:rPr>
              <w:t>$45.00 copay</w:t>
            </w:r>
          </w:p>
        </w:tc>
      </w:tr>
      <w:tr w:rsidR="00FD47DD" w:rsidRPr="005F031E" w14:paraId="13FEA553" w14:textId="77777777" w:rsidTr="006501C7">
        <w:trPr>
          <w:cantSplit/>
          <w:trHeight w:val="1296"/>
          <w:jc w:val="center"/>
        </w:trPr>
        <w:tc>
          <w:tcPr>
            <w:tcW w:w="1710" w:type="dxa"/>
            <w:tcBorders>
              <w:top w:val="single" w:sz="12" w:space="0" w:color="auto"/>
              <w:bottom w:val="single" w:sz="12" w:space="0" w:color="auto"/>
              <w:right w:val="single" w:sz="12" w:space="0" w:color="auto"/>
            </w:tcBorders>
          </w:tcPr>
          <w:p w14:paraId="254F06ED" w14:textId="77777777" w:rsidR="00FD47DD" w:rsidRPr="005F031E" w:rsidRDefault="00FD47DD" w:rsidP="00FD47DD">
            <w:pPr>
              <w:spacing w:before="0" w:beforeAutospacing="0" w:after="0" w:afterAutospacing="0"/>
              <w:ind w:right="12"/>
              <w:rPr>
                <w:rFonts w:ascii="Source Sans Pro" w:hAnsi="Source Sans Pro"/>
                <w:b/>
                <w:bCs/>
                <w:sz w:val="20"/>
                <w:szCs w:val="20"/>
              </w:rPr>
            </w:pPr>
            <w:r w:rsidRPr="005F031E">
              <w:rPr>
                <w:rFonts w:ascii="Source Sans Pro" w:hAnsi="Source Sans Pro"/>
                <w:b/>
                <w:bCs/>
                <w:sz w:val="20"/>
                <w:szCs w:val="20"/>
              </w:rPr>
              <w:t>Cost-Sharing Tier 4</w:t>
            </w:r>
          </w:p>
          <w:p w14:paraId="2B31BB4D" w14:textId="47E9627D" w:rsidR="00FD47DD" w:rsidRPr="005F031E" w:rsidRDefault="00FD47DD" w:rsidP="00FD47DD">
            <w:pPr>
              <w:spacing w:before="0" w:beforeAutospacing="0" w:after="0" w:afterAutospacing="0"/>
              <w:rPr>
                <w:rStyle w:val="blueitalic"/>
                <w:rFonts w:ascii="Source Sans Pro" w:hAnsi="Source Sans Pro" w:cs="Times New Roman"/>
                <w:sz w:val="24"/>
                <w:szCs w:val="24"/>
              </w:rPr>
            </w:pPr>
            <w:r w:rsidRPr="005F031E">
              <w:rPr>
                <w:rFonts w:ascii="Source Sans Pro" w:hAnsi="Source Sans Pro"/>
                <w:sz w:val="20"/>
                <w:szCs w:val="20"/>
              </w:rPr>
              <w:t>(</w:t>
            </w:r>
            <w:r w:rsidR="001E274B" w:rsidRPr="001E274B">
              <w:rPr>
                <w:rFonts w:ascii="Source Sans Pro" w:hAnsi="Source Sans Pro"/>
                <w:noProof/>
                <w:color w:val="1C1CF0"/>
              </w:rPr>
              <w:t>Non-Preferred Drug</w:t>
            </w:r>
            <w:r w:rsidRPr="005F031E">
              <w:rPr>
                <w:rFonts w:ascii="Source Sans Pro" w:hAnsi="Source Sans Pro"/>
                <w:sz w:val="20"/>
                <w:szCs w:val="20"/>
              </w:rPr>
              <w:t>)</w:t>
            </w:r>
          </w:p>
        </w:tc>
        <w:tc>
          <w:tcPr>
            <w:tcW w:w="1912" w:type="dxa"/>
            <w:tcBorders>
              <w:top w:val="single" w:sz="12" w:space="0" w:color="auto"/>
              <w:left w:val="single" w:sz="12" w:space="0" w:color="auto"/>
              <w:bottom w:val="single" w:sz="12" w:space="0" w:color="auto"/>
              <w:right w:val="single" w:sz="12" w:space="0" w:color="auto"/>
            </w:tcBorders>
          </w:tcPr>
          <w:p w14:paraId="2DEB549D" w14:textId="1C465936" w:rsidR="00FD47DD" w:rsidRPr="005F031E" w:rsidRDefault="003D1B54" w:rsidP="00FD47DD">
            <w:pPr>
              <w:rPr>
                <w:rFonts w:ascii="Source Sans Pro" w:hAnsi="Source Sans Pro"/>
              </w:rPr>
            </w:pPr>
            <w:r w:rsidRPr="001E274B">
              <w:rPr>
                <w:rFonts w:ascii="Source Sans Pro" w:hAnsi="Source Sans Pro"/>
                <w:noProof/>
                <w:color w:val="1C1CF0"/>
              </w:rPr>
              <w:t>40% coinsurance</w:t>
            </w:r>
          </w:p>
        </w:tc>
        <w:tc>
          <w:tcPr>
            <w:tcW w:w="1913" w:type="dxa"/>
            <w:tcBorders>
              <w:top w:val="single" w:sz="12" w:space="0" w:color="auto"/>
              <w:left w:val="single" w:sz="12" w:space="0" w:color="auto"/>
              <w:bottom w:val="single" w:sz="12" w:space="0" w:color="auto"/>
              <w:right w:val="single" w:sz="12" w:space="0" w:color="auto"/>
            </w:tcBorders>
          </w:tcPr>
          <w:p w14:paraId="4F860F90" w14:textId="77E3C431" w:rsidR="00FD47DD" w:rsidRPr="005F031E" w:rsidRDefault="001E274B" w:rsidP="00FD47DD">
            <w:pPr>
              <w:rPr>
                <w:rFonts w:ascii="Source Sans Pro" w:hAnsi="Source Sans Pro"/>
              </w:rPr>
            </w:pPr>
            <w:r w:rsidRPr="001E274B">
              <w:rPr>
                <w:rFonts w:ascii="Source Sans Pro" w:hAnsi="Source Sans Pro"/>
                <w:noProof/>
                <w:color w:val="1C1CF0"/>
              </w:rPr>
              <w:t>40% coinsurance</w:t>
            </w:r>
          </w:p>
        </w:tc>
        <w:tc>
          <w:tcPr>
            <w:tcW w:w="1912" w:type="dxa"/>
            <w:tcBorders>
              <w:top w:val="single" w:sz="12" w:space="0" w:color="auto"/>
              <w:left w:val="single" w:sz="12" w:space="0" w:color="auto"/>
              <w:bottom w:val="single" w:sz="12" w:space="0" w:color="auto"/>
              <w:right w:val="single" w:sz="12" w:space="0" w:color="auto"/>
            </w:tcBorders>
          </w:tcPr>
          <w:p w14:paraId="650FDE87" w14:textId="68AFFCB1" w:rsidR="00FD47DD" w:rsidRPr="005F031E" w:rsidRDefault="001E274B" w:rsidP="00FD47DD">
            <w:pPr>
              <w:rPr>
                <w:rFonts w:ascii="Source Sans Pro" w:hAnsi="Source Sans Pro"/>
              </w:rPr>
            </w:pPr>
            <w:r w:rsidRPr="001E274B">
              <w:rPr>
                <w:rFonts w:ascii="Source Sans Pro" w:hAnsi="Source Sans Pro"/>
                <w:noProof/>
                <w:color w:val="1C1CF0"/>
              </w:rPr>
              <w:t>40% coinsurance</w:t>
            </w:r>
          </w:p>
        </w:tc>
        <w:tc>
          <w:tcPr>
            <w:tcW w:w="1913" w:type="dxa"/>
            <w:tcBorders>
              <w:top w:val="single" w:sz="12" w:space="0" w:color="auto"/>
              <w:left w:val="single" w:sz="12" w:space="0" w:color="auto"/>
              <w:bottom w:val="single" w:sz="12" w:space="0" w:color="auto"/>
            </w:tcBorders>
          </w:tcPr>
          <w:p w14:paraId="2CD8CB5E" w14:textId="174C1AA5" w:rsidR="00FD47DD" w:rsidRPr="005F031E" w:rsidRDefault="001E274B" w:rsidP="00FD47DD">
            <w:pPr>
              <w:rPr>
                <w:rFonts w:ascii="Source Sans Pro" w:hAnsi="Source Sans Pro"/>
              </w:rPr>
            </w:pPr>
            <w:r w:rsidRPr="001E274B">
              <w:rPr>
                <w:rFonts w:ascii="Source Sans Pro" w:hAnsi="Source Sans Pro"/>
                <w:noProof/>
                <w:color w:val="1C1CF0"/>
              </w:rPr>
              <w:t>40% coinsurance</w:t>
            </w:r>
          </w:p>
        </w:tc>
      </w:tr>
      <w:tr w:rsidR="00FD47DD" w:rsidRPr="005F031E" w14:paraId="4A40CBDD" w14:textId="77777777" w:rsidTr="006501C7">
        <w:trPr>
          <w:cantSplit/>
          <w:trHeight w:val="1296"/>
          <w:jc w:val="center"/>
        </w:trPr>
        <w:tc>
          <w:tcPr>
            <w:tcW w:w="1710" w:type="dxa"/>
            <w:tcBorders>
              <w:top w:val="single" w:sz="12" w:space="0" w:color="auto"/>
              <w:bottom w:val="single" w:sz="12" w:space="0" w:color="auto"/>
              <w:right w:val="single" w:sz="12" w:space="0" w:color="auto"/>
            </w:tcBorders>
          </w:tcPr>
          <w:p w14:paraId="41477EB2" w14:textId="77777777" w:rsidR="00FD47DD" w:rsidRPr="005F031E" w:rsidRDefault="00FD47DD" w:rsidP="00FD47DD">
            <w:pPr>
              <w:spacing w:before="0" w:beforeAutospacing="0" w:after="0" w:afterAutospacing="0"/>
              <w:ind w:right="12"/>
              <w:rPr>
                <w:rFonts w:ascii="Source Sans Pro" w:hAnsi="Source Sans Pro"/>
                <w:b/>
                <w:bCs/>
                <w:sz w:val="20"/>
                <w:szCs w:val="20"/>
              </w:rPr>
            </w:pPr>
            <w:r w:rsidRPr="005F031E">
              <w:rPr>
                <w:rFonts w:ascii="Source Sans Pro" w:hAnsi="Source Sans Pro"/>
                <w:b/>
                <w:bCs/>
                <w:sz w:val="20"/>
                <w:szCs w:val="20"/>
              </w:rPr>
              <w:t>Cost-Sharing Tier 5</w:t>
            </w:r>
          </w:p>
          <w:p w14:paraId="427130DD" w14:textId="6127B38A" w:rsidR="00FD47DD" w:rsidRPr="005F031E" w:rsidRDefault="00FD47DD" w:rsidP="00FD47DD">
            <w:pPr>
              <w:spacing w:before="0" w:beforeAutospacing="0" w:after="0" w:afterAutospacing="0"/>
              <w:rPr>
                <w:rFonts w:ascii="Source Sans Pro" w:hAnsi="Source Sans Pro"/>
                <w:b/>
              </w:rPr>
            </w:pPr>
            <w:r w:rsidRPr="005F031E">
              <w:rPr>
                <w:rFonts w:ascii="Source Sans Pro" w:hAnsi="Source Sans Pro"/>
                <w:sz w:val="20"/>
                <w:szCs w:val="20"/>
              </w:rPr>
              <w:t>(</w:t>
            </w:r>
            <w:r w:rsidR="001E274B" w:rsidRPr="001E274B">
              <w:rPr>
                <w:rFonts w:ascii="Source Sans Pro" w:hAnsi="Source Sans Pro"/>
                <w:noProof/>
                <w:color w:val="1C1CF0"/>
              </w:rPr>
              <w:t>Specialty Tier</w:t>
            </w:r>
            <w:r w:rsidRPr="005F031E">
              <w:rPr>
                <w:rFonts w:ascii="Source Sans Pro" w:hAnsi="Source Sans Pro"/>
                <w:sz w:val="20"/>
                <w:szCs w:val="20"/>
              </w:rPr>
              <w:t>)</w:t>
            </w:r>
          </w:p>
        </w:tc>
        <w:tc>
          <w:tcPr>
            <w:tcW w:w="1912" w:type="dxa"/>
            <w:tcBorders>
              <w:top w:val="single" w:sz="12" w:space="0" w:color="auto"/>
              <w:left w:val="single" w:sz="12" w:space="0" w:color="auto"/>
              <w:bottom w:val="single" w:sz="12" w:space="0" w:color="auto"/>
              <w:right w:val="single" w:sz="12" w:space="0" w:color="auto"/>
            </w:tcBorders>
          </w:tcPr>
          <w:p w14:paraId="0B6C741E" w14:textId="1226A23F" w:rsidR="00FD47DD" w:rsidRPr="005F031E" w:rsidRDefault="001E274B" w:rsidP="00FD47DD">
            <w:pPr>
              <w:rPr>
                <w:rFonts w:ascii="Source Sans Pro" w:hAnsi="Source Sans Pro"/>
                <w:color w:val="00B0F0"/>
              </w:rPr>
            </w:pPr>
            <w:r w:rsidRPr="001E274B">
              <w:rPr>
                <w:rFonts w:ascii="Source Sans Pro" w:hAnsi="Source Sans Pro"/>
                <w:noProof/>
                <w:color w:val="1C1CF0"/>
              </w:rPr>
              <w:t>33% coinsurance</w:t>
            </w:r>
          </w:p>
        </w:tc>
        <w:tc>
          <w:tcPr>
            <w:tcW w:w="1913" w:type="dxa"/>
            <w:tcBorders>
              <w:top w:val="single" w:sz="12" w:space="0" w:color="auto"/>
              <w:left w:val="single" w:sz="12" w:space="0" w:color="auto"/>
              <w:bottom w:val="single" w:sz="12" w:space="0" w:color="auto"/>
              <w:right w:val="single" w:sz="12" w:space="0" w:color="auto"/>
            </w:tcBorders>
          </w:tcPr>
          <w:p w14:paraId="5AAF509A" w14:textId="5C348124" w:rsidR="00FD47DD" w:rsidRPr="005F031E" w:rsidRDefault="001E274B" w:rsidP="00FD47DD">
            <w:pPr>
              <w:rPr>
                <w:rFonts w:ascii="Source Sans Pro" w:hAnsi="Source Sans Pro"/>
                <w:noProof/>
                <w:color w:val="00B0F0"/>
              </w:rPr>
            </w:pPr>
            <w:r w:rsidRPr="001E274B">
              <w:rPr>
                <w:rFonts w:ascii="Source Sans Pro" w:hAnsi="Source Sans Pro"/>
                <w:noProof/>
                <w:color w:val="1C1CF0"/>
              </w:rPr>
              <w:t>33% coinsurance</w:t>
            </w:r>
          </w:p>
        </w:tc>
        <w:tc>
          <w:tcPr>
            <w:tcW w:w="1912" w:type="dxa"/>
            <w:tcBorders>
              <w:top w:val="single" w:sz="12" w:space="0" w:color="auto"/>
              <w:left w:val="single" w:sz="12" w:space="0" w:color="auto"/>
              <w:bottom w:val="single" w:sz="12" w:space="0" w:color="auto"/>
              <w:right w:val="single" w:sz="12" w:space="0" w:color="auto"/>
            </w:tcBorders>
          </w:tcPr>
          <w:p w14:paraId="12B41C82" w14:textId="097DAADE" w:rsidR="00FD47DD" w:rsidRPr="005F031E" w:rsidRDefault="001E274B" w:rsidP="00FD47DD">
            <w:pPr>
              <w:rPr>
                <w:rFonts w:ascii="Source Sans Pro" w:hAnsi="Source Sans Pro"/>
                <w:noProof/>
                <w:color w:val="00B0F0"/>
              </w:rPr>
            </w:pPr>
            <w:r w:rsidRPr="001E274B">
              <w:rPr>
                <w:rFonts w:ascii="Source Sans Pro" w:hAnsi="Source Sans Pro"/>
                <w:noProof/>
                <w:color w:val="1C1CF0"/>
              </w:rPr>
              <w:t>33% coinsurance</w:t>
            </w:r>
          </w:p>
        </w:tc>
        <w:tc>
          <w:tcPr>
            <w:tcW w:w="1913" w:type="dxa"/>
            <w:tcBorders>
              <w:top w:val="single" w:sz="12" w:space="0" w:color="auto"/>
              <w:left w:val="single" w:sz="12" w:space="0" w:color="auto"/>
              <w:bottom w:val="single" w:sz="12" w:space="0" w:color="auto"/>
            </w:tcBorders>
          </w:tcPr>
          <w:p w14:paraId="22B664AB" w14:textId="27E2CD6F" w:rsidR="00FD47DD" w:rsidRPr="005F031E" w:rsidRDefault="001E274B" w:rsidP="00FD47DD">
            <w:pPr>
              <w:rPr>
                <w:rFonts w:ascii="Source Sans Pro" w:hAnsi="Source Sans Pro"/>
                <w:noProof/>
                <w:color w:val="00B0F0"/>
              </w:rPr>
            </w:pPr>
            <w:r w:rsidRPr="001E274B">
              <w:rPr>
                <w:rFonts w:ascii="Source Sans Pro" w:hAnsi="Source Sans Pro"/>
                <w:noProof/>
                <w:color w:val="1C1CF0"/>
              </w:rPr>
              <w:t>33% coinsurance</w:t>
            </w:r>
          </w:p>
        </w:tc>
      </w:tr>
      <w:tr w:rsidR="00FD47DD" w:rsidRPr="005F031E" w14:paraId="0E129506" w14:textId="77777777" w:rsidTr="006501C7">
        <w:trPr>
          <w:cantSplit/>
          <w:trHeight w:val="1296"/>
          <w:jc w:val="center"/>
        </w:trPr>
        <w:tc>
          <w:tcPr>
            <w:tcW w:w="1710" w:type="dxa"/>
            <w:tcBorders>
              <w:top w:val="single" w:sz="12" w:space="0" w:color="auto"/>
              <w:bottom w:val="single" w:sz="12" w:space="0" w:color="auto"/>
              <w:right w:val="single" w:sz="12" w:space="0" w:color="auto"/>
            </w:tcBorders>
          </w:tcPr>
          <w:p w14:paraId="5EDBA150" w14:textId="77777777" w:rsidR="00FD47DD" w:rsidRPr="005F031E" w:rsidRDefault="00FD47DD" w:rsidP="006501C7">
            <w:pPr>
              <w:spacing w:before="80" w:beforeAutospacing="0" w:after="0" w:afterAutospacing="0"/>
              <w:ind w:right="14"/>
              <w:contextualSpacing/>
              <w:rPr>
                <w:rFonts w:ascii="Source Sans Pro" w:hAnsi="Source Sans Pro"/>
                <w:b/>
                <w:bCs/>
                <w:sz w:val="20"/>
                <w:szCs w:val="20"/>
              </w:rPr>
            </w:pPr>
            <w:r w:rsidRPr="005F031E">
              <w:rPr>
                <w:rFonts w:ascii="Source Sans Pro" w:hAnsi="Source Sans Pro"/>
                <w:b/>
                <w:bCs/>
                <w:sz w:val="20"/>
                <w:szCs w:val="20"/>
              </w:rPr>
              <w:t>Cost-Sharing Tier 6</w:t>
            </w:r>
          </w:p>
          <w:p w14:paraId="260800F2" w14:textId="6129BBFD" w:rsidR="00FD47DD" w:rsidRPr="005F031E" w:rsidRDefault="00FD47DD" w:rsidP="006501C7">
            <w:pPr>
              <w:spacing w:before="0" w:beforeAutospacing="0" w:after="0" w:afterAutospacing="0"/>
              <w:rPr>
                <w:rFonts w:ascii="Source Sans Pro" w:hAnsi="Source Sans Pro"/>
                <w:b/>
              </w:rPr>
            </w:pPr>
            <w:r w:rsidRPr="005F031E">
              <w:rPr>
                <w:rFonts w:ascii="Source Sans Pro" w:hAnsi="Source Sans Pro"/>
                <w:sz w:val="20"/>
                <w:szCs w:val="20"/>
              </w:rPr>
              <w:t>(</w:t>
            </w:r>
            <w:r w:rsidR="001E274B" w:rsidRPr="001E274B">
              <w:rPr>
                <w:rFonts w:ascii="Source Sans Pro" w:hAnsi="Source Sans Pro"/>
                <w:noProof/>
                <w:color w:val="1C1CF0"/>
              </w:rPr>
              <w:t>Select Care Drugs</w:t>
            </w:r>
            <w:r w:rsidRPr="005F031E">
              <w:rPr>
                <w:rFonts w:ascii="Source Sans Pro" w:hAnsi="Source Sans Pro"/>
                <w:sz w:val="20"/>
                <w:szCs w:val="20"/>
              </w:rPr>
              <w:t>)</w:t>
            </w:r>
          </w:p>
        </w:tc>
        <w:tc>
          <w:tcPr>
            <w:tcW w:w="1912" w:type="dxa"/>
            <w:tcBorders>
              <w:top w:val="single" w:sz="12" w:space="0" w:color="auto"/>
              <w:left w:val="single" w:sz="12" w:space="0" w:color="auto"/>
              <w:bottom w:val="single" w:sz="12" w:space="0" w:color="auto"/>
              <w:right w:val="single" w:sz="12" w:space="0" w:color="auto"/>
            </w:tcBorders>
          </w:tcPr>
          <w:p w14:paraId="1C1912BE" w14:textId="473ECAF6" w:rsidR="00FD47DD" w:rsidRPr="005F031E" w:rsidRDefault="001E274B" w:rsidP="00FD47DD">
            <w:pPr>
              <w:rPr>
                <w:rFonts w:ascii="Source Sans Pro" w:hAnsi="Source Sans Pro"/>
                <w:color w:val="00B0F0"/>
              </w:rPr>
            </w:pPr>
            <w:r w:rsidRPr="001E274B">
              <w:rPr>
                <w:rFonts w:ascii="Source Sans Pro" w:hAnsi="Source Sans Pro"/>
                <w:noProof/>
                <w:color w:val="1C1CF0"/>
              </w:rPr>
              <w:t>$5.00 copay</w:t>
            </w:r>
          </w:p>
        </w:tc>
        <w:tc>
          <w:tcPr>
            <w:tcW w:w="1913" w:type="dxa"/>
            <w:tcBorders>
              <w:top w:val="single" w:sz="12" w:space="0" w:color="auto"/>
              <w:left w:val="single" w:sz="12" w:space="0" w:color="auto"/>
              <w:bottom w:val="single" w:sz="12" w:space="0" w:color="auto"/>
              <w:right w:val="single" w:sz="12" w:space="0" w:color="auto"/>
            </w:tcBorders>
          </w:tcPr>
          <w:p w14:paraId="08F0B9CD" w14:textId="4CF5A2BF" w:rsidR="00FD47DD" w:rsidRPr="005F031E" w:rsidRDefault="001E274B" w:rsidP="00FD47DD">
            <w:pPr>
              <w:rPr>
                <w:rFonts w:ascii="Source Sans Pro" w:hAnsi="Source Sans Pro"/>
                <w:noProof/>
                <w:color w:val="00B0F0"/>
              </w:rPr>
            </w:pPr>
            <w:r w:rsidRPr="001E274B">
              <w:rPr>
                <w:rFonts w:ascii="Source Sans Pro" w:hAnsi="Source Sans Pro"/>
                <w:noProof/>
                <w:color w:val="1C1CF0"/>
              </w:rPr>
              <w:t>$5.00 copay</w:t>
            </w:r>
          </w:p>
        </w:tc>
        <w:tc>
          <w:tcPr>
            <w:tcW w:w="1912" w:type="dxa"/>
            <w:tcBorders>
              <w:top w:val="single" w:sz="12" w:space="0" w:color="auto"/>
              <w:left w:val="single" w:sz="12" w:space="0" w:color="auto"/>
              <w:bottom w:val="single" w:sz="12" w:space="0" w:color="auto"/>
              <w:right w:val="single" w:sz="12" w:space="0" w:color="auto"/>
            </w:tcBorders>
          </w:tcPr>
          <w:p w14:paraId="1614987C" w14:textId="514714E9" w:rsidR="00FD47DD" w:rsidRPr="005F031E" w:rsidRDefault="001E274B" w:rsidP="00FD47DD">
            <w:pPr>
              <w:rPr>
                <w:rFonts w:ascii="Source Sans Pro" w:hAnsi="Source Sans Pro"/>
                <w:noProof/>
                <w:color w:val="00B0F0"/>
              </w:rPr>
            </w:pPr>
            <w:r w:rsidRPr="001E274B">
              <w:rPr>
                <w:rFonts w:ascii="Source Sans Pro" w:hAnsi="Source Sans Pro"/>
                <w:noProof/>
                <w:color w:val="1C1CF0"/>
              </w:rPr>
              <w:t>$5.00 copay</w:t>
            </w:r>
          </w:p>
        </w:tc>
        <w:tc>
          <w:tcPr>
            <w:tcW w:w="1913" w:type="dxa"/>
            <w:tcBorders>
              <w:top w:val="single" w:sz="12" w:space="0" w:color="auto"/>
              <w:left w:val="single" w:sz="12" w:space="0" w:color="auto"/>
              <w:bottom w:val="single" w:sz="12" w:space="0" w:color="auto"/>
            </w:tcBorders>
          </w:tcPr>
          <w:p w14:paraId="2F2A8A90" w14:textId="66F31FDF" w:rsidR="00FD47DD" w:rsidRPr="005F031E" w:rsidRDefault="001E274B" w:rsidP="00FD47DD">
            <w:pPr>
              <w:rPr>
                <w:rFonts w:ascii="Source Sans Pro" w:hAnsi="Source Sans Pro"/>
                <w:noProof/>
                <w:color w:val="00B0F0"/>
              </w:rPr>
            </w:pPr>
            <w:r w:rsidRPr="001E274B">
              <w:rPr>
                <w:rFonts w:ascii="Source Sans Pro" w:hAnsi="Source Sans Pro"/>
                <w:noProof/>
                <w:color w:val="1C1CF0"/>
              </w:rPr>
              <w:t>$5.00 copay</w:t>
            </w:r>
          </w:p>
        </w:tc>
      </w:tr>
    </w:tbl>
    <w:p w14:paraId="3B034EB1" w14:textId="701EBF5A" w:rsidR="00DA03F4" w:rsidRPr="005F031E" w:rsidRDefault="00DA03F4" w:rsidP="009028DF">
      <w:pPr>
        <w:rPr>
          <w:rFonts w:ascii="Source Sans Pro" w:hAnsi="Source Sans Pro"/>
          <w:i/>
        </w:rPr>
      </w:pPr>
      <w:bookmarkStart w:id="312" w:name="_Toc377720864"/>
      <w:bookmarkStart w:id="313" w:name="_Toc68442025"/>
      <w:bookmarkEnd w:id="311"/>
      <w:r w:rsidRPr="005F031E">
        <w:rPr>
          <w:rFonts w:ascii="Source Sans Pro" w:hAnsi="Source Sans Pro"/>
          <w:color w:val="000000" w:themeColor="text1"/>
        </w:rPr>
        <w:lastRenderedPageBreak/>
        <w:t>You won’t pay more than $35 for a one-month supply of each covered insulin product regardless of the cost-sharing tier</w:t>
      </w:r>
      <w:r w:rsidR="00DF082F" w:rsidRPr="005F031E">
        <w:rPr>
          <w:rFonts w:ascii="Source Sans Pro" w:hAnsi="Source Sans Pro"/>
          <w:color w:val="000000" w:themeColor="text1"/>
        </w:rPr>
        <w:t>.</w:t>
      </w:r>
    </w:p>
    <w:p w14:paraId="430A11FA" w14:textId="3B5AED17" w:rsidR="00C44F5E" w:rsidRPr="005F031E" w:rsidRDefault="00D151CE" w:rsidP="009028DF">
      <w:pPr>
        <w:rPr>
          <w:rFonts w:ascii="Source Sans Pro" w:hAnsi="Source Sans Pro"/>
        </w:rPr>
      </w:pPr>
      <w:r w:rsidRPr="005F031E">
        <w:rPr>
          <w:rFonts w:ascii="Source Sans Pro" w:hAnsi="Source Sans Pro"/>
        </w:rPr>
        <w:t>Go to</w:t>
      </w:r>
      <w:r w:rsidR="00DA03F4" w:rsidRPr="005F031E">
        <w:rPr>
          <w:rFonts w:ascii="Source Sans Pro" w:hAnsi="Source Sans Pro"/>
        </w:rPr>
        <w:t xml:space="preserve"> </w:t>
      </w:r>
      <w:hyperlink w:anchor="_SECTION_7_What" w:history="1">
        <w:r w:rsidR="00DA03F4" w:rsidRPr="005F031E">
          <w:rPr>
            <w:rStyle w:val="Hyperlink"/>
            <w:rFonts w:ascii="Source Sans Pro" w:hAnsi="Source Sans Pro"/>
            <w:noProof w:val="0"/>
          </w:rPr>
          <w:t xml:space="preserve">Section </w:t>
        </w:r>
        <w:r w:rsidR="00FD47DD" w:rsidRPr="005F031E">
          <w:rPr>
            <w:rStyle w:val="Hyperlink"/>
            <w:rFonts w:ascii="Source Sans Pro" w:hAnsi="Source Sans Pro"/>
            <w:noProof w:val="0"/>
          </w:rPr>
          <w:t>7</w:t>
        </w:r>
      </w:hyperlink>
      <w:r w:rsidR="00DA03F4" w:rsidRPr="005F031E">
        <w:rPr>
          <w:rFonts w:ascii="Source Sans Pro" w:hAnsi="Source Sans Pro"/>
        </w:rPr>
        <w:t xml:space="preserve"> of this chapter for more information on cost sharing for Part D vaccines.</w:t>
      </w:r>
    </w:p>
    <w:bookmarkEnd w:id="312"/>
    <w:bookmarkEnd w:id="313"/>
    <w:p w14:paraId="45FB83F5" w14:textId="57B78130" w:rsidR="00C9235D" w:rsidRPr="005F031E" w:rsidRDefault="00C9235D" w:rsidP="00FD47DD">
      <w:pPr>
        <w:pStyle w:val="Heading3"/>
        <w:ind w:left="1627" w:hanging="1627"/>
        <w:rPr>
          <w:rFonts w:ascii="Source Sans Pro" w:hAnsi="Source Sans Pro"/>
        </w:rPr>
      </w:pPr>
      <w:r w:rsidRPr="005F031E">
        <w:rPr>
          <w:rFonts w:ascii="Source Sans Pro" w:hAnsi="Source Sans Pro"/>
        </w:rPr>
        <w:t>Section 5.3</w:t>
      </w:r>
      <w:r w:rsidR="005F3C14" w:rsidRPr="005F031E">
        <w:rPr>
          <w:rFonts w:ascii="Source Sans Pro" w:hAnsi="Source Sans Pro"/>
        </w:rPr>
        <w:tab/>
      </w:r>
      <w:r w:rsidRPr="005F031E">
        <w:rPr>
          <w:rFonts w:ascii="Source Sans Pro" w:hAnsi="Source Sans Pro"/>
        </w:rPr>
        <w:t>If your doctor prescribes less than a full month's supply, you may not have to pay the cost of the entire month’s supply</w:t>
      </w:r>
    </w:p>
    <w:p w14:paraId="10AF4C6F" w14:textId="5FE47981" w:rsidR="002F0130" w:rsidRPr="005F031E" w:rsidRDefault="00C17521" w:rsidP="009028DF">
      <w:pPr>
        <w:rPr>
          <w:rFonts w:ascii="Source Sans Pro" w:hAnsi="Source Sans Pro"/>
        </w:rPr>
      </w:pPr>
      <w:r w:rsidRPr="005F031E">
        <w:rPr>
          <w:rFonts w:ascii="Source Sans Pro" w:hAnsi="Source Sans Pro"/>
        </w:rPr>
        <w:t xml:space="preserve">Typically, </w:t>
      </w:r>
      <w:r w:rsidR="0087544E" w:rsidRPr="005F031E">
        <w:rPr>
          <w:rFonts w:ascii="Source Sans Pro" w:hAnsi="Source Sans Pro"/>
        </w:rPr>
        <w:t xml:space="preserve">the amount you pay for a drug covers </w:t>
      </w:r>
      <w:r w:rsidR="00D85DC8" w:rsidRPr="005F031E">
        <w:rPr>
          <w:rFonts w:ascii="Source Sans Pro" w:hAnsi="Source Sans Pro"/>
        </w:rPr>
        <w:t xml:space="preserve">a </w:t>
      </w:r>
      <w:r w:rsidRPr="005F031E">
        <w:rPr>
          <w:rFonts w:ascii="Source Sans Pro" w:hAnsi="Source Sans Pro"/>
        </w:rPr>
        <w:t>full month’s supply. There may be times when you</w:t>
      </w:r>
      <w:r w:rsidR="005B55CE" w:rsidRPr="005F031E">
        <w:rPr>
          <w:rFonts w:ascii="Source Sans Pro" w:hAnsi="Source Sans Pro"/>
        </w:rPr>
        <w:t xml:space="preserve"> or </w:t>
      </w:r>
      <w:r w:rsidRPr="005F031E">
        <w:rPr>
          <w:rFonts w:ascii="Source Sans Pro" w:hAnsi="Source Sans Pro"/>
        </w:rPr>
        <w:t>you</w:t>
      </w:r>
      <w:r w:rsidR="005A3FE8" w:rsidRPr="005F031E">
        <w:rPr>
          <w:rFonts w:ascii="Source Sans Pro" w:hAnsi="Source Sans Pro"/>
        </w:rPr>
        <w:t>r doctor would like</w:t>
      </w:r>
      <w:r w:rsidRPr="005F031E">
        <w:rPr>
          <w:rFonts w:ascii="Source Sans Pro" w:hAnsi="Source Sans Pro"/>
        </w:rPr>
        <w:t xml:space="preserve"> </w:t>
      </w:r>
      <w:r w:rsidR="005B55CE" w:rsidRPr="005F031E">
        <w:rPr>
          <w:rFonts w:ascii="Source Sans Pro" w:hAnsi="Source Sans Pro"/>
        </w:rPr>
        <w:t>you to have</w:t>
      </w:r>
      <w:r w:rsidRPr="005F031E">
        <w:rPr>
          <w:rFonts w:ascii="Source Sans Pro" w:hAnsi="Source Sans Pro"/>
        </w:rPr>
        <w:t xml:space="preserve"> less than a month’s supply of a drug (for example, when you</w:t>
      </w:r>
      <w:r w:rsidR="00FC6CFD" w:rsidRPr="005F031E">
        <w:rPr>
          <w:rFonts w:ascii="Source Sans Pro" w:hAnsi="Source Sans Pro"/>
        </w:rPr>
        <w:t>’re</w:t>
      </w:r>
      <w:r w:rsidRPr="005F031E">
        <w:rPr>
          <w:rFonts w:ascii="Source Sans Pro" w:hAnsi="Source Sans Pro"/>
        </w:rPr>
        <w:t xml:space="preserve"> trying a medication for the first time). </w:t>
      </w:r>
      <w:r w:rsidR="005A3FE8" w:rsidRPr="005F031E">
        <w:rPr>
          <w:rFonts w:ascii="Source Sans Pro" w:hAnsi="Source Sans Pro"/>
        </w:rPr>
        <w:t xml:space="preserve">You can also ask your doctor to prescribe, and your pharmacist to dispense, less than a full month’s supply, if this will help you better plan refill dates. </w:t>
      </w:r>
    </w:p>
    <w:p w14:paraId="0F2FC081" w14:textId="15F372E5" w:rsidR="00C17521" w:rsidRPr="005F031E" w:rsidRDefault="00C17521" w:rsidP="009028DF">
      <w:pPr>
        <w:rPr>
          <w:rFonts w:ascii="Source Sans Pro" w:hAnsi="Source Sans Pro"/>
        </w:rPr>
      </w:pPr>
      <w:r w:rsidRPr="005F031E">
        <w:rPr>
          <w:rFonts w:ascii="Source Sans Pro" w:hAnsi="Source Sans Pro"/>
        </w:rPr>
        <w:t>If you</w:t>
      </w:r>
      <w:r w:rsidR="0087544E" w:rsidRPr="005F031E">
        <w:rPr>
          <w:rFonts w:ascii="Source Sans Pro" w:hAnsi="Source Sans Pro"/>
        </w:rPr>
        <w:t xml:space="preserve"> </w:t>
      </w:r>
      <w:r w:rsidR="00FC6CFD" w:rsidRPr="005F031E">
        <w:rPr>
          <w:rFonts w:ascii="Source Sans Pro" w:hAnsi="Source Sans Pro"/>
        </w:rPr>
        <w:t>get</w:t>
      </w:r>
      <w:r w:rsidR="0056126E" w:rsidRPr="005F031E">
        <w:rPr>
          <w:rFonts w:ascii="Source Sans Pro" w:hAnsi="Source Sans Pro"/>
        </w:rPr>
        <w:t xml:space="preserve"> </w:t>
      </w:r>
      <w:r w:rsidR="0087544E" w:rsidRPr="005F031E">
        <w:rPr>
          <w:rFonts w:ascii="Source Sans Pro" w:hAnsi="Source Sans Pro"/>
        </w:rPr>
        <w:t>less than a full month’s supply</w:t>
      </w:r>
      <w:r w:rsidR="0056126E" w:rsidRPr="005F031E">
        <w:rPr>
          <w:rFonts w:ascii="Source Sans Pro" w:hAnsi="Source Sans Pro"/>
        </w:rPr>
        <w:t xml:space="preserve"> of certain drugs</w:t>
      </w:r>
      <w:r w:rsidRPr="005F031E">
        <w:rPr>
          <w:rFonts w:ascii="Source Sans Pro" w:hAnsi="Source Sans Pro"/>
        </w:rPr>
        <w:t>, you w</w:t>
      </w:r>
      <w:r w:rsidR="00FC6CFD" w:rsidRPr="005F031E">
        <w:rPr>
          <w:rFonts w:ascii="Source Sans Pro" w:hAnsi="Source Sans Pro"/>
        </w:rPr>
        <w:t>on’t</w:t>
      </w:r>
      <w:r w:rsidRPr="005F031E">
        <w:rPr>
          <w:rFonts w:ascii="Source Sans Pro" w:hAnsi="Source Sans Pro"/>
        </w:rPr>
        <w:t xml:space="preserve"> have to pay for the full month’s supply. </w:t>
      </w:r>
    </w:p>
    <w:p w14:paraId="243EA260" w14:textId="1A585319" w:rsidR="00F72BF0" w:rsidRPr="005F031E" w:rsidRDefault="00F72BF0" w:rsidP="009028DF">
      <w:pPr>
        <w:pStyle w:val="ListBullet"/>
        <w:numPr>
          <w:ilvl w:val="0"/>
          <w:numId w:val="2"/>
        </w:numPr>
        <w:rPr>
          <w:rFonts w:ascii="Source Sans Pro" w:hAnsi="Source Sans Pro"/>
        </w:rPr>
      </w:pPr>
      <w:r w:rsidRPr="005F031E">
        <w:rPr>
          <w:rFonts w:ascii="Source Sans Pro" w:hAnsi="Source Sans Pro"/>
        </w:rPr>
        <w:t>If you</w:t>
      </w:r>
      <w:r w:rsidR="00BB32E6" w:rsidRPr="005F031E">
        <w:rPr>
          <w:rFonts w:ascii="Source Sans Pro" w:hAnsi="Source Sans Pro"/>
        </w:rPr>
        <w:t>’re</w:t>
      </w:r>
      <w:r w:rsidRPr="005F031E">
        <w:rPr>
          <w:rFonts w:ascii="Source Sans Pro" w:hAnsi="Source Sans Pro"/>
        </w:rPr>
        <w:t xml:space="preserve"> responsible for coinsurance, you pay a percentage of the total cost of the drug. </w:t>
      </w:r>
      <w:r w:rsidR="005A3FE8" w:rsidRPr="005F031E">
        <w:rPr>
          <w:rFonts w:ascii="Source Sans Pro" w:hAnsi="Source Sans Pro"/>
        </w:rPr>
        <w:t>Since the coinsurance is based on the total cost of the drug, your cost will be lower since the total cost for the drug will be lower.</w:t>
      </w:r>
      <w:r w:rsidRPr="005F031E">
        <w:rPr>
          <w:rFonts w:ascii="Source Sans Pro" w:hAnsi="Source Sans Pro"/>
        </w:rPr>
        <w:t xml:space="preserve"> </w:t>
      </w:r>
    </w:p>
    <w:p w14:paraId="11E7F96C" w14:textId="2419435A" w:rsidR="007E5583" w:rsidRPr="005F031E" w:rsidRDefault="007E5583" w:rsidP="009028DF">
      <w:pPr>
        <w:pStyle w:val="ListBullet"/>
        <w:numPr>
          <w:ilvl w:val="0"/>
          <w:numId w:val="2"/>
        </w:numPr>
        <w:rPr>
          <w:rFonts w:ascii="Source Sans Pro" w:hAnsi="Source Sans Pro"/>
        </w:rPr>
      </w:pPr>
      <w:r w:rsidRPr="005F031E">
        <w:rPr>
          <w:rFonts w:ascii="Source Sans Pro" w:hAnsi="Source Sans Pro"/>
        </w:rPr>
        <w:t>If you</w:t>
      </w:r>
      <w:r w:rsidR="00BB32E6" w:rsidRPr="005F031E">
        <w:rPr>
          <w:rFonts w:ascii="Source Sans Pro" w:hAnsi="Source Sans Pro"/>
        </w:rPr>
        <w:t>’re</w:t>
      </w:r>
      <w:r w:rsidRPr="005F031E">
        <w:rPr>
          <w:rFonts w:ascii="Source Sans Pro" w:hAnsi="Source Sans Pro"/>
        </w:rPr>
        <w:t xml:space="preserve"> responsible for a copayment for the drug, </w:t>
      </w:r>
      <w:r w:rsidR="005A3FE8" w:rsidRPr="005F031E">
        <w:rPr>
          <w:rFonts w:ascii="Source Sans Pro" w:hAnsi="Source Sans Pro"/>
        </w:rPr>
        <w:t xml:space="preserve">you only pay for the </w:t>
      </w:r>
      <w:r w:rsidRPr="005F031E">
        <w:rPr>
          <w:rFonts w:ascii="Source Sans Pro" w:hAnsi="Source Sans Pro"/>
        </w:rPr>
        <w:t xml:space="preserve">number of days of the drug that you </w:t>
      </w:r>
      <w:r w:rsidR="00BB32E6" w:rsidRPr="005F031E">
        <w:rPr>
          <w:rFonts w:ascii="Source Sans Pro" w:hAnsi="Source Sans Pro"/>
        </w:rPr>
        <w:t>get</w:t>
      </w:r>
      <w:r w:rsidR="005A3FE8" w:rsidRPr="005F031E">
        <w:rPr>
          <w:rFonts w:ascii="Source Sans Pro" w:hAnsi="Source Sans Pro"/>
        </w:rPr>
        <w:t xml:space="preserve"> instead of a whole month</w:t>
      </w:r>
      <w:r w:rsidRPr="005F031E">
        <w:rPr>
          <w:rFonts w:ascii="Source Sans Pro" w:hAnsi="Source Sans Pro"/>
        </w:rPr>
        <w:t xml:space="preserve">. We calculate the amount you pay per day for your drug (the daily cost-sharing rate) and multiply it by the number of days of the drug you </w:t>
      </w:r>
      <w:r w:rsidR="00BB32E6" w:rsidRPr="005F031E">
        <w:rPr>
          <w:rFonts w:ascii="Source Sans Pro" w:hAnsi="Source Sans Pro"/>
        </w:rPr>
        <w:t>get</w:t>
      </w:r>
      <w:r w:rsidRPr="005F031E">
        <w:rPr>
          <w:rFonts w:ascii="Source Sans Pro" w:hAnsi="Source Sans Pro"/>
        </w:rPr>
        <w:t xml:space="preserve">. </w:t>
      </w:r>
    </w:p>
    <w:p w14:paraId="19C63324" w14:textId="1B694E3E" w:rsidR="00A1279E" w:rsidRPr="005F031E" w:rsidRDefault="00A36155" w:rsidP="005E21B2">
      <w:pPr>
        <w:pStyle w:val="Heading3"/>
        <w:ind w:left="1627" w:hanging="1627"/>
        <w:rPr>
          <w:rFonts w:ascii="Source Sans Pro" w:hAnsi="Source Sans Pro"/>
        </w:rPr>
      </w:pPr>
      <w:r w:rsidRPr="005F031E">
        <w:rPr>
          <w:rFonts w:ascii="Source Sans Pro" w:hAnsi="Source Sans Pro"/>
        </w:rPr>
        <w:t>Section 5.4</w:t>
      </w:r>
      <w:r w:rsidR="005F3C14" w:rsidRPr="005F031E">
        <w:rPr>
          <w:rFonts w:ascii="Source Sans Pro" w:hAnsi="Source Sans Pro"/>
        </w:rPr>
        <w:tab/>
      </w:r>
      <w:r w:rsidRPr="005F031E">
        <w:rPr>
          <w:rFonts w:ascii="Source Sans Pro" w:hAnsi="Source Sans Pro"/>
        </w:rPr>
        <w:t xml:space="preserve">Your costs for a </w:t>
      </w:r>
      <w:r w:rsidRPr="005F031E">
        <w:rPr>
          <w:rFonts w:ascii="Source Sans Pro" w:hAnsi="Source Sans Pro"/>
          <w:i/>
        </w:rPr>
        <w:t>long-term</w:t>
      </w:r>
      <w:r w:rsidRPr="005F031E">
        <w:rPr>
          <w:rFonts w:ascii="Source Sans Pro" w:hAnsi="Source Sans Pro"/>
        </w:rPr>
        <w:t xml:space="preserve"> (</w:t>
      </w:r>
      <w:r w:rsidRPr="005F031E">
        <w:rPr>
          <w:rFonts w:ascii="Source Sans Pro" w:hAnsi="Source Sans Pro"/>
          <w:color w:val="000000" w:themeColor="text1"/>
        </w:rPr>
        <w:t>up to a</w:t>
      </w:r>
      <w:r w:rsidR="000524A3" w:rsidRPr="005F031E">
        <w:rPr>
          <w:rFonts w:ascii="Source Sans Pro" w:hAnsi="Source Sans Pro"/>
          <w:color w:val="000000" w:themeColor="text1"/>
        </w:rPr>
        <w:t xml:space="preserve"> 100</w:t>
      </w:r>
      <w:r w:rsidRPr="005F031E">
        <w:rPr>
          <w:rFonts w:ascii="Source Sans Pro" w:hAnsi="Source Sans Pro"/>
          <w:color w:val="000000" w:themeColor="text1"/>
        </w:rPr>
        <w:t>-day</w:t>
      </w:r>
      <w:r w:rsidRPr="005F031E">
        <w:rPr>
          <w:rFonts w:ascii="Source Sans Pro" w:hAnsi="Source Sans Pro"/>
        </w:rPr>
        <w:t>)</w:t>
      </w:r>
      <w:r w:rsidRPr="005F031E">
        <w:rPr>
          <w:rFonts w:ascii="Source Sans Pro" w:hAnsi="Source Sans Pro"/>
          <w:color w:val="0000FF"/>
        </w:rPr>
        <w:t xml:space="preserve"> </w:t>
      </w:r>
      <w:r w:rsidRPr="005F031E">
        <w:rPr>
          <w:rFonts w:ascii="Source Sans Pro" w:hAnsi="Source Sans Pro"/>
        </w:rPr>
        <w:t>supply of a covered Part D drug</w:t>
      </w:r>
    </w:p>
    <w:p w14:paraId="35193001" w14:textId="31EB5D37" w:rsidR="003750D0" w:rsidRPr="005F031E" w:rsidRDefault="003750D0" w:rsidP="009028DF">
      <w:pPr>
        <w:spacing w:before="240" w:beforeAutospacing="0"/>
        <w:rPr>
          <w:rFonts w:ascii="Source Sans Pro" w:hAnsi="Source Sans Pro"/>
        </w:rPr>
      </w:pPr>
      <w:r w:rsidRPr="005F031E">
        <w:rPr>
          <w:rFonts w:ascii="Source Sans Pro" w:hAnsi="Source Sans Pro"/>
        </w:rPr>
        <w:t xml:space="preserve">For some drugs, you can get a long-term supply (also called an extended supply). </w:t>
      </w:r>
      <w:r w:rsidR="004F0F10" w:rsidRPr="005F031E">
        <w:rPr>
          <w:rFonts w:ascii="Source Sans Pro" w:hAnsi="Source Sans Pro"/>
        </w:rPr>
        <w:t xml:space="preserve">A long-term supply is </w:t>
      </w:r>
      <w:r w:rsidR="004F0F10" w:rsidRPr="005F031E">
        <w:rPr>
          <w:rFonts w:ascii="Source Sans Pro" w:hAnsi="Source Sans Pro"/>
          <w:color w:val="000000" w:themeColor="text1"/>
        </w:rPr>
        <w:t xml:space="preserve">up to </w:t>
      </w:r>
      <w:r w:rsidRPr="005F031E">
        <w:rPr>
          <w:rFonts w:ascii="Source Sans Pro" w:hAnsi="Source Sans Pro"/>
        </w:rPr>
        <w:t>a</w:t>
      </w:r>
      <w:r w:rsidRPr="005F031E">
        <w:rPr>
          <w:rFonts w:ascii="Source Sans Pro" w:hAnsi="Source Sans Pro"/>
          <w:color w:val="0000FF"/>
        </w:rPr>
        <w:t xml:space="preserve"> </w:t>
      </w:r>
      <w:r w:rsidR="000524A3" w:rsidRPr="005F031E">
        <w:rPr>
          <w:rFonts w:ascii="Source Sans Pro" w:hAnsi="Source Sans Pro"/>
          <w:color w:val="000000" w:themeColor="text1"/>
        </w:rPr>
        <w:t>100</w:t>
      </w:r>
      <w:r w:rsidR="00122A60" w:rsidRPr="005F031E">
        <w:rPr>
          <w:rFonts w:ascii="Source Sans Pro" w:hAnsi="Source Sans Pro" w:cs="Arial"/>
          <w:i/>
        </w:rPr>
        <w:t>-</w:t>
      </w:r>
      <w:r w:rsidRPr="005F031E">
        <w:rPr>
          <w:rFonts w:ascii="Source Sans Pro" w:hAnsi="Source Sans Pro" w:cs="Arial"/>
        </w:rPr>
        <w:t>day</w:t>
      </w:r>
      <w:r w:rsidRPr="005F031E">
        <w:rPr>
          <w:rFonts w:ascii="Source Sans Pro" w:hAnsi="Source Sans Pro"/>
          <w:color w:val="0000FF"/>
        </w:rPr>
        <w:t xml:space="preserve"> </w:t>
      </w:r>
      <w:r w:rsidRPr="005F031E">
        <w:rPr>
          <w:rFonts w:ascii="Source Sans Pro" w:hAnsi="Source Sans Pro"/>
        </w:rPr>
        <w:t xml:space="preserve">supply. </w:t>
      </w:r>
    </w:p>
    <w:p w14:paraId="768B667B" w14:textId="05645B71" w:rsidR="003518EF" w:rsidRPr="005F031E" w:rsidRDefault="00632AE5" w:rsidP="006165C0">
      <w:pPr>
        <w:rPr>
          <w:rFonts w:ascii="Source Sans Pro" w:hAnsi="Source Sans Pro"/>
        </w:rPr>
      </w:pPr>
      <w:r w:rsidRPr="005F031E">
        <w:rPr>
          <w:rFonts w:ascii="Source Sans Pro" w:hAnsi="Source Sans Pro"/>
        </w:rPr>
        <w:t xml:space="preserve">Sometimes the cost of the drug is lower than your copayment. In these cases, you pay the lower price for the drug instead of the copayment. </w:t>
      </w:r>
    </w:p>
    <w:p w14:paraId="709F5F7E" w14:textId="2D63E5C4" w:rsidR="003750D0" w:rsidRPr="005F031E" w:rsidRDefault="009F7B86" w:rsidP="009028DF">
      <w:pPr>
        <w:pStyle w:val="subheading"/>
        <w:rPr>
          <w:rFonts w:ascii="Source Sans Pro" w:hAnsi="Source Sans Pro"/>
        </w:rPr>
      </w:pPr>
      <w:bookmarkStart w:id="314" w:name="_Hlk170399378"/>
      <w:bookmarkStart w:id="315" w:name="_Toc377720866"/>
      <w:bookmarkStart w:id="316" w:name="_Hlk175695277"/>
      <w:r w:rsidRPr="005F031E">
        <w:rPr>
          <w:rFonts w:ascii="Source Sans Pro" w:hAnsi="Source Sans Pro"/>
        </w:rPr>
        <w:t xml:space="preserve">Your costs for a </w:t>
      </w:r>
      <w:r w:rsidRPr="005F031E">
        <w:rPr>
          <w:rFonts w:ascii="Source Sans Pro" w:hAnsi="Source Sans Pro"/>
          <w:i/>
        </w:rPr>
        <w:t xml:space="preserve">long-term </w:t>
      </w:r>
      <w:r w:rsidRPr="005F031E">
        <w:rPr>
          <w:rFonts w:ascii="Source Sans Pro" w:hAnsi="Source Sans Pro"/>
        </w:rPr>
        <w:t>(</w:t>
      </w:r>
      <w:r w:rsidRPr="005F031E">
        <w:rPr>
          <w:rFonts w:ascii="Source Sans Pro" w:hAnsi="Source Sans Pro"/>
          <w:color w:val="000000" w:themeColor="text1"/>
        </w:rPr>
        <w:t>up to a</w:t>
      </w:r>
      <w:r w:rsidR="000524A3" w:rsidRPr="005F031E">
        <w:rPr>
          <w:rFonts w:ascii="Source Sans Pro" w:hAnsi="Source Sans Pro"/>
          <w:color w:val="000000" w:themeColor="text1"/>
        </w:rPr>
        <w:t xml:space="preserve"> 100</w:t>
      </w:r>
      <w:r w:rsidRPr="005F031E">
        <w:rPr>
          <w:rFonts w:ascii="Source Sans Pro" w:hAnsi="Source Sans Pro"/>
          <w:color w:val="000000" w:themeColor="text1"/>
        </w:rPr>
        <w:t>-</w:t>
      </w:r>
      <w:r w:rsidRPr="005F031E">
        <w:rPr>
          <w:rFonts w:ascii="Source Sans Pro" w:hAnsi="Source Sans Pro"/>
        </w:rPr>
        <w:t>day) supply of a covered Part D drug</w:t>
      </w:r>
      <w:bookmarkEnd w:id="314"/>
      <w:r w:rsidRPr="005F031E">
        <w:rPr>
          <w:rFonts w:ascii="Source Sans Pro" w:hAnsi="Source Sans Pro"/>
        </w:rPr>
        <w:t xml:space="preserve"> </w:t>
      </w:r>
      <w:bookmarkEnd w:id="315"/>
    </w:p>
    <w:tbl>
      <w:tblPr>
        <w:tblW w:w="9072" w:type="dxa"/>
        <w:tblInd w:w="108" w:type="dxa"/>
        <w:tblBorders>
          <w:top w:val="dotted" w:sz="4" w:space="0" w:color="000000" w:themeColor="text1"/>
          <w:bottom w:val="dotted" w:sz="4" w:space="0" w:color="000000" w:themeColor="text1"/>
          <w:insideH w:val="single" w:sz="12" w:space="0" w:color="auto"/>
          <w:insideV w:val="single" w:sz="12" w:space="0" w:color="auto"/>
        </w:tblBorders>
        <w:shd w:val="clear" w:color="auto" w:fill="000000" w:themeFill="text1"/>
        <w:tblLayout w:type="fixed"/>
        <w:tblLook w:val="01E0" w:firstRow="1" w:lastRow="1" w:firstColumn="1" w:lastColumn="1" w:noHBand="0" w:noVBand="0"/>
        <w:tblDescription w:val="Cost sharing information for long term supply of a covered part D prescription drug"/>
      </w:tblPr>
      <w:tblGrid>
        <w:gridCol w:w="3024"/>
        <w:gridCol w:w="3024"/>
        <w:gridCol w:w="3024"/>
      </w:tblGrid>
      <w:tr w:rsidR="000524A3" w:rsidRPr="005F031E" w14:paraId="57942307" w14:textId="77777777" w:rsidTr="006501C7">
        <w:trPr>
          <w:cantSplit/>
          <w:tblHeader/>
        </w:trPr>
        <w:tc>
          <w:tcPr>
            <w:tcW w:w="3024" w:type="dxa"/>
            <w:shd w:val="clear" w:color="auto" w:fill="000000" w:themeFill="text1"/>
            <w:vAlign w:val="bottom"/>
          </w:tcPr>
          <w:p w14:paraId="423DB5FF" w14:textId="77777777" w:rsidR="000524A3" w:rsidRPr="005F031E" w:rsidRDefault="000524A3" w:rsidP="009028DF">
            <w:pPr>
              <w:rPr>
                <w:rFonts w:ascii="Source Sans Pro" w:hAnsi="Source Sans Pro"/>
                <w:b/>
                <w:color w:val="FFFFFF" w:themeColor="background1"/>
              </w:rPr>
            </w:pPr>
            <w:bookmarkStart w:id="317" w:name="_Hlk170399419"/>
            <w:bookmarkEnd w:id="316"/>
            <w:r w:rsidRPr="005F031E">
              <w:rPr>
                <w:rFonts w:ascii="Source Sans Pro" w:hAnsi="Source Sans Pro"/>
                <w:b/>
                <w:color w:val="FFFFFF" w:themeColor="background1"/>
              </w:rPr>
              <w:t>Tier</w:t>
            </w:r>
          </w:p>
        </w:tc>
        <w:tc>
          <w:tcPr>
            <w:tcW w:w="3024" w:type="dxa"/>
            <w:shd w:val="clear" w:color="auto" w:fill="000000" w:themeFill="text1"/>
            <w:vAlign w:val="bottom"/>
          </w:tcPr>
          <w:p w14:paraId="2D8D4214" w14:textId="1C49BFEE" w:rsidR="000524A3" w:rsidRPr="005F031E" w:rsidRDefault="000524A3" w:rsidP="000524A3">
            <w:pPr>
              <w:rPr>
                <w:rFonts w:ascii="Source Sans Pro" w:hAnsi="Source Sans Pro"/>
                <w:b/>
                <w:color w:val="FFFFFF" w:themeColor="background1"/>
              </w:rPr>
            </w:pPr>
            <w:r w:rsidRPr="005F031E">
              <w:rPr>
                <w:rFonts w:ascii="Source Sans Pro" w:hAnsi="Source Sans Pro"/>
                <w:b/>
                <w:color w:val="FFFFFF" w:themeColor="background1"/>
              </w:rPr>
              <w:t xml:space="preserve">Standard retail cost sharing (in-network) </w:t>
            </w:r>
            <w:r w:rsidRPr="005F031E">
              <w:rPr>
                <w:rFonts w:ascii="Source Sans Pro" w:hAnsi="Source Sans Pro"/>
                <w:b/>
                <w:color w:val="FFFFFF" w:themeColor="background1"/>
              </w:rPr>
              <w:br/>
            </w:r>
            <w:r w:rsidRPr="005F031E">
              <w:rPr>
                <w:rFonts w:ascii="Source Sans Pro" w:hAnsi="Source Sans Pro"/>
                <w:i/>
                <w:color w:val="FFFFFF" w:themeColor="background1"/>
              </w:rPr>
              <w:t>(</w:t>
            </w:r>
            <w:r w:rsidRPr="005F031E">
              <w:rPr>
                <w:rFonts w:ascii="Source Sans Pro" w:hAnsi="Source Sans Pro"/>
                <w:color w:val="FFFFFF" w:themeColor="background1"/>
              </w:rPr>
              <w:t>up to a 100-day supply</w:t>
            </w:r>
            <w:r w:rsidRPr="005F031E">
              <w:rPr>
                <w:rFonts w:ascii="Source Sans Pro" w:hAnsi="Source Sans Pro"/>
                <w:i/>
                <w:color w:val="FFFFFF" w:themeColor="background1"/>
              </w:rPr>
              <w:t>)]</w:t>
            </w:r>
          </w:p>
        </w:tc>
        <w:tc>
          <w:tcPr>
            <w:tcW w:w="3024" w:type="dxa"/>
            <w:shd w:val="clear" w:color="auto" w:fill="000000" w:themeFill="text1"/>
            <w:vAlign w:val="bottom"/>
          </w:tcPr>
          <w:p w14:paraId="42D26152" w14:textId="77777777" w:rsidR="000524A3" w:rsidRPr="005F031E" w:rsidRDefault="000524A3" w:rsidP="009028DF">
            <w:pPr>
              <w:rPr>
                <w:rFonts w:ascii="Source Sans Pro" w:hAnsi="Source Sans Pro"/>
                <w:b/>
                <w:color w:val="FFFFFF" w:themeColor="background1"/>
              </w:rPr>
            </w:pPr>
            <w:r w:rsidRPr="005F031E">
              <w:rPr>
                <w:rFonts w:ascii="Source Sans Pro" w:hAnsi="Source Sans Pro"/>
                <w:b/>
                <w:color w:val="FFFFFF" w:themeColor="background1"/>
              </w:rPr>
              <w:t>Mail-order cost sharing</w:t>
            </w:r>
          </w:p>
          <w:p w14:paraId="1BEC6966" w14:textId="33393049" w:rsidR="000524A3" w:rsidRPr="005F031E" w:rsidRDefault="000524A3" w:rsidP="009028DF">
            <w:pPr>
              <w:rPr>
                <w:rFonts w:ascii="Source Sans Pro" w:hAnsi="Source Sans Pro"/>
                <w:b/>
                <w:color w:val="FFFFFF" w:themeColor="background1"/>
              </w:rPr>
            </w:pPr>
            <w:r w:rsidRPr="005F031E">
              <w:rPr>
                <w:rFonts w:ascii="Source Sans Pro" w:hAnsi="Source Sans Pro"/>
                <w:i/>
                <w:color w:val="FFFFFF" w:themeColor="background1"/>
              </w:rPr>
              <w:t xml:space="preserve"> (</w:t>
            </w:r>
            <w:r w:rsidRPr="005F031E">
              <w:rPr>
                <w:rFonts w:ascii="Source Sans Pro" w:hAnsi="Source Sans Pro"/>
                <w:color w:val="FFFFFF" w:themeColor="background1"/>
              </w:rPr>
              <w:t>up to a 100</w:t>
            </w:r>
            <w:r w:rsidRPr="005F031E">
              <w:rPr>
                <w:rFonts w:ascii="Source Sans Pro" w:hAnsi="Source Sans Pro"/>
                <w:i/>
                <w:color w:val="FFFFFF" w:themeColor="background1"/>
              </w:rPr>
              <w:t>-</w:t>
            </w:r>
            <w:r w:rsidRPr="005F031E">
              <w:rPr>
                <w:rFonts w:ascii="Source Sans Pro" w:hAnsi="Source Sans Pro"/>
                <w:color w:val="FFFFFF" w:themeColor="background1"/>
              </w:rPr>
              <w:t>day supply</w:t>
            </w:r>
            <w:r w:rsidRPr="005F031E">
              <w:rPr>
                <w:rFonts w:ascii="Source Sans Pro" w:hAnsi="Source Sans Pro"/>
                <w:i/>
                <w:color w:val="FFFFFF" w:themeColor="background1"/>
              </w:rPr>
              <w:t>)]</w:t>
            </w:r>
          </w:p>
        </w:tc>
      </w:tr>
      <w:tr w:rsidR="000524A3" w:rsidRPr="005F031E" w14:paraId="7DCFD1C3" w14:textId="77777777" w:rsidTr="006501C7">
        <w:trPr>
          <w:cantSplit/>
        </w:trPr>
        <w:tc>
          <w:tcPr>
            <w:tcW w:w="3024" w:type="dxa"/>
            <w:shd w:val="clear" w:color="auto" w:fill="FFFFFF" w:themeFill="background1"/>
          </w:tcPr>
          <w:p w14:paraId="02C4EB8F" w14:textId="77777777" w:rsidR="000524A3" w:rsidRPr="005F031E" w:rsidRDefault="000524A3" w:rsidP="000524A3">
            <w:pPr>
              <w:keepNext/>
              <w:spacing w:before="0" w:beforeAutospacing="0" w:after="0" w:afterAutospacing="0"/>
              <w:rPr>
                <w:rFonts w:ascii="Source Sans Pro" w:hAnsi="Source Sans Pro"/>
                <w:b/>
                <w:bCs/>
              </w:rPr>
            </w:pPr>
            <w:r w:rsidRPr="005F031E">
              <w:rPr>
                <w:rFonts w:ascii="Source Sans Pro" w:hAnsi="Source Sans Pro"/>
                <w:b/>
                <w:bCs/>
              </w:rPr>
              <w:t>Cost-Sharing Tier 1</w:t>
            </w:r>
          </w:p>
          <w:p w14:paraId="3FDC8E78" w14:textId="4ABE35BD" w:rsidR="000524A3" w:rsidRPr="005F031E" w:rsidRDefault="000524A3" w:rsidP="000524A3">
            <w:pPr>
              <w:spacing w:before="0" w:beforeAutospacing="0" w:after="0" w:afterAutospacing="0"/>
              <w:rPr>
                <w:rFonts w:ascii="Source Sans Pro" w:hAnsi="Source Sans Pro"/>
                <w:b/>
                <w:color w:val="000000" w:themeColor="text1"/>
              </w:rPr>
            </w:pPr>
            <w:r w:rsidRPr="005F031E">
              <w:rPr>
                <w:rFonts w:ascii="Source Sans Pro" w:hAnsi="Source Sans Pro"/>
              </w:rPr>
              <w:t>(</w:t>
            </w:r>
            <w:r w:rsidR="001E274B" w:rsidRPr="001E274B">
              <w:rPr>
                <w:rFonts w:ascii="Source Sans Pro" w:hAnsi="Source Sans Pro"/>
                <w:iCs/>
                <w:noProof/>
                <w:color w:val="1C1CF0"/>
              </w:rPr>
              <w:t>Preferred Generic</w:t>
            </w:r>
            <w:r w:rsidRPr="005F031E">
              <w:rPr>
                <w:rFonts w:ascii="Source Sans Pro" w:hAnsi="Source Sans Pro"/>
              </w:rPr>
              <w:t>)</w:t>
            </w:r>
          </w:p>
        </w:tc>
        <w:tc>
          <w:tcPr>
            <w:tcW w:w="3024" w:type="dxa"/>
            <w:shd w:val="clear" w:color="auto" w:fill="FFFFFF" w:themeFill="background1"/>
          </w:tcPr>
          <w:p w14:paraId="0B526751" w14:textId="33F219EB" w:rsidR="000524A3" w:rsidRPr="005F031E" w:rsidRDefault="001E274B" w:rsidP="000524A3">
            <w:pPr>
              <w:rPr>
                <w:rStyle w:val="blueitalic"/>
                <w:rFonts w:ascii="Source Sans Pro" w:hAnsi="Source Sans Pro" w:cs="Times New Roman"/>
                <w:sz w:val="24"/>
                <w:szCs w:val="24"/>
              </w:rPr>
            </w:pPr>
            <w:r w:rsidRPr="001E274B">
              <w:rPr>
                <w:rFonts w:ascii="Source Sans Pro" w:hAnsi="Source Sans Pro"/>
                <w:iCs/>
                <w:noProof/>
                <w:color w:val="1C1CF0"/>
              </w:rPr>
              <w:t>$0.00 copay</w:t>
            </w:r>
          </w:p>
        </w:tc>
        <w:tc>
          <w:tcPr>
            <w:tcW w:w="3024" w:type="dxa"/>
            <w:shd w:val="clear" w:color="auto" w:fill="FFFFFF" w:themeFill="background1"/>
          </w:tcPr>
          <w:p w14:paraId="348C1A0A" w14:textId="57C127BE" w:rsidR="000524A3" w:rsidRPr="005F031E" w:rsidRDefault="001E274B" w:rsidP="000524A3">
            <w:pPr>
              <w:rPr>
                <w:rFonts w:ascii="Source Sans Pro" w:hAnsi="Source Sans Pro"/>
                <w:color w:val="000000" w:themeColor="text1"/>
              </w:rPr>
            </w:pPr>
            <w:r w:rsidRPr="001E274B">
              <w:rPr>
                <w:rFonts w:ascii="Source Sans Pro" w:hAnsi="Source Sans Pro"/>
                <w:iCs/>
                <w:noProof/>
                <w:color w:val="1C1CF0"/>
              </w:rPr>
              <w:t>$0.00 copay</w:t>
            </w:r>
          </w:p>
        </w:tc>
      </w:tr>
      <w:tr w:rsidR="000524A3" w:rsidRPr="005F031E" w14:paraId="5C5DF2C6" w14:textId="77777777" w:rsidTr="006501C7">
        <w:trPr>
          <w:cantSplit/>
        </w:trPr>
        <w:tc>
          <w:tcPr>
            <w:tcW w:w="3024" w:type="dxa"/>
            <w:shd w:val="clear" w:color="auto" w:fill="FFFFFF" w:themeFill="background1"/>
          </w:tcPr>
          <w:p w14:paraId="7A0B99F6" w14:textId="77777777" w:rsidR="000524A3" w:rsidRPr="005F031E" w:rsidRDefault="000524A3" w:rsidP="000524A3">
            <w:pPr>
              <w:spacing w:before="0" w:beforeAutospacing="0" w:after="0" w:afterAutospacing="0"/>
              <w:rPr>
                <w:rFonts w:ascii="Source Sans Pro" w:hAnsi="Source Sans Pro"/>
                <w:b/>
                <w:bCs/>
              </w:rPr>
            </w:pPr>
            <w:r w:rsidRPr="005F031E">
              <w:rPr>
                <w:rFonts w:ascii="Source Sans Pro" w:hAnsi="Source Sans Pro"/>
                <w:b/>
                <w:bCs/>
              </w:rPr>
              <w:t>Cost-Sharing Tier 2</w:t>
            </w:r>
          </w:p>
          <w:p w14:paraId="629562D7" w14:textId="7C271315" w:rsidR="000524A3" w:rsidRPr="005F031E" w:rsidRDefault="000524A3" w:rsidP="000524A3">
            <w:pPr>
              <w:spacing w:before="0" w:beforeAutospacing="0" w:after="0" w:afterAutospacing="0"/>
              <w:rPr>
                <w:rFonts w:ascii="Source Sans Pro" w:hAnsi="Source Sans Pro"/>
                <w:b/>
                <w:color w:val="000000" w:themeColor="text1"/>
              </w:rPr>
            </w:pPr>
            <w:r w:rsidRPr="005F031E">
              <w:rPr>
                <w:rFonts w:ascii="Source Sans Pro" w:hAnsi="Source Sans Pro"/>
              </w:rPr>
              <w:t>(</w:t>
            </w:r>
            <w:r w:rsidR="001E274B" w:rsidRPr="001E274B">
              <w:rPr>
                <w:rFonts w:ascii="Source Sans Pro" w:hAnsi="Source Sans Pro"/>
                <w:iCs/>
                <w:noProof/>
                <w:color w:val="1C1CF0"/>
              </w:rPr>
              <w:t>Generic</w:t>
            </w:r>
            <w:r w:rsidRPr="005F031E">
              <w:rPr>
                <w:rFonts w:ascii="Source Sans Pro" w:hAnsi="Source Sans Pro"/>
              </w:rPr>
              <w:t>)</w:t>
            </w:r>
          </w:p>
        </w:tc>
        <w:tc>
          <w:tcPr>
            <w:tcW w:w="3024" w:type="dxa"/>
            <w:shd w:val="clear" w:color="auto" w:fill="FFFFFF" w:themeFill="background1"/>
          </w:tcPr>
          <w:p w14:paraId="17FDCDBD" w14:textId="6CFD7776" w:rsidR="000524A3" w:rsidRPr="005F031E" w:rsidRDefault="001E274B" w:rsidP="000524A3">
            <w:pPr>
              <w:rPr>
                <w:rFonts w:ascii="Source Sans Pro" w:hAnsi="Source Sans Pro"/>
                <w:color w:val="000000" w:themeColor="text1"/>
              </w:rPr>
            </w:pPr>
            <w:r w:rsidRPr="001E274B">
              <w:rPr>
                <w:rFonts w:ascii="Source Sans Pro" w:hAnsi="Source Sans Pro"/>
                <w:iCs/>
                <w:noProof/>
                <w:color w:val="1C1CF0"/>
              </w:rPr>
              <w:t>$9.00 copay</w:t>
            </w:r>
          </w:p>
        </w:tc>
        <w:tc>
          <w:tcPr>
            <w:tcW w:w="3024" w:type="dxa"/>
            <w:shd w:val="clear" w:color="auto" w:fill="FFFFFF" w:themeFill="background1"/>
          </w:tcPr>
          <w:p w14:paraId="3D8CC492" w14:textId="1445FCB2" w:rsidR="000524A3" w:rsidRPr="005F031E" w:rsidRDefault="001E274B" w:rsidP="000524A3">
            <w:pPr>
              <w:rPr>
                <w:rFonts w:ascii="Source Sans Pro" w:hAnsi="Source Sans Pro"/>
                <w:color w:val="000000" w:themeColor="text1"/>
              </w:rPr>
            </w:pPr>
            <w:r w:rsidRPr="001E274B">
              <w:rPr>
                <w:rFonts w:ascii="Source Sans Pro" w:hAnsi="Source Sans Pro"/>
                <w:iCs/>
                <w:noProof/>
                <w:color w:val="1C1CF0"/>
              </w:rPr>
              <w:t>$9.00 copay</w:t>
            </w:r>
          </w:p>
        </w:tc>
      </w:tr>
      <w:tr w:rsidR="000524A3" w:rsidRPr="005F031E" w14:paraId="6A32343F" w14:textId="77777777" w:rsidTr="006501C7">
        <w:trPr>
          <w:cantSplit/>
        </w:trPr>
        <w:tc>
          <w:tcPr>
            <w:tcW w:w="3024" w:type="dxa"/>
            <w:shd w:val="clear" w:color="auto" w:fill="FFFFFF" w:themeFill="background1"/>
          </w:tcPr>
          <w:p w14:paraId="2C75A776" w14:textId="77777777" w:rsidR="000524A3" w:rsidRPr="005F031E" w:rsidRDefault="000524A3" w:rsidP="000524A3">
            <w:pPr>
              <w:spacing w:before="0" w:beforeAutospacing="0" w:after="0" w:afterAutospacing="0"/>
              <w:rPr>
                <w:rFonts w:ascii="Source Sans Pro" w:hAnsi="Source Sans Pro"/>
                <w:b/>
                <w:bCs/>
              </w:rPr>
            </w:pPr>
            <w:r w:rsidRPr="005F031E">
              <w:rPr>
                <w:rFonts w:ascii="Source Sans Pro" w:hAnsi="Source Sans Pro"/>
                <w:b/>
                <w:bCs/>
              </w:rPr>
              <w:lastRenderedPageBreak/>
              <w:t>Cost-Sharing Tier 3</w:t>
            </w:r>
          </w:p>
          <w:p w14:paraId="3A1DBAD9" w14:textId="4740C4D3" w:rsidR="000524A3" w:rsidRPr="005F031E" w:rsidRDefault="000524A3" w:rsidP="000524A3">
            <w:pPr>
              <w:spacing w:before="0" w:beforeAutospacing="0" w:after="0" w:afterAutospacing="0"/>
              <w:rPr>
                <w:rFonts w:ascii="Source Sans Pro" w:hAnsi="Source Sans Pro"/>
                <w:b/>
                <w:color w:val="000000" w:themeColor="text1"/>
              </w:rPr>
            </w:pPr>
            <w:r w:rsidRPr="005F031E">
              <w:rPr>
                <w:rFonts w:ascii="Source Sans Pro" w:hAnsi="Source Sans Pro"/>
              </w:rPr>
              <w:t>(</w:t>
            </w:r>
            <w:r w:rsidR="001E274B" w:rsidRPr="001E274B">
              <w:rPr>
                <w:rFonts w:ascii="Source Sans Pro" w:hAnsi="Source Sans Pro"/>
                <w:iCs/>
                <w:noProof/>
                <w:color w:val="1C1CF0"/>
              </w:rPr>
              <w:t>Preferred Brand</w:t>
            </w:r>
            <w:r w:rsidRPr="005F031E">
              <w:rPr>
                <w:rFonts w:ascii="Source Sans Pro" w:hAnsi="Source Sans Pro"/>
              </w:rPr>
              <w:t>)</w:t>
            </w:r>
          </w:p>
        </w:tc>
        <w:tc>
          <w:tcPr>
            <w:tcW w:w="3024" w:type="dxa"/>
            <w:shd w:val="clear" w:color="auto" w:fill="FFFFFF" w:themeFill="background1"/>
          </w:tcPr>
          <w:p w14:paraId="2195F88A" w14:textId="08123C6B" w:rsidR="000524A3" w:rsidRPr="005F031E" w:rsidRDefault="001E274B" w:rsidP="000524A3">
            <w:pPr>
              <w:rPr>
                <w:rFonts w:ascii="Source Sans Pro" w:hAnsi="Source Sans Pro"/>
                <w:color w:val="000000" w:themeColor="text1"/>
              </w:rPr>
            </w:pPr>
            <w:r w:rsidRPr="001E274B">
              <w:rPr>
                <w:rFonts w:ascii="Source Sans Pro" w:hAnsi="Source Sans Pro"/>
                <w:iCs/>
                <w:noProof/>
                <w:color w:val="1C1CF0"/>
              </w:rPr>
              <w:t>$135.00 copay</w:t>
            </w:r>
          </w:p>
        </w:tc>
        <w:tc>
          <w:tcPr>
            <w:tcW w:w="3024" w:type="dxa"/>
            <w:shd w:val="clear" w:color="auto" w:fill="FFFFFF" w:themeFill="background1"/>
          </w:tcPr>
          <w:p w14:paraId="0E72EE72" w14:textId="24A9DF75" w:rsidR="000524A3" w:rsidRPr="005F031E" w:rsidRDefault="001E274B" w:rsidP="000524A3">
            <w:pPr>
              <w:rPr>
                <w:rFonts w:ascii="Source Sans Pro" w:hAnsi="Source Sans Pro"/>
                <w:color w:val="000000" w:themeColor="text1"/>
              </w:rPr>
            </w:pPr>
            <w:r w:rsidRPr="001E274B">
              <w:rPr>
                <w:rFonts w:ascii="Source Sans Pro" w:hAnsi="Source Sans Pro"/>
                <w:iCs/>
                <w:noProof/>
                <w:color w:val="1C1CF0"/>
              </w:rPr>
              <w:t>$135.00 copay</w:t>
            </w:r>
          </w:p>
        </w:tc>
      </w:tr>
      <w:tr w:rsidR="000524A3" w:rsidRPr="005F031E" w14:paraId="74C5D693" w14:textId="77777777" w:rsidTr="006501C7">
        <w:trPr>
          <w:cantSplit/>
        </w:trPr>
        <w:tc>
          <w:tcPr>
            <w:tcW w:w="3024" w:type="dxa"/>
            <w:shd w:val="clear" w:color="auto" w:fill="FFFFFF" w:themeFill="background1"/>
          </w:tcPr>
          <w:p w14:paraId="1A23DE7E" w14:textId="77777777" w:rsidR="000524A3" w:rsidRPr="005F031E" w:rsidRDefault="000524A3" w:rsidP="000524A3">
            <w:pPr>
              <w:spacing w:before="0" w:beforeAutospacing="0" w:after="0" w:afterAutospacing="0"/>
              <w:rPr>
                <w:rFonts w:ascii="Source Sans Pro" w:hAnsi="Source Sans Pro"/>
                <w:b/>
                <w:bCs/>
              </w:rPr>
            </w:pPr>
            <w:r w:rsidRPr="005F031E">
              <w:rPr>
                <w:rFonts w:ascii="Source Sans Pro" w:hAnsi="Source Sans Pro"/>
                <w:b/>
                <w:bCs/>
              </w:rPr>
              <w:t>Cost-Sharing Tier 4</w:t>
            </w:r>
          </w:p>
          <w:p w14:paraId="04C3856B" w14:textId="1FC28ED6" w:rsidR="000524A3" w:rsidRPr="005F031E" w:rsidRDefault="000524A3" w:rsidP="000524A3">
            <w:pPr>
              <w:spacing w:before="0" w:beforeAutospacing="0" w:after="0" w:afterAutospacing="0"/>
              <w:rPr>
                <w:rFonts w:ascii="Source Sans Pro" w:hAnsi="Source Sans Pro"/>
                <w:b/>
                <w:color w:val="000000" w:themeColor="text1"/>
              </w:rPr>
            </w:pPr>
            <w:r w:rsidRPr="005F031E">
              <w:rPr>
                <w:rFonts w:ascii="Source Sans Pro" w:hAnsi="Source Sans Pro"/>
              </w:rPr>
              <w:t>(</w:t>
            </w:r>
            <w:r w:rsidR="001E274B" w:rsidRPr="001E274B">
              <w:rPr>
                <w:rFonts w:ascii="Source Sans Pro" w:hAnsi="Source Sans Pro"/>
                <w:iCs/>
                <w:noProof/>
                <w:color w:val="1C1CF0"/>
              </w:rPr>
              <w:t>Non-Preferred Drug</w:t>
            </w:r>
            <w:r w:rsidRPr="005F031E">
              <w:rPr>
                <w:rFonts w:ascii="Source Sans Pro" w:hAnsi="Source Sans Pro"/>
              </w:rPr>
              <w:t>)</w:t>
            </w:r>
          </w:p>
        </w:tc>
        <w:tc>
          <w:tcPr>
            <w:tcW w:w="3024" w:type="dxa"/>
            <w:shd w:val="clear" w:color="auto" w:fill="FFFFFF" w:themeFill="background1"/>
          </w:tcPr>
          <w:p w14:paraId="5BE21942" w14:textId="12485C09" w:rsidR="000524A3" w:rsidRPr="005F031E" w:rsidRDefault="009C4407" w:rsidP="000524A3">
            <w:pPr>
              <w:rPr>
                <w:rFonts w:ascii="Source Sans Pro" w:hAnsi="Source Sans Pro"/>
                <w:color w:val="000000" w:themeColor="text1"/>
              </w:rPr>
            </w:pPr>
            <w:r w:rsidRPr="001E274B">
              <w:rPr>
                <w:rFonts w:ascii="Source Sans Pro" w:hAnsi="Source Sans Pro"/>
                <w:iCs/>
                <w:noProof/>
                <w:color w:val="1C1CF0"/>
              </w:rPr>
              <w:t>40% coinsurance</w:t>
            </w:r>
          </w:p>
        </w:tc>
        <w:tc>
          <w:tcPr>
            <w:tcW w:w="3024" w:type="dxa"/>
            <w:shd w:val="clear" w:color="auto" w:fill="FFFFFF" w:themeFill="background1"/>
          </w:tcPr>
          <w:p w14:paraId="0E4E815F" w14:textId="4B3E82AA" w:rsidR="000524A3" w:rsidRPr="005F031E" w:rsidRDefault="001E274B" w:rsidP="000524A3">
            <w:pPr>
              <w:rPr>
                <w:rFonts w:ascii="Source Sans Pro" w:hAnsi="Source Sans Pro"/>
                <w:color w:val="000000" w:themeColor="text1"/>
              </w:rPr>
            </w:pPr>
            <w:r w:rsidRPr="001E274B">
              <w:rPr>
                <w:rFonts w:ascii="Source Sans Pro" w:hAnsi="Source Sans Pro"/>
                <w:iCs/>
                <w:noProof/>
                <w:color w:val="1C1CF0"/>
              </w:rPr>
              <w:t>40% coinsurance</w:t>
            </w:r>
          </w:p>
        </w:tc>
      </w:tr>
      <w:tr w:rsidR="000524A3" w:rsidRPr="005F031E" w14:paraId="5576B34B" w14:textId="77777777" w:rsidTr="006501C7">
        <w:trPr>
          <w:cantSplit/>
        </w:trPr>
        <w:tc>
          <w:tcPr>
            <w:tcW w:w="3024" w:type="dxa"/>
            <w:tcBorders>
              <w:bottom w:val="single" w:sz="12" w:space="0" w:color="auto"/>
            </w:tcBorders>
            <w:shd w:val="clear" w:color="auto" w:fill="FFFFFF" w:themeFill="background1"/>
          </w:tcPr>
          <w:p w14:paraId="0B5955DE" w14:textId="77777777" w:rsidR="000524A3" w:rsidRPr="005F031E" w:rsidRDefault="000524A3" w:rsidP="000524A3">
            <w:pPr>
              <w:spacing w:before="0" w:beforeAutospacing="0" w:after="0" w:afterAutospacing="0"/>
              <w:rPr>
                <w:rFonts w:ascii="Source Sans Pro" w:hAnsi="Source Sans Pro"/>
                <w:b/>
                <w:bCs/>
              </w:rPr>
            </w:pPr>
            <w:r w:rsidRPr="005F031E">
              <w:rPr>
                <w:rFonts w:ascii="Source Sans Pro" w:hAnsi="Source Sans Pro"/>
                <w:b/>
                <w:bCs/>
              </w:rPr>
              <w:t>Cost-Sharing Tier 5</w:t>
            </w:r>
          </w:p>
          <w:p w14:paraId="03272061" w14:textId="484BF93B" w:rsidR="000524A3" w:rsidRPr="005F031E" w:rsidRDefault="000524A3" w:rsidP="000524A3">
            <w:pPr>
              <w:spacing w:before="0" w:beforeAutospacing="0" w:after="0" w:afterAutospacing="0"/>
              <w:rPr>
                <w:rFonts w:ascii="Source Sans Pro" w:hAnsi="Source Sans Pro"/>
                <w:b/>
                <w:color w:val="000000" w:themeColor="text1"/>
              </w:rPr>
            </w:pPr>
            <w:r w:rsidRPr="005F031E">
              <w:rPr>
                <w:rFonts w:ascii="Source Sans Pro" w:hAnsi="Source Sans Pro"/>
              </w:rPr>
              <w:t>(</w:t>
            </w:r>
            <w:r w:rsidR="001E274B" w:rsidRPr="001E274B">
              <w:rPr>
                <w:rFonts w:ascii="Source Sans Pro" w:hAnsi="Source Sans Pro"/>
                <w:iCs/>
                <w:noProof/>
                <w:color w:val="1C1CF0"/>
              </w:rPr>
              <w:t>Specialty Tier</w:t>
            </w:r>
            <w:r w:rsidRPr="005F031E">
              <w:rPr>
                <w:rFonts w:ascii="Source Sans Pro" w:hAnsi="Source Sans Pro"/>
              </w:rPr>
              <w:t>)</w:t>
            </w:r>
          </w:p>
        </w:tc>
        <w:tc>
          <w:tcPr>
            <w:tcW w:w="3024" w:type="dxa"/>
            <w:tcBorders>
              <w:bottom w:val="single" w:sz="12" w:space="0" w:color="auto"/>
            </w:tcBorders>
            <w:shd w:val="clear" w:color="auto" w:fill="FFFFFF" w:themeFill="background1"/>
          </w:tcPr>
          <w:p w14:paraId="0F11DAD8" w14:textId="78F80DCD" w:rsidR="000524A3" w:rsidRPr="005F031E" w:rsidRDefault="001E274B" w:rsidP="000524A3">
            <w:pPr>
              <w:rPr>
                <w:rStyle w:val="blueitalic"/>
                <w:rFonts w:ascii="Source Sans Pro" w:hAnsi="Source Sans Pro" w:cs="Times New Roman"/>
                <w:sz w:val="24"/>
                <w:szCs w:val="24"/>
              </w:rPr>
            </w:pPr>
            <w:r w:rsidRPr="001E274B">
              <w:rPr>
                <w:rFonts w:ascii="Source Sans Pro" w:hAnsi="Source Sans Pro"/>
                <w:iCs/>
                <w:noProof/>
                <w:color w:val="1C1CF0"/>
              </w:rPr>
              <w:t>A long-term supply is not available for drugs in Tier 5</w:t>
            </w:r>
          </w:p>
        </w:tc>
        <w:tc>
          <w:tcPr>
            <w:tcW w:w="3024" w:type="dxa"/>
            <w:tcBorders>
              <w:bottom w:val="single" w:sz="12" w:space="0" w:color="auto"/>
            </w:tcBorders>
            <w:shd w:val="clear" w:color="auto" w:fill="FFFFFF" w:themeFill="background1"/>
          </w:tcPr>
          <w:p w14:paraId="3B054D63" w14:textId="3C4E76AA" w:rsidR="000524A3" w:rsidRPr="005F031E" w:rsidRDefault="001E274B" w:rsidP="000524A3">
            <w:pPr>
              <w:rPr>
                <w:rStyle w:val="blueitalic"/>
                <w:rFonts w:ascii="Source Sans Pro" w:hAnsi="Source Sans Pro" w:cs="Times New Roman"/>
                <w:sz w:val="24"/>
                <w:szCs w:val="24"/>
              </w:rPr>
            </w:pPr>
            <w:r w:rsidRPr="001E274B">
              <w:rPr>
                <w:rFonts w:ascii="Source Sans Pro" w:hAnsi="Source Sans Pro"/>
                <w:iCs/>
                <w:noProof/>
                <w:color w:val="1C1CF0"/>
              </w:rPr>
              <w:t>A long-term supply is not available for drugs in Tier 5</w:t>
            </w:r>
          </w:p>
        </w:tc>
      </w:tr>
      <w:tr w:rsidR="000524A3" w:rsidRPr="005F031E" w14:paraId="6C562989" w14:textId="77777777" w:rsidTr="006501C7">
        <w:trPr>
          <w:cantSplit/>
        </w:trPr>
        <w:tc>
          <w:tcPr>
            <w:tcW w:w="3024" w:type="dxa"/>
            <w:tcBorders>
              <w:top w:val="single" w:sz="12" w:space="0" w:color="auto"/>
              <w:bottom w:val="single" w:sz="12" w:space="0" w:color="auto"/>
            </w:tcBorders>
            <w:shd w:val="clear" w:color="auto" w:fill="FFFFFF" w:themeFill="background1"/>
          </w:tcPr>
          <w:p w14:paraId="10FBC89A" w14:textId="77777777" w:rsidR="000524A3" w:rsidRPr="005F031E" w:rsidRDefault="000524A3" w:rsidP="000524A3">
            <w:pPr>
              <w:spacing w:before="0" w:beforeAutospacing="0" w:after="0" w:afterAutospacing="0"/>
              <w:rPr>
                <w:rFonts w:ascii="Source Sans Pro" w:hAnsi="Source Sans Pro"/>
                <w:b/>
                <w:bCs/>
              </w:rPr>
            </w:pPr>
            <w:r w:rsidRPr="005F031E">
              <w:rPr>
                <w:rFonts w:ascii="Source Sans Pro" w:hAnsi="Source Sans Pro"/>
                <w:b/>
                <w:bCs/>
              </w:rPr>
              <w:t>Cost-Sharing Tier 6</w:t>
            </w:r>
          </w:p>
          <w:p w14:paraId="14D4C88A" w14:textId="3745BD86" w:rsidR="000524A3" w:rsidRPr="005F031E" w:rsidRDefault="000524A3" w:rsidP="000524A3">
            <w:pPr>
              <w:spacing w:before="0" w:beforeAutospacing="0" w:after="0" w:afterAutospacing="0"/>
              <w:rPr>
                <w:rFonts w:ascii="Source Sans Pro" w:hAnsi="Source Sans Pro"/>
                <w:b/>
                <w:color w:val="000000" w:themeColor="text1"/>
              </w:rPr>
            </w:pPr>
            <w:r w:rsidRPr="005F031E">
              <w:rPr>
                <w:rFonts w:ascii="Source Sans Pro" w:hAnsi="Source Sans Pro"/>
              </w:rPr>
              <w:t>(</w:t>
            </w:r>
            <w:r w:rsidR="001E274B" w:rsidRPr="001E274B">
              <w:rPr>
                <w:rFonts w:ascii="Source Sans Pro" w:hAnsi="Source Sans Pro"/>
                <w:iCs/>
                <w:noProof/>
                <w:color w:val="1C1CF0"/>
              </w:rPr>
              <w:t>Select Care Drugs</w:t>
            </w:r>
            <w:r w:rsidRPr="005F031E">
              <w:rPr>
                <w:rFonts w:ascii="Source Sans Pro" w:hAnsi="Source Sans Pro"/>
              </w:rPr>
              <w:t>)</w:t>
            </w:r>
          </w:p>
        </w:tc>
        <w:tc>
          <w:tcPr>
            <w:tcW w:w="3024" w:type="dxa"/>
            <w:tcBorders>
              <w:top w:val="single" w:sz="12" w:space="0" w:color="auto"/>
              <w:bottom w:val="single" w:sz="12" w:space="0" w:color="auto"/>
            </w:tcBorders>
            <w:shd w:val="clear" w:color="auto" w:fill="FFFFFF" w:themeFill="background1"/>
          </w:tcPr>
          <w:p w14:paraId="421E1A9E" w14:textId="43436C36" w:rsidR="000524A3" w:rsidRPr="005F031E" w:rsidRDefault="001E274B" w:rsidP="000524A3">
            <w:pPr>
              <w:rPr>
                <w:rStyle w:val="blueitalic"/>
                <w:rFonts w:ascii="Source Sans Pro" w:hAnsi="Source Sans Pro" w:cs="Times New Roman"/>
                <w:sz w:val="24"/>
                <w:szCs w:val="24"/>
              </w:rPr>
            </w:pPr>
            <w:r w:rsidRPr="001E274B">
              <w:rPr>
                <w:rFonts w:ascii="Source Sans Pro" w:hAnsi="Source Sans Pro"/>
                <w:iCs/>
                <w:noProof/>
                <w:color w:val="1C1CF0"/>
              </w:rPr>
              <w:t>$0.00 copay</w:t>
            </w:r>
          </w:p>
        </w:tc>
        <w:tc>
          <w:tcPr>
            <w:tcW w:w="3024" w:type="dxa"/>
            <w:tcBorders>
              <w:top w:val="single" w:sz="12" w:space="0" w:color="auto"/>
              <w:bottom w:val="single" w:sz="12" w:space="0" w:color="auto"/>
            </w:tcBorders>
            <w:shd w:val="clear" w:color="auto" w:fill="FFFFFF" w:themeFill="background1"/>
          </w:tcPr>
          <w:p w14:paraId="17EFF9FD" w14:textId="1D31494A" w:rsidR="000524A3" w:rsidRPr="005F031E" w:rsidRDefault="001E274B" w:rsidP="000524A3">
            <w:pPr>
              <w:rPr>
                <w:rStyle w:val="blueitalic"/>
                <w:rFonts w:ascii="Source Sans Pro" w:hAnsi="Source Sans Pro" w:cs="Times New Roman"/>
                <w:sz w:val="24"/>
                <w:szCs w:val="24"/>
              </w:rPr>
            </w:pPr>
            <w:r w:rsidRPr="001E274B">
              <w:rPr>
                <w:rFonts w:ascii="Source Sans Pro" w:hAnsi="Source Sans Pro"/>
                <w:iCs/>
                <w:noProof/>
                <w:color w:val="1C1CF0"/>
              </w:rPr>
              <w:t>$0.00 copay</w:t>
            </w:r>
          </w:p>
        </w:tc>
      </w:tr>
    </w:tbl>
    <w:p w14:paraId="5EB9A8CD" w14:textId="77777777" w:rsidR="00E86332" w:rsidRPr="005F031E" w:rsidRDefault="00E86332" w:rsidP="009028DF">
      <w:pPr>
        <w:spacing w:before="0" w:beforeAutospacing="0" w:after="0" w:afterAutospacing="0"/>
        <w:rPr>
          <w:rFonts w:ascii="Source Sans Pro" w:hAnsi="Source Sans Pro"/>
        </w:rPr>
      </w:pPr>
      <w:bookmarkStart w:id="318" w:name="_Toc377720867"/>
      <w:bookmarkStart w:id="319" w:name="_Toc68442027"/>
      <w:bookmarkEnd w:id="317"/>
    </w:p>
    <w:p w14:paraId="46C40303" w14:textId="6C72616C" w:rsidR="00E86332" w:rsidRPr="005F031E" w:rsidRDefault="00E86332" w:rsidP="009028DF">
      <w:pPr>
        <w:spacing w:before="0" w:beforeAutospacing="0" w:after="0" w:afterAutospacing="0"/>
        <w:rPr>
          <w:rFonts w:ascii="Source Sans Pro" w:hAnsi="Source Sans Pro"/>
          <w:color w:val="000000" w:themeColor="text1"/>
          <w:szCs w:val="28"/>
        </w:rPr>
      </w:pPr>
      <w:r w:rsidRPr="005F031E">
        <w:rPr>
          <w:rFonts w:ascii="Source Sans Pro" w:hAnsi="Source Sans Pro"/>
          <w:color w:val="000000" w:themeColor="text1"/>
        </w:rPr>
        <w:t xml:space="preserve">You won’t pay more than $70 for up to a </w:t>
      </w:r>
      <w:r w:rsidR="00870646" w:rsidRPr="005F031E">
        <w:rPr>
          <w:rFonts w:ascii="Source Sans Pro" w:hAnsi="Source Sans Pro"/>
          <w:color w:val="000000" w:themeColor="text1"/>
        </w:rPr>
        <w:t>2</w:t>
      </w:r>
      <w:r w:rsidRPr="005F031E">
        <w:rPr>
          <w:rFonts w:ascii="Source Sans Pro" w:hAnsi="Source Sans Pro"/>
          <w:color w:val="000000" w:themeColor="text1"/>
        </w:rPr>
        <w:t xml:space="preserve">-month supply or $105 for up to a </w:t>
      </w:r>
      <w:r w:rsidR="00870646" w:rsidRPr="005F031E">
        <w:rPr>
          <w:rFonts w:ascii="Source Sans Pro" w:hAnsi="Source Sans Pro"/>
          <w:color w:val="000000" w:themeColor="text1"/>
        </w:rPr>
        <w:t>3</w:t>
      </w:r>
      <w:r w:rsidRPr="005F031E">
        <w:rPr>
          <w:rFonts w:ascii="Source Sans Pro" w:hAnsi="Source Sans Pro"/>
          <w:color w:val="000000" w:themeColor="text1"/>
        </w:rPr>
        <w:t>-month supply of each covered insulin product regardless of the cost-sharing tier.</w:t>
      </w:r>
    </w:p>
    <w:bookmarkEnd w:id="318"/>
    <w:bookmarkEnd w:id="319"/>
    <w:p w14:paraId="01E6C6E0" w14:textId="3459473A" w:rsidR="00870646" w:rsidRPr="005F031E" w:rsidRDefault="00870646" w:rsidP="005E21B2">
      <w:pPr>
        <w:pStyle w:val="Heading3"/>
        <w:ind w:left="1627" w:hanging="1627"/>
        <w:rPr>
          <w:rFonts w:ascii="Source Sans Pro" w:hAnsi="Source Sans Pro"/>
        </w:rPr>
      </w:pPr>
      <w:r w:rsidRPr="005F031E">
        <w:rPr>
          <w:rFonts w:ascii="Source Sans Pro" w:hAnsi="Source Sans Pro"/>
        </w:rPr>
        <w:t>Section 5.5</w:t>
      </w:r>
      <w:r w:rsidR="005F3C14" w:rsidRPr="005F031E">
        <w:rPr>
          <w:rFonts w:ascii="Source Sans Pro" w:hAnsi="Source Sans Pro"/>
        </w:rPr>
        <w:tab/>
      </w:r>
      <w:r w:rsidRPr="005F031E">
        <w:rPr>
          <w:rFonts w:ascii="Source Sans Pro" w:hAnsi="Source Sans Pro"/>
        </w:rPr>
        <w:t xml:space="preserve">You stay in the Initial Coverage Stage until your out-of-pocket costs for the year reach </w:t>
      </w:r>
      <w:r w:rsidR="001E274B" w:rsidRPr="001E274B">
        <w:rPr>
          <w:rFonts w:ascii="Source Sans Pro" w:hAnsi="Source Sans Pro"/>
          <w:noProof/>
          <w:color w:val="FF33CC"/>
        </w:rPr>
        <w:t>$2,100</w:t>
      </w:r>
    </w:p>
    <w:p w14:paraId="6DF45E36" w14:textId="4BB9D218" w:rsidR="00AE080E" w:rsidRPr="005F031E" w:rsidRDefault="00AE080E" w:rsidP="009028DF">
      <w:pPr>
        <w:pStyle w:val="BodyTextIndent2"/>
        <w:spacing w:after="0" w:line="240" w:lineRule="auto"/>
        <w:ind w:left="0"/>
        <w:rPr>
          <w:rFonts w:ascii="Source Sans Pro" w:hAnsi="Source Sans Pro"/>
        </w:rPr>
      </w:pPr>
      <w:r w:rsidRPr="005F031E">
        <w:rPr>
          <w:rFonts w:ascii="Source Sans Pro" w:hAnsi="Source Sans Pro"/>
        </w:rPr>
        <w:t xml:space="preserve">You stay in the Initial Coverage Stage until your total out-of-pocket costs reach </w:t>
      </w:r>
      <w:r w:rsidR="001E274B" w:rsidRPr="001E274B">
        <w:rPr>
          <w:rFonts w:ascii="Source Sans Pro" w:hAnsi="Source Sans Pro"/>
          <w:noProof/>
          <w:color w:val="FF33CC"/>
        </w:rPr>
        <w:t>$2,100</w:t>
      </w:r>
      <w:r w:rsidRPr="005F031E" w:rsidDel="00695432">
        <w:rPr>
          <w:rFonts w:ascii="Source Sans Pro" w:hAnsi="Source Sans Pro"/>
          <w:color w:val="0000FF"/>
        </w:rPr>
        <w:t>.</w:t>
      </w:r>
      <w:r w:rsidRPr="005F031E">
        <w:rPr>
          <w:rFonts w:ascii="Source Sans Pro" w:hAnsi="Source Sans Pro"/>
          <w:color w:val="0000FF"/>
        </w:rPr>
        <w:t xml:space="preserve"> </w:t>
      </w:r>
      <w:r w:rsidRPr="005F031E">
        <w:rPr>
          <w:rFonts w:ascii="Source Sans Pro" w:hAnsi="Source Sans Pro"/>
        </w:rPr>
        <w:t xml:space="preserve">You then move to the Catastrophic Coverage Stage. </w:t>
      </w:r>
    </w:p>
    <w:p w14:paraId="3458FA79" w14:textId="7B10688A" w:rsidR="003750D0" w:rsidRPr="005F031E" w:rsidRDefault="003750D0" w:rsidP="009028DF">
      <w:pPr>
        <w:pStyle w:val="BodyTextIndent2"/>
        <w:spacing w:after="0" w:line="240" w:lineRule="auto"/>
        <w:ind w:left="0"/>
        <w:rPr>
          <w:rFonts w:ascii="Source Sans Pro" w:hAnsi="Source Sans Pro"/>
          <w:color w:val="000000" w:themeColor="text1"/>
        </w:rPr>
      </w:pPr>
      <w:r w:rsidRPr="005F031E">
        <w:rPr>
          <w:rFonts w:ascii="Source Sans Pro" w:hAnsi="Source Sans Pro"/>
          <w:color w:val="000000" w:themeColor="text1"/>
        </w:rPr>
        <w:t>We offer additional coverage on some prescription drugs that are</w:t>
      </w:r>
      <w:r w:rsidR="00B80D28" w:rsidRPr="005F031E">
        <w:rPr>
          <w:rFonts w:ascii="Source Sans Pro" w:hAnsi="Source Sans Pro"/>
          <w:color w:val="000000" w:themeColor="text1"/>
        </w:rPr>
        <w:t>n’t</w:t>
      </w:r>
      <w:r w:rsidRPr="005F031E">
        <w:rPr>
          <w:rFonts w:ascii="Source Sans Pro" w:hAnsi="Source Sans Pro"/>
          <w:color w:val="000000" w:themeColor="text1"/>
        </w:rPr>
        <w:t xml:space="preserve"> normally covered in a Medicare Prescription Drug Plan. Payments made for these drugs w</w:t>
      </w:r>
      <w:r w:rsidR="00B80D28" w:rsidRPr="005F031E">
        <w:rPr>
          <w:rFonts w:ascii="Source Sans Pro" w:hAnsi="Source Sans Pro"/>
          <w:color w:val="000000" w:themeColor="text1"/>
        </w:rPr>
        <w:t>on’t</w:t>
      </w:r>
      <w:r w:rsidRPr="005F031E">
        <w:rPr>
          <w:rFonts w:ascii="Source Sans Pro" w:hAnsi="Source Sans Pro"/>
          <w:color w:val="000000" w:themeColor="text1"/>
        </w:rPr>
        <w:t xml:space="preserve"> count towards your total out-of-pocket costs.</w:t>
      </w:r>
    </w:p>
    <w:p w14:paraId="548DD30A" w14:textId="265CC7C3" w:rsidR="003750D0" w:rsidRPr="005F031E" w:rsidRDefault="003750D0" w:rsidP="009028DF">
      <w:pPr>
        <w:rPr>
          <w:rFonts w:ascii="Source Sans Pro" w:hAnsi="Source Sans Pro"/>
        </w:rPr>
      </w:pPr>
      <w:r w:rsidRPr="005F031E">
        <w:rPr>
          <w:rFonts w:ascii="Source Sans Pro" w:hAnsi="Source Sans Pro"/>
        </w:rPr>
        <w:t xml:space="preserve">The </w:t>
      </w:r>
      <w:r w:rsidR="000C713F" w:rsidRPr="005F031E">
        <w:rPr>
          <w:rFonts w:ascii="Source Sans Pro" w:hAnsi="Source Sans Pro"/>
          <w:i/>
        </w:rPr>
        <w:t xml:space="preserve">Part D </w:t>
      </w:r>
      <w:r w:rsidR="0063000C" w:rsidRPr="005F031E">
        <w:rPr>
          <w:rFonts w:ascii="Source Sans Pro" w:hAnsi="Source Sans Pro"/>
          <w:i/>
        </w:rPr>
        <w:t>EOB</w:t>
      </w:r>
      <w:r w:rsidR="0063000C" w:rsidRPr="005F031E">
        <w:rPr>
          <w:rFonts w:ascii="Source Sans Pro" w:hAnsi="Source Sans Pro"/>
        </w:rPr>
        <w:t xml:space="preserve"> </w:t>
      </w:r>
      <w:r w:rsidR="00632AE5" w:rsidRPr="005F031E">
        <w:rPr>
          <w:rFonts w:ascii="Source Sans Pro" w:hAnsi="Source Sans Pro"/>
        </w:rPr>
        <w:t xml:space="preserve">you </w:t>
      </w:r>
      <w:r w:rsidR="00B80D28" w:rsidRPr="005F031E">
        <w:rPr>
          <w:rFonts w:ascii="Source Sans Pro" w:hAnsi="Source Sans Pro"/>
        </w:rPr>
        <w:t>get</w:t>
      </w:r>
      <w:r w:rsidR="007265B9" w:rsidRPr="005F031E">
        <w:rPr>
          <w:rFonts w:ascii="Source Sans Pro" w:hAnsi="Source Sans Pro"/>
        </w:rPr>
        <w:t xml:space="preserve"> will</w:t>
      </w:r>
      <w:r w:rsidRPr="005F031E">
        <w:rPr>
          <w:rFonts w:ascii="Source Sans Pro" w:hAnsi="Source Sans Pro"/>
        </w:rPr>
        <w:t xml:space="preserve"> help you keep track of how much you</w:t>
      </w:r>
      <w:r w:rsidR="00632AE5" w:rsidRPr="005F031E">
        <w:rPr>
          <w:rFonts w:ascii="Source Sans Pro" w:hAnsi="Source Sans Pro"/>
        </w:rPr>
        <w:t>,</w:t>
      </w:r>
      <w:r w:rsidRPr="005F031E">
        <w:rPr>
          <w:rFonts w:ascii="Source Sans Pro" w:hAnsi="Source Sans Pro"/>
        </w:rPr>
        <w:t xml:space="preserve"> </w:t>
      </w:r>
      <w:r w:rsidR="00B80D28" w:rsidRPr="005F031E">
        <w:rPr>
          <w:rFonts w:ascii="Source Sans Pro" w:hAnsi="Source Sans Pro"/>
        </w:rPr>
        <w:t>our</w:t>
      </w:r>
      <w:r w:rsidRPr="005F031E">
        <w:rPr>
          <w:rFonts w:ascii="Source Sans Pro" w:hAnsi="Source Sans Pro"/>
        </w:rPr>
        <w:t xml:space="preserve"> plan</w:t>
      </w:r>
      <w:r w:rsidR="00C16D93" w:rsidRPr="005F031E">
        <w:rPr>
          <w:rFonts w:ascii="Source Sans Pro" w:hAnsi="Source Sans Pro"/>
        </w:rPr>
        <w:t>,</w:t>
      </w:r>
      <w:r w:rsidR="00DC25FE" w:rsidRPr="005F031E">
        <w:rPr>
          <w:rFonts w:ascii="Source Sans Pro" w:hAnsi="Source Sans Pro"/>
        </w:rPr>
        <w:t xml:space="preserve"> </w:t>
      </w:r>
      <w:r w:rsidR="00632AE5" w:rsidRPr="005F031E">
        <w:rPr>
          <w:rFonts w:ascii="Source Sans Pro" w:hAnsi="Source Sans Pro"/>
        </w:rPr>
        <w:t>and</w:t>
      </w:r>
      <w:r w:rsidR="00DC25FE" w:rsidRPr="005F031E">
        <w:rPr>
          <w:rFonts w:ascii="Source Sans Pro" w:hAnsi="Source Sans Pro"/>
        </w:rPr>
        <w:t xml:space="preserve"> any</w:t>
      </w:r>
      <w:r w:rsidR="00685286" w:rsidRPr="005F031E">
        <w:rPr>
          <w:rFonts w:ascii="Source Sans Pro" w:hAnsi="Source Sans Pro"/>
        </w:rPr>
        <w:t xml:space="preserve"> </w:t>
      </w:r>
      <w:r w:rsidR="00942725" w:rsidRPr="005F031E">
        <w:rPr>
          <w:rFonts w:ascii="Source Sans Pro" w:hAnsi="Source Sans Pro"/>
        </w:rPr>
        <w:t>third parties</w:t>
      </w:r>
      <w:r w:rsidR="00DC25FE" w:rsidRPr="005F031E">
        <w:rPr>
          <w:rFonts w:ascii="Source Sans Pro" w:hAnsi="Source Sans Pro"/>
        </w:rPr>
        <w:t xml:space="preserve"> have spent on your behalf</w:t>
      </w:r>
      <w:r w:rsidRPr="005F031E">
        <w:rPr>
          <w:rFonts w:ascii="Source Sans Pro" w:hAnsi="Source Sans Pro"/>
        </w:rPr>
        <w:t xml:space="preserve"> during the</w:t>
      </w:r>
      <w:r w:rsidR="00530866" w:rsidRPr="005F031E">
        <w:rPr>
          <w:rFonts w:ascii="Source Sans Pro" w:hAnsi="Source Sans Pro"/>
        </w:rPr>
        <w:t xml:space="preserve"> </w:t>
      </w:r>
      <w:r w:rsidRPr="005F031E">
        <w:rPr>
          <w:rFonts w:ascii="Source Sans Pro" w:hAnsi="Source Sans Pro"/>
        </w:rPr>
        <w:t xml:space="preserve">year. </w:t>
      </w:r>
      <w:r w:rsidR="009770DC" w:rsidRPr="005F031E">
        <w:rPr>
          <w:rFonts w:ascii="Source Sans Pro" w:hAnsi="Source Sans Pro"/>
        </w:rPr>
        <w:t>Not all members will</w:t>
      </w:r>
      <w:r w:rsidRPr="005F031E">
        <w:rPr>
          <w:rFonts w:ascii="Source Sans Pro" w:hAnsi="Source Sans Pro"/>
        </w:rPr>
        <w:t xml:space="preserve"> reach the </w:t>
      </w:r>
      <w:r w:rsidR="001E274B" w:rsidRPr="001E274B">
        <w:rPr>
          <w:rFonts w:ascii="Source Sans Pro" w:hAnsi="Source Sans Pro"/>
          <w:noProof/>
          <w:color w:val="FF33CC"/>
        </w:rPr>
        <w:t>$2,100</w:t>
      </w:r>
      <w:r w:rsidR="003F4E93" w:rsidRPr="005F031E">
        <w:rPr>
          <w:rFonts w:ascii="Source Sans Pro" w:hAnsi="Source Sans Pro"/>
        </w:rPr>
        <w:t xml:space="preserve"> </w:t>
      </w:r>
      <w:r w:rsidR="009770DC" w:rsidRPr="005F031E">
        <w:rPr>
          <w:rFonts w:ascii="Source Sans Pro" w:hAnsi="Source Sans Pro"/>
        </w:rPr>
        <w:t>out</w:t>
      </w:r>
      <w:r w:rsidR="00112C2B" w:rsidRPr="005F031E">
        <w:rPr>
          <w:rFonts w:ascii="Source Sans Pro" w:hAnsi="Source Sans Pro"/>
        </w:rPr>
        <w:t>-</w:t>
      </w:r>
      <w:r w:rsidR="009770DC" w:rsidRPr="005F031E">
        <w:rPr>
          <w:rFonts w:ascii="Source Sans Pro" w:hAnsi="Source Sans Pro"/>
        </w:rPr>
        <w:t>of</w:t>
      </w:r>
      <w:r w:rsidR="00112C2B" w:rsidRPr="005F031E">
        <w:rPr>
          <w:rFonts w:ascii="Source Sans Pro" w:hAnsi="Source Sans Pro"/>
        </w:rPr>
        <w:t>-</w:t>
      </w:r>
      <w:r w:rsidR="009770DC" w:rsidRPr="005F031E">
        <w:rPr>
          <w:rFonts w:ascii="Source Sans Pro" w:hAnsi="Source Sans Pro"/>
        </w:rPr>
        <w:t>pocket</w:t>
      </w:r>
      <w:r w:rsidR="00AB6B05" w:rsidRPr="005F031E">
        <w:rPr>
          <w:rFonts w:ascii="Source Sans Pro" w:hAnsi="Source Sans Pro"/>
        </w:rPr>
        <w:t xml:space="preserve"> </w:t>
      </w:r>
      <w:r w:rsidRPr="005F031E">
        <w:rPr>
          <w:rFonts w:ascii="Source Sans Pro" w:hAnsi="Source Sans Pro"/>
        </w:rPr>
        <w:t xml:space="preserve">limit in a year. </w:t>
      </w:r>
    </w:p>
    <w:p w14:paraId="5FE613BA" w14:textId="2E1F0690" w:rsidR="003750D0" w:rsidRPr="005F031E" w:rsidRDefault="715C08AB" w:rsidP="009028DF">
      <w:pPr>
        <w:rPr>
          <w:rFonts w:ascii="Source Sans Pro" w:hAnsi="Source Sans Pro"/>
        </w:rPr>
      </w:pPr>
      <w:r w:rsidRPr="005F031E">
        <w:rPr>
          <w:rFonts w:ascii="Source Sans Pro" w:hAnsi="Source Sans Pro"/>
        </w:rPr>
        <w:t>We</w:t>
      </w:r>
      <w:r w:rsidR="00B80D28" w:rsidRPr="005F031E">
        <w:rPr>
          <w:rFonts w:ascii="Source Sans Pro" w:hAnsi="Source Sans Pro"/>
        </w:rPr>
        <w:t>’ll</w:t>
      </w:r>
      <w:r w:rsidRPr="005F031E">
        <w:rPr>
          <w:rFonts w:ascii="Source Sans Pro" w:hAnsi="Source Sans Pro"/>
        </w:rPr>
        <w:t xml:space="preserve"> let you know if you reach this amount. </w:t>
      </w:r>
      <w:r w:rsidR="00D151CE" w:rsidRPr="005F031E">
        <w:rPr>
          <w:rFonts w:ascii="Source Sans Pro" w:hAnsi="Source Sans Pro"/>
        </w:rPr>
        <w:t>Go to</w:t>
      </w:r>
      <w:r w:rsidR="54DD8EB1" w:rsidRPr="005F031E">
        <w:rPr>
          <w:rFonts w:ascii="Source Sans Pro" w:hAnsi="Source Sans Pro"/>
        </w:rPr>
        <w:t xml:space="preserve"> </w:t>
      </w:r>
      <w:hyperlink w:anchor="_SECTION_2_Drug" w:history="1">
        <w:r w:rsidR="54DD8EB1" w:rsidRPr="005F031E">
          <w:rPr>
            <w:rStyle w:val="Hyperlink"/>
            <w:rFonts w:ascii="Source Sans Pro" w:hAnsi="Source Sans Pro"/>
            <w:noProof w:val="0"/>
          </w:rPr>
          <w:t>Section 1.</w:t>
        </w:r>
        <w:r w:rsidR="0066756B" w:rsidRPr="005F031E">
          <w:rPr>
            <w:rStyle w:val="Hyperlink"/>
            <w:rFonts w:ascii="Source Sans Pro" w:hAnsi="Source Sans Pro"/>
            <w:noProof w:val="0"/>
          </w:rPr>
          <w:t>2</w:t>
        </w:r>
      </w:hyperlink>
      <w:r w:rsidR="54DD8EB1" w:rsidRPr="005F031E">
        <w:rPr>
          <w:rFonts w:ascii="Source Sans Pro" w:hAnsi="Source Sans Pro"/>
        </w:rPr>
        <w:t xml:space="preserve"> </w:t>
      </w:r>
      <w:r w:rsidR="00B80D28" w:rsidRPr="005F031E">
        <w:rPr>
          <w:rFonts w:ascii="Source Sans Pro" w:hAnsi="Source Sans Pro"/>
        </w:rPr>
        <w:t xml:space="preserve">for more information </w:t>
      </w:r>
      <w:r w:rsidR="54DD8EB1" w:rsidRPr="005F031E">
        <w:rPr>
          <w:rFonts w:ascii="Source Sans Pro" w:hAnsi="Source Sans Pro"/>
        </w:rPr>
        <w:t>on how Medicare calculates your out-of-pocket costs.</w:t>
      </w:r>
    </w:p>
    <w:p w14:paraId="0FC5AE7D" w14:textId="36BE9FF5" w:rsidR="007B5004" w:rsidRPr="005F031E" w:rsidRDefault="007B5004" w:rsidP="006165C0">
      <w:pPr>
        <w:pStyle w:val="Heading2"/>
        <w:rPr>
          <w:rFonts w:ascii="Source Sans Pro" w:hAnsi="Source Sans Pro"/>
        </w:rPr>
      </w:pPr>
      <w:bookmarkStart w:id="320" w:name="_SECTION_6_The"/>
      <w:bookmarkStart w:id="321" w:name="_Toc233029814"/>
      <w:bookmarkEnd w:id="320"/>
      <w:r w:rsidRPr="005F031E">
        <w:rPr>
          <w:rFonts w:ascii="Source Sans Pro" w:hAnsi="Source Sans Pro"/>
        </w:rPr>
        <w:t>SECTION 6</w:t>
      </w:r>
      <w:r w:rsidR="005F3C14" w:rsidRPr="005F031E">
        <w:rPr>
          <w:rFonts w:ascii="Source Sans Pro" w:hAnsi="Source Sans Pro"/>
        </w:rPr>
        <w:tab/>
      </w:r>
      <w:r w:rsidRPr="005F031E">
        <w:rPr>
          <w:rFonts w:ascii="Source Sans Pro" w:hAnsi="Source Sans Pro"/>
        </w:rPr>
        <w:t>The Catastrophic Coverage Stage</w:t>
      </w:r>
      <w:bookmarkEnd w:id="321"/>
    </w:p>
    <w:p w14:paraId="58917752" w14:textId="0D6D1E80" w:rsidR="003750D0" w:rsidRPr="005F031E" w:rsidRDefault="00523E22" w:rsidP="00B24F91">
      <w:pPr>
        <w:spacing w:before="0" w:beforeAutospacing="0" w:after="120" w:afterAutospacing="0"/>
        <w:rPr>
          <w:rFonts w:ascii="Source Sans Pro" w:hAnsi="Source Sans Pro"/>
        </w:rPr>
      </w:pPr>
      <w:r w:rsidRPr="005F031E">
        <w:rPr>
          <w:rFonts w:ascii="Source Sans Pro" w:hAnsi="Source Sans Pro"/>
        </w:rPr>
        <w:t xml:space="preserve">In the Catastrophic Coverage Stage, you pay nothing for covered Part D drugs. </w:t>
      </w:r>
      <w:r w:rsidR="003750D0" w:rsidRPr="005F031E">
        <w:rPr>
          <w:rFonts w:ascii="Source Sans Pro" w:hAnsi="Source Sans Pro"/>
        </w:rPr>
        <w:t xml:space="preserve">You </w:t>
      </w:r>
      <w:r w:rsidR="00F912A5" w:rsidRPr="005F031E">
        <w:rPr>
          <w:rFonts w:ascii="Source Sans Pro" w:hAnsi="Source Sans Pro"/>
        </w:rPr>
        <w:t>enter</w:t>
      </w:r>
      <w:r w:rsidR="003750D0" w:rsidRPr="005F031E">
        <w:rPr>
          <w:rFonts w:ascii="Source Sans Pro" w:hAnsi="Source Sans Pro"/>
        </w:rPr>
        <w:t xml:space="preserve"> the Catastrophic Coverage Stage when your out-of-pocket costs reach the </w:t>
      </w:r>
      <w:r w:rsidR="001E274B" w:rsidRPr="001E274B">
        <w:rPr>
          <w:rFonts w:ascii="Source Sans Pro" w:hAnsi="Source Sans Pro"/>
          <w:noProof/>
          <w:color w:val="FF33CC"/>
        </w:rPr>
        <w:t>$2,100</w:t>
      </w:r>
      <w:r w:rsidR="001B6FC4" w:rsidRPr="005F031E" w:rsidDel="0010717A">
        <w:rPr>
          <w:rFonts w:ascii="Source Sans Pro" w:hAnsi="Source Sans Pro"/>
          <w:color w:val="0000FF"/>
        </w:rPr>
        <w:t xml:space="preserve"> </w:t>
      </w:r>
      <w:r w:rsidR="003750D0" w:rsidRPr="005F031E">
        <w:rPr>
          <w:rFonts w:ascii="Source Sans Pro" w:hAnsi="Source Sans Pro"/>
        </w:rPr>
        <w:t>limit for the calendar year. Once you</w:t>
      </w:r>
      <w:r w:rsidRPr="005F031E">
        <w:rPr>
          <w:rFonts w:ascii="Source Sans Pro" w:hAnsi="Source Sans Pro"/>
        </w:rPr>
        <w:t>’re</w:t>
      </w:r>
      <w:r w:rsidR="003750D0" w:rsidRPr="005F031E">
        <w:rPr>
          <w:rFonts w:ascii="Source Sans Pro" w:hAnsi="Source Sans Pro"/>
        </w:rPr>
        <w:t xml:space="preserve"> in the Catastrophic Coverage Stage, you</w:t>
      </w:r>
      <w:r w:rsidRPr="005F031E">
        <w:rPr>
          <w:rFonts w:ascii="Source Sans Pro" w:hAnsi="Source Sans Pro"/>
        </w:rPr>
        <w:t>’ll</w:t>
      </w:r>
      <w:r w:rsidR="003750D0" w:rsidRPr="005F031E">
        <w:rPr>
          <w:rFonts w:ascii="Source Sans Pro" w:hAnsi="Source Sans Pro"/>
        </w:rPr>
        <w:t xml:space="preserve"> stay in this payment stage until the end of the calendar year.</w:t>
      </w:r>
    </w:p>
    <w:p w14:paraId="7C50328F" w14:textId="40AC01B3" w:rsidR="00C8171F" w:rsidRPr="005F031E" w:rsidRDefault="00C8171F">
      <w:pPr>
        <w:pStyle w:val="ListParagraph"/>
        <w:numPr>
          <w:ilvl w:val="0"/>
          <w:numId w:val="73"/>
        </w:numPr>
        <w:spacing w:before="0" w:beforeAutospacing="0" w:after="120" w:afterAutospacing="0"/>
        <w:contextualSpacing w:val="0"/>
        <w:rPr>
          <w:rFonts w:ascii="Source Sans Pro" w:hAnsi="Source Sans Pro"/>
          <w:color w:val="000000" w:themeColor="text1"/>
        </w:rPr>
      </w:pPr>
      <w:r w:rsidRPr="005F031E">
        <w:rPr>
          <w:rFonts w:ascii="Source Sans Pro" w:hAnsi="Source Sans Pro"/>
          <w:color w:val="000000" w:themeColor="text1"/>
        </w:rPr>
        <w:t xml:space="preserve">During this payment stage, </w:t>
      </w:r>
      <w:r w:rsidR="00EB6D64" w:rsidRPr="005F031E">
        <w:rPr>
          <w:rFonts w:ascii="Source Sans Pro" w:hAnsi="Source Sans Pro"/>
          <w:color w:val="000000" w:themeColor="text1"/>
        </w:rPr>
        <w:t>you pay nothing</w:t>
      </w:r>
      <w:r w:rsidRPr="005F031E">
        <w:rPr>
          <w:rFonts w:ascii="Source Sans Pro" w:hAnsi="Source Sans Pro"/>
          <w:color w:val="000000" w:themeColor="text1"/>
        </w:rPr>
        <w:t xml:space="preserve"> for your covered </w:t>
      </w:r>
      <w:r w:rsidR="00E512D5" w:rsidRPr="005F031E">
        <w:rPr>
          <w:rFonts w:ascii="Source Sans Pro" w:hAnsi="Source Sans Pro"/>
          <w:color w:val="000000" w:themeColor="text1"/>
        </w:rPr>
        <w:t xml:space="preserve">Part D </w:t>
      </w:r>
      <w:r w:rsidRPr="005F031E">
        <w:rPr>
          <w:rFonts w:ascii="Source Sans Pro" w:hAnsi="Source Sans Pro"/>
          <w:color w:val="000000" w:themeColor="text1"/>
        </w:rPr>
        <w:t>drugs</w:t>
      </w:r>
    </w:p>
    <w:p w14:paraId="00D66861" w14:textId="3F875D29" w:rsidR="00C8171F" w:rsidRPr="005F031E" w:rsidRDefault="00C8171F">
      <w:pPr>
        <w:pStyle w:val="ListParagraph"/>
        <w:numPr>
          <w:ilvl w:val="0"/>
          <w:numId w:val="73"/>
        </w:numPr>
        <w:spacing w:before="0" w:beforeAutospacing="0" w:after="120" w:afterAutospacing="0"/>
        <w:contextualSpacing w:val="0"/>
        <w:rPr>
          <w:rFonts w:ascii="Source Sans Pro" w:hAnsi="Source Sans Pro"/>
          <w:color w:val="000000" w:themeColor="text1"/>
        </w:rPr>
      </w:pPr>
      <w:r w:rsidRPr="005F031E">
        <w:rPr>
          <w:rFonts w:ascii="Source Sans Pro" w:hAnsi="Source Sans Pro"/>
          <w:color w:val="000000" w:themeColor="text1"/>
        </w:rPr>
        <w:t xml:space="preserve">For excluded drugs covered under our enhanced benefit, you pay </w:t>
      </w:r>
      <w:r w:rsidR="00DB712C" w:rsidRPr="005F031E">
        <w:rPr>
          <w:rFonts w:ascii="Source Sans Pro" w:hAnsi="Source Sans Pro"/>
          <w:color w:val="000000" w:themeColor="text1"/>
        </w:rPr>
        <w:t>the same copayment or coinsurance as you did in the Initial Coverage Period.</w:t>
      </w:r>
    </w:p>
    <w:p w14:paraId="45C34549" w14:textId="51D19C2E" w:rsidR="007C4BBC" w:rsidRPr="005F031E" w:rsidRDefault="007C4BBC" w:rsidP="00216F72">
      <w:pPr>
        <w:pStyle w:val="Heading2"/>
        <w:rPr>
          <w:rFonts w:ascii="Source Sans Pro" w:hAnsi="Source Sans Pro"/>
        </w:rPr>
      </w:pPr>
      <w:bookmarkStart w:id="322" w:name="_SECTION_7_What"/>
      <w:bookmarkStart w:id="323" w:name="_Toc233029815"/>
      <w:bookmarkEnd w:id="322"/>
      <w:r w:rsidRPr="005F031E">
        <w:rPr>
          <w:rFonts w:ascii="Source Sans Pro" w:hAnsi="Source Sans Pro"/>
        </w:rPr>
        <w:lastRenderedPageBreak/>
        <w:t xml:space="preserve">SECTION </w:t>
      </w:r>
      <w:r w:rsidR="00D03C0F" w:rsidRPr="005F031E">
        <w:rPr>
          <w:rFonts w:ascii="Source Sans Pro" w:hAnsi="Source Sans Pro"/>
        </w:rPr>
        <w:t>7</w:t>
      </w:r>
      <w:r w:rsidR="005F3C14" w:rsidRPr="005F031E">
        <w:rPr>
          <w:rFonts w:ascii="Source Sans Pro" w:hAnsi="Source Sans Pro"/>
        </w:rPr>
        <w:tab/>
      </w:r>
      <w:r w:rsidRPr="005F031E">
        <w:rPr>
          <w:rFonts w:ascii="Source Sans Pro" w:hAnsi="Source Sans Pro"/>
        </w:rPr>
        <w:t>What you pay for Part D vaccines</w:t>
      </w:r>
      <w:bookmarkEnd w:id="323"/>
    </w:p>
    <w:p w14:paraId="0376A778" w14:textId="212D8A24" w:rsidR="004539BB" w:rsidRPr="005F031E" w:rsidRDefault="004539BB" w:rsidP="009028DF">
      <w:pPr>
        <w:pStyle w:val="Default"/>
        <w:rPr>
          <w:rFonts w:ascii="Source Sans Pro" w:hAnsi="Source Sans Pro"/>
        </w:rPr>
      </w:pPr>
      <w:r w:rsidRPr="005F031E">
        <w:rPr>
          <w:rFonts w:ascii="Source Sans Pro" w:hAnsi="Source Sans Pro"/>
          <w:b/>
        </w:rPr>
        <w:t xml:space="preserve">Important </w:t>
      </w:r>
      <w:r w:rsidR="00F92702" w:rsidRPr="005F031E">
        <w:rPr>
          <w:rFonts w:ascii="Source Sans Pro" w:hAnsi="Source Sans Pro"/>
          <w:b/>
        </w:rPr>
        <w:t>m</w:t>
      </w:r>
      <w:r w:rsidRPr="005F031E">
        <w:rPr>
          <w:rFonts w:ascii="Source Sans Pro" w:hAnsi="Source Sans Pro"/>
          <w:b/>
        </w:rPr>
        <w:t xml:space="preserve">essage </w:t>
      </w:r>
      <w:r w:rsidR="00F92702" w:rsidRPr="005F031E">
        <w:rPr>
          <w:rFonts w:ascii="Source Sans Pro" w:hAnsi="Source Sans Pro"/>
          <w:b/>
        </w:rPr>
        <w:t>a</w:t>
      </w:r>
      <w:r w:rsidRPr="005F031E">
        <w:rPr>
          <w:rFonts w:ascii="Source Sans Pro" w:hAnsi="Source Sans Pro"/>
          <w:b/>
        </w:rPr>
        <w:t xml:space="preserve">bout </w:t>
      </w:r>
      <w:r w:rsidR="00F92702" w:rsidRPr="005F031E">
        <w:rPr>
          <w:rFonts w:ascii="Source Sans Pro" w:hAnsi="Source Sans Pro"/>
          <w:b/>
        </w:rPr>
        <w:t>w</w:t>
      </w:r>
      <w:r w:rsidRPr="005F031E">
        <w:rPr>
          <w:rFonts w:ascii="Source Sans Pro" w:hAnsi="Source Sans Pro"/>
          <w:b/>
        </w:rPr>
        <w:t xml:space="preserve">hat </w:t>
      </w:r>
      <w:r w:rsidR="00F92702" w:rsidRPr="005F031E">
        <w:rPr>
          <w:rFonts w:ascii="Source Sans Pro" w:hAnsi="Source Sans Pro"/>
          <w:b/>
        </w:rPr>
        <w:t>y</w:t>
      </w:r>
      <w:r w:rsidRPr="005F031E">
        <w:rPr>
          <w:rFonts w:ascii="Source Sans Pro" w:hAnsi="Source Sans Pro"/>
          <w:b/>
        </w:rPr>
        <w:t xml:space="preserve">ou </w:t>
      </w:r>
      <w:r w:rsidR="00F92702" w:rsidRPr="005F031E">
        <w:rPr>
          <w:rFonts w:ascii="Source Sans Pro" w:hAnsi="Source Sans Pro"/>
          <w:b/>
        </w:rPr>
        <w:t>p</w:t>
      </w:r>
      <w:r w:rsidRPr="005F031E">
        <w:rPr>
          <w:rFonts w:ascii="Source Sans Pro" w:hAnsi="Source Sans Pro"/>
          <w:b/>
        </w:rPr>
        <w:t xml:space="preserve">ay for </w:t>
      </w:r>
      <w:r w:rsidR="00F92702" w:rsidRPr="005F031E">
        <w:rPr>
          <w:rFonts w:ascii="Source Sans Pro" w:hAnsi="Source Sans Pro"/>
          <w:b/>
        </w:rPr>
        <w:t>v</w:t>
      </w:r>
      <w:r w:rsidRPr="005F031E">
        <w:rPr>
          <w:rFonts w:ascii="Source Sans Pro" w:hAnsi="Source Sans Pro"/>
          <w:b/>
        </w:rPr>
        <w:t xml:space="preserve">accines </w:t>
      </w:r>
      <w:r w:rsidR="00B71A4A" w:rsidRPr="005F031E">
        <w:rPr>
          <w:rFonts w:ascii="Source Sans Pro" w:hAnsi="Source Sans Pro"/>
        </w:rPr>
        <w:t>–</w:t>
      </w:r>
      <w:r w:rsidRPr="005F031E">
        <w:rPr>
          <w:rFonts w:ascii="Source Sans Pro" w:hAnsi="Source Sans Pro"/>
        </w:rPr>
        <w:t xml:space="preserve"> </w:t>
      </w:r>
      <w:r w:rsidR="00B71A4A" w:rsidRPr="005F031E">
        <w:rPr>
          <w:rFonts w:ascii="Source Sans Pro" w:hAnsi="Source Sans Pro"/>
        </w:rPr>
        <w:t>Some vaccines are considered medical benefits</w:t>
      </w:r>
      <w:r w:rsidR="00D46475" w:rsidRPr="005F031E">
        <w:rPr>
          <w:rFonts w:ascii="Source Sans Pro" w:hAnsi="Source Sans Pro"/>
        </w:rPr>
        <w:t xml:space="preserve"> and are covered under Part B</w:t>
      </w:r>
      <w:r w:rsidR="00B71A4A" w:rsidRPr="005F031E">
        <w:rPr>
          <w:rFonts w:ascii="Source Sans Pro" w:hAnsi="Source Sans Pro"/>
        </w:rPr>
        <w:t xml:space="preserve">. Other vaccines are considered Part D drugs. You can find these vaccines listed in </w:t>
      </w:r>
      <w:r w:rsidR="00F92702" w:rsidRPr="005F031E">
        <w:rPr>
          <w:rFonts w:ascii="Source Sans Pro" w:hAnsi="Source Sans Pro"/>
        </w:rPr>
        <w:t>our</w:t>
      </w:r>
      <w:r w:rsidR="00B71A4A" w:rsidRPr="005F031E">
        <w:rPr>
          <w:rFonts w:ascii="Source Sans Pro" w:hAnsi="Source Sans Pro"/>
        </w:rPr>
        <w:t xml:space="preserve"> plan’s </w:t>
      </w:r>
      <w:r w:rsidR="00A064E5" w:rsidRPr="005F031E">
        <w:rPr>
          <w:rFonts w:ascii="Source Sans Pro" w:hAnsi="Source Sans Pro"/>
        </w:rPr>
        <w:t>Drug List</w:t>
      </w:r>
      <w:r w:rsidR="00C24D2E" w:rsidRPr="005F031E">
        <w:rPr>
          <w:rFonts w:ascii="Source Sans Pro" w:hAnsi="Source Sans Pro"/>
        </w:rPr>
        <w:t>.</w:t>
      </w:r>
      <w:r w:rsidR="00B71A4A" w:rsidRPr="005F031E">
        <w:rPr>
          <w:rFonts w:ascii="Source Sans Pro" w:hAnsi="Source Sans Pro"/>
        </w:rPr>
        <w:t xml:space="preserve"> </w:t>
      </w:r>
      <w:r w:rsidRPr="005F031E">
        <w:rPr>
          <w:rFonts w:ascii="Source Sans Pro" w:hAnsi="Source Sans Pro"/>
        </w:rPr>
        <w:t xml:space="preserve">Our plan covers most </w:t>
      </w:r>
      <w:r w:rsidR="00B44AF3" w:rsidRPr="005F031E">
        <w:rPr>
          <w:rFonts w:ascii="Source Sans Pro" w:hAnsi="Source Sans Pro"/>
        </w:rPr>
        <w:t xml:space="preserve">adult </w:t>
      </w:r>
      <w:r w:rsidRPr="005F031E">
        <w:rPr>
          <w:rFonts w:ascii="Source Sans Pro" w:hAnsi="Source Sans Pro"/>
        </w:rPr>
        <w:t xml:space="preserve">Part D vaccines at no cost to you. </w:t>
      </w:r>
      <w:r w:rsidR="00A218C7" w:rsidRPr="005F031E">
        <w:rPr>
          <w:rFonts w:ascii="Source Sans Pro" w:hAnsi="Source Sans Pro"/>
        </w:rPr>
        <w:t>Go</w:t>
      </w:r>
      <w:r w:rsidR="00B71A4A" w:rsidRPr="005F031E">
        <w:rPr>
          <w:rFonts w:ascii="Source Sans Pro" w:hAnsi="Source Sans Pro"/>
        </w:rPr>
        <w:t xml:space="preserve"> to our plan’s </w:t>
      </w:r>
      <w:r w:rsidR="00741A21" w:rsidRPr="005F031E">
        <w:rPr>
          <w:rFonts w:ascii="Source Sans Pro" w:hAnsi="Source Sans Pro"/>
        </w:rPr>
        <w:t>Drug List</w:t>
      </w:r>
      <w:r w:rsidR="00B71A4A" w:rsidRPr="005F031E">
        <w:rPr>
          <w:rFonts w:ascii="Source Sans Pro" w:hAnsi="Source Sans Pro"/>
        </w:rPr>
        <w:t xml:space="preserve"> or c</w:t>
      </w:r>
      <w:r w:rsidR="008A0B9E" w:rsidRPr="005F031E">
        <w:rPr>
          <w:rFonts w:ascii="Source Sans Pro" w:hAnsi="Source Sans Pro"/>
        </w:rPr>
        <w:t>all</w:t>
      </w:r>
      <w:r w:rsidR="00B71A4A" w:rsidRPr="005F031E">
        <w:rPr>
          <w:rFonts w:ascii="Source Sans Pro" w:hAnsi="Source Sans Pro"/>
        </w:rPr>
        <w:t xml:space="preserve"> </w:t>
      </w:r>
      <w:r w:rsidRPr="005F031E">
        <w:rPr>
          <w:rFonts w:ascii="Source Sans Pro" w:hAnsi="Source Sans Pro"/>
        </w:rPr>
        <w:t>Member Services</w:t>
      </w:r>
      <w:r w:rsidR="00016EE4" w:rsidRPr="005F031E">
        <w:rPr>
          <w:rFonts w:ascii="Source Sans Pro" w:hAnsi="Source Sans Pro"/>
        </w:rPr>
        <w:t xml:space="preserve"> at</w:t>
      </w:r>
      <w:r w:rsidR="008A0B9E" w:rsidRPr="005F031E">
        <w:rPr>
          <w:rFonts w:ascii="Source Sans Pro" w:hAnsi="Source Sans Pro"/>
        </w:rPr>
        <w:t xml:space="preserve"> </w:t>
      </w:r>
      <w:r w:rsidR="001E274B" w:rsidRPr="001E274B">
        <w:rPr>
          <w:rFonts w:ascii="Source Sans Pro" w:hAnsi="Source Sans Pro"/>
          <w:noProof/>
          <w:color w:val="FF33CC"/>
        </w:rPr>
        <w:t>1-555-555-5555</w:t>
      </w:r>
      <w:r w:rsidR="008A0B9E" w:rsidRPr="005F031E">
        <w:rPr>
          <w:rFonts w:ascii="Source Sans Pro" w:hAnsi="Source Sans Pro"/>
        </w:rPr>
        <w:t xml:space="preserve"> (TTY users call </w:t>
      </w:r>
      <w:r w:rsidR="001E274B" w:rsidRPr="001E274B">
        <w:rPr>
          <w:rFonts w:ascii="Source Sans Pro" w:hAnsi="Source Sans Pro"/>
          <w:noProof/>
          <w:color w:val="FF33CC"/>
        </w:rPr>
        <w:t>711</w:t>
      </w:r>
      <w:r w:rsidR="008A0B9E" w:rsidRPr="005F031E">
        <w:rPr>
          <w:rFonts w:ascii="Source Sans Pro" w:hAnsi="Source Sans Pro"/>
        </w:rPr>
        <w:t>)</w:t>
      </w:r>
      <w:r w:rsidRPr="005F031E">
        <w:rPr>
          <w:rFonts w:ascii="Source Sans Pro" w:hAnsi="Source Sans Pro"/>
        </w:rPr>
        <w:t xml:space="preserve"> for </w:t>
      </w:r>
      <w:r w:rsidR="00B71A4A" w:rsidRPr="005F031E">
        <w:rPr>
          <w:rFonts w:ascii="Source Sans Pro" w:hAnsi="Source Sans Pro"/>
        </w:rPr>
        <w:t>coverage and cost</w:t>
      </w:r>
      <w:r w:rsidR="002774C4" w:rsidRPr="005F031E">
        <w:rPr>
          <w:rFonts w:ascii="Source Sans Pro" w:hAnsi="Source Sans Pro"/>
        </w:rPr>
        <w:t>-</w:t>
      </w:r>
      <w:r w:rsidR="00B71A4A" w:rsidRPr="005F031E">
        <w:rPr>
          <w:rFonts w:ascii="Source Sans Pro" w:hAnsi="Source Sans Pro"/>
        </w:rPr>
        <w:t>sharing details about specific vaccines.</w:t>
      </w:r>
    </w:p>
    <w:p w14:paraId="0C7DAFA1" w14:textId="6AFA7021" w:rsidR="003750D0" w:rsidRPr="005F031E" w:rsidRDefault="003750D0" w:rsidP="009028DF">
      <w:pPr>
        <w:rPr>
          <w:rFonts w:ascii="Source Sans Pro" w:hAnsi="Source Sans Pro"/>
        </w:rPr>
      </w:pPr>
      <w:r w:rsidRPr="005F031E">
        <w:rPr>
          <w:rFonts w:ascii="Source Sans Pro" w:hAnsi="Source Sans Pro"/>
        </w:rPr>
        <w:t xml:space="preserve">There are </w:t>
      </w:r>
      <w:r w:rsidR="00F92702" w:rsidRPr="005F031E">
        <w:rPr>
          <w:rFonts w:ascii="Source Sans Pro" w:hAnsi="Source Sans Pro"/>
        </w:rPr>
        <w:t>2</w:t>
      </w:r>
      <w:r w:rsidRPr="005F031E">
        <w:rPr>
          <w:rFonts w:ascii="Source Sans Pro" w:hAnsi="Source Sans Pro"/>
        </w:rPr>
        <w:t xml:space="preserve"> parts to our coverage of </w:t>
      </w:r>
      <w:r w:rsidR="00FB6CCA" w:rsidRPr="005F031E">
        <w:rPr>
          <w:rFonts w:ascii="Source Sans Pro" w:hAnsi="Source Sans Pro"/>
        </w:rPr>
        <w:t xml:space="preserve">Part D </w:t>
      </w:r>
      <w:r w:rsidRPr="005F031E">
        <w:rPr>
          <w:rFonts w:ascii="Source Sans Pro" w:hAnsi="Source Sans Pro"/>
        </w:rPr>
        <w:t>vaccin</w:t>
      </w:r>
      <w:r w:rsidR="00F92702" w:rsidRPr="005F031E">
        <w:rPr>
          <w:rFonts w:ascii="Source Sans Pro" w:hAnsi="Source Sans Pro"/>
        </w:rPr>
        <w:t>es</w:t>
      </w:r>
      <w:r w:rsidRPr="005F031E">
        <w:rPr>
          <w:rFonts w:ascii="Source Sans Pro" w:hAnsi="Source Sans Pro"/>
        </w:rPr>
        <w:t>:</w:t>
      </w:r>
    </w:p>
    <w:p w14:paraId="4CC75CB3" w14:textId="6F6C91A7" w:rsidR="003750D0" w:rsidRPr="005F031E" w:rsidRDefault="003750D0">
      <w:pPr>
        <w:pStyle w:val="ListBullet"/>
        <w:numPr>
          <w:ilvl w:val="0"/>
          <w:numId w:val="84"/>
        </w:numPr>
        <w:ind w:left="720"/>
        <w:rPr>
          <w:rFonts w:ascii="Source Sans Pro" w:hAnsi="Source Sans Pro"/>
        </w:rPr>
      </w:pPr>
      <w:r w:rsidRPr="005F031E">
        <w:rPr>
          <w:rFonts w:ascii="Source Sans Pro" w:hAnsi="Source Sans Pro"/>
        </w:rPr>
        <w:t xml:space="preserve">The first part is the cost of </w:t>
      </w:r>
      <w:r w:rsidRPr="005F031E">
        <w:rPr>
          <w:rFonts w:ascii="Source Sans Pro" w:hAnsi="Source Sans Pro"/>
          <w:b/>
        </w:rPr>
        <w:t xml:space="preserve">the vaccine </w:t>
      </w:r>
      <w:r w:rsidR="003B7A97" w:rsidRPr="005F031E">
        <w:rPr>
          <w:rFonts w:ascii="Source Sans Pro" w:hAnsi="Source Sans Pro"/>
          <w:b/>
        </w:rPr>
        <w:t>itself</w:t>
      </w:r>
      <w:r w:rsidR="003B7A97" w:rsidRPr="005F031E">
        <w:rPr>
          <w:rFonts w:ascii="Source Sans Pro" w:hAnsi="Source Sans Pro"/>
        </w:rPr>
        <w:t>.</w:t>
      </w:r>
      <w:r w:rsidRPr="005F031E">
        <w:rPr>
          <w:rFonts w:ascii="Source Sans Pro" w:hAnsi="Source Sans Pro"/>
        </w:rPr>
        <w:t xml:space="preserve"> </w:t>
      </w:r>
    </w:p>
    <w:p w14:paraId="173C151F" w14:textId="202D2600" w:rsidR="003750D0" w:rsidRPr="005F031E" w:rsidRDefault="003750D0">
      <w:pPr>
        <w:pStyle w:val="ListBullet"/>
        <w:numPr>
          <w:ilvl w:val="0"/>
          <w:numId w:val="84"/>
        </w:numPr>
        <w:ind w:left="720"/>
        <w:rPr>
          <w:rFonts w:ascii="Source Sans Pro" w:hAnsi="Source Sans Pro"/>
        </w:rPr>
      </w:pPr>
      <w:r w:rsidRPr="005F031E">
        <w:rPr>
          <w:rFonts w:ascii="Source Sans Pro" w:hAnsi="Source Sans Pro"/>
        </w:rPr>
        <w:t xml:space="preserve">The second part is for the cost of </w:t>
      </w:r>
      <w:r w:rsidRPr="005F031E">
        <w:rPr>
          <w:rFonts w:ascii="Source Sans Pro" w:hAnsi="Source Sans Pro"/>
          <w:b/>
        </w:rPr>
        <w:t>giving you the vaccin</w:t>
      </w:r>
      <w:r w:rsidR="004215D9" w:rsidRPr="005F031E">
        <w:rPr>
          <w:rFonts w:ascii="Source Sans Pro" w:hAnsi="Source Sans Pro"/>
          <w:b/>
        </w:rPr>
        <w:t>e</w:t>
      </w:r>
      <w:r w:rsidRPr="005F031E">
        <w:rPr>
          <w:rFonts w:ascii="Source Sans Pro" w:hAnsi="Source Sans Pro"/>
        </w:rPr>
        <w:t>. (This is sometimes called the administration of the vaccine.)</w:t>
      </w:r>
      <w:r w:rsidR="00B258A2" w:rsidRPr="005F031E">
        <w:rPr>
          <w:rFonts w:ascii="Source Sans Pro" w:hAnsi="Source Sans Pro"/>
        </w:rPr>
        <w:t xml:space="preserve"> </w:t>
      </w:r>
    </w:p>
    <w:p w14:paraId="4C414AA5" w14:textId="55FA9693" w:rsidR="003750D0" w:rsidRPr="005F031E" w:rsidRDefault="00F912A5" w:rsidP="009028DF">
      <w:pPr>
        <w:keepNext/>
        <w:rPr>
          <w:rFonts w:ascii="Source Sans Pro" w:hAnsi="Source Sans Pro"/>
        </w:rPr>
      </w:pPr>
      <w:r w:rsidRPr="005F031E">
        <w:rPr>
          <w:rFonts w:ascii="Source Sans Pro" w:hAnsi="Source Sans Pro"/>
        </w:rPr>
        <w:t xml:space="preserve">Your </w:t>
      </w:r>
      <w:r w:rsidR="007265B9" w:rsidRPr="005F031E">
        <w:rPr>
          <w:rFonts w:ascii="Source Sans Pro" w:hAnsi="Source Sans Pro"/>
        </w:rPr>
        <w:t>costs</w:t>
      </w:r>
      <w:r w:rsidR="007265B9" w:rsidRPr="005F031E" w:rsidDel="00F912A5">
        <w:rPr>
          <w:rFonts w:ascii="Source Sans Pro" w:hAnsi="Source Sans Pro"/>
        </w:rPr>
        <w:t xml:space="preserve"> </w:t>
      </w:r>
      <w:r w:rsidR="007265B9" w:rsidRPr="005F031E">
        <w:rPr>
          <w:rFonts w:ascii="Source Sans Pro" w:hAnsi="Source Sans Pro"/>
        </w:rPr>
        <w:t>for</w:t>
      </w:r>
      <w:r w:rsidR="003750D0" w:rsidRPr="005F031E">
        <w:rPr>
          <w:rFonts w:ascii="Source Sans Pro" w:hAnsi="Source Sans Pro"/>
        </w:rPr>
        <w:t xml:space="preserve"> a</w:t>
      </w:r>
      <w:r w:rsidR="00FB6CCA" w:rsidRPr="005F031E">
        <w:rPr>
          <w:rFonts w:ascii="Source Sans Pro" w:hAnsi="Source Sans Pro"/>
        </w:rPr>
        <w:t xml:space="preserve"> Part D</w:t>
      </w:r>
      <w:r w:rsidR="003750D0" w:rsidRPr="005F031E">
        <w:rPr>
          <w:rFonts w:ascii="Source Sans Pro" w:hAnsi="Source Sans Pro"/>
        </w:rPr>
        <w:t xml:space="preserve"> vaccin</w:t>
      </w:r>
      <w:r w:rsidR="005D7771" w:rsidRPr="005F031E">
        <w:rPr>
          <w:rFonts w:ascii="Source Sans Pro" w:hAnsi="Source Sans Pro"/>
        </w:rPr>
        <w:t>e</w:t>
      </w:r>
      <w:r w:rsidR="003750D0" w:rsidRPr="005F031E">
        <w:rPr>
          <w:rFonts w:ascii="Source Sans Pro" w:hAnsi="Source Sans Pro"/>
        </w:rPr>
        <w:t xml:space="preserve"> depend on </w:t>
      </w:r>
      <w:r w:rsidR="005D7771" w:rsidRPr="005F031E">
        <w:rPr>
          <w:rFonts w:ascii="Source Sans Pro" w:hAnsi="Source Sans Pro"/>
        </w:rPr>
        <w:t>3</w:t>
      </w:r>
      <w:r w:rsidR="003750D0" w:rsidRPr="005F031E">
        <w:rPr>
          <w:rFonts w:ascii="Source Sans Pro" w:hAnsi="Source Sans Pro"/>
        </w:rPr>
        <w:t xml:space="preserve"> things:</w:t>
      </w:r>
    </w:p>
    <w:p w14:paraId="1013EC48" w14:textId="1F0B79F5" w:rsidR="00F83097" w:rsidRPr="005F031E" w:rsidRDefault="004E68DD">
      <w:pPr>
        <w:pStyle w:val="ListParagraph"/>
        <w:numPr>
          <w:ilvl w:val="0"/>
          <w:numId w:val="204"/>
        </w:numPr>
        <w:spacing w:before="120" w:beforeAutospacing="0" w:after="120" w:afterAutospacing="0"/>
        <w:rPr>
          <w:rFonts w:ascii="Source Sans Pro" w:hAnsi="Source Sans Pro"/>
          <w:b/>
        </w:rPr>
      </w:pPr>
      <w:r w:rsidRPr="005F031E">
        <w:rPr>
          <w:rFonts w:ascii="Source Sans Pro" w:hAnsi="Source Sans Pro"/>
          <w:b/>
        </w:rPr>
        <w:t>Whether the vaccine is recommended for adults by an organization called the</w:t>
      </w:r>
      <w:r w:rsidR="002D443A" w:rsidRPr="005F031E">
        <w:rPr>
          <w:rFonts w:ascii="Source Sans Pro" w:hAnsi="Source Sans Pro"/>
          <w:b/>
        </w:rPr>
        <w:t xml:space="preserve"> </w:t>
      </w:r>
      <w:r w:rsidRPr="005F031E">
        <w:rPr>
          <w:rFonts w:ascii="Source Sans Pro" w:hAnsi="Source Sans Pro"/>
          <w:b/>
        </w:rPr>
        <w:t>Advisory Committee o</w:t>
      </w:r>
      <w:r w:rsidR="00207C82" w:rsidRPr="005F031E">
        <w:rPr>
          <w:rFonts w:ascii="Source Sans Pro" w:hAnsi="Source Sans Pro"/>
          <w:b/>
        </w:rPr>
        <w:t>n</w:t>
      </w:r>
      <w:r w:rsidRPr="005F031E">
        <w:rPr>
          <w:rFonts w:ascii="Source Sans Pro" w:hAnsi="Source Sans Pro"/>
          <w:b/>
        </w:rPr>
        <w:t xml:space="preserve"> Immunization Practices (ACIP). </w:t>
      </w:r>
    </w:p>
    <w:p w14:paraId="15AF77AB" w14:textId="203E5913" w:rsidR="004E68DD" w:rsidRPr="005F031E" w:rsidRDefault="004E68DD">
      <w:pPr>
        <w:pStyle w:val="ListParagraph"/>
        <w:numPr>
          <w:ilvl w:val="0"/>
          <w:numId w:val="74"/>
        </w:numPr>
        <w:spacing w:before="120" w:beforeAutospacing="0" w:after="120" w:afterAutospacing="0"/>
        <w:rPr>
          <w:rFonts w:ascii="Source Sans Pro" w:hAnsi="Source Sans Pro"/>
        </w:rPr>
      </w:pPr>
      <w:r w:rsidRPr="005F031E">
        <w:rPr>
          <w:rFonts w:ascii="Source Sans Pro" w:hAnsi="Source Sans Pro"/>
        </w:rPr>
        <w:t>Most adult Part D vaccin</w:t>
      </w:r>
      <w:r w:rsidR="005D7771" w:rsidRPr="005F031E">
        <w:rPr>
          <w:rFonts w:ascii="Source Sans Pro" w:hAnsi="Source Sans Pro"/>
        </w:rPr>
        <w:t>es</w:t>
      </w:r>
      <w:r w:rsidRPr="005F031E">
        <w:rPr>
          <w:rFonts w:ascii="Source Sans Pro" w:hAnsi="Source Sans Pro"/>
        </w:rPr>
        <w:t xml:space="preserve"> are recommended by ACIP and cost you nothing. </w:t>
      </w:r>
    </w:p>
    <w:p w14:paraId="11805E26" w14:textId="4B6C5491" w:rsidR="003750D0" w:rsidRPr="005F031E" w:rsidRDefault="003750D0" w:rsidP="009028DF">
      <w:pPr>
        <w:spacing w:before="120" w:beforeAutospacing="0" w:after="120" w:afterAutospacing="0"/>
        <w:ind w:left="720" w:hanging="360"/>
        <w:rPr>
          <w:rFonts w:ascii="Source Sans Pro" w:hAnsi="Source Sans Pro"/>
          <w:b/>
        </w:rPr>
      </w:pPr>
      <w:r w:rsidRPr="005F031E">
        <w:rPr>
          <w:rFonts w:ascii="Source Sans Pro" w:hAnsi="Source Sans Pro"/>
          <w:b/>
        </w:rPr>
        <w:t>2.</w:t>
      </w:r>
      <w:r w:rsidRPr="005F031E">
        <w:rPr>
          <w:rFonts w:ascii="Source Sans Pro" w:hAnsi="Source Sans Pro"/>
          <w:b/>
        </w:rPr>
        <w:tab/>
        <w:t xml:space="preserve">Where you get the </w:t>
      </w:r>
      <w:r w:rsidR="007265B9" w:rsidRPr="005F031E">
        <w:rPr>
          <w:rFonts w:ascii="Source Sans Pro" w:hAnsi="Source Sans Pro"/>
          <w:b/>
        </w:rPr>
        <w:t>vaccine.</w:t>
      </w:r>
    </w:p>
    <w:p w14:paraId="04A89E9E" w14:textId="77777777" w:rsidR="003B7A97" w:rsidRPr="005F031E" w:rsidRDefault="003B7A97">
      <w:pPr>
        <w:pStyle w:val="ListParagraph"/>
        <w:numPr>
          <w:ilvl w:val="0"/>
          <w:numId w:val="69"/>
        </w:numPr>
        <w:spacing w:before="120" w:beforeAutospacing="0" w:after="120" w:afterAutospacing="0"/>
        <w:rPr>
          <w:rFonts w:ascii="Source Sans Pro" w:hAnsi="Source Sans Pro"/>
        </w:rPr>
      </w:pPr>
      <w:r w:rsidRPr="005F031E">
        <w:rPr>
          <w:rFonts w:ascii="Source Sans Pro" w:hAnsi="Source Sans Pro"/>
        </w:rPr>
        <w:t>The vaccine itself may be dispensed by a pharmacy or provided by the doctor’s office.</w:t>
      </w:r>
    </w:p>
    <w:p w14:paraId="53D9B976" w14:textId="77777777" w:rsidR="003750D0" w:rsidRPr="005F031E" w:rsidRDefault="003750D0" w:rsidP="009028DF">
      <w:pPr>
        <w:spacing w:before="120" w:beforeAutospacing="0" w:after="120" w:afterAutospacing="0"/>
        <w:ind w:left="720" w:hanging="360"/>
        <w:rPr>
          <w:rFonts w:ascii="Source Sans Pro" w:hAnsi="Source Sans Pro"/>
          <w:b/>
        </w:rPr>
      </w:pPr>
      <w:r w:rsidRPr="005F031E">
        <w:rPr>
          <w:rFonts w:ascii="Source Sans Pro" w:hAnsi="Source Sans Pro"/>
          <w:b/>
        </w:rPr>
        <w:t>3.</w:t>
      </w:r>
      <w:r w:rsidRPr="005F031E">
        <w:rPr>
          <w:rFonts w:ascii="Source Sans Pro" w:hAnsi="Source Sans Pro"/>
          <w:b/>
        </w:rPr>
        <w:tab/>
        <w:t>Who gives you the vaccin</w:t>
      </w:r>
      <w:r w:rsidR="004215D9" w:rsidRPr="005F031E">
        <w:rPr>
          <w:rFonts w:ascii="Source Sans Pro" w:hAnsi="Source Sans Pro"/>
          <w:b/>
        </w:rPr>
        <w:t>e</w:t>
      </w:r>
      <w:r w:rsidR="00AA1E4B" w:rsidRPr="005F031E">
        <w:rPr>
          <w:rFonts w:ascii="Source Sans Pro" w:hAnsi="Source Sans Pro"/>
          <w:b/>
        </w:rPr>
        <w:t>.</w:t>
      </w:r>
    </w:p>
    <w:p w14:paraId="62ACC832" w14:textId="45D552AD" w:rsidR="003B7A97" w:rsidRPr="005F031E" w:rsidRDefault="003B7A97">
      <w:pPr>
        <w:pStyle w:val="ListParagraph"/>
        <w:numPr>
          <w:ilvl w:val="0"/>
          <w:numId w:val="68"/>
        </w:numPr>
        <w:spacing w:before="120" w:beforeAutospacing="0" w:after="120" w:afterAutospacing="0"/>
        <w:rPr>
          <w:rFonts w:ascii="Source Sans Pro" w:hAnsi="Source Sans Pro"/>
        </w:rPr>
      </w:pPr>
      <w:r w:rsidRPr="005F031E">
        <w:rPr>
          <w:rFonts w:ascii="Source Sans Pro" w:hAnsi="Source Sans Pro"/>
        </w:rPr>
        <w:t xml:space="preserve">A pharmacist </w:t>
      </w:r>
      <w:r w:rsidR="002B4A40" w:rsidRPr="005F031E">
        <w:rPr>
          <w:rFonts w:ascii="Source Sans Pro" w:hAnsi="Source Sans Pro"/>
        </w:rPr>
        <w:t xml:space="preserve">or another provider </w:t>
      </w:r>
      <w:r w:rsidRPr="005F031E">
        <w:rPr>
          <w:rFonts w:ascii="Source Sans Pro" w:hAnsi="Source Sans Pro"/>
        </w:rPr>
        <w:t>may give the vaccine in the pharmacy</w:t>
      </w:r>
      <w:r w:rsidR="002B4A40" w:rsidRPr="005F031E">
        <w:rPr>
          <w:rFonts w:ascii="Source Sans Pro" w:hAnsi="Source Sans Pro"/>
        </w:rPr>
        <w:t xml:space="preserve">. </w:t>
      </w:r>
      <w:r w:rsidR="005D7771" w:rsidRPr="005F031E">
        <w:rPr>
          <w:rFonts w:ascii="Source Sans Pro" w:hAnsi="Source Sans Pro"/>
        </w:rPr>
        <w:t>Or</w:t>
      </w:r>
      <w:r w:rsidR="002B4A40" w:rsidRPr="005F031E">
        <w:rPr>
          <w:rFonts w:ascii="Source Sans Pro" w:hAnsi="Source Sans Pro"/>
        </w:rPr>
        <w:t xml:space="preserve"> a</w:t>
      </w:r>
      <w:r w:rsidRPr="005F031E">
        <w:rPr>
          <w:rFonts w:ascii="Source Sans Pro" w:hAnsi="Source Sans Pro"/>
        </w:rPr>
        <w:t xml:space="preserve"> provider may give it in the doctor’s office.</w:t>
      </w:r>
    </w:p>
    <w:p w14:paraId="19890853" w14:textId="7C000738" w:rsidR="003750D0" w:rsidRPr="005F031E" w:rsidRDefault="003750D0" w:rsidP="009028DF">
      <w:pPr>
        <w:keepNext/>
        <w:rPr>
          <w:rFonts w:ascii="Source Sans Pro" w:hAnsi="Source Sans Pro"/>
        </w:rPr>
      </w:pPr>
      <w:r w:rsidRPr="005F031E">
        <w:rPr>
          <w:rFonts w:ascii="Source Sans Pro" w:hAnsi="Source Sans Pro"/>
        </w:rPr>
        <w:t xml:space="preserve">What you pay at the time you get the </w:t>
      </w:r>
      <w:r w:rsidR="00FB6CCA" w:rsidRPr="005F031E">
        <w:rPr>
          <w:rFonts w:ascii="Source Sans Pro" w:hAnsi="Source Sans Pro"/>
        </w:rPr>
        <w:t xml:space="preserve">Part D </w:t>
      </w:r>
      <w:r w:rsidRPr="005F031E">
        <w:rPr>
          <w:rFonts w:ascii="Source Sans Pro" w:hAnsi="Source Sans Pro"/>
        </w:rPr>
        <w:t>vaccin</w:t>
      </w:r>
      <w:r w:rsidR="002D50FA" w:rsidRPr="005F031E">
        <w:rPr>
          <w:rFonts w:ascii="Source Sans Pro" w:hAnsi="Source Sans Pro"/>
        </w:rPr>
        <w:t>e</w:t>
      </w:r>
      <w:r w:rsidRPr="005F031E">
        <w:rPr>
          <w:rFonts w:ascii="Source Sans Pro" w:hAnsi="Source Sans Pro"/>
        </w:rPr>
        <w:t xml:space="preserve"> can vary depending on the circumstances</w:t>
      </w:r>
      <w:r w:rsidR="00F912A5" w:rsidRPr="005F031E">
        <w:rPr>
          <w:rFonts w:ascii="Source Sans Pro" w:hAnsi="Source Sans Pro"/>
        </w:rPr>
        <w:t xml:space="preserve"> and what </w:t>
      </w:r>
      <w:r w:rsidR="00F867C0" w:rsidRPr="005F031E">
        <w:rPr>
          <w:rFonts w:ascii="Source Sans Pro" w:hAnsi="Source Sans Pro"/>
          <w:b/>
        </w:rPr>
        <w:t>drug payment stage</w:t>
      </w:r>
      <w:r w:rsidR="00F912A5" w:rsidRPr="005F031E">
        <w:rPr>
          <w:rFonts w:ascii="Source Sans Pro" w:hAnsi="Source Sans Pro"/>
        </w:rPr>
        <w:t xml:space="preserve"> you</w:t>
      </w:r>
      <w:r w:rsidR="002D50FA" w:rsidRPr="005F031E">
        <w:rPr>
          <w:rFonts w:ascii="Source Sans Pro" w:hAnsi="Source Sans Pro"/>
        </w:rPr>
        <w:t>’re</w:t>
      </w:r>
      <w:r w:rsidR="00F912A5" w:rsidRPr="005F031E">
        <w:rPr>
          <w:rFonts w:ascii="Source Sans Pro" w:hAnsi="Source Sans Pro"/>
        </w:rPr>
        <w:t xml:space="preserve"> in</w:t>
      </w:r>
      <w:r w:rsidRPr="005F031E">
        <w:rPr>
          <w:rFonts w:ascii="Source Sans Pro" w:hAnsi="Source Sans Pro"/>
        </w:rPr>
        <w:t>.</w:t>
      </w:r>
    </w:p>
    <w:p w14:paraId="391109AE" w14:textId="34CEC0B9" w:rsidR="005A5933" w:rsidRPr="005F031E" w:rsidRDefault="002D50FA">
      <w:pPr>
        <w:pStyle w:val="ListBullet"/>
        <w:numPr>
          <w:ilvl w:val="0"/>
          <w:numId w:val="68"/>
        </w:numPr>
        <w:ind w:left="720"/>
        <w:rPr>
          <w:rFonts w:ascii="Source Sans Pro" w:hAnsi="Source Sans Pro"/>
        </w:rPr>
      </w:pPr>
      <w:r w:rsidRPr="005F031E">
        <w:rPr>
          <w:rFonts w:ascii="Source Sans Pro" w:hAnsi="Source Sans Pro"/>
        </w:rPr>
        <w:t>W</w:t>
      </w:r>
      <w:r w:rsidR="005A5933" w:rsidRPr="005F031E">
        <w:rPr>
          <w:rFonts w:ascii="Source Sans Pro" w:hAnsi="Source Sans Pro"/>
        </w:rPr>
        <w:t>hen you get a vaccin</w:t>
      </w:r>
      <w:r w:rsidRPr="005F031E">
        <w:rPr>
          <w:rFonts w:ascii="Source Sans Pro" w:hAnsi="Source Sans Pro"/>
        </w:rPr>
        <w:t>e</w:t>
      </w:r>
      <w:r w:rsidR="005A5933" w:rsidRPr="005F031E">
        <w:rPr>
          <w:rFonts w:ascii="Source Sans Pro" w:hAnsi="Source Sans Pro"/>
        </w:rPr>
        <w:t xml:space="preserve">, you </w:t>
      </w:r>
      <w:r w:rsidRPr="005F031E">
        <w:rPr>
          <w:rFonts w:ascii="Source Sans Pro" w:hAnsi="Source Sans Pro"/>
        </w:rPr>
        <w:t xml:space="preserve">may </w:t>
      </w:r>
      <w:r w:rsidR="005A5933" w:rsidRPr="005F031E">
        <w:rPr>
          <w:rFonts w:ascii="Source Sans Pro" w:hAnsi="Source Sans Pro"/>
        </w:rPr>
        <w:t xml:space="preserve">have to pay the entire cost for both the vaccine itself and the cost for the provider to give you the vaccine. You can ask our plan to pay you back for our share of the cost. </w:t>
      </w:r>
      <w:r w:rsidR="00286148" w:rsidRPr="005F031E">
        <w:rPr>
          <w:rFonts w:ascii="Source Sans Pro" w:hAnsi="Source Sans Pro"/>
        </w:rPr>
        <w:t>For most adult Part D vaccines, this means you</w:t>
      </w:r>
      <w:r w:rsidRPr="005F031E">
        <w:rPr>
          <w:rFonts w:ascii="Source Sans Pro" w:hAnsi="Source Sans Pro"/>
        </w:rPr>
        <w:t>’ll</w:t>
      </w:r>
      <w:r w:rsidR="00286148" w:rsidRPr="005F031E">
        <w:rPr>
          <w:rFonts w:ascii="Source Sans Pro" w:hAnsi="Source Sans Pro"/>
        </w:rPr>
        <w:t xml:space="preserve"> be reimbursed the entire cost you paid. </w:t>
      </w:r>
    </w:p>
    <w:p w14:paraId="5DAD3485" w14:textId="7BEECBF9" w:rsidR="005A5933" w:rsidRPr="005F031E" w:rsidRDefault="005A5933">
      <w:pPr>
        <w:pStyle w:val="ListBullet"/>
        <w:numPr>
          <w:ilvl w:val="0"/>
          <w:numId w:val="68"/>
        </w:numPr>
        <w:ind w:left="720"/>
        <w:rPr>
          <w:rFonts w:ascii="Source Sans Pro" w:hAnsi="Source Sans Pro"/>
        </w:rPr>
      </w:pPr>
      <w:r w:rsidRPr="005F031E">
        <w:rPr>
          <w:rFonts w:ascii="Source Sans Pro" w:hAnsi="Source Sans Pro"/>
        </w:rPr>
        <w:t>Other times when you get a vaccin</w:t>
      </w:r>
      <w:r w:rsidR="002D50FA" w:rsidRPr="005F031E">
        <w:rPr>
          <w:rFonts w:ascii="Source Sans Pro" w:hAnsi="Source Sans Pro"/>
        </w:rPr>
        <w:t>e</w:t>
      </w:r>
      <w:r w:rsidRPr="005F031E">
        <w:rPr>
          <w:rFonts w:ascii="Source Sans Pro" w:hAnsi="Source Sans Pro"/>
        </w:rPr>
        <w:t xml:space="preserve">, you pay only your share of the cost under your Part D benefit. </w:t>
      </w:r>
      <w:r w:rsidR="00CA4CBC" w:rsidRPr="005F031E">
        <w:rPr>
          <w:rFonts w:ascii="Source Sans Pro" w:hAnsi="Source Sans Pro"/>
        </w:rPr>
        <w:t>For most adult Part D vaccines, you pay nothing.</w:t>
      </w:r>
    </w:p>
    <w:p w14:paraId="58C4CA20" w14:textId="672F6D3D" w:rsidR="003750D0" w:rsidRPr="005F031E" w:rsidRDefault="00F912A5" w:rsidP="009028DF">
      <w:pPr>
        <w:rPr>
          <w:rFonts w:ascii="Source Sans Pro" w:hAnsi="Source Sans Pro"/>
        </w:rPr>
      </w:pPr>
      <w:r w:rsidRPr="005F031E">
        <w:rPr>
          <w:rFonts w:ascii="Source Sans Pro" w:hAnsi="Source Sans Pro"/>
        </w:rPr>
        <w:t xml:space="preserve">Below are </w:t>
      </w:r>
      <w:r w:rsidR="002D50FA" w:rsidRPr="005F031E">
        <w:rPr>
          <w:rFonts w:ascii="Source Sans Pro" w:hAnsi="Source Sans Pro"/>
        </w:rPr>
        <w:t>3</w:t>
      </w:r>
      <w:r w:rsidRPr="005F031E">
        <w:rPr>
          <w:rFonts w:ascii="Source Sans Pro" w:hAnsi="Source Sans Pro"/>
        </w:rPr>
        <w:t xml:space="preserve"> examples of</w:t>
      </w:r>
      <w:r w:rsidR="003750D0" w:rsidRPr="005F031E">
        <w:rPr>
          <w:rFonts w:ascii="Source Sans Pro" w:hAnsi="Source Sans Pro"/>
        </w:rPr>
        <w:t xml:space="preserve"> ways you might get a </w:t>
      </w:r>
      <w:r w:rsidR="00FB6CCA" w:rsidRPr="005F031E">
        <w:rPr>
          <w:rFonts w:ascii="Source Sans Pro" w:hAnsi="Source Sans Pro"/>
        </w:rPr>
        <w:t xml:space="preserve">Part D </w:t>
      </w:r>
      <w:r w:rsidR="003750D0" w:rsidRPr="005F031E">
        <w:rPr>
          <w:rFonts w:ascii="Source Sans Pro" w:hAnsi="Source Sans Pro"/>
        </w:rPr>
        <w:t>vaccin</w:t>
      </w:r>
      <w:r w:rsidR="004215D9" w:rsidRPr="005F031E">
        <w:rPr>
          <w:rFonts w:ascii="Source Sans Pro" w:hAnsi="Source Sans Pro"/>
        </w:rPr>
        <w:t>e</w:t>
      </w:r>
      <w:r w:rsidR="003750D0" w:rsidRPr="005F031E">
        <w:rPr>
          <w:rFonts w:ascii="Source Sans Pro" w:hAnsi="Source Sans Pro"/>
        </w:rPr>
        <w:t xml:space="preserve">. </w:t>
      </w:r>
    </w:p>
    <w:p w14:paraId="108B187A" w14:textId="753EBF5D" w:rsidR="003B7A97" w:rsidRPr="005F031E" w:rsidRDefault="003B7A97" w:rsidP="009028DF">
      <w:pPr>
        <w:spacing w:after="0" w:afterAutospacing="0"/>
        <w:ind w:left="1800" w:hanging="1440"/>
        <w:rPr>
          <w:rFonts w:ascii="Source Sans Pro" w:hAnsi="Source Sans Pro"/>
        </w:rPr>
      </w:pPr>
      <w:r w:rsidRPr="005F031E">
        <w:rPr>
          <w:rFonts w:ascii="Source Sans Pro" w:hAnsi="Source Sans Pro"/>
          <w:i/>
        </w:rPr>
        <w:lastRenderedPageBreak/>
        <w:t>Situation 1:</w:t>
      </w:r>
      <w:r w:rsidRPr="005F031E">
        <w:rPr>
          <w:rFonts w:ascii="Source Sans Pro" w:hAnsi="Source Sans Pro"/>
        </w:rPr>
        <w:tab/>
        <w:t xml:space="preserve">You get </w:t>
      </w:r>
      <w:r w:rsidR="00B11E0F" w:rsidRPr="005F031E">
        <w:rPr>
          <w:rFonts w:ascii="Source Sans Pro" w:hAnsi="Source Sans Pro"/>
        </w:rPr>
        <w:t>the Part D</w:t>
      </w:r>
      <w:r w:rsidRPr="005F031E">
        <w:rPr>
          <w:rFonts w:ascii="Source Sans Pro" w:hAnsi="Source Sans Pro"/>
        </w:rPr>
        <w:t xml:space="preserve"> vaccin</w:t>
      </w:r>
      <w:r w:rsidR="00C065AD" w:rsidRPr="005F031E">
        <w:rPr>
          <w:rFonts w:ascii="Source Sans Pro" w:hAnsi="Source Sans Pro"/>
        </w:rPr>
        <w:t>e</w:t>
      </w:r>
      <w:r w:rsidRPr="005F031E">
        <w:rPr>
          <w:rFonts w:ascii="Source Sans Pro" w:hAnsi="Source Sans Pro"/>
        </w:rPr>
        <w:t xml:space="preserve"> at the network pharmacy. (Whether you have this choice depends on where you live. Some states do</w:t>
      </w:r>
      <w:r w:rsidR="00C065AD" w:rsidRPr="005F031E">
        <w:rPr>
          <w:rFonts w:ascii="Source Sans Pro" w:hAnsi="Source Sans Pro"/>
        </w:rPr>
        <w:t>n’t</w:t>
      </w:r>
      <w:r w:rsidRPr="005F031E">
        <w:rPr>
          <w:rFonts w:ascii="Source Sans Pro" w:hAnsi="Source Sans Pro"/>
        </w:rPr>
        <w:t xml:space="preserve"> allow pharmacies to give</w:t>
      </w:r>
      <w:r w:rsidR="00B769AB" w:rsidRPr="005F031E">
        <w:rPr>
          <w:rFonts w:ascii="Source Sans Pro" w:hAnsi="Source Sans Pro"/>
        </w:rPr>
        <w:t xml:space="preserve"> certain</w:t>
      </w:r>
      <w:r w:rsidRPr="005F031E">
        <w:rPr>
          <w:rFonts w:ascii="Source Sans Pro" w:hAnsi="Source Sans Pro"/>
        </w:rPr>
        <w:t xml:space="preserve"> vaccines.)</w:t>
      </w:r>
    </w:p>
    <w:p w14:paraId="6CACB238" w14:textId="26F53B51" w:rsidR="00097314" w:rsidRPr="005F031E" w:rsidRDefault="00097314" w:rsidP="00C13A7A">
      <w:pPr>
        <w:numPr>
          <w:ilvl w:val="0"/>
          <w:numId w:val="24"/>
        </w:numPr>
        <w:spacing w:before="120" w:beforeAutospacing="0" w:after="0" w:afterAutospacing="0"/>
        <w:ind w:left="2160"/>
        <w:rPr>
          <w:rFonts w:ascii="Source Sans Pro" w:hAnsi="Source Sans Pro"/>
        </w:rPr>
      </w:pPr>
      <w:r w:rsidRPr="005F031E">
        <w:rPr>
          <w:rFonts w:ascii="Source Sans Pro" w:hAnsi="Source Sans Pro"/>
        </w:rPr>
        <w:t>For most adult Part D vaccines, you pay nothing.</w:t>
      </w:r>
    </w:p>
    <w:p w14:paraId="4336B48C" w14:textId="470DBE71" w:rsidR="003B7A97" w:rsidRPr="005F031E" w:rsidRDefault="00097314" w:rsidP="00C13A7A">
      <w:pPr>
        <w:numPr>
          <w:ilvl w:val="0"/>
          <w:numId w:val="24"/>
        </w:numPr>
        <w:spacing w:before="120" w:beforeAutospacing="0" w:after="0" w:afterAutospacing="0"/>
        <w:ind w:left="2160"/>
        <w:rPr>
          <w:rFonts w:ascii="Source Sans Pro" w:hAnsi="Source Sans Pro"/>
        </w:rPr>
      </w:pPr>
      <w:r w:rsidRPr="005F031E">
        <w:rPr>
          <w:rFonts w:ascii="Source Sans Pro" w:hAnsi="Source Sans Pro"/>
        </w:rPr>
        <w:t>For other Part D vaccines, y</w:t>
      </w:r>
      <w:r w:rsidR="003B7A97" w:rsidRPr="005F031E">
        <w:rPr>
          <w:rFonts w:ascii="Source Sans Pro" w:hAnsi="Source Sans Pro"/>
        </w:rPr>
        <w:t xml:space="preserve">ou pay the pharmacy your </w:t>
      </w:r>
      <w:r w:rsidR="003B7A97" w:rsidRPr="005F031E">
        <w:rPr>
          <w:rFonts w:ascii="Source Sans Pro" w:hAnsi="Source Sans Pro"/>
          <w:color w:val="000000" w:themeColor="text1"/>
        </w:rPr>
        <w:t>copayment</w:t>
      </w:r>
      <w:r w:rsidR="003B7A97" w:rsidRPr="005F031E">
        <w:rPr>
          <w:rFonts w:ascii="Source Sans Pro" w:hAnsi="Source Sans Pro"/>
        </w:rPr>
        <w:t xml:space="preserve"> for the vaccine itself which includes the cost of giving you the vaccine.</w:t>
      </w:r>
    </w:p>
    <w:p w14:paraId="24B9297D" w14:textId="3E1CFD85" w:rsidR="003750D0" w:rsidRPr="005F031E" w:rsidRDefault="003750D0" w:rsidP="00C13A7A">
      <w:pPr>
        <w:numPr>
          <w:ilvl w:val="0"/>
          <w:numId w:val="24"/>
        </w:numPr>
        <w:spacing w:before="120" w:beforeAutospacing="0" w:after="0" w:afterAutospacing="0"/>
        <w:ind w:left="2160"/>
        <w:rPr>
          <w:rFonts w:ascii="Source Sans Pro" w:hAnsi="Source Sans Pro"/>
          <w:i/>
        </w:rPr>
      </w:pPr>
      <w:r w:rsidRPr="005F031E">
        <w:rPr>
          <w:rFonts w:ascii="Source Sans Pro" w:hAnsi="Source Sans Pro"/>
        </w:rPr>
        <w:t xml:space="preserve">Our plan will pay </w:t>
      </w:r>
      <w:r w:rsidR="000E500E" w:rsidRPr="005F031E">
        <w:rPr>
          <w:rFonts w:ascii="Source Sans Pro" w:hAnsi="Source Sans Pro"/>
        </w:rPr>
        <w:t>the remainder of the costs</w:t>
      </w:r>
      <w:r w:rsidRPr="005F031E">
        <w:rPr>
          <w:rFonts w:ascii="Source Sans Pro" w:hAnsi="Source Sans Pro"/>
        </w:rPr>
        <w:t>.</w:t>
      </w:r>
    </w:p>
    <w:p w14:paraId="6E7976F3" w14:textId="3C1B90B5" w:rsidR="003750D0" w:rsidRPr="005F031E" w:rsidRDefault="003750D0" w:rsidP="009028DF">
      <w:pPr>
        <w:spacing w:after="0" w:afterAutospacing="0"/>
        <w:ind w:left="1800" w:hanging="1440"/>
        <w:rPr>
          <w:rFonts w:ascii="Source Sans Pro" w:hAnsi="Source Sans Pro"/>
        </w:rPr>
      </w:pPr>
      <w:r w:rsidRPr="005F031E">
        <w:rPr>
          <w:rFonts w:ascii="Source Sans Pro" w:hAnsi="Source Sans Pro"/>
          <w:i/>
        </w:rPr>
        <w:t>Situation 2:</w:t>
      </w:r>
      <w:r w:rsidRPr="005F031E">
        <w:rPr>
          <w:rFonts w:ascii="Source Sans Pro" w:hAnsi="Source Sans Pro"/>
        </w:rPr>
        <w:tab/>
        <w:t xml:space="preserve">You get the </w:t>
      </w:r>
      <w:r w:rsidR="00FB6CCA" w:rsidRPr="005F031E">
        <w:rPr>
          <w:rFonts w:ascii="Source Sans Pro" w:hAnsi="Source Sans Pro"/>
        </w:rPr>
        <w:t xml:space="preserve">Part D </w:t>
      </w:r>
      <w:r w:rsidRPr="005F031E">
        <w:rPr>
          <w:rFonts w:ascii="Source Sans Pro" w:hAnsi="Source Sans Pro"/>
        </w:rPr>
        <w:t>vaccin</w:t>
      </w:r>
      <w:r w:rsidR="00EF7D61" w:rsidRPr="005F031E">
        <w:rPr>
          <w:rFonts w:ascii="Source Sans Pro" w:hAnsi="Source Sans Pro"/>
        </w:rPr>
        <w:t>e</w:t>
      </w:r>
      <w:r w:rsidRPr="005F031E">
        <w:rPr>
          <w:rFonts w:ascii="Source Sans Pro" w:hAnsi="Source Sans Pro"/>
        </w:rPr>
        <w:t xml:space="preserve"> at your doctor’s office.</w:t>
      </w:r>
    </w:p>
    <w:p w14:paraId="44D5409D" w14:textId="77F870AE" w:rsidR="003750D0" w:rsidRPr="005F031E" w:rsidRDefault="003750D0" w:rsidP="00C13A7A">
      <w:pPr>
        <w:numPr>
          <w:ilvl w:val="0"/>
          <w:numId w:val="24"/>
        </w:numPr>
        <w:spacing w:before="120" w:beforeAutospacing="0" w:after="0" w:afterAutospacing="0"/>
        <w:ind w:left="2160"/>
        <w:rPr>
          <w:rFonts w:ascii="Source Sans Pro" w:hAnsi="Source Sans Pro"/>
        </w:rPr>
      </w:pPr>
      <w:r w:rsidRPr="005F031E">
        <w:rPr>
          <w:rFonts w:ascii="Source Sans Pro" w:hAnsi="Source Sans Pro"/>
        </w:rPr>
        <w:t xml:space="preserve">When you get the </w:t>
      </w:r>
      <w:r w:rsidR="003B7A97" w:rsidRPr="005F031E">
        <w:rPr>
          <w:rFonts w:ascii="Source Sans Pro" w:hAnsi="Source Sans Pro"/>
        </w:rPr>
        <w:t>vaccine</w:t>
      </w:r>
      <w:r w:rsidRPr="005F031E">
        <w:rPr>
          <w:rFonts w:ascii="Source Sans Pro" w:hAnsi="Source Sans Pro"/>
        </w:rPr>
        <w:t xml:space="preserve">, you </w:t>
      </w:r>
      <w:r w:rsidR="00B769AB" w:rsidRPr="005F031E">
        <w:rPr>
          <w:rFonts w:ascii="Source Sans Pro" w:hAnsi="Source Sans Pro"/>
        </w:rPr>
        <w:t>may have to</w:t>
      </w:r>
      <w:r w:rsidRPr="005F031E">
        <w:rPr>
          <w:rFonts w:ascii="Source Sans Pro" w:hAnsi="Source Sans Pro"/>
        </w:rPr>
        <w:t xml:space="preserve"> pay the entire cost of the vaccine </w:t>
      </w:r>
      <w:r w:rsidR="00285030" w:rsidRPr="005F031E">
        <w:rPr>
          <w:rFonts w:ascii="Source Sans Pro" w:hAnsi="Source Sans Pro"/>
        </w:rPr>
        <w:t>itself</w:t>
      </w:r>
      <w:r w:rsidR="00285030" w:rsidRPr="005F031E" w:rsidDel="004235E0">
        <w:rPr>
          <w:rFonts w:ascii="Source Sans Pro" w:hAnsi="Source Sans Pro"/>
        </w:rPr>
        <w:t xml:space="preserve"> </w:t>
      </w:r>
      <w:r w:rsidRPr="005F031E">
        <w:rPr>
          <w:rFonts w:ascii="Source Sans Pro" w:hAnsi="Source Sans Pro"/>
        </w:rPr>
        <w:t xml:space="preserve">and </w:t>
      </w:r>
      <w:r w:rsidR="00285030" w:rsidRPr="005F031E">
        <w:rPr>
          <w:rFonts w:ascii="Source Sans Pro" w:hAnsi="Source Sans Pro"/>
        </w:rPr>
        <w:t xml:space="preserve">the cost for the provider to give it to </w:t>
      </w:r>
      <w:r w:rsidR="003B7A97" w:rsidRPr="005F031E">
        <w:rPr>
          <w:rFonts w:ascii="Source Sans Pro" w:hAnsi="Source Sans Pro"/>
        </w:rPr>
        <w:t>you.</w:t>
      </w:r>
    </w:p>
    <w:p w14:paraId="441C9616" w14:textId="229289E9" w:rsidR="003750D0" w:rsidRPr="005F031E" w:rsidRDefault="003750D0" w:rsidP="00C13A7A">
      <w:pPr>
        <w:numPr>
          <w:ilvl w:val="0"/>
          <w:numId w:val="24"/>
        </w:numPr>
        <w:spacing w:before="120" w:beforeAutospacing="0" w:after="0" w:afterAutospacing="0"/>
        <w:ind w:left="2160"/>
        <w:rPr>
          <w:rFonts w:ascii="Source Sans Pro" w:hAnsi="Source Sans Pro"/>
        </w:rPr>
      </w:pPr>
      <w:r w:rsidRPr="005F031E">
        <w:rPr>
          <w:rFonts w:ascii="Source Sans Pro" w:hAnsi="Source Sans Pro"/>
        </w:rPr>
        <w:t xml:space="preserve">You can then ask our plan to pay our share of the cost by using the procedures described in </w:t>
      </w:r>
      <w:hyperlink w:anchor="_CHAPTER_7:_Asking" w:history="1">
        <w:r w:rsidRPr="005F031E">
          <w:rPr>
            <w:rStyle w:val="Hyperlink"/>
            <w:rFonts w:ascii="Source Sans Pro" w:hAnsi="Source Sans Pro"/>
            <w:noProof w:val="0"/>
          </w:rPr>
          <w:t>Chapter 7</w:t>
        </w:r>
      </w:hyperlink>
      <w:r w:rsidR="00F912A5" w:rsidRPr="005F031E">
        <w:rPr>
          <w:rFonts w:ascii="Source Sans Pro" w:hAnsi="Source Sans Pro"/>
        </w:rPr>
        <w:t>.</w:t>
      </w:r>
    </w:p>
    <w:p w14:paraId="17B695AC" w14:textId="1344E10B" w:rsidR="003750D0" w:rsidRPr="005F031E" w:rsidRDefault="00940A22" w:rsidP="00C13A7A">
      <w:pPr>
        <w:numPr>
          <w:ilvl w:val="0"/>
          <w:numId w:val="24"/>
        </w:numPr>
        <w:spacing w:before="120" w:beforeAutospacing="0" w:after="0" w:afterAutospacing="0"/>
        <w:ind w:left="2160"/>
        <w:rPr>
          <w:rFonts w:ascii="Source Sans Pro" w:hAnsi="Source Sans Pro"/>
          <w:b/>
          <w:color w:val="000000"/>
        </w:rPr>
      </w:pPr>
      <w:r w:rsidRPr="005F031E">
        <w:rPr>
          <w:rFonts w:ascii="Source Sans Pro" w:hAnsi="Source Sans Pro"/>
        </w:rPr>
        <w:t>For most adult Part D vaccines, y</w:t>
      </w:r>
      <w:r w:rsidR="003750D0" w:rsidRPr="005F031E">
        <w:rPr>
          <w:rFonts w:ascii="Source Sans Pro" w:hAnsi="Source Sans Pro"/>
        </w:rPr>
        <w:t>ou</w:t>
      </w:r>
      <w:r w:rsidR="00EF7D61" w:rsidRPr="005F031E">
        <w:rPr>
          <w:rFonts w:ascii="Source Sans Pro" w:hAnsi="Source Sans Pro"/>
        </w:rPr>
        <w:t>’ll</w:t>
      </w:r>
      <w:r w:rsidR="003750D0" w:rsidRPr="005F031E">
        <w:rPr>
          <w:rFonts w:ascii="Source Sans Pro" w:hAnsi="Source Sans Pro"/>
        </w:rPr>
        <w:t xml:space="preserve"> be reimbursed the</w:t>
      </w:r>
      <w:r w:rsidRPr="005F031E">
        <w:rPr>
          <w:rFonts w:ascii="Source Sans Pro" w:hAnsi="Source Sans Pro"/>
        </w:rPr>
        <w:t xml:space="preserve"> full</w:t>
      </w:r>
      <w:r w:rsidR="003750D0" w:rsidRPr="005F031E">
        <w:rPr>
          <w:rFonts w:ascii="Source Sans Pro" w:hAnsi="Source Sans Pro"/>
        </w:rPr>
        <w:t xml:space="preserve"> amount you paid</w:t>
      </w:r>
      <w:r w:rsidRPr="005F031E">
        <w:rPr>
          <w:rFonts w:ascii="Source Sans Pro" w:hAnsi="Source Sans Pro"/>
        </w:rPr>
        <w:t>. For other Part D vaccines, you</w:t>
      </w:r>
      <w:r w:rsidR="00EF7D61" w:rsidRPr="005F031E">
        <w:rPr>
          <w:rFonts w:ascii="Source Sans Pro" w:hAnsi="Source Sans Pro"/>
        </w:rPr>
        <w:t>’ll</w:t>
      </w:r>
      <w:r w:rsidRPr="005F031E">
        <w:rPr>
          <w:rFonts w:ascii="Source Sans Pro" w:hAnsi="Source Sans Pro"/>
        </w:rPr>
        <w:t xml:space="preserve"> be reimbursed the amount you paid</w:t>
      </w:r>
      <w:r w:rsidR="003750D0" w:rsidRPr="005F031E">
        <w:rPr>
          <w:rFonts w:ascii="Source Sans Pro" w:hAnsi="Source Sans Pro"/>
        </w:rPr>
        <w:t xml:space="preserve"> less </w:t>
      </w:r>
      <w:r w:rsidRPr="005F031E">
        <w:rPr>
          <w:rFonts w:ascii="Source Sans Pro" w:hAnsi="Source Sans Pro"/>
        </w:rPr>
        <w:t>any</w:t>
      </w:r>
      <w:r w:rsidR="003750D0" w:rsidRPr="005F031E">
        <w:rPr>
          <w:rFonts w:ascii="Source Sans Pro" w:hAnsi="Source Sans Pro"/>
        </w:rPr>
        <w:t xml:space="preserve"> </w:t>
      </w:r>
      <w:r w:rsidR="003750D0" w:rsidRPr="005F031E">
        <w:rPr>
          <w:rFonts w:ascii="Source Sans Pro" w:hAnsi="Source Sans Pro"/>
          <w:color w:val="000000" w:themeColor="text1"/>
        </w:rPr>
        <w:t>copayment</w:t>
      </w:r>
      <w:r w:rsidR="003750D0" w:rsidRPr="005F031E">
        <w:rPr>
          <w:rFonts w:ascii="Source Sans Pro" w:hAnsi="Source Sans Pro"/>
          <w:color w:val="0000FF"/>
        </w:rPr>
        <w:t xml:space="preserve"> </w:t>
      </w:r>
      <w:r w:rsidR="003750D0" w:rsidRPr="005F031E">
        <w:rPr>
          <w:rFonts w:ascii="Source Sans Pro" w:hAnsi="Source Sans Pro"/>
        </w:rPr>
        <w:t>for the vaccine (including administration)</w:t>
      </w:r>
      <w:r w:rsidR="00293A9E" w:rsidRPr="005F031E">
        <w:rPr>
          <w:rFonts w:ascii="Source Sans Pro" w:hAnsi="Source Sans Pro"/>
        </w:rPr>
        <w:t>,</w:t>
      </w:r>
      <w:r w:rsidR="003750D0" w:rsidRPr="005F031E">
        <w:rPr>
          <w:rFonts w:ascii="Source Sans Pro" w:hAnsi="Source Sans Pro"/>
          <w:color w:val="000000" w:themeColor="text1"/>
        </w:rPr>
        <w:t xml:space="preserve"> </w:t>
      </w:r>
      <w:r w:rsidR="00D602D0" w:rsidRPr="005F031E">
        <w:rPr>
          <w:rFonts w:ascii="Source Sans Pro" w:hAnsi="Source Sans Pro"/>
          <w:color w:val="000000" w:themeColor="text1"/>
        </w:rPr>
        <w:t xml:space="preserve">and </w:t>
      </w:r>
      <w:r w:rsidR="003750D0" w:rsidRPr="005F031E">
        <w:rPr>
          <w:rFonts w:ascii="Source Sans Pro" w:hAnsi="Source Sans Pro"/>
          <w:color w:val="000000" w:themeColor="text1"/>
        </w:rPr>
        <w:t xml:space="preserve">less any difference between the amount the doctor charges and what we normally pay. (If you </w:t>
      </w:r>
      <w:r w:rsidR="004674A4" w:rsidRPr="005F031E">
        <w:rPr>
          <w:rFonts w:ascii="Source Sans Pro" w:hAnsi="Source Sans Pro"/>
          <w:color w:val="000000" w:themeColor="text1"/>
        </w:rPr>
        <w:t>get</w:t>
      </w:r>
      <w:r w:rsidR="003750D0" w:rsidRPr="005F031E">
        <w:rPr>
          <w:rFonts w:ascii="Source Sans Pro" w:hAnsi="Source Sans Pro"/>
          <w:color w:val="000000" w:themeColor="text1"/>
        </w:rPr>
        <w:t xml:space="preserve"> Extra Help, we</w:t>
      </w:r>
      <w:r w:rsidR="00EF7D61" w:rsidRPr="005F031E">
        <w:rPr>
          <w:rFonts w:ascii="Source Sans Pro" w:hAnsi="Source Sans Pro"/>
          <w:color w:val="000000" w:themeColor="text1"/>
        </w:rPr>
        <w:t>’ll</w:t>
      </w:r>
      <w:r w:rsidR="003750D0" w:rsidRPr="005F031E">
        <w:rPr>
          <w:rFonts w:ascii="Source Sans Pro" w:hAnsi="Source Sans Pro"/>
          <w:color w:val="000000" w:themeColor="text1"/>
        </w:rPr>
        <w:t xml:space="preserve"> reimburse you for this difference.)</w:t>
      </w:r>
    </w:p>
    <w:p w14:paraId="5298AC7E" w14:textId="5450C41F" w:rsidR="003750D0" w:rsidRPr="005F031E" w:rsidRDefault="003750D0" w:rsidP="009028DF">
      <w:pPr>
        <w:spacing w:after="0" w:afterAutospacing="0"/>
        <w:ind w:left="1800" w:hanging="1440"/>
        <w:rPr>
          <w:rFonts w:ascii="Source Sans Pro" w:hAnsi="Source Sans Pro"/>
        </w:rPr>
      </w:pPr>
      <w:r w:rsidRPr="005F031E">
        <w:rPr>
          <w:rFonts w:ascii="Source Sans Pro" w:hAnsi="Source Sans Pro"/>
          <w:i/>
        </w:rPr>
        <w:t>Situation 3:</w:t>
      </w:r>
      <w:r w:rsidRPr="005F031E">
        <w:rPr>
          <w:rFonts w:ascii="Source Sans Pro" w:hAnsi="Source Sans Pro"/>
          <w:i/>
        </w:rPr>
        <w:tab/>
      </w:r>
      <w:r w:rsidRPr="005F031E">
        <w:rPr>
          <w:rFonts w:ascii="Source Sans Pro" w:hAnsi="Source Sans Pro"/>
        </w:rPr>
        <w:t xml:space="preserve">You buy the </w:t>
      </w:r>
      <w:r w:rsidR="00FB6CCA" w:rsidRPr="005F031E">
        <w:rPr>
          <w:rFonts w:ascii="Source Sans Pro" w:hAnsi="Source Sans Pro"/>
        </w:rPr>
        <w:t xml:space="preserve">Part D </w:t>
      </w:r>
      <w:r w:rsidRPr="005F031E">
        <w:rPr>
          <w:rFonts w:ascii="Source Sans Pro" w:hAnsi="Source Sans Pro"/>
        </w:rPr>
        <w:t xml:space="preserve">vaccine </w:t>
      </w:r>
      <w:r w:rsidR="00730365" w:rsidRPr="005F031E">
        <w:rPr>
          <w:rFonts w:ascii="Source Sans Pro" w:hAnsi="Source Sans Pro"/>
        </w:rPr>
        <w:t xml:space="preserve">itself </w:t>
      </w:r>
      <w:r w:rsidRPr="005F031E">
        <w:rPr>
          <w:rFonts w:ascii="Source Sans Pro" w:hAnsi="Source Sans Pro"/>
        </w:rPr>
        <w:t xml:space="preserve">at </w:t>
      </w:r>
      <w:r w:rsidR="00962A10" w:rsidRPr="005F031E">
        <w:rPr>
          <w:rFonts w:ascii="Source Sans Pro" w:hAnsi="Source Sans Pro"/>
        </w:rPr>
        <w:t>the network</w:t>
      </w:r>
      <w:r w:rsidRPr="005F031E">
        <w:rPr>
          <w:rFonts w:ascii="Source Sans Pro" w:hAnsi="Source Sans Pro"/>
        </w:rPr>
        <w:t xml:space="preserve"> pharmacy and take it to your doctor’s office where they give you the vaccin</w:t>
      </w:r>
      <w:r w:rsidR="004215D9" w:rsidRPr="005F031E">
        <w:rPr>
          <w:rFonts w:ascii="Source Sans Pro" w:hAnsi="Source Sans Pro"/>
        </w:rPr>
        <w:t>e</w:t>
      </w:r>
      <w:r w:rsidRPr="005F031E">
        <w:rPr>
          <w:rFonts w:ascii="Source Sans Pro" w:hAnsi="Source Sans Pro"/>
        </w:rPr>
        <w:t xml:space="preserve">. </w:t>
      </w:r>
    </w:p>
    <w:p w14:paraId="2822E01D" w14:textId="3F0DA624" w:rsidR="00914F89" w:rsidRPr="005F031E" w:rsidRDefault="00914F89" w:rsidP="00C13A7A">
      <w:pPr>
        <w:numPr>
          <w:ilvl w:val="0"/>
          <w:numId w:val="24"/>
        </w:numPr>
        <w:spacing w:before="120" w:beforeAutospacing="0" w:after="0" w:afterAutospacing="0"/>
        <w:ind w:left="2160"/>
        <w:rPr>
          <w:rFonts w:ascii="Source Sans Pro" w:hAnsi="Source Sans Pro"/>
        </w:rPr>
      </w:pPr>
      <w:r w:rsidRPr="005F031E">
        <w:rPr>
          <w:rFonts w:ascii="Source Sans Pro" w:hAnsi="Source Sans Pro"/>
        </w:rPr>
        <w:t>For most adult Part D vaccines, you pay nothing for the vaccine itself.</w:t>
      </w:r>
    </w:p>
    <w:p w14:paraId="461E42C7" w14:textId="547A2934" w:rsidR="003750D0" w:rsidRPr="005F031E" w:rsidRDefault="00914F89" w:rsidP="00C13A7A">
      <w:pPr>
        <w:numPr>
          <w:ilvl w:val="0"/>
          <w:numId w:val="24"/>
        </w:numPr>
        <w:spacing w:before="120" w:beforeAutospacing="0" w:after="0" w:afterAutospacing="0"/>
        <w:ind w:left="2160"/>
        <w:rPr>
          <w:rFonts w:ascii="Source Sans Pro" w:hAnsi="Source Sans Pro"/>
        </w:rPr>
      </w:pPr>
      <w:r w:rsidRPr="005F031E">
        <w:rPr>
          <w:rFonts w:ascii="Source Sans Pro" w:hAnsi="Source Sans Pro"/>
        </w:rPr>
        <w:t>For other Part D vaccines, y</w:t>
      </w:r>
      <w:r w:rsidR="003750D0" w:rsidRPr="005F031E">
        <w:rPr>
          <w:rFonts w:ascii="Source Sans Pro" w:hAnsi="Source Sans Pro"/>
        </w:rPr>
        <w:t xml:space="preserve">ou pay the </w:t>
      </w:r>
      <w:r w:rsidR="007265B9" w:rsidRPr="005F031E">
        <w:rPr>
          <w:rFonts w:ascii="Source Sans Pro" w:hAnsi="Source Sans Pro"/>
        </w:rPr>
        <w:t>pharmacy your</w:t>
      </w:r>
      <w:r w:rsidR="003750D0" w:rsidRPr="005F031E">
        <w:rPr>
          <w:rFonts w:ascii="Source Sans Pro" w:hAnsi="Source Sans Pro"/>
          <w:color w:val="0000FF"/>
        </w:rPr>
        <w:t xml:space="preserve"> </w:t>
      </w:r>
      <w:r w:rsidR="003750D0" w:rsidRPr="005F031E">
        <w:rPr>
          <w:rFonts w:ascii="Source Sans Pro" w:hAnsi="Source Sans Pro"/>
          <w:color w:val="000000" w:themeColor="text1"/>
        </w:rPr>
        <w:t>copayment</w:t>
      </w:r>
      <w:r w:rsidR="003750D0" w:rsidRPr="005F031E">
        <w:rPr>
          <w:rFonts w:ascii="Source Sans Pro" w:hAnsi="Source Sans Pro"/>
        </w:rPr>
        <w:t xml:space="preserve"> for the vaccine itself.</w:t>
      </w:r>
    </w:p>
    <w:p w14:paraId="0F9AA319" w14:textId="36A0F74E" w:rsidR="00DD0285" w:rsidRPr="005F031E" w:rsidRDefault="003750D0" w:rsidP="00C13A7A">
      <w:pPr>
        <w:numPr>
          <w:ilvl w:val="0"/>
          <w:numId w:val="24"/>
        </w:numPr>
        <w:spacing w:before="120" w:beforeAutospacing="0" w:after="0" w:afterAutospacing="0"/>
        <w:ind w:left="2160"/>
        <w:rPr>
          <w:rFonts w:ascii="Source Sans Pro" w:hAnsi="Source Sans Pro"/>
        </w:rPr>
      </w:pPr>
      <w:r w:rsidRPr="005F031E">
        <w:rPr>
          <w:rFonts w:ascii="Source Sans Pro" w:hAnsi="Source Sans Pro"/>
        </w:rPr>
        <w:t>When your doctor gives you the vaccin</w:t>
      </w:r>
      <w:r w:rsidR="004215D9" w:rsidRPr="005F031E">
        <w:rPr>
          <w:rFonts w:ascii="Source Sans Pro" w:hAnsi="Source Sans Pro"/>
        </w:rPr>
        <w:t>e</w:t>
      </w:r>
      <w:r w:rsidRPr="005F031E">
        <w:rPr>
          <w:rFonts w:ascii="Source Sans Pro" w:hAnsi="Source Sans Pro"/>
        </w:rPr>
        <w:t xml:space="preserve">, you </w:t>
      </w:r>
      <w:r w:rsidR="00DD0285" w:rsidRPr="005F031E">
        <w:rPr>
          <w:rFonts w:ascii="Source Sans Pro" w:hAnsi="Source Sans Pro"/>
        </w:rPr>
        <w:t>may have to</w:t>
      </w:r>
      <w:r w:rsidRPr="005F031E">
        <w:rPr>
          <w:rFonts w:ascii="Source Sans Pro" w:hAnsi="Source Sans Pro"/>
        </w:rPr>
        <w:t xml:space="preserve"> pay the entire cost for this service.</w:t>
      </w:r>
    </w:p>
    <w:p w14:paraId="206BE939" w14:textId="60BFB938" w:rsidR="00DD0285" w:rsidRPr="005F031E" w:rsidRDefault="003750D0" w:rsidP="00C13A7A">
      <w:pPr>
        <w:numPr>
          <w:ilvl w:val="0"/>
          <w:numId w:val="24"/>
        </w:numPr>
        <w:spacing w:before="120" w:beforeAutospacing="0" w:after="0" w:afterAutospacing="0"/>
        <w:ind w:left="2160"/>
        <w:rPr>
          <w:rFonts w:ascii="Source Sans Pro" w:hAnsi="Source Sans Pro"/>
        </w:rPr>
      </w:pPr>
      <w:r w:rsidRPr="005F031E">
        <w:rPr>
          <w:rFonts w:ascii="Source Sans Pro" w:hAnsi="Source Sans Pro"/>
        </w:rPr>
        <w:t xml:space="preserve">You can then ask our plan to pay our share of the cost by using the procedures described in </w:t>
      </w:r>
      <w:hyperlink w:anchor="_CHAPTER_7:_Asking" w:history="1">
        <w:r w:rsidRPr="005F031E">
          <w:rPr>
            <w:rStyle w:val="Hyperlink"/>
            <w:rFonts w:ascii="Source Sans Pro" w:hAnsi="Source Sans Pro"/>
            <w:noProof w:val="0"/>
          </w:rPr>
          <w:t xml:space="preserve">Chapter </w:t>
        </w:r>
        <w:r w:rsidR="007265B9" w:rsidRPr="005F031E">
          <w:rPr>
            <w:rStyle w:val="Hyperlink"/>
            <w:rFonts w:ascii="Source Sans Pro" w:hAnsi="Source Sans Pro"/>
            <w:noProof w:val="0"/>
          </w:rPr>
          <w:t>7</w:t>
        </w:r>
      </w:hyperlink>
      <w:r w:rsidR="007265B9" w:rsidRPr="005F031E">
        <w:rPr>
          <w:rFonts w:ascii="Source Sans Pro" w:hAnsi="Source Sans Pro"/>
        </w:rPr>
        <w:t>.</w:t>
      </w:r>
    </w:p>
    <w:p w14:paraId="4D5BF404" w14:textId="6D8B914C" w:rsidR="006501C7" w:rsidRPr="005F031E" w:rsidRDefault="00F40151" w:rsidP="00C13A7A">
      <w:pPr>
        <w:numPr>
          <w:ilvl w:val="0"/>
          <w:numId w:val="24"/>
        </w:numPr>
        <w:spacing w:before="120" w:beforeAutospacing="0" w:after="0" w:afterAutospacing="0"/>
        <w:ind w:left="2160"/>
        <w:rPr>
          <w:rFonts w:ascii="Source Sans Pro" w:hAnsi="Source Sans Pro"/>
        </w:rPr>
      </w:pPr>
      <w:r w:rsidRPr="005F031E">
        <w:rPr>
          <w:rFonts w:ascii="Source Sans Pro" w:hAnsi="Source Sans Pro"/>
        </w:rPr>
        <w:t>For most adult Part D vaccines, you</w:t>
      </w:r>
      <w:r w:rsidR="007457F0" w:rsidRPr="005F031E">
        <w:rPr>
          <w:rFonts w:ascii="Source Sans Pro" w:hAnsi="Source Sans Pro"/>
        </w:rPr>
        <w:t>’ll</w:t>
      </w:r>
      <w:r w:rsidRPr="005F031E">
        <w:rPr>
          <w:rFonts w:ascii="Source Sans Pro" w:hAnsi="Source Sans Pro"/>
        </w:rPr>
        <w:t xml:space="preserve"> be reimbursed the </w:t>
      </w:r>
      <w:r w:rsidR="00DD0285" w:rsidRPr="005F031E">
        <w:rPr>
          <w:rFonts w:ascii="Source Sans Pro" w:hAnsi="Source Sans Pro"/>
        </w:rPr>
        <w:t>full amount</w:t>
      </w:r>
      <w:r w:rsidRPr="005F031E">
        <w:rPr>
          <w:rFonts w:ascii="Source Sans Pro" w:hAnsi="Source Sans Pro"/>
        </w:rPr>
        <w:t xml:space="preserve"> you paid. </w:t>
      </w:r>
      <w:r w:rsidR="00DD0285" w:rsidRPr="005F031E">
        <w:rPr>
          <w:rFonts w:ascii="Source Sans Pro" w:hAnsi="Source Sans Pro"/>
          <w:color w:val="000000" w:themeColor="text1"/>
        </w:rPr>
        <w:t>For other Part D vaccines, you</w:t>
      </w:r>
      <w:r w:rsidR="007457F0" w:rsidRPr="005F031E">
        <w:rPr>
          <w:rFonts w:ascii="Source Sans Pro" w:hAnsi="Source Sans Pro"/>
          <w:color w:val="000000" w:themeColor="text1"/>
        </w:rPr>
        <w:t>’ll</w:t>
      </w:r>
      <w:r w:rsidR="00DD0285" w:rsidRPr="005F031E">
        <w:rPr>
          <w:rFonts w:ascii="Source Sans Pro" w:hAnsi="Source Sans Pro"/>
          <w:color w:val="000000" w:themeColor="text1"/>
        </w:rPr>
        <w:t xml:space="preserve"> be reimbursed the amount you paid less any </w:t>
      </w:r>
      <w:r w:rsidR="00293A9E" w:rsidRPr="005F031E">
        <w:rPr>
          <w:rFonts w:ascii="Source Sans Pro" w:hAnsi="Source Sans Pro"/>
          <w:color w:val="000000" w:themeColor="text1"/>
        </w:rPr>
        <w:t>copayment</w:t>
      </w:r>
      <w:r w:rsidR="00DD0285" w:rsidRPr="005F031E">
        <w:rPr>
          <w:rFonts w:ascii="Source Sans Pro" w:hAnsi="Source Sans Pro"/>
          <w:color w:val="000000" w:themeColor="text1"/>
        </w:rPr>
        <w:t xml:space="preserve"> for the vaccine administration, and </w:t>
      </w:r>
      <w:r w:rsidR="003750D0" w:rsidRPr="005F031E">
        <w:rPr>
          <w:rFonts w:ascii="Source Sans Pro" w:hAnsi="Source Sans Pro"/>
          <w:color w:val="000000" w:themeColor="text1"/>
        </w:rPr>
        <w:t xml:space="preserve">less any difference between the amount the doctor charges and what we normally pay. (If you </w:t>
      </w:r>
      <w:r w:rsidR="004674A4" w:rsidRPr="005F031E">
        <w:rPr>
          <w:rFonts w:ascii="Source Sans Pro" w:hAnsi="Source Sans Pro"/>
          <w:color w:val="000000" w:themeColor="text1"/>
        </w:rPr>
        <w:t>get</w:t>
      </w:r>
      <w:r w:rsidR="003750D0" w:rsidRPr="005F031E">
        <w:rPr>
          <w:rFonts w:ascii="Source Sans Pro" w:hAnsi="Source Sans Pro"/>
          <w:color w:val="000000" w:themeColor="text1"/>
        </w:rPr>
        <w:t xml:space="preserve"> Extra Help, we</w:t>
      </w:r>
      <w:r w:rsidR="007457F0" w:rsidRPr="005F031E">
        <w:rPr>
          <w:rFonts w:ascii="Source Sans Pro" w:hAnsi="Source Sans Pro"/>
          <w:color w:val="000000" w:themeColor="text1"/>
        </w:rPr>
        <w:t>’ll</w:t>
      </w:r>
      <w:r w:rsidR="003750D0" w:rsidRPr="005F031E">
        <w:rPr>
          <w:rFonts w:ascii="Source Sans Pro" w:hAnsi="Source Sans Pro"/>
          <w:color w:val="000000" w:themeColor="text1"/>
        </w:rPr>
        <w:t xml:space="preserve"> reimburse you for this difference.)</w:t>
      </w:r>
    </w:p>
    <w:p w14:paraId="648D4D4E" w14:textId="77777777" w:rsidR="00CB5A11" w:rsidRPr="005F031E" w:rsidRDefault="00CB5A11" w:rsidP="00CB5A11">
      <w:pPr>
        <w:spacing w:before="120" w:beforeAutospacing="0" w:after="0" w:afterAutospacing="0"/>
        <w:rPr>
          <w:rFonts w:ascii="Source Sans Pro" w:hAnsi="Source Sans Pro"/>
        </w:rPr>
      </w:pPr>
    </w:p>
    <w:p w14:paraId="52A9A593" w14:textId="77777777" w:rsidR="00CB5A11" w:rsidRPr="005F031E" w:rsidRDefault="00CB5A11" w:rsidP="00CB5A11">
      <w:pPr>
        <w:spacing w:before="120" w:beforeAutospacing="0" w:after="0" w:afterAutospacing="0"/>
        <w:rPr>
          <w:rFonts w:ascii="Source Sans Pro" w:hAnsi="Source Sans Pro"/>
        </w:rPr>
        <w:sectPr w:rsidR="00CB5A11" w:rsidRPr="005F031E" w:rsidSect="00FE3BD0">
          <w:headerReference w:type="default" r:id="rId86"/>
          <w:headerReference w:type="first" r:id="rId87"/>
          <w:endnotePr>
            <w:numFmt w:val="decimal"/>
          </w:endnotePr>
          <w:pgSz w:w="12240" w:h="15840" w:code="1"/>
          <w:pgMar w:top="1440" w:right="1440" w:bottom="1152" w:left="1440" w:header="619" w:footer="720" w:gutter="0"/>
          <w:cols w:space="720"/>
          <w:titlePg/>
          <w:docGrid w:linePitch="360"/>
        </w:sectPr>
      </w:pPr>
    </w:p>
    <w:p w14:paraId="7E3D671F" w14:textId="0DD2E743" w:rsidR="00502D22" w:rsidRPr="005F031E" w:rsidRDefault="00502D22" w:rsidP="008B21B1">
      <w:pPr>
        <w:pStyle w:val="Heading1"/>
        <w:rPr>
          <w:rFonts w:ascii="Source Sans Pro" w:hAnsi="Source Sans Pro"/>
        </w:rPr>
      </w:pPr>
      <w:bookmarkStart w:id="324" w:name="_CHAPTER_7:_Asking"/>
      <w:bookmarkStart w:id="325" w:name="_Toc233029816"/>
      <w:bookmarkEnd w:id="296"/>
      <w:bookmarkEnd w:id="324"/>
      <w:r w:rsidRPr="005F031E">
        <w:rPr>
          <w:rFonts w:ascii="Source Sans Pro" w:hAnsi="Source Sans Pro"/>
        </w:rPr>
        <w:lastRenderedPageBreak/>
        <w:t>CHAPTER 7:</w:t>
      </w:r>
      <w:r w:rsidRPr="005F031E">
        <w:rPr>
          <w:rFonts w:ascii="Source Sans Pro" w:hAnsi="Source Sans Pro"/>
        </w:rPr>
        <w:br/>
        <w:t>Asking us to pay our share of a bill for covered medical services or drugs</w:t>
      </w:r>
      <w:bookmarkEnd w:id="325"/>
    </w:p>
    <w:p w14:paraId="398A0061" w14:textId="7643807D" w:rsidR="00502D22" w:rsidRPr="005F031E" w:rsidRDefault="00321A90" w:rsidP="006165C0">
      <w:pPr>
        <w:pStyle w:val="Heading2"/>
        <w:rPr>
          <w:rFonts w:ascii="Source Sans Pro" w:hAnsi="Source Sans Pro"/>
        </w:rPr>
      </w:pPr>
      <w:bookmarkStart w:id="326" w:name="_Toc233029817"/>
      <w:r w:rsidRPr="005F031E">
        <w:rPr>
          <w:rFonts w:ascii="Source Sans Pro" w:hAnsi="Source Sans Pro"/>
        </w:rPr>
        <w:t>SECTION 1</w:t>
      </w:r>
      <w:r w:rsidR="005F3C14" w:rsidRPr="005F031E">
        <w:rPr>
          <w:rFonts w:ascii="Source Sans Pro" w:hAnsi="Source Sans Pro"/>
        </w:rPr>
        <w:tab/>
      </w:r>
      <w:r w:rsidR="00C82753" w:rsidRPr="005F031E">
        <w:rPr>
          <w:rFonts w:ascii="Source Sans Pro" w:hAnsi="Source Sans Pro"/>
        </w:rPr>
        <w:t>Situations when you should ask us to pay our share for covered services or drugs</w:t>
      </w:r>
      <w:bookmarkEnd w:id="326"/>
    </w:p>
    <w:p w14:paraId="44917930" w14:textId="799C6BA6" w:rsidR="003750D0" w:rsidRPr="005F031E" w:rsidRDefault="003750D0" w:rsidP="009028DF">
      <w:pPr>
        <w:autoSpaceDE w:val="0"/>
        <w:autoSpaceDN w:val="0"/>
        <w:adjustRightInd w:val="0"/>
        <w:rPr>
          <w:rFonts w:ascii="Source Sans Pro" w:hAnsi="Source Sans Pro"/>
        </w:rPr>
      </w:pPr>
      <w:r w:rsidRPr="005F031E">
        <w:rPr>
          <w:rFonts w:ascii="Source Sans Pro" w:hAnsi="Source Sans Pro"/>
        </w:rPr>
        <w:t xml:space="preserve">Sometimes when you get medical care or a prescription drug, you may need to pay the full cost. Other times, you may find </w:t>
      </w:r>
      <w:r w:rsidR="00046797" w:rsidRPr="005F031E">
        <w:rPr>
          <w:rFonts w:ascii="Source Sans Pro" w:hAnsi="Source Sans Pro"/>
        </w:rPr>
        <w:t>you</w:t>
      </w:r>
      <w:r w:rsidRPr="005F031E">
        <w:rPr>
          <w:rFonts w:ascii="Source Sans Pro" w:hAnsi="Source Sans Pro"/>
        </w:rPr>
        <w:t xml:space="preserve"> pa</w:t>
      </w:r>
      <w:r w:rsidR="00046797" w:rsidRPr="005F031E">
        <w:rPr>
          <w:rFonts w:ascii="Source Sans Pro" w:hAnsi="Source Sans Pro"/>
        </w:rPr>
        <w:t>y</w:t>
      </w:r>
      <w:r w:rsidRPr="005F031E">
        <w:rPr>
          <w:rFonts w:ascii="Source Sans Pro" w:hAnsi="Source Sans Pro"/>
        </w:rPr>
        <w:t xml:space="preserve"> more than you expected under the coverage rules of </w:t>
      </w:r>
      <w:r w:rsidR="00046797" w:rsidRPr="005F031E">
        <w:rPr>
          <w:rFonts w:ascii="Source Sans Pro" w:hAnsi="Source Sans Pro"/>
        </w:rPr>
        <w:t>our</w:t>
      </w:r>
      <w:r w:rsidRPr="005F031E">
        <w:rPr>
          <w:rFonts w:ascii="Source Sans Pro" w:hAnsi="Source Sans Pro"/>
        </w:rPr>
        <w:t xml:space="preserve"> plan</w:t>
      </w:r>
      <w:r w:rsidR="0090255B" w:rsidRPr="005F031E">
        <w:rPr>
          <w:rFonts w:ascii="Source Sans Pro" w:hAnsi="Source Sans Pro"/>
        </w:rPr>
        <w:t xml:space="preserve">, or you may </w:t>
      </w:r>
      <w:r w:rsidR="00C83C46" w:rsidRPr="005F031E">
        <w:rPr>
          <w:rFonts w:ascii="Source Sans Pro" w:hAnsi="Source Sans Pro"/>
        </w:rPr>
        <w:t>get</w:t>
      </w:r>
      <w:r w:rsidR="0090255B" w:rsidRPr="005F031E">
        <w:rPr>
          <w:rFonts w:ascii="Source Sans Pro" w:hAnsi="Source Sans Pro"/>
        </w:rPr>
        <w:t xml:space="preserve"> a bill from a provider</w:t>
      </w:r>
      <w:r w:rsidRPr="005F031E">
        <w:rPr>
          <w:rFonts w:ascii="Source Sans Pro" w:hAnsi="Source Sans Pro"/>
        </w:rPr>
        <w:t xml:space="preserve">. </w:t>
      </w:r>
      <w:r w:rsidR="00F912A5" w:rsidRPr="005F031E">
        <w:rPr>
          <w:rFonts w:ascii="Source Sans Pro" w:hAnsi="Source Sans Pro"/>
        </w:rPr>
        <w:t xml:space="preserve">In these </w:t>
      </w:r>
      <w:r w:rsidR="00D819CC" w:rsidRPr="005F031E">
        <w:rPr>
          <w:rFonts w:ascii="Source Sans Pro" w:hAnsi="Source Sans Pro"/>
        </w:rPr>
        <w:t>cases</w:t>
      </w:r>
      <w:r w:rsidRPr="005F031E">
        <w:rPr>
          <w:rFonts w:ascii="Source Sans Pro" w:hAnsi="Source Sans Pro"/>
        </w:rPr>
        <w:t>, you can ask our plan to pay you back (reimburs</w:t>
      </w:r>
      <w:r w:rsidR="00046797" w:rsidRPr="005F031E">
        <w:rPr>
          <w:rFonts w:ascii="Source Sans Pro" w:hAnsi="Source Sans Pro"/>
        </w:rPr>
        <w:t>e</w:t>
      </w:r>
      <w:r w:rsidRPr="005F031E">
        <w:rPr>
          <w:rFonts w:ascii="Source Sans Pro" w:hAnsi="Source Sans Pro"/>
        </w:rPr>
        <w:t xml:space="preserve"> you). It</w:t>
      </w:r>
      <w:r w:rsidR="00046797" w:rsidRPr="005F031E">
        <w:rPr>
          <w:rFonts w:ascii="Source Sans Pro" w:hAnsi="Source Sans Pro"/>
        </w:rPr>
        <w:t>’s</w:t>
      </w:r>
      <w:r w:rsidRPr="005F031E">
        <w:rPr>
          <w:rFonts w:ascii="Source Sans Pro" w:hAnsi="Source Sans Pro"/>
        </w:rPr>
        <w:t xml:space="preserve"> your right to be paid back by our plan whenever you’ve paid more than your share of the cost for medical services or drugs covered by our plan.</w:t>
      </w:r>
      <w:r w:rsidR="00F912A5" w:rsidRPr="005F031E">
        <w:rPr>
          <w:rFonts w:ascii="Source Sans Pro" w:hAnsi="Source Sans Pro"/>
        </w:rPr>
        <w:t xml:space="preserve"> There may be deadlines that you must meet to get paid back. </w:t>
      </w:r>
      <w:r w:rsidR="00D151CE" w:rsidRPr="005F031E">
        <w:rPr>
          <w:rFonts w:ascii="Source Sans Pro" w:hAnsi="Source Sans Pro"/>
        </w:rPr>
        <w:t>Go to</w:t>
      </w:r>
      <w:r w:rsidR="00F912A5" w:rsidRPr="005F031E">
        <w:rPr>
          <w:rFonts w:ascii="Source Sans Pro" w:hAnsi="Source Sans Pro"/>
        </w:rPr>
        <w:t xml:space="preserve"> </w:t>
      </w:r>
      <w:hyperlink w:anchor="_SECTION_2_How" w:history="1">
        <w:r w:rsidR="007615AA" w:rsidRPr="005F031E">
          <w:rPr>
            <w:rStyle w:val="Hyperlink"/>
            <w:rFonts w:ascii="Source Sans Pro" w:hAnsi="Source Sans Pro"/>
            <w:noProof w:val="0"/>
          </w:rPr>
          <w:t xml:space="preserve">Section </w:t>
        </w:r>
        <w:r w:rsidR="00DD4DE4" w:rsidRPr="005F031E">
          <w:rPr>
            <w:rStyle w:val="Hyperlink"/>
            <w:rFonts w:ascii="Source Sans Pro" w:hAnsi="Source Sans Pro"/>
            <w:noProof w:val="0"/>
          </w:rPr>
          <w:t>2</w:t>
        </w:r>
      </w:hyperlink>
      <w:r w:rsidR="00DD4DE4" w:rsidRPr="005F031E">
        <w:rPr>
          <w:rFonts w:ascii="Source Sans Pro" w:hAnsi="Source Sans Pro"/>
        </w:rPr>
        <w:t xml:space="preserve"> of this chapter</w:t>
      </w:r>
      <w:r w:rsidR="007615AA" w:rsidRPr="005F031E">
        <w:rPr>
          <w:rFonts w:ascii="Source Sans Pro" w:hAnsi="Source Sans Pro"/>
        </w:rPr>
        <w:t>.</w:t>
      </w:r>
    </w:p>
    <w:p w14:paraId="1BE2FD0F" w14:textId="517BD7F9" w:rsidR="003750D0" w:rsidRPr="005F031E" w:rsidRDefault="003750D0" w:rsidP="006165C0">
      <w:pPr>
        <w:spacing w:before="0" w:beforeAutospacing="0" w:after="120" w:afterAutospacing="0"/>
        <w:rPr>
          <w:rFonts w:ascii="Source Sans Pro" w:hAnsi="Source Sans Pro"/>
        </w:rPr>
      </w:pPr>
      <w:r w:rsidRPr="005F031E">
        <w:rPr>
          <w:rFonts w:ascii="Source Sans Pro" w:hAnsi="Source Sans Pro"/>
        </w:rPr>
        <w:t xml:space="preserve">There may also be times when you get a bill from a provider for the full cost of medical care you </w:t>
      </w:r>
      <w:r w:rsidR="005353F7" w:rsidRPr="005F031E">
        <w:rPr>
          <w:rFonts w:ascii="Source Sans Pro" w:hAnsi="Source Sans Pro"/>
        </w:rPr>
        <w:t>got</w:t>
      </w:r>
      <w:r w:rsidR="00ED0270" w:rsidRPr="005F031E">
        <w:rPr>
          <w:rFonts w:ascii="Source Sans Pro" w:hAnsi="Source Sans Pro"/>
        </w:rPr>
        <w:t xml:space="preserve"> or for more than your share of cost sharing</w:t>
      </w:r>
      <w:r w:rsidRPr="005F031E">
        <w:rPr>
          <w:rFonts w:ascii="Source Sans Pro" w:hAnsi="Source Sans Pro"/>
        </w:rPr>
        <w:t xml:space="preserve">. </w:t>
      </w:r>
      <w:r w:rsidR="00114307" w:rsidRPr="005F031E">
        <w:rPr>
          <w:rFonts w:ascii="Source Sans Pro" w:hAnsi="Source Sans Pro"/>
        </w:rPr>
        <w:t>First</w:t>
      </w:r>
      <w:r w:rsidR="005353F7" w:rsidRPr="005F031E">
        <w:rPr>
          <w:rFonts w:ascii="Source Sans Pro" w:hAnsi="Source Sans Pro"/>
        </w:rPr>
        <w:t>,</w:t>
      </w:r>
      <w:r w:rsidR="00114307" w:rsidRPr="005F031E">
        <w:rPr>
          <w:rFonts w:ascii="Source Sans Pro" w:hAnsi="Source Sans Pro"/>
        </w:rPr>
        <w:t xml:space="preserve"> try to resolve the bill with the provider. If that does</w:t>
      </w:r>
      <w:r w:rsidR="005353F7" w:rsidRPr="005F031E">
        <w:rPr>
          <w:rFonts w:ascii="Source Sans Pro" w:hAnsi="Source Sans Pro"/>
        </w:rPr>
        <w:t>n’t</w:t>
      </w:r>
      <w:r w:rsidR="00114307" w:rsidRPr="005F031E">
        <w:rPr>
          <w:rFonts w:ascii="Source Sans Pro" w:hAnsi="Source Sans Pro"/>
        </w:rPr>
        <w:t xml:space="preserve"> work,</w:t>
      </w:r>
      <w:r w:rsidRPr="005F031E">
        <w:rPr>
          <w:rFonts w:ascii="Source Sans Pro" w:hAnsi="Source Sans Pro"/>
        </w:rPr>
        <w:t xml:space="preserve"> send </w:t>
      </w:r>
      <w:r w:rsidR="00114307" w:rsidRPr="005F031E">
        <w:rPr>
          <w:rFonts w:ascii="Source Sans Pro" w:hAnsi="Source Sans Pro"/>
        </w:rPr>
        <w:t>the</w:t>
      </w:r>
      <w:r w:rsidRPr="005F031E">
        <w:rPr>
          <w:rFonts w:ascii="Source Sans Pro" w:hAnsi="Source Sans Pro"/>
        </w:rPr>
        <w:t xml:space="preserve"> bill to </w:t>
      </w:r>
      <w:r w:rsidR="00114307" w:rsidRPr="005F031E">
        <w:rPr>
          <w:rFonts w:ascii="Source Sans Pro" w:hAnsi="Source Sans Pro"/>
        </w:rPr>
        <w:t>us</w:t>
      </w:r>
      <w:r w:rsidRPr="005F031E">
        <w:rPr>
          <w:rFonts w:ascii="Source Sans Pro" w:hAnsi="Source Sans Pro"/>
        </w:rPr>
        <w:t xml:space="preserve"> instead of paying it. We</w:t>
      </w:r>
      <w:r w:rsidR="005353F7" w:rsidRPr="005F031E">
        <w:rPr>
          <w:rFonts w:ascii="Source Sans Pro" w:hAnsi="Source Sans Pro"/>
        </w:rPr>
        <w:t>’ll</w:t>
      </w:r>
      <w:r w:rsidRPr="005F031E">
        <w:rPr>
          <w:rFonts w:ascii="Source Sans Pro" w:hAnsi="Source Sans Pro"/>
        </w:rPr>
        <w:t xml:space="preserve"> look at the bill and decide whether the services should be covered. If we decide they should be covered, we</w:t>
      </w:r>
      <w:r w:rsidR="005353F7" w:rsidRPr="005F031E">
        <w:rPr>
          <w:rFonts w:ascii="Source Sans Pro" w:hAnsi="Source Sans Pro"/>
        </w:rPr>
        <w:t>’ll</w:t>
      </w:r>
      <w:r w:rsidRPr="005F031E">
        <w:rPr>
          <w:rFonts w:ascii="Source Sans Pro" w:hAnsi="Source Sans Pro"/>
        </w:rPr>
        <w:t xml:space="preserve"> pay the provider directly.</w:t>
      </w:r>
      <w:r w:rsidR="00082220" w:rsidRPr="005F031E">
        <w:rPr>
          <w:rFonts w:ascii="Source Sans Pro" w:hAnsi="Source Sans Pro"/>
        </w:rPr>
        <w:t xml:space="preserve"> If we decide not to pay it, we</w:t>
      </w:r>
      <w:r w:rsidR="005353F7" w:rsidRPr="005F031E">
        <w:rPr>
          <w:rFonts w:ascii="Source Sans Pro" w:hAnsi="Source Sans Pro"/>
        </w:rPr>
        <w:t>’ll</w:t>
      </w:r>
      <w:r w:rsidR="00082220" w:rsidRPr="005F031E">
        <w:rPr>
          <w:rFonts w:ascii="Source Sans Pro" w:hAnsi="Source Sans Pro"/>
        </w:rPr>
        <w:t xml:space="preserve"> notify the provider. You should never pay more than plan-allowed cost</w:t>
      </w:r>
      <w:r w:rsidR="00424D6D" w:rsidRPr="005F031E">
        <w:rPr>
          <w:rFonts w:ascii="Source Sans Pro" w:hAnsi="Source Sans Pro"/>
        </w:rPr>
        <w:t xml:space="preserve"> </w:t>
      </w:r>
      <w:r w:rsidR="00082220" w:rsidRPr="005F031E">
        <w:rPr>
          <w:rFonts w:ascii="Source Sans Pro" w:hAnsi="Source Sans Pro"/>
        </w:rPr>
        <w:t>sharing. If this provider is contracted</w:t>
      </w:r>
      <w:r w:rsidR="007133B6" w:rsidRPr="005F031E">
        <w:rPr>
          <w:rFonts w:ascii="Source Sans Pro" w:hAnsi="Source Sans Pro"/>
        </w:rPr>
        <w:t>,</w:t>
      </w:r>
      <w:r w:rsidR="00082220" w:rsidRPr="005F031E">
        <w:rPr>
          <w:rFonts w:ascii="Source Sans Pro" w:hAnsi="Source Sans Pro"/>
        </w:rPr>
        <w:t xml:space="preserve"> you still have the right to treatment.</w:t>
      </w:r>
      <w:r w:rsidRPr="005F031E">
        <w:rPr>
          <w:rFonts w:ascii="Source Sans Pro" w:hAnsi="Source Sans Pro"/>
        </w:rPr>
        <w:t xml:space="preserve"> </w:t>
      </w:r>
    </w:p>
    <w:p w14:paraId="6E12DB06" w14:textId="59934DD0" w:rsidR="003750D0" w:rsidRPr="005F031E" w:rsidRDefault="005353F7" w:rsidP="009028DF">
      <w:pPr>
        <w:autoSpaceDE w:val="0"/>
        <w:autoSpaceDN w:val="0"/>
        <w:adjustRightInd w:val="0"/>
        <w:spacing w:after="120"/>
        <w:rPr>
          <w:rFonts w:ascii="Source Sans Pro" w:hAnsi="Source Sans Pro"/>
        </w:rPr>
      </w:pPr>
      <w:r w:rsidRPr="005F031E">
        <w:rPr>
          <w:rFonts w:ascii="Source Sans Pro" w:hAnsi="Source Sans Pro"/>
        </w:rPr>
        <w:t>E</w:t>
      </w:r>
      <w:r w:rsidR="003750D0" w:rsidRPr="005F031E">
        <w:rPr>
          <w:rFonts w:ascii="Source Sans Pro" w:hAnsi="Source Sans Pro"/>
        </w:rPr>
        <w:t xml:space="preserve">xamples of situations in which you may need to ask our plan to pay you back or to pay a bill you </w:t>
      </w:r>
      <w:r w:rsidRPr="005F031E">
        <w:rPr>
          <w:rFonts w:ascii="Source Sans Pro" w:hAnsi="Source Sans Pro"/>
        </w:rPr>
        <w:t>got</w:t>
      </w:r>
      <w:r w:rsidR="00B85FE8" w:rsidRPr="005F031E">
        <w:rPr>
          <w:rFonts w:ascii="Source Sans Pro" w:hAnsi="Source Sans Pro"/>
        </w:rPr>
        <w:t>:</w:t>
      </w:r>
    </w:p>
    <w:p w14:paraId="64696652" w14:textId="11FBE025" w:rsidR="003750D0" w:rsidRPr="005F031E" w:rsidRDefault="003750D0" w:rsidP="005945DE">
      <w:pPr>
        <w:pStyle w:val="subheadingnumbered"/>
        <w:rPr>
          <w:rFonts w:ascii="Source Sans Pro" w:hAnsi="Source Sans Pro"/>
        </w:rPr>
      </w:pPr>
      <w:r w:rsidRPr="005F031E">
        <w:rPr>
          <w:rFonts w:ascii="Source Sans Pro" w:hAnsi="Source Sans Pro"/>
        </w:rPr>
        <w:t>1.</w:t>
      </w:r>
      <w:r w:rsidRPr="005F031E">
        <w:rPr>
          <w:rFonts w:ascii="Source Sans Pro" w:hAnsi="Source Sans Pro"/>
        </w:rPr>
        <w:tab/>
        <w:t xml:space="preserve">When you </w:t>
      </w:r>
      <w:r w:rsidR="005353F7" w:rsidRPr="005F031E">
        <w:rPr>
          <w:rFonts w:ascii="Source Sans Pro" w:hAnsi="Source Sans Pro"/>
        </w:rPr>
        <w:t>got</w:t>
      </w:r>
      <w:r w:rsidRPr="005F031E">
        <w:rPr>
          <w:rFonts w:ascii="Source Sans Pro" w:hAnsi="Source Sans Pro"/>
        </w:rPr>
        <w:t xml:space="preserve"> emergency or urgently needed medical</w:t>
      </w:r>
      <w:r w:rsidR="00B36773" w:rsidRPr="005F031E">
        <w:rPr>
          <w:rFonts w:ascii="Source Sans Pro" w:hAnsi="Source Sans Pro"/>
        </w:rPr>
        <w:t xml:space="preserve"> </w:t>
      </w:r>
      <w:r w:rsidR="00946B95" w:rsidRPr="005F031E">
        <w:rPr>
          <w:rFonts w:ascii="Source Sans Pro" w:hAnsi="Source Sans Pro"/>
        </w:rPr>
        <w:t xml:space="preserve">care </w:t>
      </w:r>
      <w:r w:rsidRPr="005F031E">
        <w:rPr>
          <w:rFonts w:ascii="Source Sans Pro" w:hAnsi="Source Sans Pro"/>
        </w:rPr>
        <w:t>from a provider who</w:t>
      </w:r>
      <w:r w:rsidR="005072AF" w:rsidRPr="005F031E">
        <w:rPr>
          <w:rFonts w:ascii="Source Sans Pro" w:hAnsi="Source Sans Pro"/>
        </w:rPr>
        <w:t>’s</w:t>
      </w:r>
      <w:r w:rsidRPr="005F031E">
        <w:rPr>
          <w:rFonts w:ascii="Source Sans Pro" w:hAnsi="Source Sans Pro"/>
        </w:rPr>
        <w:t xml:space="preserve"> not in our plan’s network</w:t>
      </w:r>
    </w:p>
    <w:p w14:paraId="7165D470" w14:textId="39D6A7E3" w:rsidR="00DB1999" w:rsidRPr="005F031E" w:rsidRDefault="00AD15BD" w:rsidP="009028DF">
      <w:pPr>
        <w:spacing w:before="120" w:beforeAutospacing="0" w:after="0" w:afterAutospacing="0"/>
        <w:ind w:left="360"/>
        <w:rPr>
          <w:rFonts w:ascii="Source Sans Pro" w:hAnsi="Source Sans Pro"/>
        </w:rPr>
      </w:pPr>
      <w:r w:rsidRPr="005F031E">
        <w:rPr>
          <w:rFonts w:ascii="Source Sans Pro" w:hAnsi="Source Sans Pro"/>
        </w:rPr>
        <w:t>Outside the service area, y</w:t>
      </w:r>
      <w:r w:rsidR="003750D0" w:rsidRPr="005F031E">
        <w:rPr>
          <w:rFonts w:ascii="Source Sans Pro" w:hAnsi="Source Sans Pro"/>
        </w:rPr>
        <w:t xml:space="preserve">ou can </w:t>
      </w:r>
      <w:r w:rsidR="005072AF" w:rsidRPr="005F031E">
        <w:rPr>
          <w:rFonts w:ascii="Source Sans Pro" w:hAnsi="Source Sans Pro"/>
        </w:rPr>
        <w:t>get</w:t>
      </w:r>
      <w:r w:rsidR="003750D0" w:rsidRPr="005F031E">
        <w:rPr>
          <w:rFonts w:ascii="Source Sans Pro" w:hAnsi="Source Sans Pro"/>
        </w:rPr>
        <w:t xml:space="preserve"> emergency </w:t>
      </w:r>
      <w:r w:rsidR="0001284B" w:rsidRPr="005F031E">
        <w:rPr>
          <w:rFonts w:ascii="Source Sans Pro" w:hAnsi="Source Sans Pro"/>
        </w:rPr>
        <w:t xml:space="preserve">or urgently needed </w:t>
      </w:r>
      <w:r w:rsidR="003750D0" w:rsidRPr="005F031E">
        <w:rPr>
          <w:rFonts w:ascii="Source Sans Pro" w:hAnsi="Source Sans Pro"/>
        </w:rPr>
        <w:t xml:space="preserve">services from any provider, whether or not the provider is a part of our network. </w:t>
      </w:r>
      <w:r w:rsidR="0001284B" w:rsidRPr="005F031E">
        <w:rPr>
          <w:rFonts w:ascii="Source Sans Pro" w:hAnsi="Source Sans Pro"/>
        </w:rPr>
        <w:t xml:space="preserve">In these cases, </w:t>
      </w:r>
    </w:p>
    <w:p w14:paraId="156018AC" w14:textId="6D26A678" w:rsidR="00C83C46" w:rsidRPr="005F031E" w:rsidRDefault="00DC2A80" w:rsidP="00B42F2B">
      <w:pPr>
        <w:pStyle w:val="ListParagraph"/>
        <w:numPr>
          <w:ilvl w:val="0"/>
          <w:numId w:val="25"/>
        </w:numPr>
        <w:tabs>
          <w:tab w:val="left" w:pos="900"/>
        </w:tabs>
        <w:spacing w:before="120" w:beforeAutospacing="0" w:after="120" w:afterAutospacing="0"/>
        <w:rPr>
          <w:rFonts w:ascii="Source Sans Pro" w:hAnsi="Source Sans Pro"/>
        </w:rPr>
      </w:pPr>
      <w:r w:rsidRPr="005F031E">
        <w:rPr>
          <w:rFonts w:ascii="Source Sans Pro" w:hAnsi="Source Sans Pro"/>
        </w:rPr>
        <w:t>Y</w:t>
      </w:r>
      <w:r w:rsidR="003750D0" w:rsidRPr="005F031E">
        <w:rPr>
          <w:rFonts w:ascii="Source Sans Pro" w:hAnsi="Source Sans Pro"/>
        </w:rPr>
        <w:t>ou</w:t>
      </w:r>
      <w:r w:rsidR="005072AF" w:rsidRPr="005F031E">
        <w:rPr>
          <w:rFonts w:ascii="Source Sans Pro" w:hAnsi="Source Sans Pro"/>
        </w:rPr>
        <w:t>’re</w:t>
      </w:r>
      <w:r w:rsidR="003750D0" w:rsidRPr="005F031E">
        <w:rPr>
          <w:rFonts w:ascii="Source Sans Pro" w:hAnsi="Source Sans Pro"/>
        </w:rPr>
        <w:t xml:space="preserve"> only responsible for paying your share of the cost</w:t>
      </w:r>
      <w:r w:rsidR="00DB1999" w:rsidRPr="005F031E">
        <w:rPr>
          <w:rFonts w:ascii="Source Sans Pro" w:hAnsi="Source Sans Pro"/>
        </w:rPr>
        <w:t xml:space="preserve"> for emergency or urgently needed services. Emergency providers are legally required to provide emergency care.</w:t>
      </w:r>
    </w:p>
    <w:p w14:paraId="6DAEA2D4" w14:textId="77777777" w:rsidR="00C83C46" w:rsidRPr="005F031E" w:rsidRDefault="003750D0" w:rsidP="00C83C46">
      <w:pPr>
        <w:pStyle w:val="ListParagraph"/>
        <w:numPr>
          <w:ilvl w:val="0"/>
          <w:numId w:val="25"/>
        </w:numPr>
        <w:tabs>
          <w:tab w:val="left" w:pos="900"/>
        </w:tabs>
        <w:spacing w:before="120" w:beforeAutospacing="0" w:after="120" w:afterAutospacing="0"/>
        <w:rPr>
          <w:rFonts w:ascii="Source Sans Pro" w:hAnsi="Source Sans Pro"/>
        </w:rPr>
      </w:pPr>
      <w:r w:rsidRPr="005F031E">
        <w:rPr>
          <w:rFonts w:ascii="Source Sans Pro" w:hAnsi="Source Sans Pro"/>
        </w:rPr>
        <w:t xml:space="preserve">If you pay the entire amount yourself at the time you </w:t>
      </w:r>
      <w:r w:rsidR="005072AF" w:rsidRPr="005F031E">
        <w:rPr>
          <w:rFonts w:ascii="Source Sans Pro" w:hAnsi="Source Sans Pro"/>
        </w:rPr>
        <w:t>get</w:t>
      </w:r>
      <w:r w:rsidRPr="005F031E">
        <w:rPr>
          <w:rFonts w:ascii="Source Sans Pro" w:hAnsi="Source Sans Pro"/>
        </w:rPr>
        <w:t xml:space="preserve"> the care, ask us to pay you back for our share of the cost. Send us the bill, along with documentation of any payments you made.</w:t>
      </w:r>
    </w:p>
    <w:p w14:paraId="4D58F18A" w14:textId="2FC6837A" w:rsidR="003750D0" w:rsidRPr="005F031E" w:rsidRDefault="0001284B" w:rsidP="00C83C46">
      <w:pPr>
        <w:pStyle w:val="ListParagraph"/>
        <w:numPr>
          <w:ilvl w:val="0"/>
          <w:numId w:val="25"/>
        </w:numPr>
        <w:tabs>
          <w:tab w:val="left" w:pos="900"/>
        </w:tabs>
        <w:spacing w:before="120" w:beforeAutospacing="0" w:after="120" w:afterAutospacing="0"/>
        <w:rPr>
          <w:rFonts w:ascii="Source Sans Pro" w:hAnsi="Source Sans Pro"/>
        </w:rPr>
      </w:pPr>
      <w:r w:rsidRPr="005F031E">
        <w:rPr>
          <w:rFonts w:ascii="Source Sans Pro" w:hAnsi="Source Sans Pro"/>
        </w:rPr>
        <w:t>Y</w:t>
      </w:r>
      <w:r w:rsidR="003750D0" w:rsidRPr="005F031E">
        <w:rPr>
          <w:rFonts w:ascii="Source Sans Pro" w:hAnsi="Source Sans Pro"/>
        </w:rPr>
        <w:t>ou may get a bill from the provider asking for payment you think you do</w:t>
      </w:r>
      <w:r w:rsidR="00643EDE" w:rsidRPr="005F031E">
        <w:rPr>
          <w:rFonts w:ascii="Source Sans Pro" w:hAnsi="Source Sans Pro"/>
        </w:rPr>
        <w:t>n’t</w:t>
      </w:r>
      <w:r w:rsidR="003750D0" w:rsidRPr="005F031E">
        <w:rPr>
          <w:rFonts w:ascii="Source Sans Pro" w:hAnsi="Source Sans Pro"/>
        </w:rPr>
        <w:t xml:space="preserve"> owe. Send us this bill, along with documentation of any payments you already made. </w:t>
      </w:r>
    </w:p>
    <w:p w14:paraId="68371904" w14:textId="273EF0FD" w:rsidR="003750D0" w:rsidRPr="005F031E" w:rsidRDefault="003750D0" w:rsidP="00C13A7A">
      <w:pPr>
        <w:numPr>
          <w:ilvl w:val="1"/>
          <w:numId w:val="25"/>
        </w:numPr>
        <w:spacing w:before="0" w:beforeAutospacing="0" w:after="120" w:afterAutospacing="0"/>
        <w:ind w:left="1080"/>
        <w:rPr>
          <w:rFonts w:ascii="Source Sans Pro" w:hAnsi="Source Sans Pro"/>
        </w:rPr>
      </w:pPr>
      <w:r w:rsidRPr="005F031E">
        <w:rPr>
          <w:rFonts w:ascii="Source Sans Pro" w:hAnsi="Source Sans Pro"/>
        </w:rPr>
        <w:lastRenderedPageBreak/>
        <w:t>If the provider is owed anything, we</w:t>
      </w:r>
      <w:r w:rsidR="00643EDE" w:rsidRPr="005F031E">
        <w:rPr>
          <w:rFonts w:ascii="Source Sans Pro" w:hAnsi="Source Sans Pro"/>
        </w:rPr>
        <w:t>’ll</w:t>
      </w:r>
      <w:r w:rsidRPr="005F031E">
        <w:rPr>
          <w:rFonts w:ascii="Source Sans Pro" w:hAnsi="Source Sans Pro"/>
        </w:rPr>
        <w:t xml:space="preserve"> pay the provider directly. </w:t>
      </w:r>
    </w:p>
    <w:p w14:paraId="24C79F26" w14:textId="447AC7AB" w:rsidR="003750D0" w:rsidRPr="005F031E" w:rsidRDefault="003750D0" w:rsidP="00C13A7A">
      <w:pPr>
        <w:numPr>
          <w:ilvl w:val="1"/>
          <w:numId w:val="25"/>
        </w:numPr>
        <w:spacing w:before="0" w:beforeAutospacing="0" w:after="120" w:afterAutospacing="0"/>
        <w:ind w:left="1080"/>
        <w:rPr>
          <w:rFonts w:ascii="Source Sans Pro" w:hAnsi="Source Sans Pro"/>
        </w:rPr>
      </w:pPr>
      <w:r w:rsidRPr="005F031E">
        <w:rPr>
          <w:rFonts w:ascii="Source Sans Pro" w:hAnsi="Source Sans Pro"/>
        </w:rPr>
        <w:t>If you already paid more than your share of the cost of the service, we</w:t>
      </w:r>
      <w:r w:rsidR="00643EDE" w:rsidRPr="005F031E">
        <w:rPr>
          <w:rFonts w:ascii="Source Sans Pro" w:hAnsi="Source Sans Pro"/>
        </w:rPr>
        <w:t>’ll</w:t>
      </w:r>
      <w:r w:rsidRPr="005F031E">
        <w:rPr>
          <w:rFonts w:ascii="Source Sans Pro" w:hAnsi="Source Sans Pro"/>
        </w:rPr>
        <w:t xml:space="preserve"> determine how much you owed and pay you back for our share of the cost.</w:t>
      </w:r>
    </w:p>
    <w:p w14:paraId="19312F7A" w14:textId="74C85266" w:rsidR="003750D0" w:rsidRPr="005F031E" w:rsidRDefault="003750D0" w:rsidP="005945DE">
      <w:pPr>
        <w:pStyle w:val="subheadingnumbered"/>
        <w:rPr>
          <w:rFonts w:ascii="Source Sans Pro" w:hAnsi="Source Sans Pro"/>
        </w:rPr>
      </w:pPr>
      <w:r w:rsidRPr="005F031E">
        <w:rPr>
          <w:rFonts w:ascii="Source Sans Pro" w:hAnsi="Source Sans Pro"/>
        </w:rPr>
        <w:t>2.</w:t>
      </w:r>
      <w:r w:rsidRPr="005F031E">
        <w:rPr>
          <w:rFonts w:ascii="Source Sans Pro" w:hAnsi="Source Sans Pro"/>
        </w:rPr>
        <w:tab/>
        <w:t>When a network provider sends you a bill you think you should</w:t>
      </w:r>
      <w:r w:rsidR="00643EDE" w:rsidRPr="005F031E">
        <w:rPr>
          <w:rFonts w:ascii="Source Sans Pro" w:hAnsi="Source Sans Pro"/>
        </w:rPr>
        <w:t>n’t</w:t>
      </w:r>
      <w:r w:rsidRPr="005F031E">
        <w:rPr>
          <w:rFonts w:ascii="Source Sans Pro" w:hAnsi="Source Sans Pro"/>
        </w:rPr>
        <w:t xml:space="preserve"> pay</w:t>
      </w:r>
    </w:p>
    <w:p w14:paraId="0EF7176B" w14:textId="71E21361" w:rsidR="003750D0" w:rsidRPr="005F031E" w:rsidRDefault="003750D0" w:rsidP="009028DF">
      <w:pPr>
        <w:keepNext/>
        <w:spacing w:before="120" w:beforeAutospacing="0" w:after="120" w:afterAutospacing="0"/>
        <w:ind w:left="360"/>
        <w:rPr>
          <w:rFonts w:ascii="Source Sans Pro" w:hAnsi="Source Sans Pro"/>
          <w:szCs w:val="28"/>
        </w:rPr>
      </w:pPr>
      <w:r w:rsidRPr="005F031E">
        <w:rPr>
          <w:rFonts w:ascii="Source Sans Pro" w:hAnsi="Source Sans Pro"/>
        </w:rPr>
        <w:t xml:space="preserve">Network providers should always bill </w:t>
      </w:r>
      <w:r w:rsidR="009B2722" w:rsidRPr="005F031E">
        <w:rPr>
          <w:rFonts w:ascii="Source Sans Pro" w:hAnsi="Source Sans Pro"/>
        </w:rPr>
        <w:t>our</w:t>
      </w:r>
      <w:r w:rsidRPr="005F031E">
        <w:rPr>
          <w:rFonts w:ascii="Source Sans Pro" w:hAnsi="Source Sans Pro"/>
        </w:rPr>
        <w:t xml:space="preserve"> plan directly and ask you only for your share of the cost. But sometimes they make mistakes and ask you to pay more than your share. </w:t>
      </w:r>
    </w:p>
    <w:p w14:paraId="384A0AE9" w14:textId="720332ED" w:rsidR="00D15B76" w:rsidRPr="005F031E" w:rsidRDefault="00DE345B" w:rsidP="00B42F2B">
      <w:pPr>
        <w:numPr>
          <w:ilvl w:val="0"/>
          <w:numId w:val="25"/>
        </w:numPr>
        <w:tabs>
          <w:tab w:val="left" w:pos="900"/>
        </w:tabs>
        <w:spacing w:before="0" w:beforeAutospacing="0" w:after="120" w:afterAutospacing="0"/>
        <w:rPr>
          <w:rFonts w:ascii="Source Sans Pro" w:hAnsi="Source Sans Pro"/>
        </w:rPr>
      </w:pPr>
      <w:r w:rsidRPr="005F031E">
        <w:rPr>
          <w:rFonts w:ascii="Source Sans Pro" w:hAnsi="Source Sans Pro"/>
          <w:color w:val="000000"/>
        </w:rPr>
        <w:t xml:space="preserve">You only have to pay your cost-sharing amount when you get </w:t>
      </w:r>
      <w:r w:rsidR="0001284B" w:rsidRPr="005F031E">
        <w:rPr>
          <w:rFonts w:ascii="Source Sans Pro" w:hAnsi="Source Sans Pro"/>
          <w:color w:val="000000"/>
        </w:rPr>
        <w:t xml:space="preserve">covered </w:t>
      </w:r>
      <w:r w:rsidR="00516F56" w:rsidRPr="005F031E">
        <w:rPr>
          <w:rFonts w:ascii="Source Sans Pro" w:hAnsi="Source Sans Pro"/>
          <w:color w:val="000000"/>
        </w:rPr>
        <w:t>services.</w:t>
      </w:r>
      <w:r w:rsidRPr="005F031E">
        <w:rPr>
          <w:rFonts w:ascii="Source Sans Pro" w:hAnsi="Source Sans Pro"/>
          <w:color w:val="000000"/>
        </w:rPr>
        <w:t xml:space="preserve"> </w:t>
      </w:r>
      <w:r w:rsidR="00D15B76" w:rsidRPr="005F031E">
        <w:rPr>
          <w:rFonts w:ascii="Source Sans Pro" w:hAnsi="Source Sans Pro"/>
          <w:color w:val="000000"/>
        </w:rPr>
        <w:t>We do</w:t>
      </w:r>
      <w:r w:rsidR="009B2722" w:rsidRPr="005F031E">
        <w:rPr>
          <w:rFonts w:ascii="Source Sans Pro" w:hAnsi="Source Sans Pro"/>
          <w:color w:val="000000"/>
        </w:rPr>
        <w:t>n’t</w:t>
      </w:r>
      <w:r w:rsidR="00D15B76" w:rsidRPr="005F031E">
        <w:rPr>
          <w:rFonts w:ascii="Source Sans Pro" w:hAnsi="Source Sans Pro"/>
          <w:color w:val="000000"/>
        </w:rPr>
        <w:t xml:space="preserve"> allow providers to add additional separate charges, called </w:t>
      </w:r>
      <w:r w:rsidR="00D15B76" w:rsidRPr="005F031E">
        <w:rPr>
          <w:rFonts w:ascii="Source Sans Pro" w:hAnsi="Source Sans Pro"/>
          <w:b/>
          <w:bCs/>
          <w:color w:val="000000"/>
        </w:rPr>
        <w:t>balance billing</w:t>
      </w:r>
      <w:r w:rsidR="00D15B76" w:rsidRPr="005F031E">
        <w:rPr>
          <w:rFonts w:ascii="Source Sans Pro" w:hAnsi="Source Sans Pro"/>
          <w:color w:val="000000"/>
        </w:rPr>
        <w:t>. This protection (that you never pay more than your cost-sharing amount) applies even if we pay the provider less than the provider charges for a service and even if there</w:t>
      </w:r>
      <w:r w:rsidR="009B2722" w:rsidRPr="005F031E">
        <w:rPr>
          <w:rFonts w:ascii="Source Sans Pro" w:hAnsi="Source Sans Pro"/>
          <w:color w:val="000000"/>
        </w:rPr>
        <w:t>’s</w:t>
      </w:r>
      <w:r w:rsidR="00D15B76" w:rsidRPr="005F031E">
        <w:rPr>
          <w:rFonts w:ascii="Source Sans Pro" w:hAnsi="Source Sans Pro"/>
          <w:color w:val="000000"/>
        </w:rPr>
        <w:t xml:space="preserve"> a dispute and we don’t pay certain provider charges.</w:t>
      </w:r>
    </w:p>
    <w:p w14:paraId="0B91587A" w14:textId="2C3EB4CB" w:rsidR="003750D0" w:rsidRPr="005F031E" w:rsidRDefault="003750D0" w:rsidP="00B42F2B">
      <w:pPr>
        <w:numPr>
          <w:ilvl w:val="0"/>
          <w:numId w:val="25"/>
        </w:numPr>
        <w:tabs>
          <w:tab w:val="left" w:pos="900"/>
        </w:tabs>
        <w:spacing w:before="0" w:beforeAutospacing="0" w:after="120" w:afterAutospacing="0"/>
        <w:rPr>
          <w:rFonts w:ascii="Source Sans Pro" w:hAnsi="Source Sans Pro"/>
        </w:rPr>
      </w:pPr>
      <w:r w:rsidRPr="005F031E">
        <w:rPr>
          <w:rFonts w:ascii="Source Sans Pro" w:hAnsi="Source Sans Pro"/>
        </w:rPr>
        <w:t>Whenever you get a bill from a network provider you think is more than you should pay, send us the bill. We</w:t>
      </w:r>
      <w:r w:rsidR="009B2722" w:rsidRPr="005F031E">
        <w:rPr>
          <w:rFonts w:ascii="Source Sans Pro" w:hAnsi="Source Sans Pro"/>
        </w:rPr>
        <w:t>’ll</w:t>
      </w:r>
      <w:r w:rsidRPr="005F031E">
        <w:rPr>
          <w:rFonts w:ascii="Source Sans Pro" w:hAnsi="Source Sans Pro"/>
        </w:rPr>
        <w:t xml:space="preserve"> contact the provider directly and resolve the billing problem. </w:t>
      </w:r>
    </w:p>
    <w:p w14:paraId="61FBECE7" w14:textId="5ED97326" w:rsidR="003750D0" w:rsidRPr="005F031E" w:rsidRDefault="003750D0" w:rsidP="00B42F2B">
      <w:pPr>
        <w:numPr>
          <w:ilvl w:val="0"/>
          <w:numId w:val="25"/>
        </w:numPr>
        <w:tabs>
          <w:tab w:val="left" w:pos="900"/>
        </w:tabs>
        <w:spacing w:before="0" w:beforeAutospacing="0" w:after="120" w:afterAutospacing="0"/>
        <w:rPr>
          <w:rFonts w:ascii="Source Sans Pro" w:hAnsi="Source Sans Pro"/>
        </w:rPr>
      </w:pPr>
      <w:r w:rsidRPr="005F031E">
        <w:rPr>
          <w:rFonts w:ascii="Source Sans Pro" w:hAnsi="Source Sans Pro"/>
        </w:rPr>
        <w:t xml:space="preserve">If you already paid a bill to a network provider, but feel you paid too much, send us the bill along with documentation of any payment you made and ask us to pay you back the difference between the amount you paid and the amount you owed under </w:t>
      </w:r>
      <w:r w:rsidR="009B2722" w:rsidRPr="005F031E">
        <w:rPr>
          <w:rFonts w:ascii="Source Sans Pro" w:hAnsi="Source Sans Pro"/>
        </w:rPr>
        <w:t>our</w:t>
      </w:r>
      <w:r w:rsidRPr="005F031E">
        <w:rPr>
          <w:rFonts w:ascii="Source Sans Pro" w:hAnsi="Source Sans Pro"/>
        </w:rPr>
        <w:t xml:space="preserve"> plan.</w:t>
      </w:r>
    </w:p>
    <w:p w14:paraId="18BC36AF" w14:textId="4ED64E4B" w:rsidR="005667D4" w:rsidRPr="005F031E" w:rsidRDefault="003750D0" w:rsidP="005945DE">
      <w:pPr>
        <w:pStyle w:val="subheadingnumbered"/>
        <w:rPr>
          <w:rFonts w:ascii="Source Sans Pro" w:hAnsi="Source Sans Pro"/>
        </w:rPr>
      </w:pPr>
      <w:r w:rsidRPr="005F031E">
        <w:rPr>
          <w:rFonts w:ascii="Source Sans Pro" w:hAnsi="Source Sans Pro"/>
        </w:rPr>
        <w:t>3.</w:t>
      </w:r>
      <w:r w:rsidRPr="005F031E">
        <w:rPr>
          <w:rFonts w:ascii="Source Sans Pro" w:hAnsi="Source Sans Pro"/>
        </w:rPr>
        <w:tab/>
      </w:r>
      <w:r w:rsidR="005667D4" w:rsidRPr="005F031E">
        <w:rPr>
          <w:rFonts w:ascii="Source Sans Pro" w:hAnsi="Source Sans Pro"/>
        </w:rPr>
        <w:t>If you</w:t>
      </w:r>
      <w:r w:rsidR="00113DBB" w:rsidRPr="005F031E">
        <w:rPr>
          <w:rFonts w:ascii="Source Sans Pro" w:hAnsi="Source Sans Pro"/>
        </w:rPr>
        <w:t>’re</w:t>
      </w:r>
      <w:r w:rsidR="005667D4" w:rsidRPr="005F031E">
        <w:rPr>
          <w:rFonts w:ascii="Source Sans Pro" w:hAnsi="Source Sans Pro"/>
        </w:rPr>
        <w:t xml:space="preserve"> ret</w:t>
      </w:r>
      <w:r w:rsidR="00D11901" w:rsidRPr="005F031E">
        <w:rPr>
          <w:rFonts w:ascii="Source Sans Pro" w:hAnsi="Source Sans Pro"/>
        </w:rPr>
        <w:t>roactively enrolled in our plan</w:t>
      </w:r>
    </w:p>
    <w:p w14:paraId="078A861C" w14:textId="3A579EE0" w:rsidR="005667D4" w:rsidRPr="005F031E" w:rsidRDefault="005667D4" w:rsidP="009028DF">
      <w:pPr>
        <w:spacing w:before="120" w:beforeAutospacing="0" w:after="120" w:afterAutospacing="0"/>
        <w:ind w:left="360"/>
        <w:rPr>
          <w:rFonts w:ascii="Source Sans Pro" w:hAnsi="Source Sans Pro"/>
        </w:rPr>
      </w:pPr>
      <w:r w:rsidRPr="005F031E">
        <w:rPr>
          <w:rFonts w:ascii="Source Sans Pro" w:hAnsi="Source Sans Pro"/>
        </w:rPr>
        <w:t xml:space="preserve">Sometimes a person’s enrollment in </w:t>
      </w:r>
      <w:r w:rsidR="00113DBB" w:rsidRPr="005F031E">
        <w:rPr>
          <w:rFonts w:ascii="Source Sans Pro" w:hAnsi="Source Sans Pro"/>
        </w:rPr>
        <w:t>our</w:t>
      </w:r>
      <w:r w:rsidRPr="005F031E">
        <w:rPr>
          <w:rFonts w:ascii="Source Sans Pro" w:hAnsi="Source Sans Pro"/>
        </w:rPr>
        <w:t xml:space="preserve"> plan is retroactive. (</w:t>
      </w:r>
      <w:r w:rsidR="0001284B" w:rsidRPr="005F031E">
        <w:rPr>
          <w:rFonts w:ascii="Source Sans Pro" w:hAnsi="Source Sans Pro"/>
        </w:rPr>
        <w:t>This</w:t>
      </w:r>
      <w:r w:rsidRPr="005F031E">
        <w:rPr>
          <w:rFonts w:ascii="Source Sans Pro" w:hAnsi="Source Sans Pro"/>
        </w:rPr>
        <w:t xml:space="preserve"> means that the first day of their enrollment has already </w:t>
      </w:r>
      <w:r w:rsidR="00326E05" w:rsidRPr="005F031E">
        <w:rPr>
          <w:rFonts w:ascii="Source Sans Pro" w:hAnsi="Source Sans Pro"/>
        </w:rPr>
        <w:t>passed</w:t>
      </w:r>
      <w:r w:rsidRPr="005F031E">
        <w:rPr>
          <w:rFonts w:ascii="Source Sans Pro" w:hAnsi="Source Sans Pro"/>
        </w:rPr>
        <w:t xml:space="preserve">. The enrollment date may even have occurred last year.) </w:t>
      </w:r>
    </w:p>
    <w:p w14:paraId="1BD0064D" w14:textId="739EB02C" w:rsidR="00B55D2C" w:rsidRPr="005F031E" w:rsidRDefault="005667D4" w:rsidP="009028DF">
      <w:pPr>
        <w:tabs>
          <w:tab w:val="left" w:pos="900"/>
        </w:tabs>
        <w:spacing w:before="120" w:beforeAutospacing="0" w:after="120" w:afterAutospacing="0"/>
        <w:ind w:left="360"/>
        <w:rPr>
          <w:rFonts w:ascii="Source Sans Pro" w:hAnsi="Source Sans Pro"/>
          <w:color w:val="000000"/>
        </w:rPr>
      </w:pPr>
      <w:r w:rsidRPr="005F031E">
        <w:rPr>
          <w:rFonts w:ascii="Source Sans Pro" w:hAnsi="Source Sans Pro"/>
        </w:rPr>
        <w:t xml:space="preserve">If you were retroactively enrolled in </w:t>
      </w:r>
      <w:r w:rsidRPr="005F031E">
        <w:rPr>
          <w:rFonts w:ascii="Source Sans Pro" w:hAnsi="Source Sans Pro"/>
          <w:color w:val="000000"/>
        </w:rPr>
        <w:t>our plan and you paid out</w:t>
      </w:r>
      <w:r w:rsidR="00264C9A" w:rsidRPr="005F031E">
        <w:rPr>
          <w:rFonts w:ascii="Source Sans Pro" w:hAnsi="Source Sans Pro"/>
          <w:color w:val="000000"/>
        </w:rPr>
        <w:t xml:space="preserve"> </w:t>
      </w:r>
      <w:r w:rsidRPr="005F031E">
        <w:rPr>
          <w:rFonts w:ascii="Source Sans Pro" w:hAnsi="Source Sans Pro"/>
          <w:color w:val="000000"/>
        </w:rPr>
        <w:t>of</w:t>
      </w:r>
      <w:r w:rsidR="008779C6" w:rsidRPr="005F031E">
        <w:rPr>
          <w:rFonts w:ascii="Source Sans Pro" w:hAnsi="Source Sans Pro"/>
          <w:color w:val="000000"/>
        </w:rPr>
        <w:t xml:space="preserve"> </w:t>
      </w:r>
      <w:r w:rsidRPr="005F031E">
        <w:rPr>
          <w:rFonts w:ascii="Source Sans Pro" w:hAnsi="Source Sans Pro"/>
          <w:color w:val="000000"/>
        </w:rPr>
        <w:t xml:space="preserve">pocket for any of your covered services or drugs after your enrollment date, you can ask us to pay you back for our share of the costs. </w:t>
      </w:r>
      <w:r w:rsidR="00B55D2C" w:rsidRPr="005F031E">
        <w:rPr>
          <w:rFonts w:ascii="Source Sans Pro" w:hAnsi="Source Sans Pro"/>
          <w:color w:val="000000"/>
        </w:rPr>
        <w:t>You need to submit paperwork</w:t>
      </w:r>
      <w:r w:rsidR="00113DBB" w:rsidRPr="005F031E">
        <w:rPr>
          <w:rFonts w:ascii="Source Sans Pro" w:hAnsi="Source Sans Pro"/>
          <w:color w:val="000000"/>
        </w:rPr>
        <w:t>,</w:t>
      </w:r>
      <w:r w:rsidR="006F5E12" w:rsidRPr="005F031E">
        <w:rPr>
          <w:rFonts w:ascii="Source Sans Pro" w:hAnsi="Source Sans Pro"/>
          <w:color w:val="000000"/>
        </w:rPr>
        <w:t xml:space="preserve"> such as receipts and bills</w:t>
      </w:r>
      <w:r w:rsidR="00113DBB" w:rsidRPr="005F031E">
        <w:rPr>
          <w:rFonts w:ascii="Source Sans Pro" w:hAnsi="Source Sans Pro"/>
          <w:color w:val="000000"/>
        </w:rPr>
        <w:t>,</w:t>
      </w:r>
      <w:r w:rsidR="00B55D2C" w:rsidRPr="005F031E">
        <w:rPr>
          <w:rFonts w:ascii="Source Sans Pro" w:hAnsi="Source Sans Pro"/>
          <w:color w:val="000000"/>
        </w:rPr>
        <w:t xml:space="preserve"> for us to handle the reimbursement.</w:t>
      </w:r>
    </w:p>
    <w:p w14:paraId="168E6D79" w14:textId="0E8677F4" w:rsidR="003750D0" w:rsidRPr="005F031E" w:rsidRDefault="005667D4" w:rsidP="005945DE">
      <w:pPr>
        <w:pStyle w:val="subheadingnumbered"/>
        <w:rPr>
          <w:rFonts w:ascii="Source Sans Pro" w:hAnsi="Source Sans Pro"/>
        </w:rPr>
      </w:pPr>
      <w:r w:rsidRPr="005F031E">
        <w:rPr>
          <w:rFonts w:ascii="Source Sans Pro" w:hAnsi="Source Sans Pro"/>
        </w:rPr>
        <w:t>4.</w:t>
      </w:r>
      <w:r w:rsidRPr="005F031E">
        <w:rPr>
          <w:rFonts w:ascii="Source Sans Pro" w:hAnsi="Source Sans Pro"/>
        </w:rPr>
        <w:tab/>
      </w:r>
      <w:r w:rsidR="003750D0" w:rsidRPr="005F031E">
        <w:rPr>
          <w:rFonts w:ascii="Source Sans Pro" w:hAnsi="Source Sans Pro"/>
        </w:rPr>
        <w:t xml:space="preserve">When you use an out-of-network pharmacy to </w:t>
      </w:r>
      <w:r w:rsidR="00113DBB" w:rsidRPr="005F031E">
        <w:rPr>
          <w:rFonts w:ascii="Source Sans Pro" w:hAnsi="Source Sans Pro"/>
        </w:rPr>
        <w:t>fill</w:t>
      </w:r>
      <w:r w:rsidR="003750D0" w:rsidRPr="005F031E">
        <w:rPr>
          <w:rFonts w:ascii="Source Sans Pro" w:hAnsi="Source Sans Pro"/>
        </w:rPr>
        <w:t xml:space="preserve"> a prescription</w:t>
      </w:r>
    </w:p>
    <w:p w14:paraId="710A88F4" w14:textId="1EBA1E5D" w:rsidR="003750D0" w:rsidRPr="005F031E" w:rsidRDefault="003750D0" w:rsidP="009028DF">
      <w:pPr>
        <w:tabs>
          <w:tab w:val="left" w:pos="900"/>
        </w:tabs>
        <w:spacing w:before="120" w:beforeAutospacing="0" w:after="120" w:afterAutospacing="0"/>
        <w:ind w:left="360"/>
        <w:rPr>
          <w:rFonts w:ascii="Source Sans Pro" w:hAnsi="Source Sans Pro"/>
        </w:rPr>
      </w:pPr>
      <w:r w:rsidRPr="005F031E">
        <w:rPr>
          <w:rFonts w:ascii="Source Sans Pro" w:hAnsi="Source Sans Pro"/>
        </w:rPr>
        <w:t xml:space="preserve">If you go to an out-of-network </w:t>
      </w:r>
      <w:r w:rsidR="00516F56" w:rsidRPr="005F031E">
        <w:rPr>
          <w:rFonts w:ascii="Source Sans Pro" w:hAnsi="Source Sans Pro"/>
        </w:rPr>
        <w:t>pharmacy,</w:t>
      </w:r>
      <w:r w:rsidRPr="005F031E">
        <w:rPr>
          <w:rFonts w:ascii="Source Sans Pro" w:hAnsi="Source Sans Pro"/>
        </w:rPr>
        <w:t xml:space="preserve"> the pharmacy may not be able to submit the claim directly to us. When that happens, you have to pay the full cost of your prescription.</w:t>
      </w:r>
    </w:p>
    <w:p w14:paraId="3C34FC37" w14:textId="009C8C76" w:rsidR="003750D0" w:rsidRPr="005F031E" w:rsidRDefault="003750D0" w:rsidP="009028DF">
      <w:pPr>
        <w:autoSpaceDE w:val="0"/>
        <w:autoSpaceDN w:val="0"/>
        <w:adjustRightInd w:val="0"/>
        <w:spacing w:before="120" w:beforeAutospacing="0" w:after="120" w:afterAutospacing="0"/>
        <w:ind w:left="360"/>
        <w:rPr>
          <w:rFonts w:ascii="Source Sans Pro" w:hAnsi="Source Sans Pro"/>
        </w:rPr>
      </w:pPr>
      <w:r w:rsidRPr="005F031E">
        <w:rPr>
          <w:rFonts w:ascii="Source Sans Pro" w:hAnsi="Source Sans Pro"/>
        </w:rPr>
        <w:t>Save your receipt and send a copy to us when you ask us to pay you back for our share of the cost.</w:t>
      </w:r>
      <w:r w:rsidR="0001284B" w:rsidRPr="005F031E">
        <w:rPr>
          <w:rFonts w:ascii="Source Sans Pro" w:hAnsi="Source Sans Pro"/>
        </w:rPr>
        <w:t xml:space="preserve"> Remember that we only cover out</w:t>
      </w:r>
      <w:r w:rsidR="00F97015" w:rsidRPr="005F031E">
        <w:rPr>
          <w:rFonts w:ascii="Source Sans Pro" w:hAnsi="Source Sans Pro"/>
        </w:rPr>
        <w:t>-</w:t>
      </w:r>
      <w:r w:rsidR="0001284B" w:rsidRPr="005F031E">
        <w:rPr>
          <w:rFonts w:ascii="Source Sans Pro" w:hAnsi="Source Sans Pro"/>
        </w:rPr>
        <w:t>of</w:t>
      </w:r>
      <w:r w:rsidR="00F97015" w:rsidRPr="005F031E">
        <w:rPr>
          <w:rFonts w:ascii="Source Sans Pro" w:hAnsi="Source Sans Pro"/>
        </w:rPr>
        <w:t>-</w:t>
      </w:r>
      <w:r w:rsidR="0001284B" w:rsidRPr="005F031E">
        <w:rPr>
          <w:rFonts w:ascii="Source Sans Pro" w:hAnsi="Source Sans Pro"/>
        </w:rPr>
        <w:t>network pharmacies in limited circumstances.</w:t>
      </w:r>
      <w:r w:rsidR="00053837" w:rsidRPr="005F031E">
        <w:rPr>
          <w:rFonts w:ascii="Source Sans Pro" w:hAnsi="Source Sans Pro"/>
        </w:rPr>
        <w:t xml:space="preserve"> </w:t>
      </w:r>
      <w:r w:rsidR="00C83C46" w:rsidRPr="005F031E">
        <w:rPr>
          <w:rFonts w:ascii="Source Sans Pro" w:hAnsi="Source Sans Pro"/>
        </w:rPr>
        <w:t>Go to</w:t>
      </w:r>
      <w:r w:rsidR="00053837" w:rsidRPr="005F031E">
        <w:rPr>
          <w:rFonts w:ascii="Source Sans Pro" w:hAnsi="Source Sans Pro"/>
        </w:rPr>
        <w:t xml:space="preserve"> </w:t>
      </w:r>
      <w:hyperlink w:anchor="_Section_2.4_Using" w:history="1">
        <w:r w:rsidR="00053837" w:rsidRPr="005F031E">
          <w:rPr>
            <w:rStyle w:val="Hyperlink"/>
            <w:rFonts w:ascii="Source Sans Pro" w:hAnsi="Source Sans Pro"/>
            <w:noProof w:val="0"/>
          </w:rPr>
          <w:t xml:space="preserve">Chapter </w:t>
        </w:r>
        <w:r w:rsidR="00F07570" w:rsidRPr="005F031E">
          <w:rPr>
            <w:rStyle w:val="Hyperlink"/>
            <w:rFonts w:ascii="Source Sans Pro" w:hAnsi="Source Sans Pro"/>
            <w:noProof w:val="0"/>
          </w:rPr>
          <w:t>5</w:t>
        </w:r>
        <w:r w:rsidR="00053837" w:rsidRPr="005F031E">
          <w:rPr>
            <w:rStyle w:val="Hyperlink"/>
            <w:rFonts w:ascii="Source Sans Pro" w:hAnsi="Source Sans Pro"/>
            <w:noProof w:val="0"/>
          </w:rPr>
          <w:t xml:space="preserve">, Section </w:t>
        </w:r>
        <w:r w:rsidR="00F07570" w:rsidRPr="005F031E">
          <w:rPr>
            <w:rStyle w:val="Hyperlink"/>
            <w:rFonts w:ascii="Source Sans Pro" w:hAnsi="Source Sans Pro"/>
            <w:noProof w:val="0"/>
          </w:rPr>
          <w:t>2.</w:t>
        </w:r>
        <w:r w:rsidR="0066756B" w:rsidRPr="005F031E">
          <w:rPr>
            <w:rStyle w:val="Hyperlink"/>
            <w:rFonts w:ascii="Source Sans Pro" w:hAnsi="Source Sans Pro"/>
            <w:noProof w:val="0"/>
          </w:rPr>
          <w:t>4</w:t>
        </w:r>
      </w:hyperlink>
      <w:r w:rsidR="00053837" w:rsidRPr="005F031E">
        <w:rPr>
          <w:rFonts w:ascii="Source Sans Pro" w:hAnsi="Source Sans Pro"/>
        </w:rPr>
        <w:t xml:space="preserve"> </w:t>
      </w:r>
      <w:r w:rsidR="008B7383" w:rsidRPr="005F031E">
        <w:rPr>
          <w:rFonts w:ascii="Source Sans Pro" w:hAnsi="Source Sans Pro"/>
        </w:rPr>
        <w:t>to learn about</w:t>
      </w:r>
      <w:r w:rsidR="00053837" w:rsidRPr="005F031E">
        <w:rPr>
          <w:rFonts w:ascii="Source Sans Pro" w:hAnsi="Source Sans Pro"/>
        </w:rPr>
        <w:t xml:space="preserve"> these circumstances.</w:t>
      </w:r>
      <w:r w:rsidR="00FE127B" w:rsidRPr="005F031E">
        <w:rPr>
          <w:rFonts w:ascii="Source Sans Pro" w:hAnsi="Source Sans Pro"/>
        </w:rPr>
        <w:t xml:space="preserve"> We may not pay you back the difference between what you paid for the drug at the out-of-network pharmacy and the </w:t>
      </w:r>
      <w:r w:rsidR="00C50456" w:rsidRPr="005F031E">
        <w:rPr>
          <w:rFonts w:ascii="Source Sans Pro" w:hAnsi="Source Sans Pro"/>
        </w:rPr>
        <w:t xml:space="preserve">amount </w:t>
      </w:r>
      <w:r w:rsidR="00FE127B" w:rsidRPr="005F031E">
        <w:rPr>
          <w:rFonts w:ascii="Source Sans Pro" w:hAnsi="Source Sans Pro"/>
        </w:rPr>
        <w:t>we</w:t>
      </w:r>
      <w:r w:rsidR="00B770BA" w:rsidRPr="005F031E">
        <w:rPr>
          <w:rFonts w:ascii="Source Sans Pro" w:hAnsi="Source Sans Pro"/>
        </w:rPr>
        <w:t>’d</w:t>
      </w:r>
      <w:r w:rsidR="00FE127B" w:rsidRPr="005F031E">
        <w:rPr>
          <w:rFonts w:ascii="Source Sans Pro" w:hAnsi="Source Sans Pro"/>
        </w:rPr>
        <w:t xml:space="preserve"> </w:t>
      </w:r>
      <w:r w:rsidR="00C50456" w:rsidRPr="005F031E">
        <w:rPr>
          <w:rFonts w:ascii="Source Sans Pro" w:hAnsi="Source Sans Pro"/>
        </w:rPr>
        <w:t xml:space="preserve">pay </w:t>
      </w:r>
      <w:r w:rsidR="00FE127B" w:rsidRPr="005F031E">
        <w:rPr>
          <w:rFonts w:ascii="Source Sans Pro" w:hAnsi="Source Sans Pro"/>
        </w:rPr>
        <w:t>at an in-network pharmacy.</w:t>
      </w:r>
    </w:p>
    <w:p w14:paraId="57BCA252" w14:textId="4A616570" w:rsidR="003750D0" w:rsidRPr="005F031E" w:rsidRDefault="00B91AD8" w:rsidP="005945DE">
      <w:pPr>
        <w:pStyle w:val="subheadingnumbered"/>
        <w:rPr>
          <w:rFonts w:ascii="Source Sans Pro" w:hAnsi="Source Sans Pro"/>
        </w:rPr>
      </w:pPr>
      <w:r w:rsidRPr="005F031E">
        <w:rPr>
          <w:rFonts w:ascii="Source Sans Pro" w:hAnsi="Source Sans Pro"/>
        </w:rPr>
        <w:lastRenderedPageBreak/>
        <w:t>5</w:t>
      </w:r>
      <w:r w:rsidR="003750D0" w:rsidRPr="005F031E">
        <w:rPr>
          <w:rFonts w:ascii="Source Sans Pro" w:hAnsi="Source Sans Pro"/>
        </w:rPr>
        <w:t>.</w:t>
      </w:r>
      <w:r w:rsidR="003750D0" w:rsidRPr="005F031E">
        <w:rPr>
          <w:rFonts w:ascii="Source Sans Pro" w:hAnsi="Source Sans Pro"/>
        </w:rPr>
        <w:tab/>
        <w:t>When you pay the full cost for a prescription because you don’t have our plan membership card with you</w:t>
      </w:r>
    </w:p>
    <w:p w14:paraId="7AAC038B" w14:textId="0375F9AB" w:rsidR="003750D0" w:rsidRPr="005F031E" w:rsidRDefault="003750D0" w:rsidP="009028DF">
      <w:pPr>
        <w:tabs>
          <w:tab w:val="left" w:pos="900"/>
        </w:tabs>
        <w:spacing w:before="120" w:beforeAutospacing="0" w:after="120" w:afterAutospacing="0"/>
        <w:ind w:left="360"/>
        <w:rPr>
          <w:rFonts w:ascii="Source Sans Pro" w:hAnsi="Source Sans Pro"/>
        </w:rPr>
      </w:pPr>
      <w:r w:rsidRPr="005F031E">
        <w:rPr>
          <w:rFonts w:ascii="Source Sans Pro" w:hAnsi="Source Sans Pro"/>
        </w:rPr>
        <w:t>If you do</w:t>
      </w:r>
      <w:r w:rsidR="00DC6C4F" w:rsidRPr="005F031E">
        <w:rPr>
          <w:rFonts w:ascii="Source Sans Pro" w:hAnsi="Source Sans Pro"/>
        </w:rPr>
        <w:t>n’t</w:t>
      </w:r>
      <w:r w:rsidRPr="005F031E">
        <w:rPr>
          <w:rFonts w:ascii="Source Sans Pro" w:hAnsi="Source Sans Pro"/>
        </w:rPr>
        <w:t xml:space="preserve"> have our plan membership card with you, you can ask the pharmacy to call </w:t>
      </w:r>
      <w:r w:rsidR="00DC6C4F" w:rsidRPr="005F031E">
        <w:rPr>
          <w:rFonts w:ascii="Source Sans Pro" w:hAnsi="Source Sans Pro"/>
        </w:rPr>
        <w:t>our</w:t>
      </w:r>
      <w:r w:rsidRPr="005F031E">
        <w:rPr>
          <w:rFonts w:ascii="Source Sans Pro" w:hAnsi="Source Sans Pro"/>
        </w:rPr>
        <w:t xml:space="preserve"> plan or look up our plan enrollment information. </w:t>
      </w:r>
      <w:r w:rsidR="007A1D2A" w:rsidRPr="005F031E">
        <w:rPr>
          <w:rFonts w:ascii="Source Sans Pro" w:hAnsi="Source Sans Pro"/>
        </w:rPr>
        <w:t>I</w:t>
      </w:r>
      <w:r w:rsidRPr="005F031E">
        <w:rPr>
          <w:rFonts w:ascii="Source Sans Pro" w:hAnsi="Source Sans Pro"/>
        </w:rPr>
        <w:t>f the pharmacy can</w:t>
      </w:r>
      <w:r w:rsidR="004368DA" w:rsidRPr="005F031E">
        <w:rPr>
          <w:rFonts w:ascii="Source Sans Pro" w:hAnsi="Source Sans Pro"/>
        </w:rPr>
        <w:t>’t</w:t>
      </w:r>
      <w:r w:rsidRPr="005F031E">
        <w:rPr>
          <w:rFonts w:ascii="Source Sans Pro" w:hAnsi="Source Sans Pro"/>
        </w:rPr>
        <w:t xml:space="preserve"> get the enrollment information they need right away, you may need to pay the full cost of the prescription yourself.</w:t>
      </w:r>
    </w:p>
    <w:p w14:paraId="3410F0F2" w14:textId="53CAF4ED" w:rsidR="003750D0" w:rsidRPr="005F031E" w:rsidRDefault="003750D0" w:rsidP="009028DF">
      <w:pPr>
        <w:autoSpaceDE w:val="0"/>
        <w:autoSpaceDN w:val="0"/>
        <w:adjustRightInd w:val="0"/>
        <w:spacing w:before="120" w:beforeAutospacing="0" w:after="120" w:afterAutospacing="0"/>
        <w:ind w:left="360"/>
        <w:rPr>
          <w:rFonts w:ascii="Source Sans Pro" w:hAnsi="Source Sans Pro"/>
        </w:rPr>
      </w:pPr>
      <w:r w:rsidRPr="005F031E">
        <w:rPr>
          <w:rFonts w:ascii="Source Sans Pro" w:hAnsi="Source Sans Pro"/>
        </w:rPr>
        <w:t>Save your receipt and send a copy to us when you ask us to pay you back for our share of the cost.</w:t>
      </w:r>
      <w:r w:rsidR="0035204E" w:rsidRPr="005F031E">
        <w:rPr>
          <w:rFonts w:ascii="Source Sans Pro" w:hAnsi="Source Sans Pro"/>
        </w:rPr>
        <w:t xml:space="preserve"> We may not pay you back the full cost you paid if the cash price you paid is higher than our negotiated price for the prescription.</w:t>
      </w:r>
    </w:p>
    <w:p w14:paraId="08F83ABA" w14:textId="76DDF2A0" w:rsidR="003750D0" w:rsidRPr="005F031E" w:rsidRDefault="00B91AD8" w:rsidP="002E2BA2">
      <w:pPr>
        <w:pStyle w:val="subheadingnumbered"/>
        <w:rPr>
          <w:rFonts w:ascii="Source Sans Pro" w:hAnsi="Source Sans Pro"/>
        </w:rPr>
      </w:pPr>
      <w:r w:rsidRPr="005F031E">
        <w:rPr>
          <w:rFonts w:ascii="Source Sans Pro" w:hAnsi="Source Sans Pro"/>
        </w:rPr>
        <w:t>6</w:t>
      </w:r>
      <w:r w:rsidR="003750D0" w:rsidRPr="005F031E">
        <w:rPr>
          <w:rFonts w:ascii="Source Sans Pro" w:hAnsi="Source Sans Pro"/>
        </w:rPr>
        <w:t>.</w:t>
      </w:r>
      <w:r w:rsidR="003750D0" w:rsidRPr="005F031E">
        <w:rPr>
          <w:rFonts w:ascii="Source Sans Pro" w:hAnsi="Source Sans Pro"/>
        </w:rPr>
        <w:tab/>
        <w:t>When you pay the full cost for a prescription in other situations</w:t>
      </w:r>
    </w:p>
    <w:p w14:paraId="35F197A3" w14:textId="5A7D4750" w:rsidR="003750D0" w:rsidRPr="005F031E" w:rsidRDefault="003750D0" w:rsidP="009028DF">
      <w:pPr>
        <w:spacing w:before="0" w:beforeAutospacing="0" w:after="120" w:afterAutospacing="0"/>
        <w:ind w:left="360"/>
        <w:rPr>
          <w:rFonts w:ascii="Source Sans Pro" w:hAnsi="Source Sans Pro"/>
        </w:rPr>
      </w:pPr>
      <w:bookmarkStart w:id="327" w:name="s7"/>
      <w:r w:rsidRPr="005F031E">
        <w:rPr>
          <w:rFonts w:ascii="Source Sans Pro" w:hAnsi="Source Sans Pro"/>
        </w:rPr>
        <w:t>You may pay the full cost of the prescription because you find the drug is</w:t>
      </w:r>
      <w:r w:rsidR="00A5379B" w:rsidRPr="005F031E">
        <w:rPr>
          <w:rFonts w:ascii="Source Sans Pro" w:hAnsi="Source Sans Pro"/>
        </w:rPr>
        <w:t>n’t</w:t>
      </w:r>
      <w:r w:rsidRPr="005F031E">
        <w:rPr>
          <w:rFonts w:ascii="Source Sans Pro" w:hAnsi="Source Sans Pro"/>
        </w:rPr>
        <w:t xml:space="preserve"> covered for some reason.</w:t>
      </w:r>
    </w:p>
    <w:p w14:paraId="1053062F" w14:textId="31EB112B" w:rsidR="003750D0" w:rsidRPr="005F031E" w:rsidRDefault="003750D0" w:rsidP="00B42F2B">
      <w:pPr>
        <w:numPr>
          <w:ilvl w:val="0"/>
          <w:numId w:val="25"/>
        </w:numPr>
        <w:tabs>
          <w:tab w:val="left" w:pos="900"/>
        </w:tabs>
        <w:spacing w:before="0" w:beforeAutospacing="0" w:after="120" w:afterAutospacing="0"/>
        <w:rPr>
          <w:rFonts w:ascii="Source Sans Pro" w:hAnsi="Source Sans Pro"/>
        </w:rPr>
      </w:pPr>
      <w:r w:rsidRPr="005F031E">
        <w:rPr>
          <w:rFonts w:ascii="Source Sans Pro" w:hAnsi="Source Sans Pro"/>
        </w:rPr>
        <w:t xml:space="preserve">For example, the drug may not be on </w:t>
      </w:r>
      <w:r w:rsidR="00A5379B" w:rsidRPr="005F031E">
        <w:rPr>
          <w:rFonts w:ascii="Source Sans Pro" w:hAnsi="Source Sans Pro"/>
        </w:rPr>
        <w:t>our</w:t>
      </w:r>
      <w:r w:rsidRPr="005F031E">
        <w:rPr>
          <w:rFonts w:ascii="Source Sans Pro" w:hAnsi="Source Sans Pro"/>
        </w:rPr>
        <w:t xml:space="preserve"> plan’s </w:t>
      </w:r>
      <w:r w:rsidR="00590201" w:rsidRPr="005F031E">
        <w:rPr>
          <w:rFonts w:ascii="Source Sans Pro" w:hAnsi="Source Sans Pro"/>
        </w:rPr>
        <w:t xml:space="preserve">Drug </w:t>
      </w:r>
      <w:r w:rsidR="008266DE" w:rsidRPr="005F031E">
        <w:rPr>
          <w:rFonts w:ascii="Source Sans Pro" w:hAnsi="Source Sans Pro"/>
        </w:rPr>
        <w:t>List,</w:t>
      </w:r>
      <w:r w:rsidRPr="005F031E">
        <w:rPr>
          <w:rFonts w:ascii="Source Sans Pro" w:hAnsi="Source Sans Pro"/>
        </w:rPr>
        <w:t xml:space="preserve"> or it could have a requirement or restriction you didn’t know about or don’t think should apply to you. If you decide to get the drug immediately, you may need to pay the full cost for it. </w:t>
      </w:r>
    </w:p>
    <w:p w14:paraId="5C20F4DE" w14:textId="4F84EF64" w:rsidR="003750D0" w:rsidRPr="005F031E" w:rsidRDefault="003750D0" w:rsidP="00B42F2B">
      <w:pPr>
        <w:numPr>
          <w:ilvl w:val="0"/>
          <w:numId w:val="25"/>
        </w:numPr>
        <w:tabs>
          <w:tab w:val="left" w:pos="900"/>
        </w:tabs>
        <w:spacing w:before="0" w:beforeAutospacing="0" w:after="120" w:afterAutospacing="0"/>
        <w:rPr>
          <w:rFonts w:ascii="Source Sans Pro" w:hAnsi="Source Sans Pro"/>
          <w:i/>
        </w:rPr>
      </w:pPr>
      <w:r w:rsidRPr="005F031E">
        <w:rPr>
          <w:rFonts w:ascii="Source Sans Pro" w:hAnsi="Source Sans Pro"/>
        </w:rPr>
        <w:t>Save your receipt and send a copy to us when you ask us to pay you back. In some situations, we may need to get more information from your doctor to pay you back for our share of the cost.</w:t>
      </w:r>
      <w:r w:rsidR="008936BE" w:rsidRPr="005F031E">
        <w:rPr>
          <w:rFonts w:ascii="Source Sans Pro" w:hAnsi="Source Sans Pro"/>
        </w:rPr>
        <w:t xml:space="preserve"> We may not pay you back the full cost you paid if the cash price you paid is higher than our negotiated price for the prescription. </w:t>
      </w:r>
    </w:p>
    <w:p w14:paraId="025B1E4D" w14:textId="70030ABC" w:rsidR="00293A9E" w:rsidRPr="005F031E" w:rsidRDefault="002E2BA2" w:rsidP="002E2BA2">
      <w:pPr>
        <w:pStyle w:val="subheadingnumbered"/>
        <w:rPr>
          <w:rFonts w:ascii="Source Sans Pro" w:hAnsi="Source Sans Pro"/>
          <w:color w:val="000000" w:themeColor="text1"/>
        </w:rPr>
      </w:pPr>
      <w:bookmarkStart w:id="328" w:name="_Toc109316584"/>
      <w:r w:rsidRPr="005F031E">
        <w:rPr>
          <w:rFonts w:ascii="Source Sans Pro" w:hAnsi="Source Sans Pro"/>
          <w:color w:val="000000" w:themeColor="text1"/>
        </w:rPr>
        <w:t>7</w:t>
      </w:r>
      <w:r w:rsidR="00293A9E" w:rsidRPr="005F031E">
        <w:rPr>
          <w:rFonts w:ascii="Source Sans Pro" w:hAnsi="Source Sans Pro"/>
          <w:color w:val="000000" w:themeColor="text1"/>
        </w:rPr>
        <w:t>.</w:t>
      </w:r>
      <w:r w:rsidR="00293A9E" w:rsidRPr="005F031E">
        <w:rPr>
          <w:rFonts w:ascii="Source Sans Pro" w:hAnsi="Source Sans Pro"/>
          <w:color w:val="000000" w:themeColor="text1"/>
        </w:rPr>
        <w:tab/>
        <w:t>When you pay the full cost for a vaccine covered under your Part D benefit</w:t>
      </w:r>
    </w:p>
    <w:p w14:paraId="232E07D5" w14:textId="7CA6192E" w:rsidR="00293A9E" w:rsidRPr="005F031E" w:rsidRDefault="00293A9E">
      <w:pPr>
        <w:numPr>
          <w:ilvl w:val="1"/>
          <w:numId w:val="224"/>
        </w:numPr>
        <w:tabs>
          <w:tab w:val="left" w:pos="360"/>
        </w:tabs>
        <w:autoSpaceDE w:val="0"/>
        <w:autoSpaceDN w:val="0"/>
        <w:adjustRightInd w:val="0"/>
        <w:spacing w:before="240" w:beforeAutospacing="0" w:after="120" w:afterAutospacing="0"/>
        <w:ind w:left="720"/>
        <w:rPr>
          <w:rFonts w:ascii="Source Sans Pro" w:hAnsi="Source Sans Pro" w:cs="Arial"/>
          <w:iCs/>
          <w:color w:val="000000" w:themeColor="text1"/>
        </w:rPr>
      </w:pPr>
      <w:r w:rsidRPr="005F031E">
        <w:rPr>
          <w:rFonts w:ascii="Source Sans Pro" w:hAnsi="Source Sans Pro" w:cs="Arial"/>
          <w:iCs/>
          <w:color w:val="000000" w:themeColor="text1"/>
        </w:rPr>
        <w:t xml:space="preserve">If you go to your doctor’s office to get a vaccine covered under your pharmacy benefit, you may have to pay the full cost of the vaccine as well as the fee charged by your doctor to give you the vaccine. You can ask us to pay you back for our share of the cost. </w:t>
      </w:r>
    </w:p>
    <w:p w14:paraId="37EF48CD" w14:textId="458E9D28" w:rsidR="00293A9E" w:rsidRPr="005F031E" w:rsidRDefault="00293A9E">
      <w:pPr>
        <w:numPr>
          <w:ilvl w:val="1"/>
          <w:numId w:val="224"/>
        </w:numPr>
        <w:tabs>
          <w:tab w:val="left" w:pos="360"/>
        </w:tabs>
        <w:autoSpaceDE w:val="0"/>
        <w:autoSpaceDN w:val="0"/>
        <w:adjustRightInd w:val="0"/>
        <w:spacing w:before="240" w:beforeAutospacing="0" w:after="120" w:afterAutospacing="0"/>
        <w:ind w:left="720"/>
        <w:rPr>
          <w:rFonts w:ascii="Source Sans Pro" w:hAnsi="Source Sans Pro" w:cs="Arial"/>
          <w:iCs/>
          <w:color w:val="000000" w:themeColor="text1"/>
        </w:rPr>
      </w:pPr>
      <w:r w:rsidRPr="005F031E">
        <w:rPr>
          <w:rFonts w:ascii="Source Sans Pro" w:hAnsi="Source Sans Pro" w:cs="Arial"/>
          <w:iCs/>
          <w:color w:val="000000" w:themeColor="text1"/>
        </w:rPr>
        <w:t xml:space="preserve">Save your receipt and send a copy to us when you ask us to pay you back. In some situations, we may need to get more information from your doctor in order to pay you back for our share of the cost. </w:t>
      </w:r>
    </w:p>
    <w:p w14:paraId="024C16F3" w14:textId="307FAEB2" w:rsidR="00006BAF" w:rsidRPr="005F031E" w:rsidRDefault="00006BAF" w:rsidP="00006BAF">
      <w:pPr>
        <w:tabs>
          <w:tab w:val="left" w:pos="360"/>
        </w:tabs>
        <w:autoSpaceDE w:val="0"/>
        <w:autoSpaceDN w:val="0"/>
        <w:adjustRightInd w:val="0"/>
        <w:spacing w:before="240" w:beforeAutospacing="0" w:after="120" w:afterAutospacing="0"/>
        <w:rPr>
          <w:rFonts w:ascii="Source Sans Pro" w:hAnsi="Source Sans Pro" w:cs="Arial"/>
          <w:i/>
          <w:color w:val="0000FF"/>
        </w:rPr>
      </w:pPr>
      <w:r w:rsidRPr="005F031E">
        <w:rPr>
          <w:rFonts w:ascii="Source Sans Pro" w:hAnsi="Source Sans Pro"/>
        </w:rPr>
        <w:t xml:space="preserve">When you send us a request for payment, we’ll review your request and decide whether the service or drug should be covered. This is called making a </w:t>
      </w:r>
      <w:r w:rsidRPr="005F031E">
        <w:rPr>
          <w:rFonts w:ascii="Source Sans Pro" w:hAnsi="Source Sans Pro"/>
          <w:b/>
        </w:rPr>
        <w:t>coverage decision</w:t>
      </w:r>
      <w:r w:rsidRPr="005F031E">
        <w:rPr>
          <w:rFonts w:ascii="Source Sans Pro" w:hAnsi="Source Sans Pro"/>
        </w:rPr>
        <w:t xml:space="preserve">. If we decide it should be covered, we’ll pay </w:t>
      </w:r>
      <w:r w:rsidRPr="005F031E">
        <w:rPr>
          <w:rFonts w:ascii="Source Sans Pro" w:hAnsi="Source Sans Pro"/>
          <w:color w:val="000000" w:themeColor="text1"/>
        </w:rPr>
        <w:t>for our share of the cost</w:t>
      </w:r>
      <w:r w:rsidRPr="005F031E">
        <w:rPr>
          <w:rFonts w:ascii="Source Sans Pro" w:hAnsi="Source Sans Pro"/>
          <w:color w:val="0000FF"/>
        </w:rPr>
        <w:t xml:space="preserve"> </w:t>
      </w:r>
      <w:r w:rsidRPr="005F031E">
        <w:rPr>
          <w:rFonts w:ascii="Source Sans Pro" w:hAnsi="Source Sans Pro"/>
        </w:rPr>
        <w:t xml:space="preserve">for the service or drug. </w:t>
      </w:r>
      <w:r w:rsidRPr="005F031E">
        <w:rPr>
          <w:rFonts w:ascii="Source Sans Pro" w:hAnsi="Source Sans Pro"/>
          <w:color w:val="000000"/>
        </w:rPr>
        <w:t xml:space="preserve">If we deny your request for payment, you can appeal our decision. </w:t>
      </w:r>
      <w:hyperlink w:anchor="_CHAPTER_9:_If" w:history="1">
        <w:r w:rsidRPr="005F031E">
          <w:rPr>
            <w:rStyle w:val="Hyperlink"/>
            <w:rFonts w:ascii="Source Sans Pro" w:hAnsi="Source Sans Pro"/>
            <w:noProof w:val="0"/>
          </w:rPr>
          <w:t>Chapter 9</w:t>
        </w:r>
      </w:hyperlink>
      <w:r w:rsidRPr="005F031E">
        <w:rPr>
          <w:rFonts w:ascii="Source Sans Pro" w:hAnsi="Source Sans Pro"/>
          <w:color w:val="000000"/>
        </w:rPr>
        <w:t xml:space="preserve"> </w:t>
      </w:r>
      <w:r w:rsidRPr="005F031E">
        <w:rPr>
          <w:rFonts w:ascii="Source Sans Pro" w:hAnsi="Source Sans Pro"/>
        </w:rPr>
        <w:t>has information about how to make an appeal.</w:t>
      </w:r>
    </w:p>
    <w:p w14:paraId="2A8C0EA3" w14:textId="7361FA6E" w:rsidR="00DD0A7F" w:rsidRPr="005F031E" w:rsidRDefault="00DD0A7F" w:rsidP="006165C0">
      <w:pPr>
        <w:pStyle w:val="Heading2"/>
        <w:rPr>
          <w:rFonts w:ascii="Source Sans Pro" w:hAnsi="Source Sans Pro"/>
        </w:rPr>
      </w:pPr>
      <w:bookmarkStart w:id="329" w:name="_SECTION_2_How"/>
      <w:bookmarkStart w:id="330" w:name="_Toc233029818"/>
      <w:bookmarkEnd w:id="329"/>
      <w:r w:rsidRPr="005F031E">
        <w:rPr>
          <w:rFonts w:ascii="Source Sans Pro" w:hAnsi="Source Sans Pro"/>
        </w:rPr>
        <w:lastRenderedPageBreak/>
        <w:t>SECTION 2</w:t>
      </w:r>
      <w:r w:rsidR="005F3C14" w:rsidRPr="005F031E">
        <w:rPr>
          <w:rFonts w:ascii="Source Sans Pro" w:hAnsi="Source Sans Pro"/>
        </w:rPr>
        <w:tab/>
      </w:r>
      <w:r w:rsidRPr="005F031E">
        <w:rPr>
          <w:rFonts w:ascii="Source Sans Pro" w:hAnsi="Source Sans Pro"/>
        </w:rPr>
        <w:t>How to ask us to pay you back or pay a bill you got</w:t>
      </w:r>
      <w:bookmarkEnd w:id="330"/>
    </w:p>
    <w:bookmarkEnd w:id="328"/>
    <w:p w14:paraId="0A7D032A" w14:textId="477B4475" w:rsidR="006262CC" w:rsidRPr="005F031E" w:rsidRDefault="0001284B" w:rsidP="009028DF">
      <w:pPr>
        <w:autoSpaceDE w:val="0"/>
        <w:autoSpaceDN w:val="0"/>
        <w:adjustRightInd w:val="0"/>
        <w:spacing w:after="0" w:afterAutospacing="0"/>
        <w:rPr>
          <w:rFonts w:ascii="Source Sans Pro" w:hAnsi="Source Sans Pro"/>
          <w:color w:val="0000FF"/>
        </w:rPr>
      </w:pPr>
      <w:r w:rsidRPr="005F031E">
        <w:rPr>
          <w:rFonts w:ascii="Source Sans Pro" w:hAnsi="Source Sans Pro"/>
        </w:rPr>
        <w:t xml:space="preserve">You </w:t>
      </w:r>
      <w:r w:rsidR="009208E7" w:rsidRPr="005F031E">
        <w:rPr>
          <w:rFonts w:ascii="Source Sans Pro" w:hAnsi="Source Sans Pro"/>
        </w:rPr>
        <w:t xml:space="preserve">can ask </w:t>
      </w:r>
      <w:r w:rsidRPr="005F031E">
        <w:rPr>
          <w:rFonts w:ascii="Source Sans Pro" w:hAnsi="Source Sans Pro"/>
        </w:rPr>
        <w:t xml:space="preserve">us to pay you back by sending us a request in writing. If you send </w:t>
      </w:r>
      <w:r w:rsidR="00DE155B" w:rsidRPr="005F031E">
        <w:rPr>
          <w:rFonts w:ascii="Source Sans Pro" w:hAnsi="Source Sans Pro"/>
        </w:rPr>
        <w:t xml:space="preserve">a </w:t>
      </w:r>
      <w:r w:rsidRPr="005F031E">
        <w:rPr>
          <w:rFonts w:ascii="Source Sans Pro" w:hAnsi="Source Sans Pro"/>
        </w:rPr>
        <w:t>request in writing, send</w:t>
      </w:r>
      <w:r w:rsidR="003750D0" w:rsidRPr="005F031E">
        <w:rPr>
          <w:rFonts w:ascii="Source Sans Pro" w:hAnsi="Source Sans Pro"/>
        </w:rPr>
        <w:t xml:space="preserve"> your bill and documentation of any payment you have made. It’s a good idea to make a copy of your bill and receipts for your records.</w:t>
      </w:r>
      <w:r w:rsidRPr="005F031E">
        <w:rPr>
          <w:rFonts w:ascii="Source Sans Pro" w:hAnsi="Source Sans Pro"/>
        </w:rPr>
        <w:t xml:space="preserve"> </w:t>
      </w:r>
      <w:r w:rsidRPr="005F031E">
        <w:rPr>
          <w:rFonts w:ascii="Source Sans Pro" w:hAnsi="Source Sans Pro"/>
          <w:b/>
          <w:color w:val="000000" w:themeColor="text1"/>
        </w:rPr>
        <w:t xml:space="preserve">You must submit your claim to us within </w:t>
      </w:r>
      <w:r w:rsidR="002E2BA2" w:rsidRPr="005F031E">
        <w:rPr>
          <w:rFonts w:ascii="Source Sans Pro" w:hAnsi="Source Sans Pro"/>
          <w:b/>
          <w:color w:val="000000" w:themeColor="text1"/>
        </w:rPr>
        <w:t>36 months</w:t>
      </w:r>
      <w:r w:rsidRPr="005F031E">
        <w:rPr>
          <w:rFonts w:ascii="Source Sans Pro" w:hAnsi="Source Sans Pro"/>
          <w:color w:val="000000" w:themeColor="text1"/>
        </w:rPr>
        <w:t xml:space="preserve"> of the date you </w:t>
      </w:r>
      <w:r w:rsidR="009208E7" w:rsidRPr="005F031E">
        <w:rPr>
          <w:rFonts w:ascii="Source Sans Pro" w:hAnsi="Source Sans Pro"/>
          <w:color w:val="000000" w:themeColor="text1"/>
        </w:rPr>
        <w:t>got</w:t>
      </w:r>
      <w:r w:rsidRPr="005F031E">
        <w:rPr>
          <w:rFonts w:ascii="Source Sans Pro" w:hAnsi="Source Sans Pro"/>
          <w:color w:val="000000" w:themeColor="text1"/>
        </w:rPr>
        <w:t xml:space="preserve"> the service, item, or drug.</w:t>
      </w:r>
    </w:p>
    <w:p w14:paraId="24AF7F18" w14:textId="331DE7F6" w:rsidR="003750D0" w:rsidRPr="005F031E" w:rsidRDefault="003750D0" w:rsidP="002E2BA2">
      <w:pPr>
        <w:autoSpaceDE w:val="0"/>
        <w:autoSpaceDN w:val="0"/>
        <w:adjustRightInd w:val="0"/>
        <w:spacing w:after="240" w:afterAutospacing="0"/>
        <w:rPr>
          <w:rFonts w:ascii="Source Sans Pro" w:hAnsi="Source Sans Pro"/>
        </w:rPr>
      </w:pPr>
      <w:r w:rsidRPr="005F031E">
        <w:rPr>
          <w:rFonts w:ascii="Source Sans Pro" w:hAnsi="Source Sans Pro"/>
        </w:rPr>
        <w:t>Mail your request for payment together with any bills or</w:t>
      </w:r>
      <w:r w:rsidR="008D406A" w:rsidRPr="005F031E">
        <w:rPr>
          <w:rFonts w:ascii="Source Sans Pro" w:hAnsi="Source Sans Pro"/>
        </w:rPr>
        <w:t xml:space="preserve"> paid </w:t>
      </w:r>
      <w:r w:rsidRPr="005F031E">
        <w:rPr>
          <w:rFonts w:ascii="Source Sans Pro" w:hAnsi="Source Sans Pro"/>
        </w:rPr>
        <w:t>receipts to us at this address:</w:t>
      </w:r>
    </w:p>
    <w:tbl>
      <w:tblPr>
        <w:tblStyle w:val="contactTableGrid1"/>
        <w:tblW w:w="0" w:type="auto"/>
        <w:tblCellMar>
          <w:top w:w="72" w:type="dxa"/>
          <w:bottom w:w="72" w:type="dxa"/>
        </w:tblCellMar>
        <w:tblLook w:val="04A0" w:firstRow="1" w:lastRow="0" w:firstColumn="1" w:lastColumn="0" w:noHBand="0" w:noVBand="1"/>
      </w:tblPr>
      <w:tblGrid>
        <w:gridCol w:w="4410"/>
        <w:gridCol w:w="4950"/>
      </w:tblGrid>
      <w:tr w:rsidR="002E2BA2" w:rsidRPr="005F031E" w14:paraId="5430F86A" w14:textId="77777777" w:rsidTr="008763CF">
        <w:tc>
          <w:tcPr>
            <w:tcW w:w="4410" w:type="dxa"/>
          </w:tcPr>
          <w:p w14:paraId="4BE3603F" w14:textId="5EFE25C7" w:rsidR="002E2BA2" w:rsidRPr="005F031E" w:rsidRDefault="002E2BA2" w:rsidP="00216F72">
            <w:pPr>
              <w:rPr>
                <w:rFonts w:ascii="Source Sans Pro" w:hAnsi="Source Sans Pro"/>
                <w:iCs/>
                <w:color w:val="000000" w:themeColor="text1"/>
              </w:rPr>
            </w:pPr>
            <w:r w:rsidRPr="005F031E">
              <w:rPr>
                <w:rFonts w:ascii="Source Sans Pro" w:hAnsi="Source Sans Pro"/>
                <w:iCs/>
                <w:color w:val="000000" w:themeColor="text1"/>
              </w:rPr>
              <w:t>For Medical Care Services</w:t>
            </w:r>
          </w:p>
        </w:tc>
        <w:tc>
          <w:tcPr>
            <w:tcW w:w="4950" w:type="dxa"/>
          </w:tcPr>
          <w:p w14:paraId="6CF027BA" w14:textId="56FC2500" w:rsidR="002E2BA2" w:rsidRPr="005F031E" w:rsidRDefault="002E2BA2" w:rsidP="00216F72">
            <w:pPr>
              <w:rPr>
                <w:rFonts w:ascii="Source Sans Pro" w:hAnsi="Source Sans Pro"/>
                <w:iCs/>
                <w:color w:val="000000" w:themeColor="text1"/>
              </w:rPr>
            </w:pPr>
            <w:r w:rsidRPr="005F031E">
              <w:rPr>
                <w:rFonts w:ascii="Source Sans Pro" w:hAnsi="Source Sans Pro"/>
                <w:iCs/>
                <w:color w:val="000000" w:themeColor="text1"/>
              </w:rPr>
              <w:t>For Prescript Drugs</w:t>
            </w:r>
          </w:p>
        </w:tc>
      </w:tr>
      <w:tr w:rsidR="002E2BA2" w:rsidRPr="005F031E" w14:paraId="294333B9" w14:textId="77777777" w:rsidTr="008763CF">
        <w:tc>
          <w:tcPr>
            <w:tcW w:w="4410" w:type="dxa"/>
          </w:tcPr>
          <w:p w14:paraId="21B16396" w14:textId="09F2338E" w:rsidR="001E274B" w:rsidRPr="001E274B" w:rsidRDefault="001E274B" w:rsidP="001E274B">
            <w:pPr>
              <w:spacing w:before="0" w:beforeAutospacing="0" w:after="0" w:afterAutospacing="0"/>
              <w:rPr>
                <w:rFonts w:ascii="Source Sans Pro" w:hAnsi="Source Sans Pro"/>
                <w:iCs/>
                <w:noProof/>
                <w:color w:val="FF33CC"/>
              </w:rPr>
            </w:pPr>
            <w:r w:rsidRPr="001E274B">
              <w:rPr>
                <w:rFonts w:ascii="Source Sans Pro" w:hAnsi="Source Sans Pro"/>
                <w:iCs/>
                <w:noProof/>
                <w:color w:val="FF33CC"/>
              </w:rPr>
              <w:t>Our Health Plan</w:t>
            </w:r>
          </w:p>
          <w:p w14:paraId="2D463B73" w14:textId="77777777" w:rsidR="001E274B" w:rsidRPr="001E274B" w:rsidRDefault="001E274B" w:rsidP="001E274B">
            <w:pPr>
              <w:spacing w:before="0" w:beforeAutospacing="0" w:after="0" w:afterAutospacing="0"/>
              <w:rPr>
                <w:rFonts w:ascii="Source Sans Pro" w:hAnsi="Source Sans Pro"/>
                <w:iCs/>
                <w:noProof/>
                <w:color w:val="FF33CC"/>
              </w:rPr>
            </w:pPr>
            <w:r w:rsidRPr="001E274B">
              <w:rPr>
                <w:rFonts w:ascii="Source Sans Pro" w:hAnsi="Source Sans Pro"/>
                <w:iCs/>
                <w:noProof/>
                <w:color w:val="FF33CC"/>
              </w:rPr>
              <w:t>Attention: Member Services Department</w:t>
            </w:r>
          </w:p>
          <w:p w14:paraId="7A6368F7" w14:textId="77777777" w:rsidR="001E274B" w:rsidRPr="001E274B" w:rsidRDefault="001E274B" w:rsidP="001E274B">
            <w:pPr>
              <w:spacing w:before="0" w:beforeAutospacing="0" w:after="0" w:afterAutospacing="0"/>
              <w:rPr>
                <w:rFonts w:ascii="Source Sans Pro" w:hAnsi="Source Sans Pro"/>
                <w:iCs/>
                <w:noProof/>
                <w:color w:val="FF33CC"/>
              </w:rPr>
            </w:pPr>
            <w:r w:rsidRPr="001E274B">
              <w:rPr>
                <w:rFonts w:ascii="Source Sans Pro" w:hAnsi="Source Sans Pro"/>
                <w:iCs/>
                <w:noProof/>
                <w:color w:val="FF33CC"/>
              </w:rPr>
              <w:t>1234 Main Street</w:t>
            </w:r>
          </w:p>
          <w:p w14:paraId="75B6DF6F" w14:textId="66D4BA0B" w:rsidR="002E2BA2" w:rsidRPr="005F031E" w:rsidRDefault="001E274B" w:rsidP="00F62B9B">
            <w:pPr>
              <w:spacing w:before="0" w:beforeAutospacing="0" w:after="0" w:afterAutospacing="0"/>
              <w:rPr>
                <w:rFonts w:ascii="Source Sans Pro" w:hAnsi="Source Sans Pro"/>
                <w:i/>
                <w:color w:val="0000FF"/>
              </w:rPr>
            </w:pPr>
            <w:r w:rsidRPr="001E274B">
              <w:rPr>
                <w:rFonts w:ascii="Source Sans Pro" w:hAnsi="Source Sans Pro"/>
                <w:iCs/>
                <w:noProof/>
                <w:color w:val="FF33CC"/>
              </w:rPr>
              <w:t>Los Angeles, CA 92222</w:t>
            </w:r>
          </w:p>
        </w:tc>
        <w:tc>
          <w:tcPr>
            <w:tcW w:w="4950" w:type="dxa"/>
          </w:tcPr>
          <w:p w14:paraId="73755FEC" w14:textId="451F8F99" w:rsidR="002E2BA2" w:rsidRPr="005F031E" w:rsidRDefault="001E274B" w:rsidP="002E2BA2">
            <w:pPr>
              <w:spacing w:before="0" w:beforeAutospacing="0" w:after="0" w:afterAutospacing="0"/>
              <w:rPr>
                <w:rFonts w:ascii="Source Sans Pro" w:hAnsi="Source Sans Pro"/>
                <w:iCs/>
                <w:color w:val="00B0F0"/>
              </w:rPr>
            </w:pPr>
            <w:r w:rsidRPr="001E274B">
              <w:rPr>
                <w:rFonts w:ascii="Source Sans Pro" w:hAnsi="Source Sans Pro"/>
                <w:iCs/>
                <w:noProof/>
                <w:color w:val="FF33CC"/>
              </w:rPr>
              <w:t>Our Health Plan (HMO)</w:t>
            </w:r>
          </w:p>
          <w:p w14:paraId="7797BEED" w14:textId="14FED096" w:rsidR="002E2BA2" w:rsidRPr="005F031E" w:rsidRDefault="002E2BA2" w:rsidP="002E2BA2">
            <w:pPr>
              <w:pStyle w:val="Default"/>
              <w:rPr>
                <w:rFonts w:ascii="Source Sans Pro" w:hAnsi="Source Sans Pro"/>
                <w:color w:val="000000" w:themeColor="text1"/>
              </w:rPr>
            </w:pPr>
            <w:r w:rsidRPr="005F031E">
              <w:rPr>
                <w:rFonts w:ascii="Source Sans Pro" w:hAnsi="Source Sans Pro"/>
                <w:color w:val="000000" w:themeColor="text1"/>
              </w:rPr>
              <w:t xml:space="preserve">Prescription Drug Claims Payment Requests P.O. Box 20970 </w:t>
            </w:r>
          </w:p>
          <w:p w14:paraId="03A698DE" w14:textId="22244572" w:rsidR="002E2BA2" w:rsidRPr="005F031E" w:rsidRDefault="002E2BA2" w:rsidP="002E2BA2">
            <w:pPr>
              <w:pStyle w:val="Default"/>
              <w:rPr>
                <w:rFonts w:ascii="Source Sans Pro" w:hAnsi="Source Sans Pro"/>
                <w:iCs/>
                <w:color w:val="0000FF"/>
              </w:rPr>
            </w:pPr>
            <w:r w:rsidRPr="005F031E">
              <w:rPr>
                <w:rFonts w:ascii="Source Sans Pro" w:hAnsi="Source Sans Pro"/>
                <w:color w:val="000000" w:themeColor="text1"/>
              </w:rPr>
              <w:t xml:space="preserve">Lehigh Valley, PA 18002-0970 </w:t>
            </w:r>
          </w:p>
        </w:tc>
      </w:tr>
    </w:tbl>
    <w:p w14:paraId="082E4AE2" w14:textId="7236CF44" w:rsidR="00290AAC" w:rsidRPr="005F031E" w:rsidRDefault="00290AAC" w:rsidP="00216F72">
      <w:pPr>
        <w:pStyle w:val="Heading2"/>
        <w:rPr>
          <w:rFonts w:ascii="Source Sans Pro" w:hAnsi="Source Sans Pro"/>
        </w:rPr>
      </w:pPr>
      <w:bookmarkStart w:id="331" w:name="_Toc233029819"/>
      <w:r w:rsidRPr="005F031E">
        <w:rPr>
          <w:rFonts w:ascii="Source Sans Pro" w:hAnsi="Source Sans Pro"/>
        </w:rPr>
        <w:t>SECTION 3</w:t>
      </w:r>
      <w:r w:rsidR="005F3C14" w:rsidRPr="005F031E">
        <w:rPr>
          <w:rFonts w:ascii="Source Sans Pro" w:hAnsi="Source Sans Pro"/>
        </w:rPr>
        <w:tab/>
      </w:r>
      <w:r w:rsidRPr="005F031E">
        <w:rPr>
          <w:rFonts w:ascii="Source Sans Pro" w:hAnsi="Source Sans Pro"/>
        </w:rPr>
        <w:t>We’ll consider your request for payment and say yes or no</w:t>
      </w:r>
      <w:bookmarkEnd w:id="331"/>
    </w:p>
    <w:p w14:paraId="2445A1E2" w14:textId="343DB7BF" w:rsidR="003750D0" w:rsidRPr="005F031E" w:rsidRDefault="003750D0" w:rsidP="009028DF">
      <w:pPr>
        <w:rPr>
          <w:rFonts w:ascii="Source Sans Pro" w:hAnsi="Source Sans Pro"/>
        </w:rPr>
      </w:pPr>
      <w:r w:rsidRPr="005F031E">
        <w:rPr>
          <w:rFonts w:ascii="Source Sans Pro" w:hAnsi="Source Sans Pro"/>
        </w:rPr>
        <w:t xml:space="preserve">When we </w:t>
      </w:r>
      <w:r w:rsidR="008C5BD8" w:rsidRPr="005F031E">
        <w:rPr>
          <w:rFonts w:ascii="Source Sans Pro" w:hAnsi="Source Sans Pro"/>
        </w:rPr>
        <w:t>get</w:t>
      </w:r>
      <w:r w:rsidRPr="005F031E">
        <w:rPr>
          <w:rFonts w:ascii="Source Sans Pro" w:hAnsi="Source Sans Pro"/>
        </w:rPr>
        <w:t xml:space="preserve"> your request for payment, we</w:t>
      </w:r>
      <w:r w:rsidR="008C5BD8" w:rsidRPr="005F031E">
        <w:rPr>
          <w:rFonts w:ascii="Source Sans Pro" w:hAnsi="Source Sans Pro"/>
        </w:rPr>
        <w:t>’ll</w:t>
      </w:r>
      <w:r w:rsidRPr="005F031E">
        <w:rPr>
          <w:rFonts w:ascii="Source Sans Pro" w:hAnsi="Source Sans Pro"/>
        </w:rPr>
        <w:t xml:space="preserve"> let you know if we need any additional information from you. Otherwise, we</w:t>
      </w:r>
      <w:r w:rsidR="008C5BD8" w:rsidRPr="005F031E">
        <w:rPr>
          <w:rFonts w:ascii="Source Sans Pro" w:hAnsi="Source Sans Pro"/>
        </w:rPr>
        <w:t>’ll</w:t>
      </w:r>
      <w:r w:rsidRPr="005F031E">
        <w:rPr>
          <w:rFonts w:ascii="Source Sans Pro" w:hAnsi="Source Sans Pro"/>
        </w:rPr>
        <w:t xml:space="preserve"> consider your request and make a coverage decision. </w:t>
      </w:r>
    </w:p>
    <w:p w14:paraId="1E603278" w14:textId="230D3E82" w:rsidR="003750D0" w:rsidRPr="005F031E" w:rsidRDefault="003750D0">
      <w:pPr>
        <w:pStyle w:val="ListBullet"/>
        <w:numPr>
          <w:ilvl w:val="0"/>
          <w:numId w:val="85"/>
        </w:numPr>
        <w:ind w:left="720"/>
        <w:rPr>
          <w:rFonts w:ascii="Source Sans Pro" w:hAnsi="Source Sans Pro"/>
        </w:rPr>
      </w:pPr>
      <w:r w:rsidRPr="005F031E">
        <w:rPr>
          <w:rFonts w:ascii="Source Sans Pro" w:hAnsi="Source Sans Pro"/>
        </w:rPr>
        <w:t>If we decide the medical care or drug is covered and you followed all the rules, we</w:t>
      </w:r>
      <w:r w:rsidR="008C5BD8" w:rsidRPr="005F031E">
        <w:rPr>
          <w:rFonts w:ascii="Source Sans Pro" w:hAnsi="Source Sans Pro"/>
        </w:rPr>
        <w:t>’ll</w:t>
      </w:r>
      <w:r w:rsidRPr="005F031E">
        <w:rPr>
          <w:rFonts w:ascii="Source Sans Pro" w:hAnsi="Source Sans Pro"/>
        </w:rPr>
        <w:t xml:space="preserve"> pay for our share of the cost. </w:t>
      </w:r>
      <w:bookmarkStart w:id="332" w:name="_Hlk159949997"/>
      <w:r w:rsidR="006D21F1" w:rsidRPr="005F031E">
        <w:rPr>
          <w:rFonts w:ascii="Source Sans Pro" w:hAnsi="Source Sans Pro"/>
        </w:rPr>
        <w:t xml:space="preserve">Our share of the cost might not be the full amount you paid (for example, if you </w:t>
      </w:r>
      <w:r w:rsidR="008C5BD8" w:rsidRPr="005F031E">
        <w:rPr>
          <w:rFonts w:ascii="Source Sans Pro" w:hAnsi="Source Sans Pro"/>
        </w:rPr>
        <w:t>got</w:t>
      </w:r>
      <w:r w:rsidR="006D21F1" w:rsidRPr="005F031E">
        <w:rPr>
          <w:rFonts w:ascii="Source Sans Pro" w:hAnsi="Source Sans Pro"/>
        </w:rPr>
        <w:t xml:space="preserve"> a drug at an out-of-network pharmacy or if the cash price you paid for a drug is higher than our negotiated price). </w:t>
      </w:r>
      <w:bookmarkEnd w:id="332"/>
      <w:r w:rsidRPr="005F031E">
        <w:rPr>
          <w:rFonts w:ascii="Source Sans Pro" w:hAnsi="Source Sans Pro"/>
        </w:rPr>
        <w:t>If you already paid for the service or drug, we</w:t>
      </w:r>
      <w:r w:rsidR="008C5BD8" w:rsidRPr="005F031E">
        <w:rPr>
          <w:rFonts w:ascii="Source Sans Pro" w:hAnsi="Source Sans Pro"/>
        </w:rPr>
        <w:t>’ll</w:t>
      </w:r>
      <w:r w:rsidRPr="005F031E">
        <w:rPr>
          <w:rFonts w:ascii="Source Sans Pro" w:hAnsi="Source Sans Pro"/>
        </w:rPr>
        <w:t xml:space="preserve"> mail your reimbursement of our share of the cost to you. If you have</w:t>
      </w:r>
      <w:r w:rsidR="008C5BD8" w:rsidRPr="005F031E">
        <w:rPr>
          <w:rFonts w:ascii="Source Sans Pro" w:hAnsi="Source Sans Pro"/>
        </w:rPr>
        <w:t>n’t</w:t>
      </w:r>
      <w:r w:rsidRPr="005F031E">
        <w:rPr>
          <w:rFonts w:ascii="Source Sans Pro" w:hAnsi="Source Sans Pro"/>
        </w:rPr>
        <w:t xml:space="preserve"> paid for the service or drug yet, we</w:t>
      </w:r>
      <w:r w:rsidR="008C5BD8" w:rsidRPr="005F031E">
        <w:rPr>
          <w:rFonts w:ascii="Source Sans Pro" w:hAnsi="Source Sans Pro"/>
        </w:rPr>
        <w:t>’ll</w:t>
      </w:r>
      <w:r w:rsidRPr="005F031E">
        <w:rPr>
          <w:rFonts w:ascii="Source Sans Pro" w:hAnsi="Source Sans Pro"/>
        </w:rPr>
        <w:t xml:space="preserve"> mail the payment directly to the provider. </w:t>
      </w:r>
    </w:p>
    <w:p w14:paraId="6B7CF77D" w14:textId="3D219E0D" w:rsidR="003750D0" w:rsidRPr="005F031E" w:rsidRDefault="75CB909A">
      <w:pPr>
        <w:pStyle w:val="ListBullet"/>
        <w:numPr>
          <w:ilvl w:val="0"/>
          <w:numId w:val="85"/>
        </w:numPr>
        <w:ind w:left="720"/>
        <w:rPr>
          <w:rFonts w:ascii="Source Sans Pro" w:hAnsi="Source Sans Pro"/>
        </w:rPr>
      </w:pPr>
      <w:r w:rsidRPr="005F031E">
        <w:rPr>
          <w:rFonts w:ascii="Source Sans Pro" w:hAnsi="Source Sans Pro"/>
        </w:rPr>
        <w:t xml:space="preserve">If we decide the medical care or drug is </w:t>
      </w:r>
      <w:r w:rsidRPr="005F031E">
        <w:rPr>
          <w:rFonts w:ascii="Source Sans Pro" w:hAnsi="Source Sans Pro"/>
          <w:i/>
        </w:rPr>
        <w:t>not</w:t>
      </w:r>
      <w:r w:rsidRPr="005F031E">
        <w:rPr>
          <w:rFonts w:ascii="Source Sans Pro" w:hAnsi="Source Sans Pro"/>
        </w:rPr>
        <w:t xml:space="preserve"> covered, or you did </w:t>
      </w:r>
      <w:r w:rsidRPr="005F031E">
        <w:rPr>
          <w:rFonts w:ascii="Source Sans Pro" w:hAnsi="Source Sans Pro"/>
          <w:i/>
        </w:rPr>
        <w:t>not</w:t>
      </w:r>
      <w:r w:rsidRPr="005F031E">
        <w:rPr>
          <w:rFonts w:ascii="Source Sans Pro" w:hAnsi="Source Sans Pro"/>
        </w:rPr>
        <w:t xml:space="preserve"> follow all the rules, </w:t>
      </w:r>
      <w:r w:rsidR="00937AB7" w:rsidRPr="005F031E">
        <w:rPr>
          <w:rFonts w:ascii="Source Sans Pro" w:hAnsi="Source Sans Pro"/>
        </w:rPr>
        <w:t xml:space="preserve">we </w:t>
      </w:r>
      <w:r w:rsidRPr="005F031E">
        <w:rPr>
          <w:rFonts w:ascii="Source Sans Pro" w:hAnsi="Source Sans Pro"/>
        </w:rPr>
        <w:t>w</w:t>
      </w:r>
      <w:r w:rsidR="00F25639" w:rsidRPr="005F031E">
        <w:rPr>
          <w:rFonts w:ascii="Source Sans Pro" w:hAnsi="Source Sans Pro"/>
        </w:rPr>
        <w:t>on’t</w:t>
      </w:r>
      <w:r w:rsidRPr="005F031E">
        <w:rPr>
          <w:rFonts w:ascii="Source Sans Pro" w:hAnsi="Source Sans Pro"/>
        </w:rPr>
        <w:t xml:space="preserve"> pay for our share of the cost. </w:t>
      </w:r>
      <w:r w:rsidR="2677018F" w:rsidRPr="005F031E">
        <w:rPr>
          <w:rFonts w:ascii="Source Sans Pro" w:hAnsi="Source Sans Pro"/>
        </w:rPr>
        <w:t>W</w:t>
      </w:r>
      <w:r w:rsidRPr="005F031E">
        <w:rPr>
          <w:rFonts w:ascii="Source Sans Pro" w:hAnsi="Source Sans Pro"/>
        </w:rPr>
        <w:t>e</w:t>
      </w:r>
      <w:r w:rsidR="00F25639" w:rsidRPr="005F031E">
        <w:rPr>
          <w:rFonts w:ascii="Source Sans Pro" w:hAnsi="Source Sans Pro"/>
        </w:rPr>
        <w:t>’ll</w:t>
      </w:r>
      <w:r w:rsidRPr="005F031E">
        <w:rPr>
          <w:rFonts w:ascii="Source Sans Pro" w:hAnsi="Source Sans Pro"/>
        </w:rPr>
        <w:t xml:space="preserve"> send you a letter explain</w:t>
      </w:r>
      <w:r w:rsidR="2677018F" w:rsidRPr="005F031E">
        <w:rPr>
          <w:rFonts w:ascii="Source Sans Pro" w:hAnsi="Source Sans Pro"/>
        </w:rPr>
        <w:t>ing</w:t>
      </w:r>
      <w:r w:rsidRPr="005F031E">
        <w:rPr>
          <w:rFonts w:ascii="Source Sans Pro" w:hAnsi="Source Sans Pro"/>
        </w:rPr>
        <w:t xml:space="preserve"> the reasons why we are</w:t>
      </w:r>
      <w:r w:rsidR="00F25639" w:rsidRPr="005F031E">
        <w:rPr>
          <w:rFonts w:ascii="Source Sans Pro" w:hAnsi="Source Sans Pro"/>
        </w:rPr>
        <w:t>n’t</w:t>
      </w:r>
      <w:r w:rsidRPr="005F031E">
        <w:rPr>
          <w:rFonts w:ascii="Source Sans Pro" w:hAnsi="Source Sans Pro"/>
        </w:rPr>
        <w:t xml:space="preserve"> sending the payment and your right to appeal that decision.</w:t>
      </w:r>
    </w:p>
    <w:p w14:paraId="134BF0F4" w14:textId="7974E2FE" w:rsidR="00740963" w:rsidRPr="005F031E" w:rsidRDefault="00740963" w:rsidP="005F3C14">
      <w:pPr>
        <w:pStyle w:val="Heading3"/>
        <w:rPr>
          <w:rFonts w:ascii="Source Sans Pro" w:hAnsi="Source Sans Pro"/>
        </w:rPr>
      </w:pPr>
      <w:r w:rsidRPr="005F031E">
        <w:rPr>
          <w:rFonts w:ascii="Source Sans Pro" w:hAnsi="Source Sans Pro"/>
        </w:rPr>
        <w:t>Section 3.</w:t>
      </w:r>
      <w:r w:rsidR="00972D81" w:rsidRPr="005F031E">
        <w:rPr>
          <w:rFonts w:ascii="Source Sans Pro" w:hAnsi="Source Sans Pro"/>
        </w:rPr>
        <w:t>1</w:t>
      </w:r>
      <w:r w:rsidR="005F3C14" w:rsidRPr="005F031E">
        <w:rPr>
          <w:rFonts w:ascii="Source Sans Pro" w:hAnsi="Source Sans Pro"/>
        </w:rPr>
        <w:tab/>
      </w:r>
      <w:r w:rsidRPr="005F031E">
        <w:rPr>
          <w:rFonts w:ascii="Source Sans Pro" w:hAnsi="Source Sans Pro"/>
        </w:rPr>
        <w:t xml:space="preserve">If we tell you that we won’t pay for all or part of the medical care or drug, you can make an appeal </w:t>
      </w:r>
    </w:p>
    <w:p w14:paraId="1937359E" w14:textId="7DEBC7C8" w:rsidR="003750D0" w:rsidRPr="005F031E" w:rsidRDefault="003750D0" w:rsidP="009028DF">
      <w:pPr>
        <w:rPr>
          <w:rFonts w:ascii="Source Sans Pro" w:hAnsi="Source Sans Pro"/>
        </w:rPr>
      </w:pPr>
      <w:r w:rsidRPr="005F031E">
        <w:rPr>
          <w:rFonts w:ascii="Source Sans Pro" w:hAnsi="Source Sans Pro"/>
        </w:rPr>
        <w:t>If you think we made a mistake in turning down your request for payment or the amount we</w:t>
      </w:r>
      <w:r w:rsidR="006A11CB" w:rsidRPr="005F031E">
        <w:rPr>
          <w:rFonts w:ascii="Source Sans Pro" w:hAnsi="Source Sans Pro"/>
        </w:rPr>
        <w:t>’re</w:t>
      </w:r>
      <w:r w:rsidRPr="005F031E">
        <w:rPr>
          <w:rFonts w:ascii="Source Sans Pro" w:hAnsi="Source Sans Pro"/>
        </w:rPr>
        <w:t xml:space="preserve"> paying, you can make an appeal. If you make an appeal, it means you</w:t>
      </w:r>
      <w:r w:rsidR="006A11CB" w:rsidRPr="005F031E">
        <w:rPr>
          <w:rFonts w:ascii="Source Sans Pro" w:hAnsi="Source Sans Pro"/>
        </w:rPr>
        <w:t>’re</w:t>
      </w:r>
      <w:r w:rsidRPr="005F031E">
        <w:rPr>
          <w:rFonts w:ascii="Source Sans Pro" w:hAnsi="Source Sans Pro"/>
        </w:rPr>
        <w:t xml:space="preserve"> asking us to change the decision we made when we turned down your request for payment.</w:t>
      </w:r>
      <w:r w:rsidR="0001284B" w:rsidRPr="005F031E">
        <w:rPr>
          <w:rFonts w:ascii="Source Sans Pro" w:hAnsi="Source Sans Pro"/>
        </w:rPr>
        <w:t xml:space="preserve"> The appeals process is a formal process with detailed procedures and important deadlines. For the details on how to make this appeal, </w:t>
      </w:r>
      <w:r w:rsidR="00D151CE" w:rsidRPr="005F031E">
        <w:rPr>
          <w:rFonts w:ascii="Source Sans Pro" w:hAnsi="Source Sans Pro"/>
        </w:rPr>
        <w:t>go to</w:t>
      </w:r>
      <w:r w:rsidR="0001284B" w:rsidRPr="005F031E">
        <w:rPr>
          <w:rFonts w:ascii="Source Sans Pro" w:hAnsi="Source Sans Pro"/>
        </w:rPr>
        <w:t xml:space="preserve"> </w:t>
      </w:r>
      <w:hyperlink w:anchor="_CHAPTER_9:_If" w:history="1">
        <w:r w:rsidR="0001284B" w:rsidRPr="005F031E">
          <w:rPr>
            <w:rStyle w:val="Hyperlink"/>
            <w:rFonts w:ascii="Source Sans Pro" w:hAnsi="Source Sans Pro"/>
            <w:noProof w:val="0"/>
          </w:rPr>
          <w:t>Chapter 9</w:t>
        </w:r>
      </w:hyperlink>
      <w:r w:rsidR="33060F57" w:rsidRPr="005F031E">
        <w:rPr>
          <w:rFonts w:ascii="Source Sans Pro" w:hAnsi="Source Sans Pro"/>
        </w:rPr>
        <w:t>.</w:t>
      </w:r>
    </w:p>
    <w:p w14:paraId="2B8F4715" w14:textId="676791EF" w:rsidR="003750D0" w:rsidRPr="005F031E" w:rsidRDefault="003750D0" w:rsidP="009028DF">
      <w:pPr>
        <w:tabs>
          <w:tab w:val="left" w:pos="900"/>
        </w:tabs>
        <w:spacing w:before="240" w:beforeAutospacing="0" w:after="120" w:afterAutospacing="0"/>
        <w:rPr>
          <w:rFonts w:ascii="Source Sans Pro" w:hAnsi="Source Sans Pro"/>
          <w:szCs w:val="26"/>
        </w:rPr>
        <w:sectPr w:rsidR="003750D0" w:rsidRPr="005F031E" w:rsidSect="00FE3BD0">
          <w:headerReference w:type="default" r:id="rId88"/>
          <w:headerReference w:type="first" r:id="rId89"/>
          <w:endnotePr>
            <w:numFmt w:val="decimal"/>
          </w:endnotePr>
          <w:pgSz w:w="12240" w:h="15840" w:code="1"/>
          <w:pgMar w:top="1440" w:right="1440" w:bottom="1152" w:left="1440" w:header="619" w:footer="720" w:gutter="0"/>
          <w:cols w:space="720"/>
          <w:titlePg/>
          <w:docGrid w:linePitch="360"/>
        </w:sectPr>
      </w:pPr>
    </w:p>
    <w:p w14:paraId="40E14B99" w14:textId="0210337B" w:rsidR="004A58A8" w:rsidRPr="005F031E" w:rsidRDefault="004A58A8" w:rsidP="006165C0">
      <w:pPr>
        <w:pStyle w:val="Heading1"/>
        <w:rPr>
          <w:rFonts w:ascii="Source Sans Pro" w:hAnsi="Source Sans Pro"/>
        </w:rPr>
      </w:pPr>
      <w:bookmarkStart w:id="333" w:name="_Toc233029820"/>
      <w:bookmarkStart w:id="334" w:name="s8"/>
      <w:bookmarkEnd w:id="327"/>
      <w:r w:rsidRPr="005F031E">
        <w:rPr>
          <w:rFonts w:ascii="Source Sans Pro" w:hAnsi="Source Sans Pro"/>
        </w:rPr>
        <w:lastRenderedPageBreak/>
        <w:t>CHAPTER 8:</w:t>
      </w:r>
      <w:r w:rsidRPr="005F031E">
        <w:rPr>
          <w:rFonts w:ascii="Source Sans Pro" w:hAnsi="Source Sans Pro"/>
        </w:rPr>
        <w:br/>
        <w:t>Yo</w:t>
      </w:r>
      <w:r w:rsidR="00C6773C" w:rsidRPr="005F031E">
        <w:rPr>
          <w:rFonts w:ascii="Source Sans Pro" w:hAnsi="Source Sans Pro"/>
        </w:rPr>
        <w:t>ur</w:t>
      </w:r>
      <w:r w:rsidRPr="005F031E">
        <w:rPr>
          <w:rFonts w:ascii="Source Sans Pro" w:hAnsi="Source Sans Pro"/>
        </w:rPr>
        <w:t xml:space="preserve"> rights and responsibilities</w:t>
      </w:r>
      <w:bookmarkEnd w:id="333"/>
    </w:p>
    <w:p w14:paraId="0880664D" w14:textId="3AEF5E87" w:rsidR="004A58A8" w:rsidRPr="005F031E" w:rsidRDefault="00B464F6" w:rsidP="006165C0">
      <w:pPr>
        <w:pStyle w:val="Heading2"/>
        <w:rPr>
          <w:rFonts w:ascii="Source Sans Pro" w:hAnsi="Source Sans Pro"/>
        </w:rPr>
      </w:pPr>
      <w:bookmarkStart w:id="335" w:name="_Toc233029821"/>
      <w:r w:rsidRPr="005F031E">
        <w:rPr>
          <w:rFonts w:ascii="Source Sans Pro" w:hAnsi="Source Sans Pro"/>
        </w:rPr>
        <w:t>SECTION 1</w:t>
      </w:r>
      <w:r w:rsidR="005F3CF1" w:rsidRPr="005F031E">
        <w:rPr>
          <w:rFonts w:ascii="Source Sans Pro" w:hAnsi="Source Sans Pro"/>
        </w:rPr>
        <w:tab/>
      </w:r>
      <w:r w:rsidRPr="005F031E">
        <w:rPr>
          <w:rFonts w:ascii="Source Sans Pro" w:hAnsi="Source Sans Pro"/>
        </w:rPr>
        <w:t>Our plan must honor your rights and cultural sensitivities</w:t>
      </w:r>
      <w:bookmarkEnd w:id="335"/>
    </w:p>
    <w:p w14:paraId="332A1173" w14:textId="3B7365AE" w:rsidR="009A6864" w:rsidRPr="005F031E" w:rsidRDefault="009A6864" w:rsidP="00B2162F">
      <w:pPr>
        <w:ind w:left="1800" w:hanging="1800"/>
        <w:rPr>
          <w:rFonts w:ascii="Source Sans Pro" w:hAnsi="Source Sans Pro"/>
          <w:b/>
          <w:bCs/>
        </w:rPr>
      </w:pPr>
      <w:r w:rsidRPr="005F031E">
        <w:rPr>
          <w:rFonts w:ascii="Source Sans Pro" w:hAnsi="Source Sans Pro"/>
          <w:b/>
          <w:bCs/>
        </w:rPr>
        <w:t>Section 1.1</w:t>
      </w:r>
      <w:r w:rsidR="005F3CF1" w:rsidRPr="005F031E">
        <w:rPr>
          <w:rFonts w:ascii="Source Sans Pro" w:hAnsi="Source Sans Pro"/>
          <w:b/>
          <w:bCs/>
        </w:rPr>
        <w:tab/>
      </w:r>
      <w:r w:rsidRPr="005F031E">
        <w:rPr>
          <w:rFonts w:ascii="Source Sans Pro" w:hAnsi="Source Sans Pro"/>
          <w:b/>
          <w:bCs/>
        </w:rPr>
        <w:t>We must provide information in a way that works for you and consistent with your cultural sensitivities (in languages other than English, braille, large print, or other alternate formats, etc.)</w:t>
      </w:r>
    </w:p>
    <w:p w14:paraId="40256397" w14:textId="7B6A6166" w:rsidR="00ED7934" w:rsidRPr="005F031E" w:rsidRDefault="001C45D5" w:rsidP="009028DF">
      <w:pPr>
        <w:rPr>
          <w:rFonts w:ascii="Source Sans Pro" w:hAnsi="Source Sans Pro"/>
        </w:rPr>
      </w:pPr>
      <w:r w:rsidRPr="005F031E">
        <w:rPr>
          <w:rFonts w:ascii="Source Sans Pro" w:hAnsi="Source Sans Pro"/>
        </w:rPr>
        <w:t>O</w:t>
      </w:r>
      <w:r w:rsidR="726C9874" w:rsidRPr="005F031E">
        <w:rPr>
          <w:rFonts w:ascii="Source Sans Pro" w:hAnsi="Source Sans Pro"/>
        </w:rPr>
        <w:t xml:space="preserve">ur plan is required to ensure that all services, both clinical and non-clinical, are provided in a culturally competent manner and are accessible to all enrollees, including those with limited English proficiency, limited reading skills, hearing incapacity, or those with diverse cultural and ethnic backgrounds. Examples of how </w:t>
      </w:r>
      <w:r w:rsidR="00B57BDF" w:rsidRPr="005F031E">
        <w:rPr>
          <w:rFonts w:ascii="Source Sans Pro" w:hAnsi="Source Sans Pro"/>
        </w:rPr>
        <w:t>our</w:t>
      </w:r>
      <w:r w:rsidR="726C9874" w:rsidRPr="005F031E">
        <w:rPr>
          <w:rFonts w:ascii="Source Sans Pro" w:hAnsi="Source Sans Pro"/>
        </w:rPr>
        <w:t xml:space="preserve"> plan </w:t>
      </w:r>
      <w:r w:rsidR="00443DF3" w:rsidRPr="005F031E">
        <w:rPr>
          <w:rFonts w:ascii="Source Sans Pro" w:hAnsi="Source Sans Pro"/>
        </w:rPr>
        <w:t>can</w:t>
      </w:r>
      <w:r w:rsidR="726C9874" w:rsidRPr="005F031E">
        <w:rPr>
          <w:rFonts w:ascii="Source Sans Pro" w:hAnsi="Source Sans Pro"/>
        </w:rPr>
        <w:t xml:space="preserve"> meet these accessibility requirements include but are</w:t>
      </w:r>
      <w:r w:rsidR="00B57BDF" w:rsidRPr="005F031E">
        <w:rPr>
          <w:rFonts w:ascii="Source Sans Pro" w:hAnsi="Source Sans Pro"/>
        </w:rPr>
        <w:t>n’t</w:t>
      </w:r>
      <w:r w:rsidR="726C9874" w:rsidRPr="005F031E">
        <w:rPr>
          <w:rFonts w:ascii="Source Sans Pro" w:hAnsi="Source Sans Pro"/>
        </w:rPr>
        <w:t xml:space="preserve"> limited t</w:t>
      </w:r>
      <w:r w:rsidR="00B4460B" w:rsidRPr="005F031E">
        <w:rPr>
          <w:rFonts w:ascii="Source Sans Pro" w:hAnsi="Source Sans Pro"/>
        </w:rPr>
        <w:t>o</w:t>
      </w:r>
      <w:r w:rsidR="005C5D1D" w:rsidRPr="005F031E">
        <w:rPr>
          <w:rFonts w:ascii="Source Sans Pro" w:hAnsi="Source Sans Pro"/>
        </w:rPr>
        <w:t>,</w:t>
      </w:r>
      <w:r w:rsidR="726C9874" w:rsidRPr="005F031E">
        <w:rPr>
          <w:rFonts w:ascii="Source Sans Pro" w:hAnsi="Source Sans Pro"/>
        </w:rPr>
        <w:t xml:space="preserve"> provision of translator services, interpreter services, teletypewriters, or TTY (text telephone or teletypewriter phone) connection.</w:t>
      </w:r>
    </w:p>
    <w:p w14:paraId="128798FB" w14:textId="4F8F3BAE" w:rsidR="00AE1EFB" w:rsidRPr="005F031E" w:rsidRDefault="003750D0" w:rsidP="009028DF">
      <w:pPr>
        <w:rPr>
          <w:rFonts w:ascii="Source Sans Pro" w:hAnsi="Source Sans Pro"/>
        </w:rPr>
      </w:pPr>
      <w:r w:rsidRPr="005F031E">
        <w:rPr>
          <w:rFonts w:ascii="Source Sans Pro" w:hAnsi="Source Sans Pro"/>
        </w:rPr>
        <w:t xml:space="preserve">Our plan </w:t>
      </w:r>
      <w:r w:rsidR="00B90CFC" w:rsidRPr="005F031E">
        <w:rPr>
          <w:rFonts w:ascii="Source Sans Pro" w:hAnsi="Source Sans Pro"/>
        </w:rPr>
        <w:t>has free</w:t>
      </w:r>
      <w:r w:rsidRPr="005F031E">
        <w:rPr>
          <w:rFonts w:ascii="Source Sans Pro" w:hAnsi="Source Sans Pro"/>
        </w:rPr>
        <w:t xml:space="preserve"> </w:t>
      </w:r>
      <w:r w:rsidR="000B7F0A" w:rsidRPr="005F031E">
        <w:rPr>
          <w:rFonts w:ascii="Source Sans Pro" w:hAnsi="Source Sans Pro"/>
        </w:rPr>
        <w:t xml:space="preserve">interpreter </w:t>
      </w:r>
      <w:r w:rsidRPr="005F031E">
        <w:rPr>
          <w:rFonts w:ascii="Source Sans Pro" w:hAnsi="Source Sans Pro"/>
        </w:rPr>
        <w:t xml:space="preserve">services available to answer questions from non-English speaking members. </w:t>
      </w:r>
      <w:r w:rsidRPr="005F031E">
        <w:rPr>
          <w:rFonts w:ascii="Source Sans Pro" w:hAnsi="Source Sans Pro"/>
          <w:i/>
          <w:iCs/>
          <w:color w:val="000000" w:themeColor="text1"/>
        </w:rPr>
        <w:t xml:space="preserve">We </w:t>
      </w:r>
      <w:r w:rsidR="00B2162F" w:rsidRPr="005F031E">
        <w:rPr>
          <w:rFonts w:ascii="Source Sans Pro" w:hAnsi="Source Sans Pro"/>
          <w:i/>
          <w:iCs/>
          <w:color w:val="000000" w:themeColor="text1"/>
        </w:rPr>
        <w:t xml:space="preserve">also have materials written in languages other than English. </w:t>
      </w:r>
      <w:r w:rsidR="00B2162F" w:rsidRPr="005F031E">
        <w:rPr>
          <w:rFonts w:ascii="Source Sans Pro" w:hAnsi="Source Sans Pro"/>
          <w:color w:val="000000" w:themeColor="text1"/>
        </w:rPr>
        <w:t xml:space="preserve">We </w:t>
      </w:r>
      <w:r w:rsidRPr="005F031E">
        <w:rPr>
          <w:rFonts w:ascii="Source Sans Pro" w:hAnsi="Source Sans Pro"/>
        </w:rPr>
        <w:t>can also give you information in</w:t>
      </w:r>
      <w:r w:rsidR="00B71E6A" w:rsidRPr="005F031E">
        <w:rPr>
          <w:rFonts w:ascii="Source Sans Pro" w:hAnsi="Source Sans Pro"/>
        </w:rPr>
        <w:t xml:space="preserve"> </w:t>
      </w:r>
      <w:r w:rsidR="00897BAD" w:rsidRPr="005F031E">
        <w:rPr>
          <w:rFonts w:ascii="Source Sans Pro" w:hAnsi="Source Sans Pro"/>
        </w:rPr>
        <w:t>b</w:t>
      </w:r>
      <w:r w:rsidRPr="005F031E">
        <w:rPr>
          <w:rFonts w:ascii="Source Sans Pro" w:hAnsi="Source Sans Pro"/>
        </w:rPr>
        <w:t xml:space="preserve">raille, in large print, or other alternate formats </w:t>
      </w:r>
      <w:r w:rsidR="00A85962" w:rsidRPr="005F031E">
        <w:rPr>
          <w:rFonts w:ascii="Source Sans Pro" w:hAnsi="Source Sans Pro"/>
        </w:rPr>
        <w:t xml:space="preserve">at no cost </w:t>
      </w:r>
      <w:r w:rsidRPr="005F031E">
        <w:rPr>
          <w:rFonts w:ascii="Source Sans Pro" w:hAnsi="Source Sans Pro"/>
        </w:rPr>
        <w:t xml:space="preserve">if you need it. </w:t>
      </w:r>
      <w:r w:rsidR="00B24879" w:rsidRPr="005F031E">
        <w:rPr>
          <w:rFonts w:ascii="Source Sans Pro" w:hAnsi="Source Sans Pro"/>
        </w:rPr>
        <w:t>W</w:t>
      </w:r>
      <w:r w:rsidRPr="005F031E">
        <w:rPr>
          <w:rFonts w:ascii="Source Sans Pro" w:hAnsi="Source Sans Pro"/>
        </w:rPr>
        <w:t>e</w:t>
      </w:r>
      <w:r w:rsidR="009B47EA" w:rsidRPr="005F031E">
        <w:rPr>
          <w:rFonts w:ascii="Source Sans Pro" w:hAnsi="Source Sans Pro"/>
        </w:rPr>
        <w:t>’re</w:t>
      </w:r>
      <w:r w:rsidRPr="005F031E">
        <w:rPr>
          <w:rFonts w:ascii="Source Sans Pro" w:hAnsi="Source Sans Pro"/>
        </w:rPr>
        <w:t xml:space="preserve"> required to give you information about </w:t>
      </w:r>
      <w:r w:rsidR="009B47EA" w:rsidRPr="005F031E">
        <w:rPr>
          <w:rFonts w:ascii="Source Sans Pro" w:hAnsi="Source Sans Pro"/>
        </w:rPr>
        <w:t>our</w:t>
      </w:r>
      <w:r w:rsidRPr="005F031E">
        <w:rPr>
          <w:rFonts w:ascii="Source Sans Pro" w:hAnsi="Source Sans Pro"/>
        </w:rPr>
        <w:t xml:space="preserve"> plan’s benefits </w:t>
      </w:r>
      <w:r w:rsidR="00B24879" w:rsidRPr="005F031E">
        <w:rPr>
          <w:rFonts w:ascii="Source Sans Pro" w:hAnsi="Source Sans Pro"/>
        </w:rPr>
        <w:t xml:space="preserve">in a format </w:t>
      </w:r>
      <w:r w:rsidRPr="005F031E">
        <w:rPr>
          <w:rFonts w:ascii="Source Sans Pro" w:hAnsi="Source Sans Pro"/>
        </w:rPr>
        <w:t>that</w:t>
      </w:r>
      <w:r w:rsidR="009B47EA" w:rsidRPr="005F031E">
        <w:rPr>
          <w:rFonts w:ascii="Source Sans Pro" w:hAnsi="Source Sans Pro"/>
        </w:rPr>
        <w:t>’s</w:t>
      </w:r>
      <w:r w:rsidRPr="005F031E">
        <w:rPr>
          <w:rFonts w:ascii="Source Sans Pro" w:hAnsi="Source Sans Pro"/>
        </w:rPr>
        <w:t xml:space="preserve"> accessible and appropriate for you.</w:t>
      </w:r>
      <w:r w:rsidR="00485717" w:rsidRPr="005F031E">
        <w:rPr>
          <w:rFonts w:ascii="Source Sans Pro" w:hAnsi="Source Sans Pro"/>
        </w:rPr>
        <w:t xml:space="preserve"> To get information from us in a way that works for you, call Member Services</w:t>
      </w:r>
      <w:r w:rsidR="00016EE4" w:rsidRPr="005F031E">
        <w:rPr>
          <w:rFonts w:ascii="Source Sans Pro" w:hAnsi="Source Sans Pro"/>
        </w:rPr>
        <w:t xml:space="preserve"> at</w:t>
      </w:r>
      <w:r w:rsidR="00FA06E5" w:rsidRPr="005F031E">
        <w:rPr>
          <w:rFonts w:ascii="Source Sans Pro" w:hAnsi="Source Sans Pro"/>
        </w:rPr>
        <w:t xml:space="preserve"> </w:t>
      </w:r>
      <w:r w:rsidR="001E274B" w:rsidRPr="001E274B">
        <w:rPr>
          <w:rFonts w:ascii="Source Sans Pro" w:hAnsi="Source Sans Pro"/>
          <w:noProof/>
          <w:color w:val="FF33CC"/>
        </w:rPr>
        <w:t>1-555-555-5555</w:t>
      </w:r>
      <w:r w:rsidR="00FA06E5" w:rsidRPr="005F031E">
        <w:rPr>
          <w:rFonts w:ascii="Source Sans Pro" w:hAnsi="Source Sans Pro"/>
        </w:rPr>
        <w:t xml:space="preserve"> (TTY users call</w:t>
      </w:r>
      <w:r w:rsidR="00B2162F" w:rsidRPr="005F031E">
        <w:rPr>
          <w:rFonts w:ascii="Source Sans Pro" w:hAnsi="Source Sans Pro"/>
        </w:rPr>
        <w:t xml:space="preserve"> </w:t>
      </w:r>
      <w:r w:rsidR="001E274B" w:rsidRPr="001E274B">
        <w:rPr>
          <w:rFonts w:ascii="Source Sans Pro" w:hAnsi="Source Sans Pro"/>
          <w:noProof/>
          <w:color w:val="FF33CC"/>
        </w:rPr>
        <w:t>711</w:t>
      </w:r>
      <w:r w:rsidR="00FA06E5" w:rsidRPr="005F031E">
        <w:rPr>
          <w:rFonts w:ascii="Source Sans Pro" w:hAnsi="Source Sans Pro"/>
        </w:rPr>
        <w:t>)</w:t>
      </w:r>
      <w:r w:rsidR="00485717" w:rsidRPr="005F031E">
        <w:rPr>
          <w:rFonts w:ascii="Source Sans Pro" w:hAnsi="Source Sans Pro"/>
        </w:rPr>
        <w:t>.</w:t>
      </w:r>
    </w:p>
    <w:p w14:paraId="2209CC1C" w14:textId="506C4B67" w:rsidR="00476E6D" w:rsidRPr="005F031E" w:rsidRDefault="00856E10" w:rsidP="009028DF">
      <w:pPr>
        <w:rPr>
          <w:rFonts w:ascii="Source Sans Pro" w:hAnsi="Source Sans Pro"/>
        </w:rPr>
      </w:pPr>
      <w:r w:rsidRPr="005F031E">
        <w:rPr>
          <w:rFonts w:ascii="Source Sans Pro" w:hAnsi="Source Sans Pro"/>
        </w:rPr>
        <w:t>Our</w:t>
      </w:r>
      <w:r w:rsidR="00476E6D" w:rsidRPr="005F031E">
        <w:rPr>
          <w:rFonts w:ascii="Source Sans Pro" w:hAnsi="Source Sans Pro"/>
        </w:rPr>
        <w:t xml:space="preserve"> plan is required </w:t>
      </w:r>
      <w:r w:rsidR="00DC32DD" w:rsidRPr="005F031E">
        <w:rPr>
          <w:rFonts w:ascii="Source Sans Pro" w:hAnsi="Source Sans Pro"/>
        </w:rPr>
        <w:t xml:space="preserve">to </w:t>
      </w:r>
      <w:r w:rsidR="00476E6D" w:rsidRPr="005F031E">
        <w:rPr>
          <w:rFonts w:ascii="Source Sans Pro" w:hAnsi="Source Sans Pro"/>
        </w:rPr>
        <w:t>give female enrollees the option of direct access to a women’s health specialist within the network for women’s routine and preventive health care services.</w:t>
      </w:r>
    </w:p>
    <w:p w14:paraId="2CFC6223" w14:textId="2B24F927" w:rsidR="00B4460B" w:rsidRPr="005F031E" w:rsidRDefault="00856E10" w:rsidP="009028DF">
      <w:pPr>
        <w:rPr>
          <w:rFonts w:ascii="Source Sans Pro" w:hAnsi="Source Sans Pro"/>
        </w:rPr>
      </w:pPr>
      <w:r w:rsidRPr="005F031E">
        <w:rPr>
          <w:rFonts w:ascii="Source Sans Pro" w:hAnsi="Source Sans Pro"/>
        </w:rPr>
        <w:t>I</w:t>
      </w:r>
      <w:r w:rsidR="00476E6D" w:rsidRPr="005F031E">
        <w:rPr>
          <w:rFonts w:ascii="Source Sans Pro" w:hAnsi="Source Sans Pro"/>
        </w:rPr>
        <w:t xml:space="preserve">f providers in </w:t>
      </w:r>
      <w:r w:rsidR="00B5723D" w:rsidRPr="005F031E">
        <w:rPr>
          <w:rFonts w:ascii="Source Sans Pro" w:hAnsi="Source Sans Pro"/>
        </w:rPr>
        <w:t>our</w:t>
      </w:r>
      <w:r w:rsidR="00476E6D" w:rsidRPr="005F031E">
        <w:rPr>
          <w:rFonts w:ascii="Source Sans Pro" w:hAnsi="Source Sans Pro"/>
        </w:rPr>
        <w:t xml:space="preserve"> plan’s network for a specialty are</w:t>
      </w:r>
      <w:r w:rsidR="00B5723D" w:rsidRPr="005F031E">
        <w:rPr>
          <w:rFonts w:ascii="Source Sans Pro" w:hAnsi="Source Sans Pro"/>
        </w:rPr>
        <w:t>n’t</w:t>
      </w:r>
      <w:r w:rsidR="00476E6D" w:rsidRPr="005F031E">
        <w:rPr>
          <w:rFonts w:ascii="Source Sans Pro" w:hAnsi="Source Sans Pro"/>
        </w:rPr>
        <w:t xml:space="preserve"> available, it</w:t>
      </w:r>
      <w:r w:rsidR="00B5723D" w:rsidRPr="005F031E">
        <w:rPr>
          <w:rFonts w:ascii="Source Sans Pro" w:hAnsi="Source Sans Pro"/>
        </w:rPr>
        <w:t>’s our</w:t>
      </w:r>
      <w:r w:rsidR="00476E6D" w:rsidRPr="005F031E">
        <w:rPr>
          <w:rFonts w:ascii="Source Sans Pro" w:hAnsi="Source Sans Pro"/>
        </w:rPr>
        <w:t xml:space="preserve"> plan’s responsibility to locate specialty providers outside the network who will provide you with the necessary care</w:t>
      </w:r>
      <w:r w:rsidRPr="005F031E">
        <w:rPr>
          <w:rFonts w:ascii="Source Sans Pro" w:hAnsi="Source Sans Pro"/>
        </w:rPr>
        <w:t>. In this case,</w:t>
      </w:r>
      <w:r w:rsidR="00476E6D" w:rsidRPr="005F031E">
        <w:rPr>
          <w:rFonts w:ascii="Source Sans Pro" w:hAnsi="Source Sans Pro"/>
        </w:rPr>
        <w:t xml:space="preserve"> you</w:t>
      </w:r>
      <w:r w:rsidR="00B5723D" w:rsidRPr="005F031E">
        <w:rPr>
          <w:rFonts w:ascii="Source Sans Pro" w:hAnsi="Source Sans Pro"/>
        </w:rPr>
        <w:t>’ll</w:t>
      </w:r>
      <w:r w:rsidR="00476E6D" w:rsidRPr="005F031E">
        <w:rPr>
          <w:rFonts w:ascii="Source Sans Pro" w:hAnsi="Source Sans Pro"/>
        </w:rPr>
        <w:t xml:space="preserve"> only pay in-network cost sharing.</w:t>
      </w:r>
      <w:r w:rsidR="002A77E8" w:rsidRPr="005F031E">
        <w:rPr>
          <w:rFonts w:ascii="Source Sans Pro" w:hAnsi="Source Sans Pro"/>
        </w:rPr>
        <w:t xml:space="preserve"> If you find yourself in a situation where there are no specialists in </w:t>
      </w:r>
      <w:r w:rsidR="00B5723D" w:rsidRPr="005F031E">
        <w:rPr>
          <w:rFonts w:ascii="Source Sans Pro" w:hAnsi="Source Sans Pro"/>
        </w:rPr>
        <w:t>our</w:t>
      </w:r>
      <w:r w:rsidR="002A77E8" w:rsidRPr="005F031E">
        <w:rPr>
          <w:rFonts w:ascii="Source Sans Pro" w:hAnsi="Source Sans Pro"/>
        </w:rPr>
        <w:t xml:space="preserve"> plan’s network that cover a service you need, call</w:t>
      </w:r>
      <w:r w:rsidR="00B5723D" w:rsidRPr="005F031E">
        <w:rPr>
          <w:rFonts w:ascii="Source Sans Pro" w:hAnsi="Source Sans Pro"/>
        </w:rPr>
        <w:t xml:space="preserve"> our</w:t>
      </w:r>
      <w:r w:rsidR="002A77E8" w:rsidRPr="005F031E">
        <w:rPr>
          <w:rFonts w:ascii="Source Sans Pro" w:hAnsi="Source Sans Pro"/>
        </w:rPr>
        <w:t xml:space="preserve"> plan for information on where to go to </w:t>
      </w:r>
      <w:r w:rsidR="00B5723D" w:rsidRPr="005F031E">
        <w:rPr>
          <w:rFonts w:ascii="Source Sans Pro" w:hAnsi="Source Sans Pro"/>
        </w:rPr>
        <w:t>get</w:t>
      </w:r>
      <w:r w:rsidR="002A77E8" w:rsidRPr="005F031E">
        <w:rPr>
          <w:rFonts w:ascii="Source Sans Pro" w:hAnsi="Source Sans Pro"/>
        </w:rPr>
        <w:t xml:space="preserve"> this service at in-network cost sharing.</w:t>
      </w:r>
    </w:p>
    <w:p w14:paraId="1B092612" w14:textId="752F428D" w:rsidR="003750D0" w:rsidRPr="005F031E" w:rsidRDefault="003750D0" w:rsidP="006165C0">
      <w:pPr>
        <w:rPr>
          <w:rFonts w:ascii="Source Sans Pro" w:hAnsi="Source Sans Pro"/>
        </w:rPr>
      </w:pPr>
      <w:r w:rsidRPr="005F031E">
        <w:rPr>
          <w:rFonts w:ascii="Source Sans Pro" w:hAnsi="Source Sans Pro"/>
        </w:rPr>
        <w:t>If you have any trouble getting information from our plan</w:t>
      </w:r>
      <w:r w:rsidR="00B24879" w:rsidRPr="005F031E">
        <w:rPr>
          <w:rFonts w:ascii="Source Sans Pro" w:hAnsi="Source Sans Pro"/>
        </w:rPr>
        <w:t xml:space="preserve"> in a format that</w:t>
      </w:r>
      <w:r w:rsidR="00B671A3" w:rsidRPr="005F031E">
        <w:rPr>
          <w:rFonts w:ascii="Source Sans Pro" w:hAnsi="Source Sans Pro"/>
        </w:rPr>
        <w:t>’s</w:t>
      </w:r>
      <w:r w:rsidR="00B24879" w:rsidRPr="005F031E">
        <w:rPr>
          <w:rFonts w:ascii="Source Sans Pro" w:hAnsi="Source Sans Pro"/>
        </w:rPr>
        <w:t xml:space="preserve"> accessible and appropriate for you, </w:t>
      </w:r>
      <w:bookmarkStart w:id="336" w:name="_Hlk187397172"/>
      <w:bookmarkStart w:id="337" w:name="_Hlk187397605"/>
      <w:r w:rsidR="00856E10" w:rsidRPr="005F031E">
        <w:rPr>
          <w:rFonts w:ascii="Source Sans Pro" w:hAnsi="Source Sans Pro"/>
        </w:rPr>
        <w:t xml:space="preserve">seeing a </w:t>
      </w:r>
      <w:r w:rsidR="0081376B" w:rsidRPr="005F031E">
        <w:rPr>
          <w:rFonts w:ascii="Source Sans Pro" w:hAnsi="Source Sans Pro"/>
        </w:rPr>
        <w:t xml:space="preserve">women’s health specialist or </w:t>
      </w:r>
      <w:r w:rsidR="00856E10" w:rsidRPr="005F031E">
        <w:rPr>
          <w:rFonts w:ascii="Source Sans Pro" w:hAnsi="Source Sans Pro"/>
        </w:rPr>
        <w:t xml:space="preserve">finding a </w:t>
      </w:r>
      <w:r w:rsidR="0081376B" w:rsidRPr="005F031E">
        <w:rPr>
          <w:rFonts w:ascii="Source Sans Pro" w:hAnsi="Source Sans Pro"/>
        </w:rPr>
        <w:t>network specialist,</w:t>
      </w:r>
      <w:bookmarkEnd w:id="336"/>
      <w:r w:rsidR="00B24879" w:rsidRPr="005F031E">
        <w:rPr>
          <w:rFonts w:ascii="Source Sans Pro" w:hAnsi="Source Sans Pro"/>
        </w:rPr>
        <w:t xml:space="preserve"> </w:t>
      </w:r>
      <w:bookmarkEnd w:id="337"/>
      <w:r w:rsidR="00B24879" w:rsidRPr="005F031E">
        <w:rPr>
          <w:rFonts w:ascii="Source Sans Pro" w:hAnsi="Source Sans Pro"/>
        </w:rPr>
        <w:t>call to file a grievance with</w:t>
      </w:r>
      <w:r w:rsidR="00B2162F" w:rsidRPr="005F031E">
        <w:rPr>
          <w:rFonts w:ascii="Source Sans Pro" w:hAnsi="Source Sans Pro"/>
        </w:rPr>
        <w:t xml:space="preserve"> </w:t>
      </w:r>
      <w:r w:rsidR="00B2162F" w:rsidRPr="005F031E">
        <w:rPr>
          <w:rFonts w:ascii="Source Sans Pro" w:hAnsi="Source Sans Pro"/>
          <w:color w:val="000000" w:themeColor="text1"/>
        </w:rPr>
        <w:t>Member Services</w:t>
      </w:r>
      <w:r w:rsidR="00B24879" w:rsidRPr="005F031E">
        <w:rPr>
          <w:rFonts w:ascii="Source Sans Pro" w:hAnsi="Source Sans Pro"/>
        </w:rPr>
        <w:t xml:space="preserve">. You </w:t>
      </w:r>
      <w:r w:rsidR="00B671A3" w:rsidRPr="005F031E">
        <w:rPr>
          <w:rFonts w:ascii="Source Sans Pro" w:hAnsi="Source Sans Pro"/>
        </w:rPr>
        <w:t>can</w:t>
      </w:r>
      <w:r w:rsidR="00B24879" w:rsidRPr="005F031E">
        <w:rPr>
          <w:rFonts w:ascii="Source Sans Pro" w:hAnsi="Source Sans Pro"/>
        </w:rPr>
        <w:t xml:space="preserve"> also file a complaint with Medicare by calling</w:t>
      </w:r>
      <w:r w:rsidRPr="005F031E">
        <w:rPr>
          <w:rFonts w:ascii="Source Sans Pro" w:hAnsi="Source Sans Pro"/>
        </w:rPr>
        <w:t xml:space="preserve"> 1-800-MEDICARE (1-800-633-4227)</w:t>
      </w:r>
      <w:r w:rsidR="00B24879" w:rsidRPr="005F031E">
        <w:rPr>
          <w:rFonts w:ascii="Source Sans Pro" w:hAnsi="Source Sans Pro"/>
        </w:rPr>
        <w:t xml:space="preserve"> or directly with the Office for Civil Rights</w:t>
      </w:r>
      <w:r w:rsidR="00310CA4" w:rsidRPr="005F031E">
        <w:rPr>
          <w:rFonts w:ascii="Source Sans Pro" w:hAnsi="Source Sans Pro"/>
        </w:rPr>
        <w:t xml:space="preserve"> 1-800-368-1019 or TTY 1-800-537-7697</w:t>
      </w:r>
      <w:r w:rsidR="00B24879" w:rsidRPr="005F031E">
        <w:rPr>
          <w:rFonts w:ascii="Source Sans Pro" w:hAnsi="Source Sans Pro"/>
        </w:rPr>
        <w:t xml:space="preserve">. </w:t>
      </w:r>
    </w:p>
    <w:p w14:paraId="0AE30243" w14:textId="16C2DCD3" w:rsidR="00B2162F" w:rsidRPr="005F031E" w:rsidRDefault="00B2162F" w:rsidP="00B2162F">
      <w:pPr>
        <w:rPr>
          <w:rFonts w:ascii="Source Sans Pro" w:hAnsi="Source Sans Pro"/>
          <w:color w:val="000000" w:themeColor="text1"/>
        </w:rPr>
      </w:pPr>
      <w:r w:rsidRPr="005F031E">
        <w:rPr>
          <w:rFonts w:ascii="Source Sans Pro" w:hAnsi="Source Sans Pro"/>
          <w:color w:val="000000" w:themeColor="text1"/>
        </w:rPr>
        <w:lastRenderedPageBreak/>
        <w:t xml:space="preserve">Su plan debe garantizar que todos los servicios, tanto clínicos como no clínicos, se brinden de una manera culturalmente competente y sean accesibles para todos los afiliados, incluidos aquellos con dominio limitado del inglés, habilidades limitadas de lectura, discapacidad auditiva o aquellos con diversidad cultural. y orígenes étnicos. Los ejemplos de cómo un plan puede cumplir con estos requisitos de accesibilidad incluyen, entre otros, la provisión de servicios de traducción, servicios de interpretación, teletipos o conexión TTY (teléfono de texto o teletipo). </w:t>
      </w:r>
    </w:p>
    <w:p w14:paraId="0FEE8833" w14:textId="4EFE205F" w:rsidR="00B2162F" w:rsidRPr="005F031E" w:rsidRDefault="00B2162F" w:rsidP="00B2162F">
      <w:pPr>
        <w:rPr>
          <w:rFonts w:ascii="Source Sans Pro" w:hAnsi="Source Sans Pro"/>
          <w:color w:val="000000" w:themeColor="text1"/>
        </w:rPr>
      </w:pPr>
      <w:r w:rsidRPr="005F031E">
        <w:rPr>
          <w:rFonts w:ascii="Source Sans Pro" w:hAnsi="Source Sans Pro"/>
          <w:color w:val="000000" w:themeColor="text1"/>
        </w:rPr>
        <w:t>Nuestro plan tiene servicios de interpretación gratuitos disponibles para responder preguntas de los miembros que no hablan inglés. También tenemos materiales escritos en otros idiomas además del inglés. También podemos brindarle información en braille, en letra grande u otros formatos alternativos sin costo alguno si lo necesita. Estamos obligados a brindarle información sobre los beneficios del plan en un formato que sea accesible y apropiado para usted. Para obtener información de nosotros de una manera que funcione para usted, llame a Member Services.</w:t>
      </w:r>
    </w:p>
    <w:p w14:paraId="09DE874D" w14:textId="0F0CCADC" w:rsidR="00B2162F" w:rsidRPr="005F031E" w:rsidRDefault="00B2162F" w:rsidP="00B2162F">
      <w:pPr>
        <w:rPr>
          <w:rFonts w:ascii="Source Sans Pro" w:hAnsi="Source Sans Pro"/>
          <w:color w:val="000000" w:themeColor="text1"/>
        </w:rPr>
      </w:pPr>
      <w:r w:rsidRPr="005F031E">
        <w:rPr>
          <w:rFonts w:ascii="Source Sans Pro" w:hAnsi="Source Sans Pro"/>
          <w:color w:val="000000" w:themeColor="text1"/>
        </w:rPr>
        <w:t>Nuestro plan debe brindar a las mujeres inscritas la opción de acceso directo a un especialista en salud de la mujer dentro de la red para los servicios de atención médica preventiva y de rutina de la mujer.</w:t>
      </w:r>
    </w:p>
    <w:p w14:paraId="4C6ECBB1" w14:textId="3C2C3F20" w:rsidR="00B2162F" w:rsidRPr="005F031E" w:rsidRDefault="00B2162F" w:rsidP="00B2162F">
      <w:pPr>
        <w:rPr>
          <w:rFonts w:ascii="Source Sans Pro" w:hAnsi="Source Sans Pro"/>
          <w:color w:val="000000" w:themeColor="text1"/>
        </w:rPr>
      </w:pPr>
      <w:r w:rsidRPr="005F031E">
        <w:rPr>
          <w:rFonts w:ascii="Source Sans Pro" w:hAnsi="Source Sans Pro"/>
          <w:color w:val="000000" w:themeColor="text1"/>
        </w:rPr>
        <w:t>Si los proveedores de la red del plan para una especialidad no están disponibles, es responsabilidad del plan ubicar proveedores especializados fuera de la red que le brindarán la atención necesaria. En este caso, solo pagará el costo compartido dentro de la red. Si se encuentra en una situación en la que no hay especialistas en la red del plan que cubran un servicio que necesita, llame al plan para obtener información sobre dónde acudir para obtener este servicio con costos compartidos dentro de la red.</w:t>
      </w:r>
    </w:p>
    <w:p w14:paraId="17289AF9" w14:textId="31191B34" w:rsidR="00B2162F" w:rsidRPr="005F031E" w:rsidRDefault="00B2162F" w:rsidP="00B2162F">
      <w:pPr>
        <w:rPr>
          <w:rFonts w:ascii="Source Sans Pro" w:hAnsi="Source Sans Pro"/>
          <w:color w:val="000000" w:themeColor="text1"/>
        </w:rPr>
      </w:pPr>
      <w:r w:rsidRPr="005F031E">
        <w:rPr>
          <w:rFonts w:ascii="Source Sans Pro" w:hAnsi="Source Sans Pro"/>
          <w:color w:val="000000" w:themeColor="text1"/>
        </w:rPr>
        <w:t>Si tiene algún problema para obtener información de nuestro plan en un formato que sea accesible y apropiado para usted, consultar a especialistas en salud de la mujer o encontrar un especialista de la red, llame para presentar una queja formal a Member Services. También puede presentar una queja ante Medicare llamando al 1-800-MEDICARE (1-800-633-4227) o directamente a la Oficina de Derechos Civiles al 1-800-368-1019 o TTY 1-800-537-7697.</w:t>
      </w:r>
    </w:p>
    <w:p w14:paraId="7B05A3C6" w14:textId="79CFD1C1" w:rsidR="000F0E8D" w:rsidRPr="005F031E" w:rsidRDefault="000F0E8D" w:rsidP="005F3C14">
      <w:pPr>
        <w:pStyle w:val="Heading3"/>
        <w:rPr>
          <w:rFonts w:ascii="Source Sans Pro" w:hAnsi="Source Sans Pro"/>
        </w:rPr>
      </w:pPr>
      <w:r w:rsidRPr="005F031E">
        <w:rPr>
          <w:rFonts w:ascii="Source Sans Pro" w:hAnsi="Source Sans Pro"/>
        </w:rPr>
        <w:t>Section 1.2</w:t>
      </w:r>
      <w:r w:rsidR="005F3C14" w:rsidRPr="005F031E">
        <w:rPr>
          <w:rFonts w:ascii="Source Sans Pro" w:hAnsi="Source Sans Pro"/>
        </w:rPr>
        <w:tab/>
      </w:r>
      <w:r w:rsidRPr="005F031E">
        <w:rPr>
          <w:rFonts w:ascii="Source Sans Pro" w:hAnsi="Source Sans Pro"/>
        </w:rPr>
        <w:t>We must ensure you get timely access to covered services and drugs</w:t>
      </w:r>
    </w:p>
    <w:p w14:paraId="451A3D5F" w14:textId="2B3556A9" w:rsidR="003750D0" w:rsidRPr="005F031E" w:rsidRDefault="00310CA4" w:rsidP="009028DF">
      <w:pPr>
        <w:rPr>
          <w:rFonts w:ascii="Source Sans Pro" w:hAnsi="Source Sans Pro"/>
        </w:rPr>
      </w:pPr>
      <w:r w:rsidRPr="005F031E">
        <w:rPr>
          <w:rFonts w:ascii="Source Sans Pro" w:hAnsi="Source Sans Pro"/>
        </w:rPr>
        <w:t>Y</w:t>
      </w:r>
      <w:r w:rsidR="003750D0" w:rsidRPr="005F031E">
        <w:rPr>
          <w:rFonts w:ascii="Source Sans Pro" w:hAnsi="Source Sans Pro"/>
        </w:rPr>
        <w:t xml:space="preserve">ou have the right to choose a </w:t>
      </w:r>
      <w:r w:rsidR="003750D0" w:rsidRPr="005F031E">
        <w:rPr>
          <w:rFonts w:ascii="Source Sans Pro" w:hAnsi="Source Sans Pro"/>
          <w:color w:val="000000" w:themeColor="text1"/>
        </w:rPr>
        <w:t>primary care provider (PCP)</w:t>
      </w:r>
      <w:r w:rsidR="003750D0" w:rsidRPr="005F031E">
        <w:rPr>
          <w:rFonts w:ascii="Source Sans Pro" w:hAnsi="Source Sans Pro"/>
        </w:rPr>
        <w:t xml:space="preserve"> in </w:t>
      </w:r>
      <w:r w:rsidR="00F76887" w:rsidRPr="005F031E">
        <w:rPr>
          <w:rFonts w:ascii="Source Sans Pro" w:hAnsi="Source Sans Pro"/>
        </w:rPr>
        <w:t>our</w:t>
      </w:r>
      <w:r w:rsidR="003750D0" w:rsidRPr="005F031E">
        <w:rPr>
          <w:rFonts w:ascii="Source Sans Pro" w:hAnsi="Source Sans Pro"/>
        </w:rPr>
        <w:t xml:space="preserve"> plan’s network to provide and arrange for your covered services</w:t>
      </w:r>
      <w:r w:rsidRPr="005F031E">
        <w:rPr>
          <w:rFonts w:ascii="Source Sans Pro" w:hAnsi="Source Sans Pro"/>
        </w:rPr>
        <w:t>.</w:t>
      </w:r>
      <w:r w:rsidR="003750D0" w:rsidRPr="005F031E">
        <w:rPr>
          <w:rFonts w:ascii="Source Sans Pro" w:hAnsi="Source Sans Pro"/>
        </w:rPr>
        <w:t xml:space="preserve"> You also have the right to go to a women’s health specialist (such as a gynecologist) without a referral.</w:t>
      </w:r>
    </w:p>
    <w:p w14:paraId="1AB13430" w14:textId="41E64B1B" w:rsidR="003750D0" w:rsidRPr="005F031E" w:rsidRDefault="00310CA4" w:rsidP="009028DF">
      <w:pPr>
        <w:rPr>
          <w:rFonts w:ascii="Source Sans Pro" w:hAnsi="Source Sans Pro"/>
          <w:b/>
          <w:i/>
          <w:u w:val="single"/>
        </w:rPr>
      </w:pPr>
      <w:r w:rsidRPr="005F031E">
        <w:rPr>
          <w:rFonts w:ascii="Source Sans Pro" w:hAnsi="Source Sans Pro"/>
        </w:rPr>
        <w:t>Y</w:t>
      </w:r>
      <w:r w:rsidR="003750D0" w:rsidRPr="005F031E">
        <w:rPr>
          <w:rFonts w:ascii="Source Sans Pro" w:hAnsi="Source Sans Pro"/>
        </w:rPr>
        <w:t xml:space="preserve">ou have the right to get appointments and covered services from </w:t>
      </w:r>
      <w:r w:rsidR="00C67CD7" w:rsidRPr="005F031E">
        <w:rPr>
          <w:rFonts w:ascii="Source Sans Pro" w:hAnsi="Source Sans Pro"/>
        </w:rPr>
        <w:t>our</w:t>
      </w:r>
      <w:r w:rsidR="003750D0" w:rsidRPr="005F031E">
        <w:rPr>
          <w:rFonts w:ascii="Source Sans Pro" w:hAnsi="Source Sans Pro"/>
        </w:rPr>
        <w:t xml:space="preserve"> plan’s network of providers </w:t>
      </w:r>
      <w:r w:rsidR="003750D0" w:rsidRPr="005F031E">
        <w:rPr>
          <w:rFonts w:ascii="Source Sans Pro" w:hAnsi="Source Sans Pro"/>
          <w:i/>
        </w:rPr>
        <w:t>within a reasonable amount of time</w:t>
      </w:r>
      <w:r w:rsidR="003750D0" w:rsidRPr="005F031E">
        <w:rPr>
          <w:rFonts w:ascii="Source Sans Pro" w:hAnsi="Source Sans Pro"/>
        </w:rPr>
        <w:t xml:space="preserve">. This includes the right to get timely services </w:t>
      </w:r>
      <w:r w:rsidR="003750D0" w:rsidRPr="005F031E">
        <w:rPr>
          <w:rFonts w:ascii="Source Sans Pro" w:hAnsi="Source Sans Pro"/>
        </w:rPr>
        <w:lastRenderedPageBreak/>
        <w:t>from specialists when you need that care. You also have the right to get your prescriptions filled or refilled at any of our network pharmacies without long delays.</w:t>
      </w:r>
    </w:p>
    <w:p w14:paraId="1B2BE4A4" w14:textId="0541E022" w:rsidR="003750D0" w:rsidRPr="005F031E" w:rsidRDefault="3E2E8BF3" w:rsidP="009028DF">
      <w:pPr>
        <w:spacing w:before="0" w:beforeAutospacing="0"/>
        <w:rPr>
          <w:rFonts w:ascii="Source Sans Pro" w:hAnsi="Source Sans Pro"/>
        </w:rPr>
      </w:pPr>
      <w:r w:rsidRPr="005F031E">
        <w:rPr>
          <w:rFonts w:ascii="Source Sans Pro" w:hAnsi="Source Sans Pro"/>
        </w:rPr>
        <w:t>If you think you are</w:t>
      </w:r>
      <w:r w:rsidR="00471E30" w:rsidRPr="005F031E">
        <w:rPr>
          <w:rFonts w:ascii="Source Sans Pro" w:hAnsi="Source Sans Pro"/>
        </w:rPr>
        <w:t>n’t</w:t>
      </w:r>
      <w:r w:rsidRPr="005F031E">
        <w:rPr>
          <w:rFonts w:ascii="Source Sans Pro" w:hAnsi="Source Sans Pro"/>
        </w:rPr>
        <w:t xml:space="preserve"> getting your medical care or Part D drugs within a reasonable amount of time, </w:t>
      </w:r>
      <w:hyperlink w:anchor="_CHAPTER_9:_If" w:history="1">
        <w:r w:rsidRPr="005F031E">
          <w:rPr>
            <w:rStyle w:val="Hyperlink"/>
            <w:rFonts w:ascii="Source Sans Pro" w:hAnsi="Source Sans Pro"/>
            <w:noProof w:val="0"/>
          </w:rPr>
          <w:t>Chapter 9</w:t>
        </w:r>
      </w:hyperlink>
      <w:r w:rsidRPr="005F031E">
        <w:rPr>
          <w:rFonts w:ascii="Source Sans Pro" w:hAnsi="Source Sans Pro"/>
        </w:rPr>
        <w:t xml:space="preserve"> tells what you can do.</w:t>
      </w:r>
      <w:r w:rsidR="5F635477" w:rsidRPr="005F031E">
        <w:rPr>
          <w:rFonts w:ascii="Source Sans Pro" w:hAnsi="Source Sans Pro"/>
        </w:rPr>
        <w:t xml:space="preserve"> </w:t>
      </w:r>
    </w:p>
    <w:p w14:paraId="28D75D30" w14:textId="4D625AAE" w:rsidR="00A456B6" w:rsidRPr="005F031E" w:rsidRDefault="00A456B6" w:rsidP="005F3C14">
      <w:pPr>
        <w:pStyle w:val="Heading3"/>
        <w:rPr>
          <w:rFonts w:ascii="Source Sans Pro" w:hAnsi="Source Sans Pro"/>
        </w:rPr>
      </w:pPr>
      <w:r w:rsidRPr="005F031E">
        <w:rPr>
          <w:rFonts w:ascii="Source Sans Pro" w:hAnsi="Source Sans Pro"/>
        </w:rPr>
        <w:t>Section 1.3</w:t>
      </w:r>
      <w:r w:rsidR="005F3C14" w:rsidRPr="005F031E">
        <w:rPr>
          <w:rFonts w:ascii="Source Sans Pro" w:hAnsi="Source Sans Pro"/>
        </w:rPr>
        <w:tab/>
      </w:r>
      <w:r w:rsidRPr="005F031E">
        <w:rPr>
          <w:rFonts w:ascii="Source Sans Pro" w:hAnsi="Source Sans Pro"/>
        </w:rPr>
        <w:t>We must protect the privacy of your personal health information</w:t>
      </w:r>
    </w:p>
    <w:p w14:paraId="58E51A25" w14:textId="4FB689F5" w:rsidR="003750D0" w:rsidRPr="005F031E" w:rsidRDefault="003750D0" w:rsidP="009028DF">
      <w:pPr>
        <w:rPr>
          <w:rFonts w:ascii="Source Sans Pro" w:hAnsi="Source Sans Pro"/>
        </w:rPr>
      </w:pPr>
      <w:r w:rsidRPr="005F031E">
        <w:rPr>
          <w:rFonts w:ascii="Source Sans Pro" w:hAnsi="Source Sans Pro"/>
        </w:rPr>
        <w:t xml:space="preserve">Federal and state laws protect the privacy of your medical records and personal health information. We protect your personal health information as required by these laws. </w:t>
      </w:r>
    </w:p>
    <w:p w14:paraId="6828E344" w14:textId="3FBE1295" w:rsidR="003750D0" w:rsidRPr="005F031E" w:rsidRDefault="003750D0">
      <w:pPr>
        <w:pStyle w:val="ListBullet"/>
        <w:numPr>
          <w:ilvl w:val="0"/>
          <w:numId w:val="86"/>
        </w:numPr>
        <w:ind w:left="720"/>
        <w:rPr>
          <w:rFonts w:ascii="Source Sans Pro" w:hAnsi="Source Sans Pro"/>
        </w:rPr>
      </w:pPr>
      <w:r w:rsidRPr="005F031E">
        <w:rPr>
          <w:rFonts w:ascii="Source Sans Pro" w:hAnsi="Source Sans Pro"/>
        </w:rPr>
        <w:t>Your personal health information includes the personal information you gave us when you enrolled in this plan as well as your medical records and other medical and health information.</w:t>
      </w:r>
    </w:p>
    <w:p w14:paraId="5FABBFA4" w14:textId="378DF373" w:rsidR="00DD665F" w:rsidRPr="005F031E" w:rsidRDefault="00310CA4">
      <w:pPr>
        <w:pStyle w:val="ListParagraph"/>
        <w:numPr>
          <w:ilvl w:val="0"/>
          <w:numId w:val="86"/>
        </w:numPr>
        <w:spacing w:before="0" w:beforeAutospacing="0" w:after="200" w:afterAutospacing="0"/>
        <w:ind w:left="720"/>
        <w:rPr>
          <w:rFonts w:ascii="Source Sans Pro" w:hAnsi="Source Sans Pro"/>
        </w:rPr>
      </w:pPr>
      <w:r w:rsidRPr="005F031E">
        <w:rPr>
          <w:rFonts w:ascii="Source Sans Pro" w:hAnsi="Source Sans Pro"/>
        </w:rPr>
        <w:t>Y</w:t>
      </w:r>
      <w:r w:rsidR="003750D0" w:rsidRPr="005F031E">
        <w:rPr>
          <w:rFonts w:ascii="Source Sans Pro" w:hAnsi="Source Sans Pro"/>
        </w:rPr>
        <w:t xml:space="preserve">ou </w:t>
      </w:r>
      <w:r w:rsidRPr="005F031E">
        <w:rPr>
          <w:rFonts w:ascii="Source Sans Pro" w:hAnsi="Source Sans Pro"/>
        </w:rPr>
        <w:t xml:space="preserve">have </w:t>
      </w:r>
      <w:r w:rsidR="003750D0" w:rsidRPr="005F031E">
        <w:rPr>
          <w:rFonts w:ascii="Source Sans Pro" w:hAnsi="Source Sans Pro"/>
        </w:rPr>
        <w:t xml:space="preserve">rights related </w:t>
      </w:r>
      <w:r w:rsidR="00E107DB" w:rsidRPr="005F031E">
        <w:rPr>
          <w:rFonts w:ascii="Source Sans Pro" w:hAnsi="Source Sans Pro"/>
        </w:rPr>
        <w:t>to your</w:t>
      </w:r>
      <w:r w:rsidRPr="005F031E">
        <w:rPr>
          <w:rFonts w:ascii="Source Sans Pro" w:hAnsi="Source Sans Pro"/>
        </w:rPr>
        <w:t xml:space="preserve"> </w:t>
      </w:r>
      <w:r w:rsidR="003750D0" w:rsidRPr="005F031E">
        <w:rPr>
          <w:rFonts w:ascii="Source Sans Pro" w:hAnsi="Source Sans Pro"/>
        </w:rPr>
        <w:t xml:space="preserve">information and controlling how your health information is used. We give you a written notice, called a </w:t>
      </w:r>
      <w:r w:rsidR="003750D0" w:rsidRPr="005F031E">
        <w:rPr>
          <w:rFonts w:ascii="Source Sans Pro" w:hAnsi="Source Sans Pro"/>
          <w:i/>
        </w:rPr>
        <w:t>Notice of Privacy Practice</w:t>
      </w:r>
      <w:r w:rsidR="003750D0" w:rsidRPr="005F031E">
        <w:rPr>
          <w:rFonts w:ascii="Source Sans Pro" w:hAnsi="Source Sans Pro"/>
        </w:rPr>
        <w:t>,</w:t>
      </w:r>
      <w:r w:rsidR="003750D0" w:rsidRPr="005F031E" w:rsidDel="00021C32">
        <w:rPr>
          <w:rFonts w:ascii="Source Sans Pro" w:hAnsi="Source Sans Pro"/>
        </w:rPr>
        <w:t xml:space="preserve"> </w:t>
      </w:r>
      <w:r w:rsidR="003750D0" w:rsidRPr="005F031E">
        <w:rPr>
          <w:rFonts w:ascii="Source Sans Pro" w:hAnsi="Source Sans Pro"/>
        </w:rPr>
        <w:t>that tells about these rights and explains how we protect the privacy of your health information.</w:t>
      </w:r>
    </w:p>
    <w:p w14:paraId="378FEAE9" w14:textId="77777777" w:rsidR="003750D0" w:rsidRPr="005F031E" w:rsidRDefault="003750D0" w:rsidP="009028DF">
      <w:pPr>
        <w:pStyle w:val="subheading"/>
        <w:autoSpaceDE w:val="0"/>
        <w:autoSpaceDN w:val="0"/>
        <w:adjustRightInd w:val="0"/>
        <w:outlineLvl w:val="4"/>
        <w:rPr>
          <w:rFonts w:ascii="Source Sans Pro" w:hAnsi="Source Sans Pro"/>
        </w:rPr>
      </w:pPr>
      <w:r w:rsidRPr="005F031E">
        <w:rPr>
          <w:rFonts w:ascii="Source Sans Pro" w:hAnsi="Source Sans Pro"/>
        </w:rPr>
        <w:t>How do we protect the privacy of your health information?</w:t>
      </w:r>
    </w:p>
    <w:p w14:paraId="2733D073" w14:textId="77777777" w:rsidR="003750D0" w:rsidRPr="005F031E" w:rsidRDefault="003750D0">
      <w:pPr>
        <w:pStyle w:val="ListBullet"/>
        <w:numPr>
          <w:ilvl w:val="0"/>
          <w:numId w:val="87"/>
        </w:numPr>
        <w:ind w:left="720"/>
        <w:rPr>
          <w:rFonts w:ascii="Source Sans Pro" w:hAnsi="Source Sans Pro"/>
        </w:rPr>
      </w:pPr>
      <w:r w:rsidRPr="005F031E">
        <w:rPr>
          <w:rFonts w:ascii="Source Sans Pro" w:hAnsi="Source Sans Pro"/>
        </w:rPr>
        <w:t xml:space="preserve">We make sure that unauthorized people don’t see or change your records. </w:t>
      </w:r>
    </w:p>
    <w:p w14:paraId="09D0A386" w14:textId="76E2EBF3" w:rsidR="003750D0" w:rsidRPr="005F031E" w:rsidRDefault="002C7C3C">
      <w:pPr>
        <w:pStyle w:val="ListBullet"/>
        <w:numPr>
          <w:ilvl w:val="0"/>
          <w:numId w:val="87"/>
        </w:numPr>
        <w:ind w:left="720"/>
        <w:rPr>
          <w:rFonts w:ascii="Source Sans Pro" w:hAnsi="Source Sans Pro"/>
        </w:rPr>
      </w:pPr>
      <w:r w:rsidRPr="005F031E">
        <w:rPr>
          <w:rFonts w:ascii="Source Sans Pro" w:hAnsi="Source Sans Pro"/>
        </w:rPr>
        <w:t xml:space="preserve">Except for the circumstances </w:t>
      </w:r>
      <w:r w:rsidR="00856E10" w:rsidRPr="005F031E">
        <w:rPr>
          <w:rFonts w:ascii="Source Sans Pro" w:hAnsi="Source Sans Pro"/>
        </w:rPr>
        <w:t>noted below</w:t>
      </w:r>
      <w:r w:rsidRPr="005F031E">
        <w:rPr>
          <w:rFonts w:ascii="Source Sans Pro" w:hAnsi="Source Sans Pro"/>
        </w:rPr>
        <w:t xml:space="preserve">, </w:t>
      </w:r>
      <w:r w:rsidR="00856E10" w:rsidRPr="005F031E">
        <w:rPr>
          <w:rFonts w:ascii="Source Sans Pro" w:hAnsi="Source Sans Pro"/>
        </w:rPr>
        <w:t>i</w:t>
      </w:r>
      <w:r w:rsidRPr="005F031E">
        <w:rPr>
          <w:rFonts w:ascii="Source Sans Pro" w:hAnsi="Source Sans Pro"/>
        </w:rPr>
        <w:t xml:space="preserve">f </w:t>
      </w:r>
      <w:r w:rsidR="003750D0" w:rsidRPr="005F031E">
        <w:rPr>
          <w:rFonts w:ascii="Source Sans Pro" w:hAnsi="Source Sans Pro"/>
        </w:rPr>
        <w:t xml:space="preserve">we </w:t>
      </w:r>
      <w:r w:rsidR="0029549F" w:rsidRPr="005F031E">
        <w:rPr>
          <w:rFonts w:ascii="Source Sans Pro" w:hAnsi="Source Sans Pro"/>
        </w:rPr>
        <w:t xml:space="preserve">intend to </w:t>
      </w:r>
      <w:r w:rsidR="003750D0" w:rsidRPr="005F031E">
        <w:rPr>
          <w:rFonts w:ascii="Source Sans Pro" w:hAnsi="Source Sans Pro"/>
        </w:rPr>
        <w:t xml:space="preserve">give your health information to anyone who isn’t providing your care or paying for your care, </w:t>
      </w:r>
      <w:r w:rsidR="003750D0" w:rsidRPr="005F031E">
        <w:rPr>
          <w:rFonts w:ascii="Source Sans Pro" w:hAnsi="Source Sans Pro"/>
          <w:i/>
        </w:rPr>
        <w:t xml:space="preserve">we are required to get written permission from you </w:t>
      </w:r>
      <w:r w:rsidR="00310CA4" w:rsidRPr="005F031E">
        <w:rPr>
          <w:rFonts w:ascii="Source Sans Pro" w:hAnsi="Source Sans Pro"/>
          <w:i/>
        </w:rPr>
        <w:t xml:space="preserve">or someone you have given legal power to make decisions for you </w:t>
      </w:r>
      <w:r w:rsidR="003750D0" w:rsidRPr="005F031E">
        <w:rPr>
          <w:rFonts w:ascii="Source Sans Pro" w:hAnsi="Source Sans Pro"/>
          <w:i/>
        </w:rPr>
        <w:t xml:space="preserve">first. </w:t>
      </w:r>
    </w:p>
    <w:p w14:paraId="241DF3B2" w14:textId="7E4E4CAE" w:rsidR="003750D0" w:rsidRPr="005F031E" w:rsidRDefault="003750D0">
      <w:pPr>
        <w:pStyle w:val="ListBullet"/>
        <w:numPr>
          <w:ilvl w:val="0"/>
          <w:numId w:val="87"/>
        </w:numPr>
        <w:ind w:left="720"/>
        <w:rPr>
          <w:rFonts w:ascii="Source Sans Pro" w:hAnsi="Source Sans Pro"/>
        </w:rPr>
      </w:pPr>
      <w:r w:rsidRPr="005F031E">
        <w:rPr>
          <w:rFonts w:ascii="Source Sans Pro" w:hAnsi="Source Sans Pro"/>
        </w:rPr>
        <w:t>There are certain exceptions that do</w:t>
      </w:r>
      <w:r w:rsidR="00B5578C" w:rsidRPr="005F031E">
        <w:rPr>
          <w:rFonts w:ascii="Source Sans Pro" w:hAnsi="Source Sans Pro"/>
        </w:rPr>
        <w:t>n’t</w:t>
      </w:r>
      <w:r w:rsidRPr="005F031E">
        <w:rPr>
          <w:rFonts w:ascii="Source Sans Pro" w:hAnsi="Source Sans Pro"/>
        </w:rPr>
        <w:t xml:space="preserve"> require us to get your written permission first. These exceptions are allowed or required by law. </w:t>
      </w:r>
    </w:p>
    <w:p w14:paraId="2C1AA6FE" w14:textId="303FE244" w:rsidR="003750D0" w:rsidRPr="005F031E" w:rsidRDefault="00310CA4">
      <w:pPr>
        <w:pStyle w:val="ListBullet"/>
        <w:numPr>
          <w:ilvl w:val="1"/>
          <w:numId w:val="65"/>
        </w:numPr>
        <w:ind w:left="1080"/>
        <w:rPr>
          <w:rFonts w:ascii="Source Sans Pro" w:hAnsi="Source Sans Pro"/>
        </w:rPr>
      </w:pPr>
      <w:r w:rsidRPr="005F031E">
        <w:rPr>
          <w:rFonts w:ascii="Source Sans Pro" w:hAnsi="Source Sans Pro"/>
        </w:rPr>
        <w:t>W</w:t>
      </w:r>
      <w:r w:rsidR="003750D0" w:rsidRPr="005F031E">
        <w:rPr>
          <w:rFonts w:ascii="Source Sans Pro" w:hAnsi="Source Sans Pro"/>
        </w:rPr>
        <w:t>e</w:t>
      </w:r>
      <w:r w:rsidR="00516632" w:rsidRPr="005F031E">
        <w:rPr>
          <w:rFonts w:ascii="Source Sans Pro" w:hAnsi="Source Sans Pro"/>
        </w:rPr>
        <w:t>’re</w:t>
      </w:r>
      <w:r w:rsidR="003750D0" w:rsidRPr="005F031E">
        <w:rPr>
          <w:rFonts w:ascii="Source Sans Pro" w:hAnsi="Source Sans Pro"/>
        </w:rPr>
        <w:t xml:space="preserve"> required to release health information to government agencies that are checking on quality of care. </w:t>
      </w:r>
    </w:p>
    <w:p w14:paraId="15852203" w14:textId="3687F63A" w:rsidR="003750D0" w:rsidRPr="005F031E" w:rsidRDefault="003750D0">
      <w:pPr>
        <w:pStyle w:val="ListBullet"/>
        <w:numPr>
          <w:ilvl w:val="1"/>
          <w:numId w:val="65"/>
        </w:numPr>
        <w:ind w:left="1080"/>
        <w:rPr>
          <w:rFonts w:ascii="Source Sans Pro" w:hAnsi="Source Sans Pro"/>
        </w:rPr>
      </w:pPr>
      <w:r w:rsidRPr="005F031E">
        <w:rPr>
          <w:rFonts w:ascii="Source Sans Pro" w:hAnsi="Source Sans Pro"/>
        </w:rPr>
        <w:t>Because you</w:t>
      </w:r>
      <w:r w:rsidR="00516632" w:rsidRPr="005F031E">
        <w:rPr>
          <w:rFonts w:ascii="Source Sans Pro" w:hAnsi="Source Sans Pro"/>
        </w:rPr>
        <w:t>’re</w:t>
      </w:r>
      <w:r w:rsidRPr="005F031E">
        <w:rPr>
          <w:rFonts w:ascii="Source Sans Pro" w:hAnsi="Source Sans Pro"/>
        </w:rPr>
        <w:t xml:space="preserve"> a member of our plan through Medicare, we</w:t>
      </w:r>
      <w:r w:rsidR="00516632" w:rsidRPr="005F031E">
        <w:rPr>
          <w:rFonts w:ascii="Source Sans Pro" w:hAnsi="Source Sans Pro"/>
        </w:rPr>
        <w:t>’re</w:t>
      </w:r>
      <w:r w:rsidRPr="005F031E">
        <w:rPr>
          <w:rFonts w:ascii="Source Sans Pro" w:hAnsi="Source Sans Pro"/>
        </w:rPr>
        <w:t xml:space="preserve"> required to give Medicare your health information including information about your Part D drugs. If Medicare releases your information for research or other uses, this will be done according to </w:t>
      </w:r>
      <w:r w:rsidR="00516632" w:rsidRPr="005F031E">
        <w:rPr>
          <w:rFonts w:ascii="Source Sans Pro" w:hAnsi="Source Sans Pro"/>
        </w:rPr>
        <w:t>f</w:t>
      </w:r>
      <w:r w:rsidRPr="005F031E">
        <w:rPr>
          <w:rFonts w:ascii="Source Sans Pro" w:hAnsi="Source Sans Pro"/>
        </w:rPr>
        <w:t>ederal statutes and regulations</w:t>
      </w:r>
      <w:r w:rsidR="00664C58" w:rsidRPr="005F031E">
        <w:rPr>
          <w:rFonts w:ascii="Source Sans Pro" w:hAnsi="Source Sans Pro"/>
        </w:rPr>
        <w:t xml:space="preserve">; typically, this requires that information that uniquely identifies you not </w:t>
      </w:r>
      <w:proofErr w:type="gramStart"/>
      <w:r w:rsidR="00664C58" w:rsidRPr="005F031E">
        <w:rPr>
          <w:rFonts w:ascii="Source Sans Pro" w:hAnsi="Source Sans Pro"/>
        </w:rPr>
        <w:t>be</w:t>
      </w:r>
      <w:proofErr w:type="gramEnd"/>
      <w:r w:rsidR="00664C58" w:rsidRPr="005F031E">
        <w:rPr>
          <w:rFonts w:ascii="Source Sans Pro" w:hAnsi="Source Sans Pro"/>
        </w:rPr>
        <w:t xml:space="preserve"> shared</w:t>
      </w:r>
      <w:r w:rsidRPr="005F031E">
        <w:rPr>
          <w:rFonts w:ascii="Source Sans Pro" w:hAnsi="Source Sans Pro"/>
        </w:rPr>
        <w:t>.</w:t>
      </w:r>
    </w:p>
    <w:p w14:paraId="2F76885C" w14:textId="07B222F6" w:rsidR="003750D0" w:rsidRPr="005F031E" w:rsidRDefault="003750D0" w:rsidP="009028DF">
      <w:pPr>
        <w:pStyle w:val="subheading"/>
        <w:autoSpaceDE w:val="0"/>
        <w:autoSpaceDN w:val="0"/>
        <w:adjustRightInd w:val="0"/>
        <w:outlineLvl w:val="4"/>
        <w:rPr>
          <w:rFonts w:ascii="Source Sans Pro" w:hAnsi="Source Sans Pro"/>
        </w:rPr>
      </w:pPr>
      <w:r w:rsidRPr="005F031E">
        <w:rPr>
          <w:rFonts w:ascii="Source Sans Pro" w:hAnsi="Source Sans Pro"/>
        </w:rPr>
        <w:t>You can see the information in your records and know how it</w:t>
      </w:r>
      <w:r w:rsidR="00C324BE" w:rsidRPr="005F031E">
        <w:rPr>
          <w:rFonts w:ascii="Source Sans Pro" w:hAnsi="Source Sans Pro"/>
        </w:rPr>
        <w:t>’s</w:t>
      </w:r>
      <w:r w:rsidRPr="005F031E">
        <w:rPr>
          <w:rFonts w:ascii="Source Sans Pro" w:hAnsi="Source Sans Pro"/>
        </w:rPr>
        <w:t xml:space="preserve"> been shared with others </w:t>
      </w:r>
    </w:p>
    <w:p w14:paraId="7159FEE5" w14:textId="3C1A24B8" w:rsidR="003750D0" w:rsidRPr="005F031E" w:rsidRDefault="75CB909A" w:rsidP="009028DF">
      <w:pPr>
        <w:rPr>
          <w:rFonts w:ascii="Source Sans Pro" w:hAnsi="Source Sans Pro"/>
        </w:rPr>
      </w:pPr>
      <w:r w:rsidRPr="005F031E">
        <w:rPr>
          <w:rFonts w:ascii="Source Sans Pro" w:hAnsi="Source Sans Pro"/>
        </w:rPr>
        <w:t xml:space="preserve">You have the right to look at your medical records held </w:t>
      </w:r>
      <w:r w:rsidR="001D0C6D" w:rsidRPr="005F031E">
        <w:rPr>
          <w:rFonts w:ascii="Source Sans Pro" w:hAnsi="Source Sans Pro"/>
        </w:rPr>
        <w:t xml:space="preserve">by </w:t>
      </w:r>
      <w:r w:rsidR="00C324BE" w:rsidRPr="005F031E">
        <w:rPr>
          <w:rFonts w:ascii="Source Sans Pro" w:hAnsi="Source Sans Pro"/>
        </w:rPr>
        <w:t>our</w:t>
      </w:r>
      <w:r w:rsidRPr="005F031E">
        <w:rPr>
          <w:rFonts w:ascii="Source Sans Pro" w:hAnsi="Source Sans Pro"/>
        </w:rPr>
        <w:t xml:space="preserve"> plan, and to get a copy of your records. We</w:t>
      </w:r>
      <w:r w:rsidR="00C324BE" w:rsidRPr="005F031E">
        <w:rPr>
          <w:rFonts w:ascii="Source Sans Pro" w:hAnsi="Source Sans Pro"/>
        </w:rPr>
        <w:t>’re</w:t>
      </w:r>
      <w:r w:rsidRPr="005F031E">
        <w:rPr>
          <w:rFonts w:ascii="Source Sans Pro" w:hAnsi="Source Sans Pro"/>
        </w:rPr>
        <w:t xml:space="preserve"> allowed to charge you a fee for making copies. You also have the right to ask us </w:t>
      </w:r>
      <w:r w:rsidRPr="005F031E">
        <w:rPr>
          <w:rFonts w:ascii="Source Sans Pro" w:hAnsi="Source Sans Pro"/>
        </w:rPr>
        <w:lastRenderedPageBreak/>
        <w:t>to make additions or corrections to your medical records. If you ask us to do this, we</w:t>
      </w:r>
      <w:r w:rsidR="00C324BE" w:rsidRPr="005F031E">
        <w:rPr>
          <w:rFonts w:ascii="Source Sans Pro" w:hAnsi="Source Sans Pro"/>
        </w:rPr>
        <w:t>’ll</w:t>
      </w:r>
      <w:r w:rsidRPr="005F031E">
        <w:rPr>
          <w:rFonts w:ascii="Source Sans Pro" w:hAnsi="Source Sans Pro"/>
        </w:rPr>
        <w:t xml:space="preserve"> </w:t>
      </w:r>
      <w:r w:rsidR="26DCA687" w:rsidRPr="005F031E">
        <w:rPr>
          <w:rFonts w:ascii="Source Sans Pro" w:hAnsi="Source Sans Pro"/>
        </w:rPr>
        <w:t xml:space="preserve">work with your </w:t>
      </w:r>
      <w:r w:rsidR="00197750" w:rsidRPr="005F031E">
        <w:rPr>
          <w:rFonts w:ascii="Source Sans Pro" w:hAnsi="Source Sans Pro"/>
        </w:rPr>
        <w:t>health</w:t>
      </w:r>
      <w:r w:rsidR="00A15AA4" w:rsidRPr="005F031E">
        <w:rPr>
          <w:rFonts w:ascii="Source Sans Pro" w:hAnsi="Source Sans Pro"/>
        </w:rPr>
        <w:t xml:space="preserve"> </w:t>
      </w:r>
      <w:r w:rsidR="26DCA687" w:rsidRPr="005F031E">
        <w:rPr>
          <w:rFonts w:ascii="Source Sans Pro" w:hAnsi="Source Sans Pro"/>
        </w:rPr>
        <w:t>care provider to</w:t>
      </w:r>
      <w:r w:rsidRPr="005F031E">
        <w:rPr>
          <w:rFonts w:ascii="Source Sans Pro" w:hAnsi="Source Sans Pro"/>
        </w:rPr>
        <w:t xml:space="preserve"> decide whether the changes should be made.</w:t>
      </w:r>
    </w:p>
    <w:p w14:paraId="2494905A" w14:textId="3C777443" w:rsidR="003750D0" w:rsidRPr="005F031E" w:rsidRDefault="003750D0" w:rsidP="009028DF">
      <w:pPr>
        <w:rPr>
          <w:rFonts w:ascii="Source Sans Pro" w:hAnsi="Source Sans Pro"/>
        </w:rPr>
      </w:pPr>
      <w:r w:rsidRPr="005F031E">
        <w:rPr>
          <w:rFonts w:ascii="Source Sans Pro" w:hAnsi="Source Sans Pro"/>
        </w:rPr>
        <w:t>You have the right to know how your health information has been shared with others for any purposes that are</w:t>
      </w:r>
      <w:r w:rsidR="00C324BE" w:rsidRPr="005F031E">
        <w:rPr>
          <w:rFonts w:ascii="Source Sans Pro" w:hAnsi="Source Sans Pro"/>
        </w:rPr>
        <w:t>n’t</w:t>
      </w:r>
      <w:r w:rsidRPr="005F031E">
        <w:rPr>
          <w:rFonts w:ascii="Source Sans Pro" w:hAnsi="Source Sans Pro"/>
        </w:rPr>
        <w:t xml:space="preserve"> routine. </w:t>
      </w:r>
    </w:p>
    <w:p w14:paraId="676DA972" w14:textId="0BDB147A" w:rsidR="00B703A6" w:rsidRPr="005F031E" w:rsidRDefault="003750D0" w:rsidP="009028DF">
      <w:pPr>
        <w:rPr>
          <w:rFonts w:ascii="Source Sans Pro" w:hAnsi="Source Sans Pro"/>
          <w:color w:val="00B0F0"/>
        </w:rPr>
      </w:pPr>
      <w:r w:rsidRPr="005F031E">
        <w:rPr>
          <w:rFonts w:ascii="Source Sans Pro" w:hAnsi="Source Sans Pro"/>
        </w:rPr>
        <w:t>If you have questions or concerns about the privacy of your personal health information, call Member Services</w:t>
      </w:r>
      <w:r w:rsidR="00016EE4" w:rsidRPr="005F031E">
        <w:rPr>
          <w:rFonts w:ascii="Source Sans Pro" w:hAnsi="Source Sans Pro"/>
        </w:rPr>
        <w:t xml:space="preserve"> at</w:t>
      </w:r>
      <w:r w:rsidR="00A66E6B" w:rsidRPr="005F031E">
        <w:rPr>
          <w:rFonts w:ascii="Source Sans Pro" w:hAnsi="Source Sans Pro"/>
        </w:rPr>
        <w:t xml:space="preserve"> </w:t>
      </w:r>
      <w:r w:rsidR="001E274B" w:rsidRPr="001E274B">
        <w:rPr>
          <w:rFonts w:ascii="Source Sans Pro" w:hAnsi="Source Sans Pro"/>
          <w:noProof/>
          <w:color w:val="FF33CC"/>
        </w:rPr>
        <w:t>1-555-555-5555</w:t>
      </w:r>
      <w:r w:rsidR="00A66E6B" w:rsidRPr="005F031E">
        <w:rPr>
          <w:rFonts w:ascii="Source Sans Pro" w:hAnsi="Source Sans Pro"/>
        </w:rPr>
        <w:t xml:space="preserve"> (TTY users call</w:t>
      </w:r>
      <w:r w:rsidR="00B703A6" w:rsidRPr="005F031E">
        <w:rPr>
          <w:rFonts w:ascii="Source Sans Pro" w:hAnsi="Source Sans Pro"/>
        </w:rPr>
        <w:t xml:space="preserve"> </w:t>
      </w:r>
      <w:r w:rsidR="001E274B" w:rsidRPr="001E274B">
        <w:rPr>
          <w:rFonts w:ascii="Source Sans Pro" w:hAnsi="Source Sans Pro"/>
          <w:noProof/>
          <w:color w:val="FF33CC"/>
        </w:rPr>
        <w:t>711</w:t>
      </w:r>
      <w:r w:rsidR="00B703A6" w:rsidRPr="005F031E">
        <w:rPr>
          <w:rFonts w:ascii="Source Sans Pro" w:hAnsi="Source Sans Pro"/>
          <w:color w:val="00B0F0"/>
        </w:rPr>
        <w:t>).</w:t>
      </w:r>
    </w:p>
    <w:p w14:paraId="1E47179F" w14:textId="6ECABDC2" w:rsidR="00B703A6" w:rsidRPr="005F031E" w:rsidRDefault="00B703A6" w:rsidP="00B703A6">
      <w:pPr>
        <w:spacing w:before="120" w:beforeAutospacing="0" w:after="120" w:afterAutospacing="0"/>
        <w:rPr>
          <w:rFonts w:ascii="Source Sans Pro" w:hAnsi="Source Sans Pro"/>
          <w:color w:val="000000" w:themeColor="text1"/>
        </w:rPr>
      </w:pPr>
      <w:r w:rsidRPr="005F031E">
        <w:rPr>
          <w:rFonts w:ascii="Source Sans Pro" w:hAnsi="Source Sans Pro"/>
          <w:b/>
          <w:bCs/>
          <w:color w:val="000000" w:themeColor="text1"/>
        </w:rPr>
        <w:t xml:space="preserve">Notice of Privacy Practices </w:t>
      </w:r>
    </w:p>
    <w:p w14:paraId="2A06DF80" w14:textId="2861EA55" w:rsidR="00B703A6" w:rsidRPr="005F031E" w:rsidRDefault="00B703A6" w:rsidP="00B703A6">
      <w:pPr>
        <w:spacing w:before="120" w:beforeAutospacing="0" w:after="120" w:afterAutospacing="0"/>
        <w:rPr>
          <w:rFonts w:ascii="Source Sans Pro" w:hAnsi="Source Sans Pro"/>
          <w:color w:val="000000" w:themeColor="text1"/>
        </w:rPr>
      </w:pPr>
      <w:r w:rsidRPr="005F031E">
        <w:rPr>
          <w:rFonts w:ascii="Source Sans Pro" w:hAnsi="Source Sans Pro"/>
          <w:color w:val="000000" w:themeColor="text1"/>
        </w:rPr>
        <w:t>This notice describes how medical information about you may be used and disclosed and how you can access this information. Please review it carefully.</w:t>
      </w:r>
    </w:p>
    <w:p w14:paraId="0B2E2B49" w14:textId="77777777" w:rsidR="00B703A6" w:rsidRPr="005F031E" w:rsidRDefault="00B703A6" w:rsidP="00B703A6">
      <w:pPr>
        <w:spacing w:before="120" w:beforeAutospacing="0" w:after="120" w:afterAutospacing="0"/>
        <w:rPr>
          <w:rFonts w:ascii="Source Sans Pro" w:hAnsi="Source Sans Pro"/>
          <w:color w:val="000000" w:themeColor="text1"/>
        </w:rPr>
      </w:pPr>
      <w:r w:rsidRPr="005F031E">
        <w:rPr>
          <w:rFonts w:ascii="Source Sans Pro" w:hAnsi="Source Sans Pro"/>
          <w:b/>
          <w:bCs/>
          <w:color w:val="000000" w:themeColor="text1"/>
        </w:rPr>
        <w:t xml:space="preserve">What is “Protected Health Information?” </w:t>
      </w:r>
    </w:p>
    <w:p w14:paraId="053F4C37" w14:textId="3AAB6CFF" w:rsidR="00B703A6" w:rsidRPr="005F031E" w:rsidRDefault="00B703A6" w:rsidP="00B703A6">
      <w:pPr>
        <w:spacing w:before="120" w:beforeAutospacing="0" w:after="120" w:afterAutospacing="0"/>
        <w:rPr>
          <w:rFonts w:ascii="Source Sans Pro" w:hAnsi="Source Sans Pro"/>
          <w:color w:val="000000" w:themeColor="text1"/>
        </w:rPr>
      </w:pPr>
      <w:r w:rsidRPr="005F031E">
        <w:rPr>
          <w:rFonts w:ascii="Source Sans Pro" w:hAnsi="Source Sans Pro"/>
          <w:color w:val="000000" w:themeColor="text1"/>
        </w:rPr>
        <w:t xml:space="preserve">During the time that you are a member of </w:t>
      </w:r>
      <w:r w:rsidR="001E274B" w:rsidRPr="001E274B">
        <w:rPr>
          <w:rFonts w:ascii="Source Sans Pro" w:hAnsi="Source Sans Pro"/>
          <w:noProof/>
          <w:color w:val="FF33CC"/>
        </w:rPr>
        <w:t>Our Health Plan</w:t>
      </w:r>
      <w:r w:rsidRPr="005F031E">
        <w:rPr>
          <w:rFonts w:ascii="Source Sans Pro" w:hAnsi="Source Sans Pro"/>
          <w:color w:val="000000" w:themeColor="text1"/>
        </w:rPr>
        <w:t xml:space="preserve">, it will be necessary for us to collect, maintain and disclose different kinds of information about you and your health. Generally, any information related to your past, present, or future physical or mental health that can or may be identified with you individually, is considered Protected Health Information (“PHI”). Examples include, but are not limited to, your name, gender, date of birth, and past medical history. </w:t>
      </w:r>
    </w:p>
    <w:p w14:paraId="685B9266" w14:textId="77777777" w:rsidR="00B703A6" w:rsidRPr="005F031E" w:rsidRDefault="00B703A6" w:rsidP="00B703A6">
      <w:pPr>
        <w:spacing w:before="120" w:beforeAutospacing="0" w:after="120" w:afterAutospacing="0"/>
        <w:rPr>
          <w:rFonts w:ascii="Source Sans Pro" w:hAnsi="Source Sans Pro"/>
          <w:color w:val="000000" w:themeColor="text1"/>
        </w:rPr>
      </w:pPr>
      <w:r w:rsidRPr="005F031E">
        <w:rPr>
          <w:rFonts w:ascii="Source Sans Pro" w:hAnsi="Source Sans Pro"/>
          <w:color w:val="000000" w:themeColor="text1"/>
        </w:rPr>
        <w:t xml:space="preserve">We are required by law to maintain the privacy and security of your PHI, and we are prohibited from disclosing your PHI except as the law specifies. We are also required to provide you with this Notice of Privacy Practices explaining our legal duties and our privacy practices with respect to the PHI we collect and maintain about you. This Notice of Privacy Practices (“Notice”) also describes your rights with respect to your PHI. </w:t>
      </w:r>
    </w:p>
    <w:p w14:paraId="559059F8" w14:textId="7A540CED" w:rsidR="00B703A6" w:rsidRPr="005F031E" w:rsidRDefault="00B703A6" w:rsidP="00B703A6">
      <w:pPr>
        <w:spacing w:before="120" w:beforeAutospacing="0" w:after="120" w:afterAutospacing="0"/>
        <w:rPr>
          <w:rFonts w:ascii="Source Sans Pro" w:hAnsi="Source Sans Pro"/>
          <w:color w:val="000000" w:themeColor="text1"/>
        </w:rPr>
      </w:pPr>
      <w:r w:rsidRPr="005F031E">
        <w:rPr>
          <w:rFonts w:ascii="Source Sans Pro" w:hAnsi="Source Sans Pro"/>
          <w:color w:val="000000" w:themeColor="text1"/>
        </w:rPr>
        <w:t xml:space="preserve">If we make any changes to our privacy practices consistent with the law, we will promptly change this notice and provide a new notice. We will also maintain a current copy of our Notice of Privacy Practices on our website </w:t>
      </w:r>
      <w:r w:rsidR="006E51DF" w:rsidRPr="005F031E">
        <w:rPr>
          <w:rFonts w:ascii="Source Sans Pro" w:hAnsi="Source Sans Pro"/>
          <w:color w:val="000000" w:themeColor="text1"/>
        </w:rPr>
        <w:t xml:space="preserve">at </w:t>
      </w:r>
      <w:hyperlink r:id="rId90" w:history="1">
        <w:r w:rsidR="0031600A">
          <w:rPr>
            <w:rStyle w:val="Hyperlink"/>
            <w:rFonts w:ascii="Source Sans Pro" w:hAnsi="Source Sans Pro"/>
            <w:iCs/>
            <w:noProof w:val="0"/>
          </w:rPr>
          <w:t>www.ourhealthplan.com</w:t>
        </w:r>
      </w:hyperlink>
      <w:r w:rsidR="006E51DF" w:rsidRPr="005F031E">
        <w:rPr>
          <w:rFonts w:ascii="Source Sans Pro" w:hAnsi="Source Sans Pro"/>
          <w:iCs/>
          <w:color w:val="00B0F0"/>
        </w:rPr>
        <w:t>.</w:t>
      </w:r>
    </w:p>
    <w:p w14:paraId="0EEFC4FA" w14:textId="4D89D68B" w:rsidR="00B703A6" w:rsidRPr="005F031E" w:rsidRDefault="00B703A6" w:rsidP="00B703A6">
      <w:pPr>
        <w:spacing w:before="120" w:beforeAutospacing="0" w:after="120" w:afterAutospacing="0"/>
        <w:rPr>
          <w:rFonts w:ascii="Source Sans Pro" w:hAnsi="Source Sans Pro"/>
          <w:color w:val="000000" w:themeColor="text1"/>
        </w:rPr>
      </w:pPr>
      <w:r w:rsidRPr="005F031E">
        <w:rPr>
          <w:rFonts w:ascii="Source Sans Pro" w:hAnsi="Source Sans Pro"/>
          <w:b/>
          <w:bCs/>
          <w:color w:val="000000" w:themeColor="text1"/>
        </w:rPr>
        <w:t xml:space="preserve">PLEASE NOTE: </w:t>
      </w:r>
      <w:r w:rsidRPr="005F031E">
        <w:rPr>
          <w:rFonts w:ascii="Source Sans Pro" w:hAnsi="Source Sans Pro"/>
          <w:color w:val="000000" w:themeColor="text1"/>
        </w:rPr>
        <w:t>This Notice describes only the privacy practices of AHP. Your primary care provider or medical group, and any specialty care provider, hospital, pharmacy or other provider that you may receive treatment or services from, may have their own notice describing how they maintain the privacy of your PHI.</w:t>
      </w:r>
    </w:p>
    <w:p w14:paraId="3A44A703" w14:textId="77777777" w:rsidR="00B703A6" w:rsidRPr="005F031E" w:rsidRDefault="00B703A6" w:rsidP="00B703A6">
      <w:pPr>
        <w:spacing w:before="120" w:beforeAutospacing="0" w:after="120" w:afterAutospacing="0"/>
        <w:rPr>
          <w:rFonts w:ascii="Source Sans Pro" w:hAnsi="Source Sans Pro"/>
          <w:color w:val="000000" w:themeColor="text1"/>
          <w:sz w:val="28"/>
          <w:szCs w:val="28"/>
        </w:rPr>
      </w:pPr>
      <w:r w:rsidRPr="005F031E">
        <w:rPr>
          <w:rFonts w:ascii="Source Sans Pro" w:hAnsi="Source Sans Pro"/>
          <w:b/>
          <w:bCs/>
          <w:color w:val="000000" w:themeColor="text1"/>
          <w:sz w:val="28"/>
          <w:szCs w:val="28"/>
        </w:rPr>
        <w:t xml:space="preserve">Examples of How AHP Uses and </w:t>
      </w:r>
      <w:r w:rsidRPr="005F031E">
        <w:rPr>
          <w:rFonts w:ascii="Source Sans Pro" w:hAnsi="Source Sans Pro"/>
          <w:b/>
          <w:bCs/>
          <w:color w:val="000000" w:themeColor="text1"/>
          <w:sz w:val="32"/>
          <w:szCs w:val="32"/>
        </w:rPr>
        <w:t>Discloses</w:t>
      </w:r>
      <w:r w:rsidRPr="005F031E">
        <w:rPr>
          <w:rFonts w:ascii="Source Sans Pro" w:hAnsi="Source Sans Pro"/>
          <w:b/>
          <w:bCs/>
          <w:color w:val="000000" w:themeColor="text1"/>
          <w:sz w:val="28"/>
          <w:szCs w:val="28"/>
        </w:rPr>
        <w:t xml:space="preserve"> PHI </w:t>
      </w:r>
    </w:p>
    <w:p w14:paraId="76C7ED23" w14:textId="77777777" w:rsidR="00B703A6" w:rsidRPr="005F031E" w:rsidRDefault="00B703A6" w:rsidP="00B703A6">
      <w:pPr>
        <w:spacing w:before="120" w:beforeAutospacing="0" w:after="120" w:afterAutospacing="0"/>
        <w:rPr>
          <w:rFonts w:ascii="Source Sans Pro" w:hAnsi="Source Sans Pro"/>
          <w:color w:val="000000" w:themeColor="text1"/>
        </w:rPr>
      </w:pPr>
      <w:r w:rsidRPr="005F031E">
        <w:rPr>
          <w:rFonts w:ascii="Source Sans Pro" w:hAnsi="Source Sans Pro"/>
          <w:b/>
          <w:bCs/>
          <w:color w:val="000000" w:themeColor="text1"/>
        </w:rPr>
        <w:t xml:space="preserve">Information About You: </w:t>
      </w:r>
      <w:r w:rsidRPr="005F031E">
        <w:rPr>
          <w:rFonts w:ascii="Source Sans Pro" w:hAnsi="Source Sans Pro"/>
          <w:color w:val="000000" w:themeColor="text1"/>
        </w:rPr>
        <w:t xml:space="preserve">The following categories describe different ways that AHP uses and discloses your PHI. We have provided you with examples in certain categories; however, not every use or disclosure in a category will be listed. </w:t>
      </w:r>
    </w:p>
    <w:p w14:paraId="6EE149C1" w14:textId="77777777" w:rsidR="00B703A6" w:rsidRPr="005F031E" w:rsidRDefault="00B703A6" w:rsidP="002D79DF">
      <w:pPr>
        <w:pStyle w:val="ListParagraph"/>
        <w:numPr>
          <w:ilvl w:val="0"/>
          <w:numId w:val="237"/>
        </w:numPr>
        <w:spacing w:before="120" w:beforeAutospacing="0" w:after="120" w:afterAutospacing="0"/>
        <w:contextualSpacing w:val="0"/>
        <w:rPr>
          <w:rFonts w:ascii="Source Sans Pro" w:hAnsi="Source Sans Pro"/>
          <w:color w:val="000000" w:themeColor="text1"/>
        </w:rPr>
      </w:pPr>
      <w:r w:rsidRPr="005F031E">
        <w:rPr>
          <w:rFonts w:ascii="Source Sans Pro" w:hAnsi="Source Sans Pro"/>
          <w:b/>
          <w:bCs/>
          <w:color w:val="000000" w:themeColor="text1"/>
        </w:rPr>
        <w:t xml:space="preserve">Treatment </w:t>
      </w:r>
      <w:r w:rsidRPr="005F031E">
        <w:rPr>
          <w:rFonts w:ascii="Source Sans Pro" w:hAnsi="Source Sans Pro"/>
          <w:color w:val="000000" w:themeColor="text1"/>
        </w:rPr>
        <w:t xml:space="preserve">- We may use your health information to provide and coordinate the treatment, medications, and services you receive. For example, we may order physical therapy services to improve your strength and walking abilities. We will need to talk </w:t>
      </w:r>
      <w:r w:rsidRPr="005F031E">
        <w:rPr>
          <w:rFonts w:ascii="Source Sans Pro" w:hAnsi="Source Sans Pro"/>
          <w:color w:val="000000" w:themeColor="text1"/>
        </w:rPr>
        <w:lastRenderedPageBreak/>
        <w:t xml:space="preserve">with the physical therapist so that we can coordinate services and develop a plan of care. We also may need to refer you to another healthcare provider to receive certain services. We will share information with that health care provider in order to coordinate your care and services. We may also share your protected health information with your doctor or medical group for purposes such as authorizing a particular type of treatment. </w:t>
      </w:r>
    </w:p>
    <w:p w14:paraId="53D75CA2" w14:textId="77777777" w:rsidR="00B703A6" w:rsidRPr="005F031E" w:rsidRDefault="00B703A6" w:rsidP="002D79DF">
      <w:pPr>
        <w:pStyle w:val="ListParagraph"/>
        <w:numPr>
          <w:ilvl w:val="0"/>
          <w:numId w:val="237"/>
        </w:numPr>
        <w:spacing w:before="120" w:beforeAutospacing="0" w:after="120" w:afterAutospacing="0"/>
        <w:contextualSpacing w:val="0"/>
        <w:rPr>
          <w:rFonts w:ascii="Source Sans Pro" w:hAnsi="Source Sans Pro"/>
          <w:color w:val="000000" w:themeColor="text1"/>
        </w:rPr>
      </w:pPr>
      <w:r w:rsidRPr="005F031E">
        <w:rPr>
          <w:rFonts w:ascii="Source Sans Pro" w:hAnsi="Source Sans Pro"/>
          <w:b/>
          <w:bCs/>
          <w:color w:val="000000" w:themeColor="text1"/>
        </w:rPr>
        <w:t xml:space="preserve">Payment </w:t>
      </w:r>
      <w:r w:rsidRPr="005F031E">
        <w:rPr>
          <w:rFonts w:ascii="Source Sans Pro" w:hAnsi="Source Sans Pro"/>
          <w:color w:val="000000" w:themeColor="text1"/>
        </w:rPr>
        <w:t xml:space="preserve">- We may use your health information for various payment-related functions. For example, we may receive a bill containing protected health information from a doctor who provided care for you. If the bill is our responsibility, we will make payment. If the bill is the responsibility of your medical group, we will forward the bill, with your health information, to the medical group so they can make payment. </w:t>
      </w:r>
    </w:p>
    <w:p w14:paraId="5A9FAF22" w14:textId="7CCE806E" w:rsidR="00B703A6" w:rsidRPr="005F031E" w:rsidRDefault="00B703A6" w:rsidP="002D79DF">
      <w:pPr>
        <w:pStyle w:val="ListParagraph"/>
        <w:numPr>
          <w:ilvl w:val="0"/>
          <w:numId w:val="237"/>
        </w:numPr>
        <w:spacing w:before="120" w:beforeAutospacing="0" w:after="120" w:afterAutospacing="0"/>
        <w:contextualSpacing w:val="0"/>
        <w:rPr>
          <w:rFonts w:ascii="Source Sans Pro" w:hAnsi="Source Sans Pro"/>
          <w:color w:val="000000" w:themeColor="text1"/>
        </w:rPr>
      </w:pPr>
      <w:r w:rsidRPr="005F031E">
        <w:rPr>
          <w:rFonts w:ascii="Source Sans Pro" w:hAnsi="Source Sans Pro"/>
          <w:b/>
          <w:bCs/>
          <w:color w:val="000000" w:themeColor="text1"/>
        </w:rPr>
        <w:t xml:space="preserve">Health Care Operations </w:t>
      </w:r>
      <w:r w:rsidRPr="005F031E">
        <w:rPr>
          <w:rFonts w:ascii="Source Sans Pro" w:hAnsi="Source Sans Pro"/>
          <w:color w:val="000000" w:themeColor="text1"/>
        </w:rPr>
        <w:t xml:space="preserve">- We may use your health information for certain operational, administrative, and quality assurance activities. For example, we may use information in your health record to monitor the performance of the staff providing treatment to you. This information will be used in an effort to continually improve the quality and effectiveness of the health care and service we provide. We may disclose health information to business associates if they need to receive this information to provide a service to us and will agree to abide by specific HIPAA rules relating to the PHI. </w:t>
      </w:r>
    </w:p>
    <w:p w14:paraId="3B0E8292" w14:textId="0FE10E00" w:rsidR="00B703A6" w:rsidRPr="005F031E" w:rsidRDefault="00B703A6" w:rsidP="002D79DF">
      <w:pPr>
        <w:pStyle w:val="ListParagraph"/>
        <w:numPr>
          <w:ilvl w:val="0"/>
          <w:numId w:val="237"/>
        </w:numPr>
        <w:spacing w:before="120" w:beforeAutospacing="0" w:after="120" w:afterAutospacing="0"/>
        <w:contextualSpacing w:val="0"/>
        <w:rPr>
          <w:rFonts w:ascii="Source Sans Pro" w:hAnsi="Source Sans Pro"/>
          <w:color w:val="000000" w:themeColor="text1"/>
        </w:rPr>
      </w:pPr>
      <w:r w:rsidRPr="005F031E">
        <w:rPr>
          <w:rFonts w:ascii="Source Sans Pro" w:hAnsi="Source Sans Pro"/>
          <w:b/>
          <w:bCs/>
          <w:color w:val="000000" w:themeColor="text1"/>
        </w:rPr>
        <w:t xml:space="preserve">Communications with Family Member or Friend </w:t>
      </w:r>
      <w:r w:rsidRPr="005F031E">
        <w:rPr>
          <w:rFonts w:ascii="Source Sans Pro" w:hAnsi="Source Sans Pro"/>
          <w:color w:val="000000" w:themeColor="text1"/>
        </w:rPr>
        <w:t xml:space="preserve">- We may use or disclose your PHI to notify or assist in notifying a family member, personal representative, or another person responsible for your health care or responsible for payment, but </w:t>
      </w:r>
      <w:r w:rsidRPr="005F031E">
        <w:rPr>
          <w:rFonts w:ascii="Source Sans Pro" w:hAnsi="Source Sans Pro"/>
          <w:i/>
          <w:iCs/>
          <w:color w:val="000000" w:themeColor="text1"/>
        </w:rPr>
        <w:t xml:space="preserve">ONLY IF: </w:t>
      </w:r>
      <w:r w:rsidRPr="005F031E">
        <w:rPr>
          <w:rFonts w:ascii="Source Sans Pro" w:hAnsi="Source Sans Pro"/>
          <w:color w:val="000000" w:themeColor="text1"/>
        </w:rPr>
        <w:t xml:space="preserve">You are present, and you ask for or agree to the disclosure; </w:t>
      </w:r>
      <w:r w:rsidRPr="005F031E">
        <w:rPr>
          <w:rFonts w:ascii="Source Sans Pro" w:hAnsi="Source Sans Pro"/>
          <w:b/>
          <w:bCs/>
          <w:i/>
          <w:iCs/>
          <w:color w:val="000000" w:themeColor="text1"/>
        </w:rPr>
        <w:t xml:space="preserve">OR </w:t>
      </w:r>
      <w:r w:rsidRPr="005F031E">
        <w:rPr>
          <w:rFonts w:ascii="Source Sans Pro" w:hAnsi="Source Sans Pro"/>
          <w:color w:val="000000" w:themeColor="text1"/>
        </w:rPr>
        <w:t xml:space="preserve">You are either not present, or you are physically or mentally unable to respond, and we believe the disclosure is in your best interest. If you request in writing and certain requirements are met in the request, we can provide your PHI directly to a third party indicated in your written request. </w:t>
      </w:r>
    </w:p>
    <w:p w14:paraId="36B3DF00" w14:textId="09C1CFB5" w:rsidR="00B703A6" w:rsidRPr="005F031E" w:rsidRDefault="00B703A6" w:rsidP="002D79DF">
      <w:pPr>
        <w:pStyle w:val="ListParagraph"/>
        <w:numPr>
          <w:ilvl w:val="0"/>
          <w:numId w:val="237"/>
        </w:numPr>
        <w:spacing w:before="120" w:beforeAutospacing="0" w:after="120" w:afterAutospacing="0"/>
        <w:contextualSpacing w:val="0"/>
        <w:rPr>
          <w:rFonts w:ascii="Source Sans Pro" w:hAnsi="Source Sans Pro"/>
          <w:color w:val="000000" w:themeColor="text1"/>
        </w:rPr>
      </w:pPr>
      <w:r w:rsidRPr="005F031E">
        <w:rPr>
          <w:rFonts w:ascii="Source Sans Pro" w:hAnsi="Source Sans Pro"/>
          <w:b/>
          <w:bCs/>
          <w:color w:val="000000" w:themeColor="text1"/>
        </w:rPr>
        <w:t xml:space="preserve">To Provide Information to You </w:t>
      </w:r>
      <w:r w:rsidRPr="005F031E">
        <w:rPr>
          <w:rFonts w:ascii="Source Sans Pro" w:hAnsi="Source Sans Pro"/>
          <w:color w:val="000000" w:themeColor="text1"/>
        </w:rPr>
        <w:t xml:space="preserve">- We may use or disclose your PHI to you in order to provide you with information about your benefits and available services. For example, we may review your protected health information to evaluate treatment and services you received and to evaluate the performance of our doctors and other providers. We may contact you to inform you about possible treatment options or alternatives, or to provide education about managing a chronic condition. We may also use your health information to provide you with information about benefits available to you, and in limited situations, about health-related products or services that may be of interest to you. </w:t>
      </w:r>
    </w:p>
    <w:p w14:paraId="0C0C3A68" w14:textId="77777777" w:rsidR="00B703A6" w:rsidRPr="005F031E" w:rsidRDefault="00B703A6" w:rsidP="002D79DF">
      <w:pPr>
        <w:pStyle w:val="ListParagraph"/>
        <w:numPr>
          <w:ilvl w:val="0"/>
          <w:numId w:val="237"/>
        </w:numPr>
        <w:autoSpaceDE w:val="0"/>
        <w:autoSpaceDN w:val="0"/>
        <w:adjustRightInd w:val="0"/>
        <w:spacing w:before="120" w:beforeAutospacing="0" w:after="120" w:afterAutospacing="0"/>
        <w:contextualSpacing w:val="0"/>
        <w:rPr>
          <w:rFonts w:ascii="Source Sans Pro" w:hAnsi="Source Sans Pro" w:cs="Arial"/>
          <w:color w:val="000000" w:themeColor="text1"/>
          <w:sz w:val="22"/>
          <w:szCs w:val="22"/>
        </w:rPr>
      </w:pPr>
      <w:r w:rsidRPr="005F031E">
        <w:rPr>
          <w:rFonts w:ascii="Source Sans Pro" w:hAnsi="Source Sans Pro" w:cs="Arial"/>
          <w:b/>
          <w:bCs/>
          <w:color w:val="000000" w:themeColor="text1"/>
          <w:sz w:val="22"/>
          <w:szCs w:val="22"/>
        </w:rPr>
        <w:t xml:space="preserve">Food and Drug Administration (FDA) </w:t>
      </w:r>
      <w:r w:rsidRPr="005F031E">
        <w:rPr>
          <w:rFonts w:ascii="Source Sans Pro" w:hAnsi="Source Sans Pro" w:cs="Arial"/>
          <w:color w:val="000000" w:themeColor="text1"/>
          <w:sz w:val="22"/>
          <w:szCs w:val="22"/>
        </w:rPr>
        <w:t xml:space="preserve">- We may disclose to the FDA, or persons under the jurisdiction of the FDA, PHI relative to adverse events with respect to drugs, foods, supplements, products, and products defects, or post-marketing surveillance information to enable product recalls, repairs, or replacements. </w:t>
      </w:r>
    </w:p>
    <w:p w14:paraId="4C29594F" w14:textId="625DDEBB" w:rsidR="00B703A6" w:rsidRPr="005F031E" w:rsidRDefault="00B703A6">
      <w:pPr>
        <w:pStyle w:val="ListParagraph"/>
        <w:numPr>
          <w:ilvl w:val="0"/>
          <w:numId w:val="237"/>
        </w:numPr>
        <w:autoSpaceDE w:val="0"/>
        <w:autoSpaceDN w:val="0"/>
        <w:adjustRightInd w:val="0"/>
        <w:spacing w:before="120" w:beforeAutospacing="0" w:after="120" w:afterAutospacing="0"/>
        <w:contextualSpacing w:val="0"/>
        <w:rPr>
          <w:rFonts w:ascii="Source Sans Pro" w:hAnsi="Source Sans Pro" w:cs="Arial"/>
          <w:color w:val="000000" w:themeColor="text1"/>
          <w:sz w:val="22"/>
          <w:szCs w:val="22"/>
        </w:rPr>
      </w:pPr>
      <w:r w:rsidRPr="005F031E">
        <w:rPr>
          <w:rFonts w:ascii="Source Sans Pro" w:hAnsi="Source Sans Pro" w:cs="Arial"/>
          <w:b/>
          <w:bCs/>
          <w:color w:val="000000" w:themeColor="text1"/>
          <w:sz w:val="22"/>
          <w:szCs w:val="22"/>
        </w:rPr>
        <w:lastRenderedPageBreak/>
        <w:t xml:space="preserve">Judicial and Administrative Proceedings </w:t>
      </w:r>
      <w:r w:rsidRPr="005F031E">
        <w:rPr>
          <w:rFonts w:ascii="Source Sans Pro" w:hAnsi="Source Sans Pro" w:cs="Arial"/>
          <w:color w:val="000000" w:themeColor="text1"/>
          <w:sz w:val="22"/>
          <w:szCs w:val="22"/>
        </w:rPr>
        <w:t xml:space="preserve">- If you are involved in a lawsuit or dispute, we may disclose your PHI in response to a court or administrative order. We may disclose your PHI for law enforcement purposes as required by law or in response to a subpoena or court order. </w:t>
      </w:r>
    </w:p>
    <w:p w14:paraId="69540802" w14:textId="39291B64" w:rsidR="00B703A6" w:rsidRPr="005F031E" w:rsidRDefault="00B703A6">
      <w:pPr>
        <w:pStyle w:val="ListParagraph"/>
        <w:numPr>
          <w:ilvl w:val="0"/>
          <w:numId w:val="237"/>
        </w:numPr>
        <w:autoSpaceDE w:val="0"/>
        <w:autoSpaceDN w:val="0"/>
        <w:adjustRightInd w:val="0"/>
        <w:spacing w:before="120" w:beforeAutospacing="0" w:after="120" w:afterAutospacing="0"/>
        <w:contextualSpacing w:val="0"/>
        <w:rPr>
          <w:rFonts w:ascii="Source Sans Pro" w:hAnsi="Source Sans Pro" w:cs="Arial"/>
          <w:color w:val="000000" w:themeColor="text1"/>
          <w:sz w:val="22"/>
          <w:szCs w:val="22"/>
        </w:rPr>
      </w:pPr>
      <w:r w:rsidRPr="005F031E">
        <w:rPr>
          <w:rFonts w:ascii="Source Sans Pro" w:hAnsi="Source Sans Pro" w:cs="Arial"/>
          <w:b/>
          <w:bCs/>
          <w:color w:val="000000" w:themeColor="text1"/>
          <w:sz w:val="22"/>
          <w:szCs w:val="22"/>
        </w:rPr>
        <w:t xml:space="preserve">Fundraising </w:t>
      </w:r>
      <w:r w:rsidRPr="005F031E">
        <w:rPr>
          <w:rFonts w:ascii="Source Sans Pro" w:hAnsi="Source Sans Pro" w:cs="Arial"/>
          <w:color w:val="000000" w:themeColor="text1"/>
          <w:sz w:val="22"/>
          <w:szCs w:val="22"/>
        </w:rPr>
        <w:t xml:space="preserve">- We may contact you as part of a fundraising effort. You may also elect not to receive any further fundraising communications. </w:t>
      </w:r>
    </w:p>
    <w:p w14:paraId="57C42C89" w14:textId="71FE98C3" w:rsidR="00B703A6" w:rsidRPr="005F031E" w:rsidRDefault="00B703A6">
      <w:pPr>
        <w:pStyle w:val="ListParagraph"/>
        <w:numPr>
          <w:ilvl w:val="0"/>
          <w:numId w:val="237"/>
        </w:numPr>
        <w:autoSpaceDE w:val="0"/>
        <w:autoSpaceDN w:val="0"/>
        <w:adjustRightInd w:val="0"/>
        <w:spacing w:before="120" w:beforeAutospacing="0" w:after="120" w:afterAutospacing="0"/>
        <w:contextualSpacing w:val="0"/>
        <w:rPr>
          <w:rFonts w:ascii="Source Sans Pro" w:hAnsi="Source Sans Pro" w:cs="Arial"/>
          <w:color w:val="000000" w:themeColor="text1"/>
          <w:sz w:val="22"/>
          <w:szCs w:val="22"/>
        </w:rPr>
      </w:pPr>
      <w:r w:rsidRPr="005F031E">
        <w:rPr>
          <w:rFonts w:ascii="Source Sans Pro" w:hAnsi="Source Sans Pro" w:cs="Arial"/>
          <w:b/>
          <w:bCs/>
          <w:color w:val="000000" w:themeColor="text1"/>
          <w:sz w:val="22"/>
          <w:szCs w:val="22"/>
        </w:rPr>
        <w:t xml:space="preserve">Correctional Institution </w:t>
      </w:r>
      <w:r w:rsidRPr="005F031E">
        <w:rPr>
          <w:rFonts w:ascii="Source Sans Pro" w:hAnsi="Source Sans Pro" w:cs="Arial"/>
          <w:color w:val="000000" w:themeColor="text1"/>
          <w:sz w:val="22"/>
          <w:szCs w:val="22"/>
        </w:rPr>
        <w:t xml:space="preserve">- If you are or become an inmate of a correctional institution, we may disclose to the institution or its agents, PHI necessary for your health and the health and safety of other individuals. </w:t>
      </w:r>
    </w:p>
    <w:p w14:paraId="1BED6E9F" w14:textId="18D6B456" w:rsidR="00B703A6" w:rsidRPr="005F031E" w:rsidRDefault="00B703A6">
      <w:pPr>
        <w:pStyle w:val="ListParagraph"/>
        <w:numPr>
          <w:ilvl w:val="0"/>
          <w:numId w:val="237"/>
        </w:numPr>
        <w:autoSpaceDE w:val="0"/>
        <w:autoSpaceDN w:val="0"/>
        <w:adjustRightInd w:val="0"/>
        <w:spacing w:before="120" w:beforeAutospacing="0" w:after="120" w:afterAutospacing="0"/>
        <w:contextualSpacing w:val="0"/>
        <w:rPr>
          <w:rFonts w:ascii="Source Sans Pro" w:hAnsi="Source Sans Pro" w:cs="Arial"/>
          <w:color w:val="000000" w:themeColor="text1"/>
          <w:sz w:val="22"/>
          <w:szCs w:val="22"/>
        </w:rPr>
      </w:pPr>
      <w:r w:rsidRPr="005F031E">
        <w:rPr>
          <w:rFonts w:ascii="Source Sans Pro" w:hAnsi="Source Sans Pro" w:cs="Arial"/>
          <w:b/>
          <w:bCs/>
          <w:color w:val="000000" w:themeColor="text1"/>
          <w:sz w:val="22"/>
          <w:szCs w:val="22"/>
        </w:rPr>
        <w:t xml:space="preserve">As Otherwise Required or Permitted by Law </w:t>
      </w:r>
      <w:r w:rsidRPr="005F031E">
        <w:rPr>
          <w:rFonts w:ascii="Source Sans Pro" w:hAnsi="Source Sans Pro" w:cs="Arial"/>
          <w:color w:val="000000" w:themeColor="text1"/>
          <w:sz w:val="22"/>
          <w:szCs w:val="22"/>
        </w:rPr>
        <w:t xml:space="preserve">- We may also disclose your PHI, as allowed by law, for many types of activities. PHI can be shared for health oversight activities. It can also be shared with public health authorities, for law enforcement reasons, and to coroners, funeral directors or medical examiners (about decedents). PHI can also be shared for certain reasons with organ donation groups, for research, and to avoid a serious threat to health or safety. It can be shared for special government functions, for workers’ compensation, to respond to requests from the U.S. Department of Health and Human Services, and to alert proper authorities if we reasonably believe that you may be a victim of abuse, neglect, domestic violence or other crimes </w:t>
      </w:r>
    </w:p>
    <w:p w14:paraId="2E8EC0DF" w14:textId="77777777" w:rsidR="00A41627" w:rsidRPr="005F031E" w:rsidRDefault="00A41627">
      <w:pPr>
        <w:pStyle w:val="ListParagraph"/>
        <w:numPr>
          <w:ilvl w:val="0"/>
          <w:numId w:val="237"/>
        </w:numPr>
        <w:autoSpaceDE w:val="0"/>
        <w:autoSpaceDN w:val="0"/>
        <w:adjustRightInd w:val="0"/>
        <w:spacing w:before="120" w:beforeAutospacing="0" w:after="120" w:afterAutospacing="0"/>
        <w:contextualSpacing w:val="0"/>
        <w:rPr>
          <w:rFonts w:ascii="Source Sans Pro" w:hAnsi="Source Sans Pro" w:cs="Arial"/>
          <w:color w:val="000000" w:themeColor="text1"/>
          <w:sz w:val="22"/>
          <w:szCs w:val="22"/>
        </w:rPr>
      </w:pPr>
      <w:r w:rsidRPr="005F031E">
        <w:rPr>
          <w:rFonts w:ascii="Source Sans Pro" w:hAnsi="Source Sans Pro" w:cs="Arial"/>
          <w:b/>
          <w:bCs/>
          <w:color w:val="000000" w:themeColor="text1"/>
          <w:sz w:val="22"/>
          <w:szCs w:val="22"/>
        </w:rPr>
        <w:t xml:space="preserve">State-Specific Requirements </w:t>
      </w:r>
      <w:r w:rsidRPr="005F031E">
        <w:rPr>
          <w:rFonts w:ascii="Source Sans Pro" w:hAnsi="Source Sans Pro" w:cs="Arial"/>
          <w:color w:val="000000" w:themeColor="text1"/>
          <w:sz w:val="22"/>
          <w:szCs w:val="22"/>
        </w:rPr>
        <w:t xml:space="preserve">- When state laws are stricter than federal privacy laws, we are required to follow the state law. </w:t>
      </w:r>
    </w:p>
    <w:p w14:paraId="4611CA46" w14:textId="77777777" w:rsidR="00A41627" w:rsidRPr="005F031E" w:rsidRDefault="00A41627">
      <w:pPr>
        <w:pStyle w:val="ListParagraph"/>
        <w:numPr>
          <w:ilvl w:val="0"/>
          <w:numId w:val="237"/>
        </w:numPr>
        <w:autoSpaceDE w:val="0"/>
        <w:autoSpaceDN w:val="0"/>
        <w:adjustRightInd w:val="0"/>
        <w:spacing w:before="120" w:beforeAutospacing="0" w:after="120" w:afterAutospacing="0"/>
        <w:contextualSpacing w:val="0"/>
        <w:rPr>
          <w:rFonts w:ascii="Source Sans Pro" w:hAnsi="Source Sans Pro" w:cs="Arial"/>
          <w:color w:val="000000" w:themeColor="text1"/>
          <w:sz w:val="22"/>
          <w:szCs w:val="22"/>
        </w:rPr>
      </w:pPr>
      <w:r w:rsidRPr="005F031E">
        <w:rPr>
          <w:rFonts w:ascii="Source Sans Pro" w:hAnsi="Source Sans Pro" w:cs="Arial"/>
          <w:b/>
          <w:bCs/>
          <w:color w:val="000000" w:themeColor="text1"/>
          <w:sz w:val="22"/>
          <w:szCs w:val="22"/>
        </w:rPr>
        <w:t xml:space="preserve">Appointment Reminders and Health-Related Benefits </w:t>
      </w:r>
      <w:r w:rsidRPr="005F031E">
        <w:rPr>
          <w:rFonts w:ascii="Source Sans Pro" w:hAnsi="Source Sans Pro" w:cs="Arial"/>
          <w:color w:val="000000" w:themeColor="text1"/>
          <w:sz w:val="22"/>
          <w:szCs w:val="22"/>
        </w:rPr>
        <w:t xml:space="preserve">- We may use your PHI to contact you to provide appointment reminders or to give information about other treatments or health-related benefits and services that may be of interest to you. </w:t>
      </w:r>
    </w:p>
    <w:p w14:paraId="0809A5DF" w14:textId="618E38E5" w:rsidR="00B703A6" w:rsidRPr="005F031E" w:rsidRDefault="00A41627" w:rsidP="00A41627">
      <w:pPr>
        <w:rPr>
          <w:rFonts w:ascii="Source Sans Pro" w:hAnsi="Source Sans Pro"/>
          <w:color w:val="000000" w:themeColor="text1"/>
        </w:rPr>
      </w:pPr>
      <w:r w:rsidRPr="005F031E">
        <w:rPr>
          <w:rFonts w:ascii="Source Sans Pro" w:hAnsi="Source Sans Pro"/>
          <w:b/>
          <w:bCs/>
          <w:color w:val="000000" w:themeColor="text1"/>
        </w:rPr>
        <w:t>Other Uses and Disclosures of PHI</w:t>
      </w:r>
    </w:p>
    <w:p w14:paraId="276577C4" w14:textId="635D90D7" w:rsidR="00B703A6" w:rsidRPr="005F031E" w:rsidRDefault="00A41627" w:rsidP="00B703A6">
      <w:pPr>
        <w:spacing w:before="120" w:beforeAutospacing="0" w:after="120" w:afterAutospacing="0"/>
        <w:rPr>
          <w:rFonts w:ascii="Source Sans Pro" w:hAnsi="Source Sans Pro"/>
          <w:color w:val="000000" w:themeColor="text1"/>
        </w:rPr>
      </w:pPr>
      <w:r w:rsidRPr="005F031E">
        <w:rPr>
          <w:rFonts w:ascii="Source Sans Pro" w:hAnsi="Source Sans Pro"/>
          <w:b/>
          <w:bCs/>
          <w:color w:val="000000" w:themeColor="text1"/>
        </w:rPr>
        <w:t xml:space="preserve">With Your Written Authorization: </w:t>
      </w:r>
      <w:r w:rsidRPr="005F031E">
        <w:rPr>
          <w:rFonts w:ascii="Source Sans Pro" w:hAnsi="Source Sans Pro"/>
          <w:color w:val="000000" w:themeColor="text1"/>
        </w:rPr>
        <w:t>We must have your written authorization in order to disclose your protected health information for any purpose or situation not mentioned above (or as otherwise permitted or required by law). Once you provide us with such written authorization, you have the right to revoke it at any time. However, if we have already used or shared your PHI based on your authorization, we cannot undo any actions we took before you revoked it. For more information regarding written authorizations, please contact our Member Services Department at 1-</w:t>
      </w:r>
      <w:r w:rsidR="000055F2">
        <w:rPr>
          <w:rFonts w:ascii="Source Sans Pro" w:hAnsi="Source Sans Pro"/>
          <w:color w:val="000000" w:themeColor="text1"/>
        </w:rPr>
        <w:t>555-555-5555</w:t>
      </w:r>
      <w:r w:rsidRPr="005F031E">
        <w:rPr>
          <w:rFonts w:ascii="Source Sans Pro" w:hAnsi="Source Sans Pro"/>
          <w:color w:val="000000" w:themeColor="text1"/>
        </w:rPr>
        <w:t>, TTY/TDD 711.</w:t>
      </w:r>
    </w:p>
    <w:p w14:paraId="50551424" w14:textId="77777777" w:rsidR="00A41627" w:rsidRPr="005F031E" w:rsidRDefault="00A41627" w:rsidP="00A41627">
      <w:pPr>
        <w:spacing w:before="120" w:beforeAutospacing="0" w:after="120" w:afterAutospacing="0"/>
        <w:rPr>
          <w:rFonts w:ascii="Source Sans Pro" w:hAnsi="Source Sans Pro"/>
          <w:color w:val="000000" w:themeColor="text1"/>
        </w:rPr>
      </w:pPr>
      <w:r w:rsidRPr="005F031E">
        <w:rPr>
          <w:rFonts w:ascii="Source Sans Pro" w:hAnsi="Source Sans Pro"/>
          <w:b/>
          <w:bCs/>
          <w:color w:val="000000" w:themeColor="text1"/>
        </w:rPr>
        <w:t xml:space="preserve">Your Health Information Rights </w:t>
      </w:r>
    </w:p>
    <w:p w14:paraId="6AF298CB" w14:textId="77777777" w:rsidR="00A41627" w:rsidRPr="005F031E" w:rsidRDefault="00A41627" w:rsidP="00A41627">
      <w:pPr>
        <w:spacing w:before="120" w:beforeAutospacing="0" w:after="120" w:afterAutospacing="0"/>
        <w:rPr>
          <w:rFonts w:ascii="Source Sans Pro" w:hAnsi="Source Sans Pro"/>
          <w:color w:val="000000" w:themeColor="text1"/>
        </w:rPr>
      </w:pPr>
      <w:r w:rsidRPr="005F031E">
        <w:rPr>
          <w:rFonts w:ascii="Source Sans Pro" w:hAnsi="Source Sans Pro"/>
          <w:color w:val="000000" w:themeColor="text1"/>
        </w:rPr>
        <w:t xml:space="preserve">The law ensures that you have certain rights with regard to the privacy or your protected health information. These include: </w:t>
      </w:r>
    </w:p>
    <w:p w14:paraId="5C6E422F" w14:textId="3344543B" w:rsidR="00B703A6" w:rsidRPr="005F031E" w:rsidRDefault="00A41627">
      <w:pPr>
        <w:pStyle w:val="ListParagraph"/>
        <w:numPr>
          <w:ilvl w:val="0"/>
          <w:numId w:val="225"/>
        </w:numPr>
        <w:spacing w:before="120" w:beforeAutospacing="0" w:after="120" w:afterAutospacing="0"/>
        <w:contextualSpacing w:val="0"/>
        <w:rPr>
          <w:rFonts w:ascii="Source Sans Pro" w:hAnsi="Source Sans Pro"/>
          <w:color w:val="000000" w:themeColor="text1"/>
        </w:rPr>
      </w:pPr>
      <w:r w:rsidRPr="005F031E">
        <w:rPr>
          <w:rFonts w:ascii="Source Sans Pro" w:hAnsi="Source Sans Pro"/>
          <w:b/>
          <w:bCs/>
          <w:color w:val="000000" w:themeColor="text1"/>
        </w:rPr>
        <w:t>Request a restriction on certain uses and disclosures of PHI</w:t>
      </w:r>
      <w:r w:rsidRPr="005F031E">
        <w:rPr>
          <w:rFonts w:ascii="Source Sans Pro" w:hAnsi="Source Sans Pro"/>
          <w:color w:val="000000" w:themeColor="text1"/>
        </w:rPr>
        <w:t xml:space="preserve"> - You have the right to ask us to not disclose parts of your protected health care information. We are not required to agree to those restrictions. We cannot agree to restrictions on uses or disclosures that are legally required, or which are necessary to administer our business. If we do not agree to make the changes you want, we will send you a letter telling you why. You may ask that we review our decision if you disagree with it.</w:t>
      </w:r>
    </w:p>
    <w:p w14:paraId="770C5833" w14:textId="77777777" w:rsidR="00A41627" w:rsidRPr="005F031E" w:rsidRDefault="00A41627">
      <w:pPr>
        <w:numPr>
          <w:ilvl w:val="1"/>
          <w:numId w:val="226"/>
        </w:numPr>
        <w:spacing w:before="120" w:beforeAutospacing="0" w:after="120" w:afterAutospacing="0"/>
        <w:rPr>
          <w:rFonts w:ascii="Source Sans Pro" w:hAnsi="Source Sans Pro"/>
          <w:color w:val="000000" w:themeColor="text1"/>
        </w:rPr>
      </w:pPr>
      <w:r w:rsidRPr="005F031E">
        <w:rPr>
          <w:rFonts w:ascii="Source Sans Pro" w:hAnsi="Source Sans Pro"/>
          <w:b/>
          <w:bCs/>
          <w:color w:val="000000" w:themeColor="text1"/>
        </w:rPr>
        <w:lastRenderedPageBreak/>
        <w:t xml:space="preserve">Additional Restrictions on Use and Disclosure </w:t>
      </w:r>
      <w:r w:rsidRPr="005F031E">
        <w:rPr>
          <w:rFonts w:ascii="Source Sans Pro" w:hAnsi="Source Sans Pro"/>
          <w:color w:val="000000" w:themeColor="text1"/>
        </w:rPr>
        <w:t xml:space="preserve">- Certain federal and state laws may require special privacy protections that restrict the use and disclosure of certain health information, including highly confidential information about you. “Highly confidential information” may include confidential information under Federal laws governing alcohol and drug abuse information and genetic information as well as state laws that often protect the following types of information: </w:t>
      </w:r>
    </w:p>
    <w:p w14:paraId="7AB83C09" w14:textId="75AFDF09" w:rsidR="00A41627" w:rsidRPr="005F031E" w:rsidRDefault="00A41627">
      <w:pPr>
        <w:pStyle w:val="ListParagraph"/>
        <w:numPr>
          <w:ilvl w:val="0"/>
          <w:numId w:val="227"/>
        </w:numPr>
        <w:spacing w:before="120" w:beforeAutospacing="0" w:after="120" w:afterAutospacing="0"/>
        <w:ind w:left="1080"/>
        <w:contextualSpacing w:val="0"/>
        <w:rPr>
          <w:rFonts w:ascii="Source Sans Pro" w:hAnsi="Source Sans Pro"/>
          <w:color w:val="000000" w:themeColor="text1"/>
        </w:rPr>
      </w:pPr>
      <w:r w:rsidRPr="005F031E">
        <w:rPr>
          <w:rFonts w:ascii="Source Sans Pro" w:hAnsi="Source Sans Pro"/>
          <w:color w:val="000000" w:themeColor="text1"/>
        </w:rPr>
        <w:t xml:space="preserve">HIV/AIDS; </w:t>
      </w:r>
    </w:p>
    <w:p w14:paraId="08E4245A" w14:textId="77777777" w:rsidR="00A41627" w:rsidRPr="005F031E" w:rsidRDefault="00A41627">
      <w:pPr>
        <w:pStyle w:val="ListParagraph"/>
        <w:numPr>
          <w:ilvl w:val="0"/>
          <w:numId w:val="227"/>
        </w:numPr>
        <w:spacing w:before="120" w:beforeAutospacing="0" w:after="120" w:afterAutospacing="0"/>
        <w:ind w:left="1080"/>
        <w:contextualSpacing w:val="0"/>
        <w:rPr>
          <w:rFonts w:ascii="Source Sans Pro" w:hAnsi="Source Sans Pro"/>
          <w:color w:val="000000" w:themeColor="text1"/>
        </w:rPr>
      </w:pPr>
      <w:r w:rsidRPr="005F031E">
        <w:rPr>
          <w:rFonts w:ascii="Source Sans Pro" w:hAnsi="Source Sans Pro"/>
          <w:color w:val="000000" w:themeColor="text1"/>
        </w:rPr>
        <w:t xml:space="preserve">Mental health (psychotherapy notes); </w:t>
      </w:r>
    </w:p>
    <w:p w14:paraId="33534692" w14:textId="77777777" w:rsidR="00A41627" w:rsidRPr="005F031E" w:rsidRDefault="00A41627">
      <w:pPr>
        <w:pStyle w:val="ListParagraph"/>
        <w:numPr>
          <w:ilvl w:val="0"/>
          <w:numId w:val="227"/>
        </w:numPr>
        <w:spacing w:before="120" w:beforeAutospacing="0" w:after="120" w:afterAutospacing="0"/>
        <w:ind w:left="1080"/>
        <w:contextualSpacing w:val="0"/>
        <w:rPr>
          <w:rFonts w:ascii="Source Sans Pro" w:hAnsi="Source Sans Pro"/>
          <w:color w:val="000000" w:themeColor="text1"/>
        </w:rPr>
      </w:pPr>
      <w:r w:rsidRPr="005F031E">
        <w:rPr>
          <w:rFonts w:ascii="Source Sans Pro" w:hAnsi="Source Sans Pro"/>
          <w:color w:val="000000" w:themeColor="text1"/>
        </w:rPr>
        <w:t xml:space="preserve">Genetic tests; </w:t>
      </w:r>
    </w:p>
    <w:p w14:paraId="1CC71985" w14:textId="77777777" w:rsidR="00A41627" w:rsidRPr="005F031E" w:rsidRDefault="00A41627">
      <w:pPr>
        <w:pStyle w:val="ListParagraph"/>
        <w:numPr>
          <w:ilvl w:val="0"/>
          <w:numId w:val="227"/>
        </w:numPr>
        <w:spacing w:before="120" w:beforeAutospacing="0" w:after="120" w:afterAutospacing="0"/>
        <w:ind w:left="1080"/>
        <w:contextualSpacing w:val="0"/>
        <w:rPr>
          <w:rFonts w:ascii="Source Sans Pro" w:hAnsi="Source Sans Pro"/>
          <w:color w:val="000000" w:themeColor="text1"/>
        </w:rPr>
      </w:pPr>
      <w:r w:rsidRPr="005F031E">
        <w:rPr>
          <w:rFonts w:ascii="Source Sans Pro" w:hAnsi="Source Sans Pro"/>
          <w:color w:val="000000" w:themeColor="text1"/>
        </w:rPr>
        <w:t xml:space="preserve">Alcohol and drug abuse; </w:t>
      </w:r>
    </w:p>
    <w:p w14:paraId="1D2ACBED" w14:textId="77777777" w:rsidR="00A41627" w:rsidRPr="005F031E" w:rsidRDefault="00A41627">
      <w:pPr>
        <w:pStyle w:val="ListParagraph"/>
        <w:numPr>
          <w:ilvl w:val="0"/>
          <w:numId w:val="227"/>
        </w:numPr>
        <w:spacing w:before="120" w:beforeAutospacing="0" w:after="120" w:afterAutospacing="0"/>
        <w:ind w:left="1080"/>
        <w:contextualSpacing w:val="0"/>
        <w:rPr>
          <w:rFonts w:ascii="Source Sans Pro" w:hAnsi="Source Sans Pro"/>
          <w:color w:val="000000" w:themeColor="text1"/>
        </w:rPr>
      </w:pPr>
      <w:r w:rsidRPr="005F031E">
        <w:rPr>
          <w:rFonts w:ascii="Source Sans Pro" w:hAnsi="Source Sans Pro"/>
          <w:color w:val="000000" w:themeColor="text1"/>
        </w:rPr>
        <w:t xml:space="preserve">Sexually transmitted diseases and reproductive health information; and </w:t>
      </w:r>
    </w:p>
    <w:p w14:paraId="0DDDF6F4" w14:textId="77777777" w:rsidR="00A41627" w:rsidRPr="005F031E" w:rsidRDefault="00A41627">
      <w:pPr>
        <w:pStyle w:val="ListParagraph"/>
        <w:numPr>
          <w:ilvl w:val="0"/>
          <w:numId w:val="227"/>
        </w:numPr>
        <w:spacing w:before="120" w:beforeAutospacing="0" w:after="120" w:afterAutospacing="0"/>
        <w:ind w:left="1080"/>
        <w:contextualSpacing w:val="0"/>
        <w:rPr>
          <w:rFonts w:ascii="Source Sans Pro" w:hAnsi="Source Sans Pro"/>
          <w:color w:val="000000" w:themeColor="text1"/>
        </w:rPr>
      </w:pPr>
      <w:r w:rsidRPr="005F031E">
        <w:rPr>
          <w:rFonts w:ascii="Source Sans Pro" w:hAnsi="Source Sans Pro"/>
          <w:color w:val="000000" w:themeColor="text1"/>
        </w:rPr>
        <w:t xml:space="preserve">Child or adult abuse or neglect, including sexual assault </w:t>
      </w:r>
    </w:p>
    <w:p w14:paraId="2E93A3E0" w14:textId="514C2D70" w:rsidR="00A41627" w:rsidRPr="005F031E" w:rsidRDefault="00A41627">
      <w:pPr>
        <w:numPr>
          <w:ilvl w:val="1"/>
          <w:numId w:val="226"/>
        </w:numPr>
        <w:spacing w:before="120" w:beforeAutospacing="0" w:after="120" w:afterAutospacing="0"/>
        <w:rPr>
          <w:rFonts w:ascii="Source Sans Pro" w:hAnsi="Source Sans Pro"/>
          <w:color w:val="000000" w:themeColor="text1"/>
        </w:rPr>
      </w:pPr>
      <w:r w:rsidRPr="005F031E">
        <w:rPr>
          <w:rFonts w:ascii="Source Sans Pro" w:hAnsi="Source Sans Pro"/>
          <w:b/>
          <w:bCs/>
          <w:color w:val="000000" w:themeColor="text1"/>
        </w:rPr>
        <w:t xml:space="preserve">Inspect and obtain a copy of PHI </w:t>
      </w:r>
      <w:r w:rsidRPr="005F031E">
        <w:rPr>
          <w:rFonts w:ascii="Source Sans Pro" w:hAnsi="Source Sans Pro"/>
          <w:color w:val="000000" w:themeColor="text1"/>
        </w:rPr>
        <w:t>- In most cases, you have the right to access and copy the PHI that we maintain about you. We may charge you a fee for the costs of copying, mailing, and supplies that are necessary to fulfill your request. We may deny your request to inspect and copy in certain limited circumstances. If we maintain your information on an electronic format, and if producible, we must provide you with the information in the same format. If not readily producible, in a readable electronic form and format agreed by you and AHP. If no agreement is reached, a hard copy will be provided.</w:t>
      </w:r>
    </w:p>
    <w:p w14:paraId="7D293EDF" w14:textId="77777777" w:rsidR="00A41627" w:rsidRPr="005F031E" w:rsidRDefault="00A41627">
      <w:pPr>
        <w:numPr>
          <w:ilvl w:val="1"/>
          <w:numId w:val="226"/>
        </w:numPr>
        <w:spacing w:before="120" w:beforeAutospacing="0" w:after="120" w:afterAutospacing="0"/>
        <w:rPr>
          <w:rFonts w:ascii="Source Sans Pro" w:hAnsi="Source Sans Pro"/>
          <w:color w:val="000000" w:themeColor="text1"/>
        </w:rPr>
      </w:pPr>
      <w:r w:rsidRPr="005F031E">
        <w:rPr>
          <w:rFonts w:ascii="Source Sans Pro" w:hAnsi="Source Sans Pro"/>
          <w:b/>
          <w:bCs/>
          <w:color w:val="000000" w:themeColor="text1"/>
        </w:rPr>
        <w:t>Request an amendment of PHI</w:t>
      </w:r>
      <w:r w:rsidRPr="005F031E">
        <w:rPr>
          <w:rFonts w:ascii="Source Sans Pro" w:hAnsi="Source Sans Pro"/>
          <w:color w:val="000000" w:themeColor="text1"/>
        </w:rPr>
        <w:t xml:space="preserve"> - If you feel the PHI we maintain about you is incomplete or incorrect; you may request that we amend it. To request an amendment, you must include a reason that supports your request. In certain cases, we may deny your request for amendment.</w:t>
      </w:r>
    </w:p>
    <w:p w14:paraId="5A600CB1" w14:textId="77777777" w:rsidR="00A41627" w:rsidRPr="005F031E" w:rsidRDefault="00A41627">
      <w:pPr>
        <w:numPr>
          <w:ilvl w:val="1"/>
          <w:numId w:val="226"/>
        </w:numPr>
        <w:spacing w:before="120" w:beforeAutospacing="0" w:after="120" w:afterAutospacing="0"/>
        <w:rPr>
          <w:rFonts w:ascii="Source Sans Pro" w:hAnsi="Source Sans Pro"/>
          <w:color w:val="000000" w:themeColor="text1"/>
        </w:rPr>
      </w:pPr>
      <w:r w:rsidRPr="005F031E">
        <w:rPr>
          <w:rFonts w:ascii="Source Sans Pro" w:hAnsi="Source Sans Pro"/>
          <w:b/>
          <w:bCs/>
          <w:color w:val="000000" w:themeColor="text1"/>
        </w:rPr>
        <w:t>Receive an accounting of disclosures of PHI</w:t>
      </w:r>
      <w:r w:rsidRPr="005F031E">
        <w:rPr>
          <w:rFonts w:ascii="Source Sans Pro" w:hAnsi="Source Sans Pro"/>
          <w:color w:val="000000" w:themeColor="text1"/>
        </w:rPr>
        <w:t xml:space="preserve"> - The right to request to be told when, to whom, for what reasons and what protected health information about you we have disclosed, for most purposes other than treatment, payment, or health care operations. The right to receive a list (accounting) is subject to certain exceptions, restrictions, and limitations.</w:t>
      </w:r>
    </w:p>
    <w:p w14:paraId="22082CB6" w14:textId="772CC35A" w:rsidR="00A41627" w:rsidRPr="005F031E" w:rsidRDefault="00A41627">
      <w:pPr>
        <w:numPr>
          <w:ilvl w:val="1"/>
          <w:numId w:val="226"/>
        </w:numPr>
        <w:spacing w:before="120" w:beforeAutospacing="0" w:after="120" w:afterAutospacing="0"/>
        <w:rPr>
          <w:rFonts w:ascii="Source Sans Pro" w:hAnsi="Source Sans Pro"/>
          <w:color w:val="000000" w:themeColor="text1"/>
        </w:rPr>
      </w:pPr>
      <w:r w:rsidRPr="005F031E">
        <w:rPr>
          <w:rFonts w:ascii="Source Sans Pro" w:hAnsi="Source Sans Pro"/>
          <w:b/>
          <w:bCs/>
          <w:color w:val="000000" w:themeColor="text1"/>
        </w:rPr>
        <w:t>Request communication of PHI by alternative means or at alternative locations</w:t>
      </w:r>
      <w:r w:rsidRPr="005F031E">
        <w:rPr>
          <w:rFonts w:ascii="Source Sans Pro" w:hAnsi="Source Sans Pro"/>
          <w:color w:val="000000" w:themeColor="text1"/>
        </w:rPr>
        <w:t xml:space="preserve"> - For instance, you may request that we contact you only in certain ways, at a different residence or post office box. Your request must tell us how or where you would like to be contacted. AHP will try to accommodate all reasonable requests.</w:t>
      </w:r>
    </w:p>
    <w:p w14:paraId="7E03E8B0" w14:textId="272CD203" w:rsidR="00A41627" w:rsidRPr="005F031E" w:rsidRDefault="00A41627">
      <w:pPr>
        <w:numPr>
          <w:ilvl w:val="1"/>
          <w:numId w:val="226"/>
        </w:numPr>
        <w:spacing w:before="120" w:beforeAutospacing="0" w:after="120" w:afterAutospacing="0"/>
        <w:rPr>
          <w:rFonts w:ascii="Source Sans Pro" w:hAnsi="Source Sans Pro"/>
          <w:color w:val="000000" w:themeColor="text1"/>
        </w:rPr>
      </w:pPr>
      <w:r w:rsidRPr="005F031E">
        <w:rPr>
          <w:rFonts w:ascii="Source Sans Pro" w:hAnsi="Source Sans Pro"/>
          <w:color w:val="000000" w:themeColor="text1"/>
        </w:rPr>
        <w:t>•</w:t>
      </w:r>
      <w:r w:rsidRPr="005F031E">
        <w:rPr>
          <w:rFonts w:ascii="Source Sans Pro" w:hAnsi="Source Sans Pro"/>
          <w:b/>
          <w:bCs/>
          <w:color w:val="000000" w:themeColor="text1"/>
        </w:rPr>
        <w:t>Obtain a paper copy of the Notice upon request</w:t>
      </w:r>
      <w:r w:rsidRPr="005F031E">
        <w:rPr>
          <w:rFonts w:ascii="Source Sans Pro" w:hAnsi="Source Sans Pro"/>
          <w:color w:val="000000" w:themeColor="text1"/>
        </w:rPr>
        <w:t xml:space="preserve"> - The right to a paper or electronic copy of our Notice of Privacy Practices.</w:t>
      </w:r>
    </w:p>
    <w:p w14:paraId="1757966E" w14:textId="5E06F561" w:rsidR="00A41627" w:rsidRPr="005F031E" w:rsidRDefault="00A41627">
      <w:pPr>
        <w:numPr>
          <w:ilvl w:val="1"/>
          <w:numId w:val="226"/>
        </w:numPr>
        <w:spacing w:before="120" w:beforeAutospacing="0" w:after="120" w:afterAutospacing="0"/>
        <w:rPr>
          <w:rFonts w:ascii="Source Sans Pro" w:hAnsi="Source Sans Pro"/>
          <w:color w:val="000000" w:themeColor="text1"/>
        </w:rPr>
      </w:pPr>
      <w:r w:rsidRPr="005F031E">
        <w:rPr>
          <w:rFonts w:ascii="Source Sans Pro" w:hAnsi="Source Sans Pro"/>
          <w:color w:val="000000" w:themeColor="text1"/>
        </w:rPr>
        <w:t>•</w:t>
      </w:r>
      <w:r w:rsidRPr="005F031E">
        <w:rPr>
          <w:rFonts w:ascii="Source Sans Pro" w:hAnsi="Source Sans Pro"/>
          <w:b/>
          <w:bCs/>
          <w:color w:val="000000" w:themeColor="text1"/>
        </w:rPr>
        <w:t>Notification if a breach occurs -</w:t>
      </w:r>
      <w:r w:rsidRPr="005F031E">
        <w:rPr>
          <w:rFonts w:ascii="Source Sans Pro" w:hAnsi="Source Sans Pro"/>
          <w:color w:val="000000" w:themeColor="text1"/>
        </w:rPr>
        <w:t xml:space="preserve"> The right to be notified if a breach of unsecured PHI occurred, only if you were affected.</w:t>
      </w:r>
    </w:p>
    <w:p w14:paraId="0DC4A096" w14:textId="77777777" w:rsidR="00C04C2B" w:rsidRPr="005F031E" w:rsidRDefault="00C04C2B" w:rsidP="00C04C2B">
      <w:pPr>
        <w:spacing w:before="120" w:beforeAutospacing="0" w:after="120" w:afterAutospacing="0"/>
        <w:rPr>
          <w:rFonts w:ascii="Source Sans Pro" w:hAnsi="Source Sans Pro"/>
          <w:b/>
          <w:bCs/>
          <w:color w:val="000000" w:themeColor="text1"/>
        </w:rPr>
      </w:pPr>
      <w:r w:rsidRPr="005F031E">
        <w:rPr>
          <w:rFonts w:ascii="Source Sans Pro" w:hAnsi="Source Sans Pro"/>
          <w:b/>
          <w:bCs/>
          <w:color w:val="000000" w:themeColor="text1"/>
        </w:rPr>
        <w:lastRenderedPageBreak/>
        <w:t xml:space="preserve">If You Have a Question, Complaint, or Believe </w:t>
      </w:r>
      <w:proofErr w:type="gramStart"/>
      <w:r w:rsidRPr="005F031E">
        <w:rPr>
          <w:rFonts w:ascii="Source Sans Pro" w:hAnsi="Source Sans Pro"/>
          <w:b/>
          <w:bCs/>
          <w:color w:val="000000" w:themeColor="text1"/>
        </w:rPr>
        <w:t>your</w:t>
      </w:r>
      <w:proofErr w:type="gramEnd"/>
      <w:r w:rsidRPr="005F031E">
        <w:rPr>
          <w:rFonts w:ascii="Source Sans Pro" w:hAnsi="Source Sans Pro"/>
          <w:b/>
          <w:bCs/>
          <w:color w:val="000000" w:themeColor="text1"/>
        </w:rPr>
        <w:t xml:space="preserve"> Privacy Rights Have Been Violated</w:t>
      </w:r>
    </w:p>
    <w:p w14:paraId="4B515443" w14:textId="33B3F746" w:rsidR="00C04C2B" w:rsidRPr="005F031E" w:rsidRDefault="00C04C2B" w:rsidP="00C04C2B">
      <w:pPr>
        <w:spacing w:before="120" w:beforeAutospacing="0" w:after="120" w:afterAutospacing="0"/>
        <w:rPr>
          <w:rFonts w:ascii="Source Sans Pro" w:hAnsi="Source Sans Pro"/>
          <w:color w:val="000000" w:themeColor="text1"/>
        </w:rPr>
      </w:pPr>
      <w:r w:rsidRPr="005F031E">
        <w:rPr>
          <w:rFonts w:ascii="Source Sans Pro" w:hAnsi="Source Sans Pro"/>
          <w:color w:val="000000" w:themeColor="text1"/>
        </w:rPr>
        <w:t>If you have a question or complaint regarding our privacy practices, please call our Member Services Department at 1-</w:t>
      </w:r>
      <w:r w:rsidR="000055F2">
        <w:rPr>
          <w:rFonts w:ascii="Source Sans Pro" w:hAnsi="Source Sans Pro"/>
          <w:color w:val="000000" w:themeColor="text1"/>
        </w:rPr>
        <w:t>555-555-5555</w:t>
      </w:r>
      <w:r w:rsidRPr="005F031E">
        <w:rPr>
          <w:rFonts w:ascii="Source Sans Pro" w:hAnsi="Source Sans Pro"/>
          <w:color w:val="000000" w:themeColor="text1"/>
        </w:rPr>
        <w:t>, TTY/TDD 711</w:t>
      </w:r>
    </w:p>
    <w:p w14:paraId="0A1A69E8" w14:textId="384A50C9" w:rsidR="00C04C2B" w:rsidRPr="005F031E" w:rsidRDefault="00C04C2B" w:rsidP="00C04C2B">
      <w:pPr>
        <w:spacing w:before="120" w:beforeAutospacing="0" w:after="120" w:afterAutospacing="0"/>
        <w:rPr>
          <w:rFonts w:ascii="Source Sans Pro" w:hAnsi="Source Sans Pro"/>
          <w:color w:val="000000" w:themeColor="text1"/>
        </w:rPr>
      </w:pPr>
      <w:r w:rsidRPr="005F031E">
        <w:rPr>
          <w:rFonts w:ascii="Source Sans Pro" w:hAnsi="Source Sans Pro"/>
          <w:color w:val="000000" w:themeColor="text1"/>
        </w:rPr>
        <w:t>If you believe your privacy rights have been violated, you may call, email or write to us as follows:</w:t>
      </w:r>
    </w:p>
    <w:p w14:paraId="26E149B6" w14:textId="464A96C7" w:rsidR="001E274B" w:rsidRPr="001E274B" w:rsidRDefault="001E274B" w:rsidP="001E274B">
      <w:pPr>
        <w:spacing w:before="120" w:beforeAutospacing="0" w:after="120" w:afterAutospacing="0"/>
        <w:contextualSpacing/>
        <w:rPr>
          <w:rFonts w:ascii="Source Sans Pro" w:hAnsi="Source Sans Pro"/>
          <w:noProof/>
          <w:color w:val="FF33CC"/>
        </w:rPr>
      </w:pPr>
      <w:r w:rsidRPr="001E274B">
        <w:rPr>
          <w:rFonts w:ascii="Source Sans Pro" w:hAnsi="Source Sans Pro"/>
          <w:noProof/>
          <w:color w:val="FF33CC"/>
        </w:rPr>
        <w:t>Our Health Plan</w:t>
      </w:r>
    </w:p>
    <w:p w14:paraId="2BD586E9" w14:textId="77777777" w:rsidR="001E274B" w:rsidRPr="001E274B" w:rsidRDefault="001E274B" w:rsidP="001E274B">
      <w:pPr>
        <w:spacing w:before="120" w:beforeAutospacing="0" w:after="120" w:afterAutospacing="0"/>
        <w:contextualSpacing/>
        <w:rPr>
          <w:rFonts w:ascii="Source Sans Pro" w:hAnsi="Source Sans Pro"/>
          <w:noProof/>
          <w:color w:val="FF33CC"/>
        </w:rPr>
      </w:pPr>
      <w:r w:rsidRPr="001E274B">
        <w:rPr>
          <w:rFonts w:ascii="Source Sans Pro" w:hAnsi="Source Sans Pro"/>
          <w:noProof/>
          <w:color w:val="FF33CC"/>
        </w:rPr>
        <w:t>Attention: Member Services Department</w:t>
      </w:r>
    </w:p>
    <w:p w14:paraId="39A57089" w14:textId="77777777" w:rsidR="001E274B" w:rsidRPr="001E274B" w:rsidRDefault="001E274B" w:rsidP="001E274B">
      <w:pPr>
        <w:spacing w:before="120" w:beforeAutospacing="0" w:after="120" w:afterAutospacing="0"/>
        <w:contextualSpacing/>
        <w:rPr>
          <w:rFonts w:ascii="Source Sans Pro" w:hAnsi="Source Sans Pro"/>
          <w:noProof/>
          <w:color w:val="FF33CC"/>
        </w:rPr>
      </w:pPr>
      <w:r w:rsidRPr="001E274B">
        <w:rPr>
          <w:rFonts w:ascii="Source Sans Pro" w:hAnsi="Source Sans Pro"/>
          <w:noProof/>
          <w:color w:val="FF33CC"/>
        </w:rPr>
        <w:t>1234 Main Street</w:t>
      </w:r>
    </w:p>
    <w:p w14:paraId="2EEEDB3F" w14:textId="0FD700E9" w:rsidR="00E30786" w:rsidRPr="00E30786" w:rsidRDefault="001E274B" w:rsidP="00C04C2B">
      <w:pPr>
        <w:spacing w:before="120" w:beforeAutospacing="0" w:after="120" w:afterAutospacing="0"/>
        <w:contextualSpacing/>
        <w:rPr>
          <w:rFonts w:ascii="Source Sans Pro" w:hAnsi="Source Sans Pro"/>
          <w:color w:val="00B0F0"/>
        </w:rPr>
      </w:pPr>
      <w:r w:rsidRPr="001E274B">
        <w:rPr>
          <w:rFonts w:ascii="Source Sans Pro" w:hAnsi="Source Sans Pro"/>
          <w:noProof/>
          <w:color w:val="FF33CC"/>
        </w:rPr>
        <w:t>Los Angeles, CA 92222</w:t>
      </w:r>
    </w:p>
    <w:p w14:paraId="325D9B69" w14:textId="1C5DBA56" w:rsidR="00C04C2B" w:rsidRPr="005F031E" w:rsidRDefault="00C04C2B" w:rsidP="00C04C2B">
      <w:pPr>
        <w:spacing w:before="120" w:beforeAutospacing="0" w:after="120" w:afterAutospacing="0"/>
        <w:rPr>
          <w:rFonts w:ascii="Source Sans Pro" w:hAnsi="Source Sans Pro"/>
          <w:color w:val="000000" w:themeColor="text1"/>
        </w:rPr>
      </w:pPr>
    </w:p>
    <w:p w14:paraId="1DA45C23" w14:textId="72DEBFB9" w:rsidR="00B703A6" w:rsidRPr="005F031E" w:rsidRDefault="00C04C2B" w:rsidP="00C04C2B">
      <w:pPr>
        <w:spacing w:before="120" w:beforeAutospacing="0" w:after="120" w:afterAutospacing="0"/>
        <w:rPr>
          <w:rFonts w:ascii="Source Sans Pro" w:hAnsi="Source Sans Pro"/>
          <w:color w:val="000000" w:themeColor="text1"/>
        </w:rPr>
      </w:pPr>
      <w:r w:rsidRPr="005F031E">
        <w:rPr>
          <w:rFonts w:ascii="Source Sans Pro" w:hAnsi="Source Sans Pro"/>
          <w:color w:val="000000" w:themeColor="text1"/>
        </w:rPr>
        <w:t xml:space="preserve">Should you find yourself in an ethical dilemma, </w:t>
      </w:r>
      <w:proofErr w:type="gramStart"/>
      <w:r w:rsidRPr="005F031E">
        <w:rPr>
          <w:rFonts w:ascii="Source Sans Pro" w:hAnsi="Source Sans Pro"/>
          <w:color w:val="000000" w:themeColor="text1"/>
        </w:rPr>
        <w:t>suspect</w:t>
      </w:r>
      <w:proofErr w:type="gramEnd"/>
      <w:r w:rsidRPr="005F031E">
        <w:rPr>
          <w:rFonts w:ascii="Source Sans Pro" w:hAnsi="Source Sans Pro"/>
          <w:color w:val="000000" w:themeColor="text1"/>
        </w:rPr>
        <w:t xml:space="preserve"> inappropriate or illegal conduct, there are various options for you to make a report:</w:t>
      </w:r>
    </w:p>
    <w:p w14:paraId="222DFF83" w14:textId="77777777" w:rsidR="00C04C2B" w:rsidRPr="005F031E" w:rsidRDefault="00C04C2B">
      <w:pPr>
        <w:numPr>
          <w:ilvl w:val="1"/>
          <w:numId w:val="226"/>
        </w:numPr>
        <w:spacing w:before="120" w:beforeAutospacing="0" w:after="120" w:afterAutospacing="0"/>
        <w:rPr>
          <w:rFonts w:ascii="Source Sans Pro" w:hAnsi="Source Sans Pro"/>
          <w:color w:val="000000" w:themeColor="text1"/>
        </w:rPr>
      </w:pPr>
      <w:r w:rsidRPr="005F031E">
        <w:rPr>
          <w:rFonts w:ascii="Source Sans Pro" w:hAnsi="Source Sans Pro"/>
          <w:color w:val="000000" w:themeColor="text1"/>
        </w:rPr>
        <w:t>Call one of the toll-free ethics and compliance hotlines (24/7/365) confidentially or anonymously (if desired):</w:t>
      </w:r>
    </w:p>
    <w:p w14:paraId="53D9FBA6" w14:textId="695BF73C" w:rsidR="00C04C2B" w:rsidRPr="005F031E" w:rsidRDefault="00C04C2B">
      <w:pPr>
        <w:pStyle w:val="ListParagraph"/>
        <w:numPr>
          <w:ilvl w:val="3"/>
          <w:numId w:val="228"/>
        </w:numPr>
        <w:spacing w:before="120" w:beforeAutospacing="0" w:after="120" w:afterAutospacing="0"/>
        <w:ind w:left="720" w:firstLine="0"/>
        <w:contextualSpacing w:val="0"/>
        <w:rPr>
          <w:rFonts w:ascii="Source Sans Pro" w:hAnsi="Source Sans Pro"/>
          <w:b/>
          <w:bCs/>
          <w:color w:val="000000" w:themeColor="text1"/>
        </w:rPr>
      </w:pPr>
      <w:r w:rsidRPr="005F031E">
        <w:rPr>
          <w:rFonts w:ascii="Arial" w:hAnsi="Arial" w:cs="Arial"/>
          <w:b/>
          <w:bCs/>
          <w:color w:val="000000" w:themeColor="text1"/>
        </w:rPr>
        <w:t>◦</w:t>
      </w:r>
      <w:r w:rsidRPr="005F031E">
        <w:rPr>
          <w:rFonts w:ascii="Source Sans Pro" w:hAnsi="Source Sans Pro"/>
          <w:b/>
          <w:bCs/>
          <w:color w:val="000000" w:themeColor="text1"/>
        </w:rPr>
        <w:t>English speaking: 1-877-222-1541</w:t>
      </w:r>
    </w:p>
    <w:p w14:paraId="1E92572E" w14:textId="0828A1ED" w:rsidR="00C04C2B" w:rsidRPr="005F031E" w:rsidRDefault="00C04C2B">
      <w:pPr>
        <w:pStyle w:val="ListParagraph"/>
        <w:numPr>
          <w:ilvl w:val="3"/>
          <w:numId w:val="228"/>
        </w:numPr>
        <w:spacing w:before="120" w:beforeAutospacing="0" w:after="120" w:afterAutospacing="0"/>
        <w:ind w:left="720" w:firstLine="0"/>
        <w:contextualSpacing w:val="0"/>
        <w:rPr>
          <w:rFonts w:ascii="Source Sans Pro" w:hAnsi="Source Sans Pro"/>
          <w:b/>
          <w:bCs/>
          <w:color w:val="000000" w:themeColor="text1"/>
        </w:rPr>
      </w:pPr>
      <w:r w:rsidRPr="005F031E">
        <w:rPr>
          <w:rFonts w:ascii="Arial" w:hAnsi="Arial" w:cs="Arial"/>
          <w:b/>
          <w:bCs/>
          <w:color w:val="000000" w:themeColor="text1"/>
        </w:rPr>
        <w:t>◦</w:t>
      </w:r>
      <w:r w:rsidRPr="005F031E">
        <w:rPr>
          <w:rFonts w:ascii="Source Sans Pro" w:hAnsi="Source Sans Pro"/>
          <w:b/>
          <w:bCs/>
          <w:color w:val="000000" w:themeColor="text1"/>
        </w:rPr>
        <w:t>Spanish speaking: 1-800-216-1288</w:t>
      </w:r>
    </w:p>
    <w:p w14:paraId="6F273FC6" w14:textId="77777777" w:rsidR="00C04C2B" w:rsidRPr="005F031E" w:rsidRDefault="00C04C2B" w:rsidP="00C04C2B">
      <w:pPr>
        <w:spacing w:before="120" w:beforeAutospacing="0" w:after="120" w:afterAutospacing="0"/>
        <w:rPr>
          <w:rFonts w:ascii="Source Sans Pro" w:hAnsi="Source Sans Pro"/>
          <w:color w:val="000000" w:themeColor="text1"/>
        </w:rPr>
      </w:pPr>
      <w:r w:rsidRPr="005F031E">
        <w:rPr>
          <w:rFonts w:ascii="Source Sans Pro" w:hAnsi="Source Sans Pro"/>
          <w:color w:val="000000" w:themeColor="text1"/>
        </w:rPr>
        <w:t>(Contact us if you need a toll-free number for callers speaking languages other than English or Spanish.)</w:t>
      </w:r>
    </w:p>
    <w:p w14:paraId="0B6BAB59" w14:textId="60CC308C" w:rsidR="00C04C2B" w:rsidRPr="005F031E" w:rsidRDefault="00C04C2B">
      <w:pPr>
        <w:numPr>
          <w:ilvl w:val="1"/>
          <w:numId w:val="226"/>
        </w:numPr>
        <w:spacing w:before="120" w:beforeAutospacing="0" w:after="120" w:afterAutospacing="0"/>
        <w:rPr>
          <w:rFonts w:ascii="Source Sans Pro" w:hAnsi="Source Sans Pro"/>
          <w:color w:val="000000" w:themeColor="text1"/>
        </w:rPr>
      </w:pPr>
      <w:r w:rsidRPr="005F031E">
        <w:rPr>
          <w:rFonts w:ascii="Source Sans Pro" w:hAnsi="Source Sans Pro"/>
          <w:color w:val="000000" w:themeColor="text1"/>
        </w:rPr>
        <w:t xml:space="preserve">Email </w:t>
      </w:r>
      <w:r w:rsidRPr="005F031E">
        <w:rPr>
          <w:rFonts w:ascii="Source Sans Pro" w:hAnsi="Source Sans Pro"/>
          <w:b/>
          <w:bCs/>
          <w:color w:val="000000" w:themeColor="text1"/>
          <w:u w:val="single"/>
        </w:rPr>
        <w:t>reports@lighthouse-services.com</w:t>
      </w:r>
      <w:r w:rsidRPr="005F031E">
        <w:rPr>
          <w:rFonts w:ascii="Source Sans Pro" w:hAnsi="Source Sans Pro"/>
          <w:color w:val="000000" w:themeColor="text1"/>
        </w:rPr>
        <w:t>.</w:t>
      </w:r>
    </w:p>
    <w:p w14:paraId="0B0DD0A0" w14:textId="24EF6A8A" w:rsidR="00C04C2B" w:rsidRPr="005F031E" w:rsidRDefault="00C04C2B">
      <w:pPr>
        <w:pStyle w:val="ListParagraph"/>
        <w:numPr>
          <w:ilvl w:val="1"/>
          <w:numId w:val="226"/>
        </w:numPr>
        <w:spacing w:before="120" w:beforeAutospacing="0" w:after="120" w:afterAutospacing="0"/>
        <w:rPr>
          <w:rFonts w:ascii="Source Sans Pro" w:hAnsi="Source Sans Pro"/>
          <w:color w:val="000000" w:themeColor="text1"/>
        </w:rPr>
      </w:pPr>
      <w:r w:rsidRPr="005F031E">
        <w:rPr>
          <w:rFonts w:ascii="Source Sans Pro" w:hAnsi="Source Sans Pro"/>
          <w:color w:val="000000" w:themeColor="text1"/>
        </w:rPr>
        <w:t xml:space="preserve">Go </w:t>
      </w:r>
      <w:r w:rsidRPr="005F031E">
        <w:rPr>
          <w:rFonts w:ascii="Source Sans Pro" w:hAnsi="Source Sans Pro"/>
          <w:b/>
          <w:bCs/>
          <w:color w:val="000000" w:themeColor="text1"/>
        </w:rPr>
        <w:t>online at</w:t>
      </w:r>
      <w:r w:rsidRPr="005F031E">
        <w:rPr>
          <w:rFonts w:ascii="Source Sans Pro" w:hAnsi="Source Sans Pro"/>
          <w:b/>
          <w:bCs/>
          <w:color w:val="000000" w:themeColor="text1"/>
          <w:u w:val="single"/>
        </w:rPr>
        <w:t xml:space="preserve"> </w:t>
      </w:r>
      <w:hyperlink r:id="rId91" w:history="1">
        <w:r w:rsidR="00CC6C5F" w:rsidRPr="005F031E">
          <w:rPr>
            <w:rStyle w:val="Hyperlink"/>
            <w:rFonts w:ascii="Source Sans Pro" w:hAnsi="Source Sans Pro"/>
            <w:b/>
            <w:bCs/>
            <w:noProof w:val="0"/>
          </w:rPr>
          <w:t>www.lighthouse-services.com/ahcusa</w:t>
        </w:r>
      </w:hyperlink>
      <w:r w:rsidR="00CC6C5F" w:rsidRPr="005F031E">
        <w:rPr>
          <w:rFonts w:ascii="Source Sans Pro" w:hAnsi="Source Sans Pro"/>
          <w:b/>
          <w:bCs/>
          <w:color w:val="000000" w:themeColor="text1"/>
          <w:u w:val="single"/>
        </w:rPr>
        <w:t xml:space="preserve"> </w:t>
      </w:r>
      <w:r w:rsidRPr="005F031E">
        <w:rPr>
          <w:rFonts w:ascii="Source Sans Pro" w:hAnsi="Source Sans Pro"/>
          <w:color w:val="000000" w:themeColor="text1"/>
        </w:rPr>
        <w:t>(available 24/7/365).</w:t>
      </w:r>
    </w:p>
    <w:p w14:paraId="2C09313D" w14:textId="77777777" w:rsidR="00C04C2B" w:rsidRPr="005F031E" w:rsidRDefault="00C04C2B" w:rsidP="00C04C2B">
      <w:pPr>
        <w:spacing w:before="120" w:beforeAutospacing="0" w:after="120" w:afterAutospacing="0"/>
        <w:rPr>
          <w:rFonts w:ascii="Source Sans Pro" w:hAnsi="Source Sans Pro"/>
          <w:color w:val="000000" w:themeColor="text1"/>
        </w:rPr>
      </w:pPr>
      <w:r w:rsidRPr="005F031E">
        <w:rPr>
          <w:rFonts w:ascii="Source Sans Pro" w:hAnsi="Source Sans Pro"/>
          <w:color w:val="000000" w:themeColor="text1"/>
        </w:rPr>
        <w:t>When you report, you may choose to disclose your identity (preferred for a more comprehensive review) or report anonymously.</w:t>
      </w:r>
    </w:p>
    <w:p w14:paraId="77B2C3F4" w14:textId="77777777" w:rsidR="00C04C2B" w:rsidRPr="005F031E" w:rsidRDefault="00C04C2B" w:rsidP="00C04C2B">
      <w:pPr>
        <w:spacing w:before="120" w:beforeAutospacing="0" w:after="120" w:afterAutospacing="0"/>
        <w:rPr>
          <w:rFonts w:ascii="Source Sans Pro" w:hAnsi="Source Sans Pro"/>
          <w:color w:val="000000" w:themeColor="text1"/>
        </w:rPr>
      </w:pPr>
      <w:r w:rsidRPr="005F031E">
        <w:rPr>
          <w:rFonts w:ascii="Source Sans Pro" w:hAnsi="Source Sans Pro"/>
          <w:color w:val="000000" w:themeColor="text1"/>
        </w:rPr>
        <w:t>You may also file a complaint with the Office for Civil Rights (“OCR”). You may send your written complaint to:</w:t>
      </w:r>
    </w:p>
    <w:p w14:paraId="0A0819CF" w14:textId="77777777" w:rsidR="00C04C2B" w:rsidRPr="005F031E" w:rsidRDefault="00C04C2B" w:rsidP="00C04C2B">
      <w:pPr>
        <w:spacing w:before="120" w:beforeAutospacing="0" w:after="120" w:afterAutospacing="0"/>
        <w:contextualSpacing/>
        <w:rPr>
          <w:rFonts w:ascii="Source Sans Pro" w:hAnsi="Source Sans Pro"/>
          <w:color w:val="000000" w:themeColor="text1"/>
        </w:rPr>
      </w:pPr>
      <w:r w:rsidRPr="005F031E">
        <w:rPr>
          <w:rFonts w:ascii="Source Sans Pro" w:hAnsi="Source Sans Pro"/>
          <w:color w:val="000000" w:themeColor="text1"/>
        </w:rPr>
        <w:t xml:space="preserve">Office for Civil Rights </w:t>
      </w:r>
    </w:p>
    <w:p w14:paraId="77B38854" w14:textId="77777777" w:rsidR="00C04C2B" w:rsidRPr="005F031E" w:rsidRDefault="00C04C2B" w:rsidP="00C04C2B">
      <w:pPr>
        <w:spacing w:before="120" w:beforeAutospacing="0" w:after="120" w:afterAutospacing="0"/>
        <w:contextualSpacing/>
        <w:rPr>
          <w:rFonts w:ascii="Source Sans Pro" w:hAnsi="Source Sans Pro"/>
          <w:color w:val="000000" w:themeColor="text1"/>
        </w:rPr>
      </w:pPr>
      <w:r w:rsidRPr="005F031E">
        <w:rPr>
          <w:rFonts w:ascii="Source Sans Pro" w:hAnsi="Source Sans Pro"/>
          <w:color w:val="000000" w:themeColor="text1"/>
        </w:rPr>
        <w:t xml:space="preserve">U.S. Department of Health and Human Services </w:t>
      </w:r>
    </w:p>
    <w:p w14:paraId="3ED0ADB2" w14:textId="77777777" w:rsidR="00C04C2B" w:rsidRPr="005F031E" w:rsidRDefault="00C04C2B" w:rsidP="00C04C2B">
      <w:pPr>
        <w:spacing w:before="120" w:beforeAutospacing="0" w:after="120" w:afterAutospacing="0"/>
        <w:contextualSpacing/>
        <w:rPr>
          <w:rFonts w:ascii="Source Sans Pro" w:hAnsi="Source Sans Pro"/>
          <w:color w:val="000000" w:themeColor="text1"/>
        </w:rPr>
      </w:pPr>
      <w:r w:rsidRPr="005F031E">
        <w:rPr>
          <w:rFonts w:ascii="Source Sans Pro" w:hAnsi="Source Sans Pro"/>
          <w:color w:val="000000" w:themeColor="text1"/>
        </w:rPr>
        <w:t xml:space="preserve">200 Independence Avenue, S.W. </w:t>
      </w:r>
    </w:p>
    <w:p w14:paraId="497DDA38" w14:textId="77777777" w:rsidR="00C04C2B" w:rsidRPr="005F031E" w:rsidRDefault="00C04C2B" w:rsidP="00C04C2B">
      <w:pPr>
        <w:spacing w:before="120" w:beforeAutospacing="0" w:after="120" w:afterAutospacing="0"/>
        <w:contextualSpacing/>
        <w:rPr>
          <w:rFonts w:ascii="Source Sans Pro" w:hAnsi="Source Sans Pro"/>
          <w:color w:val="000000" w:themeColor="text1"/>
        </w:rPr>
      </w:pPr>
      <w:r w:rsidRPr="005F031E">
        <w:rPr>
          <w:rFonts w:ascii="Source Sans Pro" w:hAnsi="Source Sans Pro"/>
          <w:color w:val="000000" w:themeColor="text1"/>
        </w:rPr>
        <w:t xml:space="preserve">Room 509F, HHH Building </w:t>
      </w:r>
    </w:p>
    <w:p w14:paraId="20145CD5" w14:textId="66A455D6" w:rsidR="00C04C2B" w:rsidRPr="005F031E" w:rsidRDefault="00C04C2B" w:rsidP="00C04C2B">
      <w:pPr>
        <w:spacing w:before="0" w:beforeAutospacing="0" w:after="120" w:afterAutospacing="0"/>
        <w:rPr>
          <w:rFonts w:ascii="Source Sans Pro" w:hAnsi="Source Sans Pro"/>
          <w:color w:val="000000" w:themeColor="text1"/>
        </w:rPr>
      </w:pPr>
      <w:r w:rsidRPr="005F031E">
        <w:rPr>
          <w:rFonts w:ascii="Source Sans Pro" w:hAnsi="Source Sans Pro"/>
          <w:color w:val="000000" w:themeColor="text1"/>
        </w:rPr>
        <w:t>Washington, D. C. 20201</w:t>
      </w:r>
    </w:p>
    <w:p w14:paraId="483A0E27" w14:textId="77777777" w:rsidR="00C04C2B" w:rsidRPr="005F031E" w:rsidRDefault="00C04C2B" w:rsidP="00C04C2B">
      <w:pPr>
        <w:spacing w:before="120" w:beforeAutospacing="0" w:after="120" w:afterAutospacing="0"/>
        <w:rPr>
          <w:rFonts w:ascii="Source Sans Pro" w:hAnsi="Source Sans Pro"/>
          <w:color w:val="000000" w:themeColor="text1"/>
        </w:rPr>
      </w:pPr>
      <w:r w:rsidRPr="005F031E">
        <w:rPr>
          <w:rFonts w:ascii="Source Sans Pro" w:hAnsi="Source Sans Pro"/>
          <w:color w:val="000000" w:themeColor="text1"/>
        </w:rPr>
        <w:t>Voice Phone 1-800-368-1019</w:t>
      </w:r>
    </w:p>
    <w:p w14:paraId="5FC1C9D6" w14:textId="1609FC20" w:rsidR="00B703A6" w:rsidRPr="005F031E" w:rsidRDefault="00C04C2B" w:rsidP="00C04C2B">
      <w:pPr>
        <w:spacing w:before="120" w:beforeAutospacing="0" w:after="120" w:afterAutospacing="0"/>
        <w:rPr>
          <w:rFonts w:ascii="Source Sans Pro" w:hAnsi="Source Sans Pro"/>
          <w:color w:val="000000" w:themeColor="text1"/>
        </w:rPr>
      </w:pPr>
      <w:r w:rsidRPr="005F031E">
        <w:rPr>
          <w:rFonts w:ascii="Source Sans Pro" w:hAnsi="Source Sans Pro"/>
          <w:b/>
          <w:bCs/>
          <w:color w:val="000000" w:themeColor="text1"/>
        </w:rPr>
        <w:t>PLEASE NOTE</w:t>
      </w:r>
      <w:r w:rsidRPr="005F031E">
        <w:rPr>
          <w:rFonts w:ascii="Source Sans Pro" w:hAnsi="Source Sans Pro"/>
          <w:color w:val="000000" w:themeColor="text1"/>
        </w:rPr>
        <w:t>: We will not take retaliatory action against you if you file a complaint about our privacy practices.</w:t>
      </w:r>
    </w:p>
    <w:p w14:paraId="4FDD762C" w14:textId="2B0A7FF8" w:rsidR="009C3D2A" w:rsidRPr="005F031E" w:rsidRDefault="009C3D2A" w:rsidP="001D5750">
      <w:pPr>
        <w:pStyle w:val="Heading3"/>
        <w:ind w:left="1627" w:hanging="1627"/>
        <w:rPr>
          <w:rFonts w:ascii="Source Sans Pro" w:hAnsi="Source Sans Pro"/>
        </w:rPr>
      </w:pPr>
      <w:r w:rsidRPr="005F031E">
        <w:rPr>
          <w:rFonts w:ascii="Source Sans Pro" w:hAnsi="Source Sans Pro"/>
          <w:color w:val="000000" w:themeColor="text1"/>
        </w:rPr>
        <w:lastRenderedPageBreak/>
        <w:t>Section 1.</w:t>
      </w:r>
      <w:r w:rsidRPr="005F031E">
        <w:rPr>
          <w:rFonts w:ascii="Source Sans Pro" w:hAnsi="Source Sans Pro"/>
        </w:rPr>
        <w:t>4</w:t>
      </w:r>
      <w:r w:rsidR="005F3C14" w:rsidRPr="005F031E">
        <w:rPr>
          <w:rFonts w:ascii="Source Sans Pro" w:hAnsi="Source Sans Pro"/>
        </w:rPr>
        <w:tab/>
      </w:r>
      <w:r w:rsidRPr="005F031E">
        <w:rPr>
          <w:rFonts w:ascii="Source Sans Pro" w:hAnsi="Source Sans Pro"/>
        </w:rPr>
        <w:t>We must give you information about our plan, our network of providers, and your covered services</w:t>
      </w:r>
    </w:p>
    <w:p w14:paraId="71EAC6AB" w14:textId="6B5E561E" w:rsidR="003750D0" w:rsidRPr="005F031E" w:rsidRDefault="003750D0" w:rsidP="009028DF">
      <w:pPr>
        <w:rPr>
          <w:rFonts w:ascii="Source Sans Pro" w:hAnsi="Source Sans Pro"/>
        </w:rPr>
      </w:pPr>
      <w:r w:rsidRPr="005F031E">
        <w:rPr>
          <w:rFonts w:ascii="Source Sans Pro" w:hAnsi="Source Sans Pro"/>
        </w:rPr>
        <w:t xml:space="preserve">As a member of </w:t>
      </w:r>
      <w:r w:rsidR="001E274B" w:rsidRPr="001E274B">
        <w:rPr>
          <w:rFonts w:ascii="Source Sans Pro" w:hAnsi="Source Sans Pro"/>
          <w:noProof/>
          <w:color w:val="FF33CC"/>
        </w:rPr>
        <w:t>Our Health Plan (HMO)</w:t>
      </w:r>
      <w:r w:rsidRPr="005F031E">
        <w:rPr>
          <w:rFonts w:ascii="Source Sans Pro" w:hAnsi="Source Sans Pro"/>
        </w:rPr>
        <w:t xml:space="preserve">, you have the right to get several kinds of information from us. </w:t>
      </w:r>
    </w:p>
    <w:p w14:paraId="56D48FAC" w14:textId="116F897F" w:rsidR="003750D0" w:rsidRPr="005F031E" w:rsidRDefault="003750D0" w:rsidP="009028DF">
      <w:pPr>
        <w:rPr>
          <w:rFonts w:ascii="Source Sans Pro" w:hAnsi="Source Sans Pro"/>
        </w:rPr>
      </w:pPr>
      <w:r w:rsidRPr="005F031E">
        <w:rPr>
          <w:rFonts w:ascii="Source Sans Pro" w:hAnsi="Source Sans Pro"/>
        </w:rPr>
        <w:t>If you want any of the following kinds of information, call Member Services</w:t>
      </w:r>
      <w:r w:rsidR="002F0060" w:rsidRPr="005F031E">
        <w:rPr>
          <w:rFonts w:ascii="Source Sans Pro" w:hAnsi="Source Sans Pro"/>
        </w:rPr>
        <w:t xml:space="preserve"> at</w:t>
      </w:r>
      <w:r w:rsidR="001D5750" w:rsidRPr="005F031E">
        <w:rPr>
          <w:rFonts w:ascii="Source Sans Pro" w:hAnsi="Source Sans Pro"/>
        </w:rPr>
        <w:t xml:space="preserve"> </w:t>
      </w:r>
      <w:r w:rsidR="001E274B" w:rsidRPr="001E274B">
        <w:rPr>
          <w:rFonts w:ascii="Source Sans Pro" w:hAnsi="Source Sans Pro"/>
          <w:noProof/>
          <w:color w:val="FF33CC"/>
        </w:rPr>
        <w:t>1-555-555-5555</w:t>
      </w:r>
      <w:r w:rsidR="003E4342" w:rsidRPr="005F031E">
        <w:rPr>
          <w:rFonts w:ascii="Source Sans Pro" w:hAnsi="Source Sans Pro"/>
        </w:rPr>
        <w:t xml:space="preserve"> (TTY users call </w:t>
      </w:r>
      <w:r w:rsidR="001E274B" w:rsidRPr="001E274B">
        <w:rPr>
          <w:rFonts w:ascii="Source Sans Pro" w:hAnsi="Source Sans Pro"/>
          <w:noProof/>
          <w:color w:val="FF33CC"/>
        </w:rPr>
        <w:t>711</w:t>
      </w:r>
      <w:r w:rsidR="003E4342" w:rsidRPr="005F031E">
        <w:rPr>
          <w:rFonts w:ascii="Source Sans Pro" w:hAnsi="Source Sans Pro"/>
        </w:rPr>
        <w:t>)</w:t>
      </w:r>
      <w:r w:rsidR="00310CA4" w:rsidRPr="005F031E">
        <w:rPr>
          <w:rFonts w:ascii="Source Sans Pro" w:hAnsi="Source Sans Pro"/>
        </w:rPr>
        <w:t>:</w:t>
      </w:r>
    </w:p>
    <w:p w14:paraId="33989593" w14:textId="04F0D83C" w:rsidR="003750D0" w:rsidRPr="005F031E" w:rsidRDefault="003750D0">
      <w:pPr>
        <w:pStyle w:val="ListBullet"/>
        <w:numPr>
          <w:ilvl w:val="0"/>
          <w:numId w:val="88"/>
        </w:numPr>
        <w:ind w:left="720"/>
        <w:rPr>
          <w:rFonts w:ascii="Source Sans Pro" w:hAnsi="Source Sans Pro"/>
        </w:rPr>
      </w:pPr>
      <w:r w:rsidRPr="005F031E">
        <w:rPr>
          <w:rFonts w:ascii="Source Sans Pro" w:hAnsi="Source Sans Pro"/>
          <w:b/>
        </w:rPr>
        <w:t>Information about our plan</w:t>
      </w:r>
      <w:r w:rsidRPr="005F031E">
        <w:rPr>
          <w:rFonts w:ascii="Source Sans Pro" w:hAnsi="Source Sans Pro"/>
        </w:rPr>
        <w:t xml:space="preserve">. This includes, for example, information about </w:t>
      </w:r>
      <w:r w:rsidR="004613C5" w:rsidRPr="005F031E">
        <w:rPr>
          <w:rFonts w:ascii="Source Sans Pro" w:hAnsi="Source Sans Pro"/>
        </w:rPr>
        <w:t>our</w:t>
      </w:r>
      <w:r w:rsidRPr="005F031E">
        <w:rPr>
          <w:rFonts w:ascii="Source Sans Pro" w:hAnsi="Source Sans Pro"/>
        </w:rPr>
        <w:t xml:space="preserve"> plan’s financial condition. </w:t>
      </w:r>
    </w:p>
    <w:p w14:paraId="7FAEE4F1" w14:textId="574A3042" w:rsidR="00056A1E" w:rsidRPr="005F031E" w:rsidRDefault="00056A1E">
      <w:pPr>
        <w:pStyle w:val="ListBullet"/>
        <w:numPr>
          <w:ilvl w:val="0"/>
          <w:numId w:val="88"/>
        </w:numPr>
        <w:ind w:left="720"/>
        <w:rPr>
          <w:rFonts w:ascii="Source Sans Pro" w:hAnsi="Source Sans Pro"/>
        </w:rPr>
      </w:pPr>
      <w:r w:rsidRPr="005F031E">
        <w:rPr>
          <w:rFonts w:ascii="Source Sans Pro" w:hAnsi="Source Sans Pro"/>
          <w:b/>
        </w:rPr>
        <w:t xml:space="preserve">Information about our network providers </w:t>
      </w:r>
      <w:r w:rsidR="00310CA4" w:rsidRPr="005F031E">
        <w:rPr>
          <w:rFonts w:ascii="Source Sans Pro" w:hAnsi="Source Sans Pro"/>
          <w:b/>
        </w:rPr>
        <w:t>and</w:t>
      </w:r>
      <w:r w:rsidRPr="005F031E">
        <w:rPr>
          <w:rFonts w:ascii="Source Sans Pro" w:hAnsi="Source Sans Pro"/>
          <w:b/>
        </w:rPr>
        <w:t xml:space="preserve"> pharmacies.</w:t>
      </w:r>
      <w:r w:rsidR="00310CA4" w:rsidRPr="005F031E">
        <w:rPr>
          <w:rFonts w:ascii="Source Sans Pro" w:hAnsi="Source Sans Pro"/>
        </w:rPr>
        <w:t xml:space="preserve"> You have the right to get information about the qualifications of the providers and pharmacies in our network and how we pay the providers in our network. </w:t>
      </w:r>
    </w:p>
    <w:p w14:paraId="398D1A14" w14:textId="22194FDD" w:rsidR="003750D0" w:rsidRPr="005F031E" w:rsidRDefault="3E2E8BF3">
      <w:pPr>
        <w:pStyle w:val="ListBullet"/>
        <w:keepNext/>
        <w:numPr>
          <w:ilvl w:val="0"/>
          <w:numId w:val="88"/>
        </w:numPr>
        <w:ind w:left="720"/>
        <w:rPr>
          <w:rFonts w:ascii="Source Sans Pro" w:hAnsi="Source Sans Pro"/>
          <w:b/>
        </w:rPr>
      </w:pPr>
      <w:r w:rsidRPr="005F031E">
        <w:rPr>
          <w:rFonts w:ascii="Source Sans Pro" w:hAnsi="Source Sans Pro"/>
          <w:b/>
        </w:rPr>
        <w:t xml:space="preserve">Information about your coverage and </w:t>
      </w:r>
      <w:r w:rsidR="4E8A95CA" w:rsidRPr="005F031E">
        <w:rPr>
          <w:rFonts w:ascii="Source Sans Pro" w:hAnsi="Source Sans Pro"/>
          <w:b/>
        </w:rPr>
        <w:t xml:space="preserve">the </w:t>
      </w:r>
      <w:r w:rsidRPr="005F031E">
        <w:rPr>
          <w:rFonts w:ascii="Source Sans Pro" w:hAnsi="Source Sans Pro"/>
          <w:b/>
        </w:rPr>
        <w:t xml:space="preserve">rules you must follow </w:t>
      </w:r>
      <w:r w:rsidR="4E8A95CA" w:rsidRPr="005F031E">
        <w:rPr>
          <w:rFonts w:ascii="Source Sans Pro" w:hAnsi="Source Sans Pro"/>
          <w:b/>
        </w:rPr>
        <w:t xml:space="preserve">when </w:t>
      </w:r>
      <w:r w:rsidRPr="005F031E">
        <w:rPr>
          <w:rFonts w:ascii="Source Sans Pro" w:hAnsi="Source Sans Pro"/>
          <w:b/>
        </w:rPr>
        <w:t xml:space="preserve">using your coverage. </w:t>
      </w:r>
      <w:r w:rsidR="437A7445" w:rsidRPr="005F031E">
        <w:rPr>
          <w:rFonts w:ascii="Source Sans Pro" w:hAnsi="Source Sans Pro"/>
        </w:rPr>
        <w:t xml:space="preserve">Chapters </w:t>
      </w:r>
      <w:hyperlink w:anchor="_CHAPTER_3:_Using" w:history="1">
        <w:r w:rsidR="437A7445" w:rsidRPr="005F031E">
          <w:rPr>
            <w:rStyle w:val="Hyperlink"/>
            <w:rFonts w:ascii="Source Sans Pro" w:hAnsi="Source Sans Pro"/>
            <w:noProof w:val="0"/>
          </w:rPr>
          <w:t>3</w:t>
        </w:r>
      </w:hyperlink>
      <w:r w:rsidR="437A7445" w:rsidRPr="005F031E">
        <w:rPr>
          <w:rFonts w:ascii="Source Sans Pro" w:hAnsi="Source Sans Pro"/>
        </w:rPr>
        <w:t xml:space="preserve"> and </w:t>
      </w:r>
      <w:hyperlink w:anchor="_CHAPTER_4:_Medical" w:history="1">
        <w:r w:rsidR="437A7445" w:rsidRPr="005F031E">
          <w:rPr>
            <w:rStyle w:val="Hyperlink"/>
            <w:rFonts w:ascii="Source Sans Pro" w:hAnsi="Source Sans Pro"/>
            <w:noProof w:val="0"/>
          </w:rPr>
          <w:t>4</w:t>
        </w:r>
      </w:hyperlink>
      <w:r w:rsidR="437A7445" w:rsidRPr="005F031E">
        <w:rPr>
          <w:rFonts w:ascii="Source Sans Pro" w:hAnsi="Source Sans Pro"/>
        </w:rPr>
        <w:t xml:space="preserve"> provide information regarding medical services. Chapters </w:t>
      </w:r>
      <w:hyperlink w:anchor="_CHAPTER_5:_Using" w:history="1">
        <w:r w:rsidR="437A7445" w:rsidRPr="005F031E">
          <w:rPr>
            <w:rStyle w:val="Hyperlink"/>
            <w:rFonts w:ascii="Source Sans Pro" w:hAnsi="Source Sans Pro"/>
            <w:noProof w:val="0"/>
          </w:rPr>
          <w:t>5</w:t>
        </w:r>
      </w:hyperlink>
      <w:r w:rsidR="437A7445" w:rsidRPr="005F031E">
        <w:rPr>
          <w:rFonts w:ascii="Source Sans Pro" w:hAnsi="Source Sans Pro"/>
        </w:rPr>
        <w:t xml:space="preserve"> and </w:t>
      </w:r>
      <w:hyperlink w:anchor="_CHAPTER_6:_What" w:history="1">
        <w:r w:rsidR="437A7445" w:rsidRPr="005F031E">
          <w:rPr>
            <w:rStyle w:val="Hyperlink"/>
            <w:rFonts w:ascii="Source Sans Pro" w:hAnsi="Source Sans Pro"/>
            <w:noProof w:val="0"/>
          </w:rPr>
          <w:t>6</w:t>
        </w:r>
      </w:hyperlink>
      <w:r w:rsidR="437A7445" w:rsidRPr="005F031E">
        <w:rPr>
          <w:rFonts w:ascii="Source Sans Pro" w:hAnsi="Source Sans Pro"/>
        </w:rPr>
        <w:t xml:space="preserve"> provide information about Part D drug coverage. </w:t>
      </w:r>
    </w:p>
    <w:p w14:paraId="06833C04" w14:textId="2078E57A" w:rsidR="003750D0" w:rsidRPr="005F031E" w:rsidRDefault="3E2E8BF3">
      <w:pPr>
        <w:pStyle w:val="ListBullet"/>
        <w:keepNext/>
        <w:numPr>
          <w:ilvl w:val="0"/>
          <w:numId w:val="88"/>
        </w:numPr>
        <w:ind w:left="720"/>
        <w:rPr>
          <w:rFonts w:ascii="Source Sans Pro" w:hAnsi="Source Sans Pro"/>
          <w:b/>
        </w:rPr>
      </w:pPr>
      <w:r w:rsidRPr="005F031E">
        <w:rPr>
          <w:rFonts w:ascii="Source Sans Pro" w:hAnsi="Source Sans Pro"/>
          <w:b/>
        </w:rPr>
        <w:t xml:space="preserve">Information about why something is not covered and what you can do about it. </w:t>
      </w:r>
      <w:hyperlink w:anchor="_CHAPTER_9:_If" w:history="1">
        <w:r w:rsidR="437A7445" w:rsidRPr="005F031E">
          <w:rPr>
            <w:rStyle w:val="Hyperlink"/>
            <w:rFonts w:ascii="Source Sans Pro" w:hAnsi="Source Sans Pro"/>
            <w:noProof w:val="0"/>
          </w:rPr>
          <w:t>Chapter 9</w:t>
        </w:r>
      </w:hyperlink>
      <w:r w:rsidR="437A7445" w:rsidRPr="005F031E">
        <w:rPr>
          <w:rFonts w:ascii="Source Sans Pro" w:hAnsi="Source Sans Pro"/>
        </w:rPr>
        <w:t xml:space="preserve"> provides information on asking for a written explanation on why a medical service or Part D drug is</w:t>
      </w:r>
      <w:r w:rsidR="004E335F" w:rsidRPr="005F031E">
        <w:rPr>
          <w:rFonts w:ascii="Source Sans Pro" w:hAnsi="Source Sans Pro"/>
        </w:rPr>
        <w:t>n’t</w:t>
      </w:r>
      <w:r w:rsidR="437A7445" w:rsidRPr="005F031E">
        <w:rPr>
          <w:rFonts w:ascii="Source Sans Pro" w:hAnsi="Source Sans Pro"/>
        </w:rPr>
        <w:t xml:space="preserve"> covered or if your coverage is restricted. </w:t>
      </w:r>
      <w:hyperlink w:anchor="_CHAPTER_9:_If" w:history="1">
        <w:r w:rsidR="437A7445" w:rsidRPr="005F031E">
          <w:rPr>
            <w:rStyle w:val="Hyperlink"/>
            <w:rFonts w:ascii="Source Sans Pro" w:hAnsi="Source Sans Pro"/>
            <w:noProof w:val="0"/>
          </w:rPr>
          <w:t>Chapter 9</w:t>
        </w:r>
      </w:hyperlink>
      <w:r w:rsidR="437A7445" w:rsidRPr="005F031E">
        <w:rPr>
          <w:rFonts w:ascii="Source Sans Pro" w:hAnsi="Source Sans Pro"/>
        </w:rPr>
        <w:t xml:space="preserve"> also provides information on asking us to change a decision, also called an appeal. </w:t>
      </w:r>
    </w:p>
    <w:p w14:paraId="4D12E862" w14:textId="4480DD82" w:rsidR="00AF0097" w:rsidRPr="005F031E" w:rsidRDefault="00AF0097" w:rsidP="001D5750">
      <w:pPr>
        <w:pStyle w:val="Heading3"/>
        <w:ind w:left="1627" w:hanging="1627"/>
        <w:rPr>
          <w:rFonts w:ascii="Source Sans Pro" w:hAnsi="Source Sans Pro"/>
        </w:rPr>
      </w:pPr>
      <w:r w:rsidRPr="005F031E">
        <w:rPr>
          <w:rFonts w:ascii="Source Sans Pro" w:hAnsi="Source Sans Pro"/>
        </w:rPr>
        <w:t>Section 1.5</w:t>
      </w:r>
      <w:r w:rsidR="005F3C14" w:rsidRPr="005F031E">
        <w:rPr>
          <w:rFonts w:ascii="Source Sans Pro" w:hAnsi="Source Sans Pro"/>
        </w:rPr>
        <w:tab/>
      </w:r>
      <w:r w:rsidRPr="005F031E">
        <w:rPr>
          <w:rFonts w:ascii="Source Sans Pro" w:hAnsi="Source Sans Pro"/>
        </w:rPr>
        <w:t>You have the right to know your treatment options and participate in decisions about your care</w:t>
      </w:r>
    </w:p>
    <w:p w14:paraId="7214B428" w14:textId="3E2F2EC9" w:rsidR="003750D0" w:rsidRPr="005F031E" w:rsidRDefault="003750D0" w:rsidP="009028DF">
      <w:pPr>
        <w:rPr>
          <w:rFonts w:ascii="Source Sans Pro" w:hAnsi="Source Sans Pro"/>
        </w:rPr>
      </w:pPr>
      <w:r w:rsidRPr="005F031E">
        <w:rPr>
          <w:rFonts w:ascii="Source Sans Pro" w:hAnsi="Source Sans Pro"/>
        </w:rPr>
        <w:t xml:space="preserve">You have the right to get full information from your doctors and other health care providers. Your providers must explain your medical condition and your treatment choices </w:t>
      </w:r>
      <w:r w:rsidRPr="005F031E">
        <w:rPr>
          <w:rFonts w:ascii="Source Sans Pro" w:hAnsi="Source Sans Pro"/>
          <w:i/>
        </w:rPr>
        <w:t>in a way that you can understand</w:t>
      </w:r>
      <w:r w:rsidRPr="005F031E">
        <w:rPr>
          <w:rFonts w:ascii="Source Sans Pro" w:hAnsi="Source Sans Pro"/>
        </w:rPr>
        <w:t xml:space="preserve">. </w:t>
      </w:r>
    </w:p>
    <w:p w14:paraId="1F505CBE" w14:textId="77777777" w:rsidR="003750D0" w:rsidRPr="005F031E" w:rsidRDefault="003750D0" w:rsidP="009028DF">
      <w:pPr>
        <w:rPr>
          <w:rFonts w:ascii="Source Sans Pro" w:hAnsi="Source Sans Pro"/>
        </w:rPr>
      </w:pPr>
      <w:r w:rsidRPr="005F031E">
        <w:rPr>
          <w:rFonts w:ascii="Source Sans Pro" w:hAnsi="Source Sans Pro"/>
        </w:rPr>
        <w:t>You also have the right to participate fully in decisions about your health care. To help you make decisions with your doctors about what treatment is best for you, your rights include the following:</w:t>
      </w:r>
    </w:p>
    <w:p w14:paraId="6902A263" w14:textId="26A797EC" w:rsidR="003750D0" w:rsidRPr="005F031E" w:rsidRDefault="003750D0">
      <w:pPr>
        <w:pStyle w:val="ListBullet"/>
        <w:numPr>
          <w:ilvl w:val="0"/>
          <w:numId w:val="89"/>
        </w:numPr>
        <w:ind w:left="720"/>
        <w:rPr>
          <w:rFonts w:ascii="Source Sans Pro" w:hAnsi="Source Sans Pro"/>
          <w:color w:val="000000"/>
        </w:rPr>
      </w:pPr>
      <w:r w:rsidRPr="005F031E">
        <w:rPr>
          <w:rFonts w:ascii="Source Sans Pro" w:hAnsi="Source Sans Pro"/>
          <w:b/>
        </w:rPr>
        <w:t xml:space="preserve">To know about all your choices. </w:t>
      </w:r>
      <w:r w:rsidR="00310CA4" w:rsidRPr="005F031E">
        <w:rPr>
          <w:rFonts w:ascii="Source Sans Pro" w:hAnsi="Source Sans Pro"/>
        </w:rPr>
        <w:t>Y</w:t>
      </w:r>
      <w:r w:rsidRPr="005F031E">
        <w:rPr>
          <w:rFonts w:ascii="Source Sans Pro" w:hAnsi="Source Sans Pro"/>
        </w:rPr>
        <w:t>ou have the right to be told about all treatment options recommended for your condition, no matter what they cost or whether they</w:t>
      </w:r>
      <w:r w:rsidR="00697B50" w:rsidRPr="005F031E">
        <w:rPr>
          <w:rFonts w:ascii="Source Sans Pro" w:hAnsi="Source Sans Pro"/>
        </w:rPr>
        <w:t>’re</w:t>
      </w:r>
      <w:r w:rsidRPr="005F031E">
        <w:rPr>
          <w:rFonts w:ascii="Source Sans Pro" w:hAnsi="Source Sans Pro"/>
        </w:rPr>
        <w:t xml:space="preserve"> covered by our plan</w:t>
      </w:r>
      <w:r w:rsidRPr="005F031E">
        <w:rPr>
          <w:rFonts w:ascii="Source Sans Pro" w:hAnsi="Source Sans Pro"/>
          <w:i/>
        </w:rPr>
        <w:t>.</w:t>
      </w:r>
      <w:r w:rsidRPr="005F031E">
        <w:rPr>
          <w:rFonts w:ascii="Source Sans Pro" w:hAnsi="Source Sans Pro"/>
        </w:rPr>
        <w:t xml:space="preserve"> It also includes being told about programs our plan offers to help members manage their medications and use drugs safely.</w:t>
      </w:r>
    </w:p>
    <w:p w14:paraId="251CA71A" w14:textId="77777777" w:rsidR="003750D0" w:rsidRPr="005F031E" w:rsidRDefault="003750D0">
      <w:pPr>
        <w:pStyle w:val="ListBullet"/>
        <w:numPr>
          <w:ilvl w:val="0"/>
          <w:numId w:val="89"/>
        </w:numPr>
        <w:ind w:left="720"/>
        <w:rPr>
          <w:rFonts w:ascii="Source Sans Pro" w:hAnsi="Source Sans Pro"/>
        </w:rPr>
      </w:pPr>
      <w:r w:rsidRPr="005F031E">
        <w:rPr>
          <w:rFonts w:ascii="Source Sans Pro" w:hAnsi="Source Sans Pro"/>
          <w:b/>
        </w:rPr>
        <w:t>To know about the risks.</w:t>
      </w:r>
      <w:r w:rsidRPr="005F031E">
        <w:rPr>
          <w:rFonts w:ascii="Source Sans Pro" w:hAnsi="Source Sans Pro"/>
        </w:rPr>
        <w:t xml:space="preserve"> You have the right to be told about any risks involved in your care. You must be told in advance if any proposed medical care or treatment is part of a research experiment. You always have the choice to refuse any experimental treatments. </w:t>
      </w:r>
    </w:p>
    <w:p w14:paraId="574362F1" w14:textId="1568DD7B" w:rsidR="003750D0" w:rsidRPr="005F031E" w:rsidRDefault="003750D0">
      <w:pPr>
        <w:pStyle w:val="ListBullet"/>
        <w:numPr>
          <w:ilvl w:val="0"/>
          <w:numId w:val="89"/>
        </w:numPr>
        <w:ind w:left="720"/>
        <w:rPr>
          <w:rFonts w:ascii="Source Sans Pro" w:hAnsi="Source Sans Pro"/>
        </w:rPr>
      </w:pPr>
      <w:r w:rsidRPr="005F031E">
        <w:rPr>
          <w:rFonts w:ascii="Source Sans Pro" w:hAnsi="Source Sans Pro"/>
          <w:b/>
        </w:rPr>
        <w:lastRenderedPageBreak/>
        <w:t xml:space="preserve">The right to say </w:t>
      </w:r>
      <w:r w:rsidR="00A02717" w:rsidRPr="005F031E">
        <w:rPr>
          <w:rFonts w:ascii="Source Sans Pro" w:hAnsi="Source Sans Pro"/>
          <w:b/>
        </w:rPr>
        <w:t>“</w:t>
      </w:r>
      <w:r w:rsidRPr="005F031E">
        <w:rPr>
          <w:rFonts w:ascii="Source Sans Pro" w:hAnsi="Source Sans Pro"/>
          <w:b/>
        </w:rPr>
        <w:t>no.</w:t>
      </w:r>
      <w:r w:rsidR="0052164B" w:rsidRPr="005F031E">
        <w:rPr>
          <w:rFonts w:ascii="Source Sans Pro" w:hAnsi="Source Sans Pro"/>
          <w:b/>
        </w:rPr>
        <w:t>”</w:t>
      </w:r>
      <w:r w:rsidR="0052164B" w:rsidRPr="005F031E">
        <w:rPr>
          <w:rFonts w:ascii="Source Sans Pro" w:hAnsi="Source Sans Pro"/>
        </w:rPr>
        <w:t xml:space="preserve"> </w:t>
      </w:r>
      <w:r w:rsidRPr="005F031E">
        <w:rPr>
          <w:rFonts w:ascii="Source Sans Pro" w:hAnsi="Source Sans Pro"/>
        </w:rPr>
        <w:t xml:space="preserve">You have the right to refuse any recommended treatment. This includes the right to leave a hospital or other medical facility, even if your doctor advises you not to leave. You also have the right to stop taking your medication. </w:t>
      </w:r>
      <w:r w:rsidR="00320ACA" w:rsidRPr="005F031E">
        <w:rPr>
          <w:rFonts w:ascii="Source Sans Pro" w:hAnsi="Source Sans Pro"/>
        </w:rPr>
        <w:t>I</w:t>
      </w:r>
      <w:r w:rsidRPr="005F031E">
        <w:rPr>
          <w:rFonts w:ascii="Source Sans Pro" w:hAnsi="Source Sans Pro"/>
        </w:rPr>
        <w:t>f you refuse treatment or stop taking medication, you accept full responsibility for what happens to your body as a result.</w:t>
      </w:r>
    </w:p>
    <w:p w14:paraId="21BD5BE8" w14:textId="4C72A9F7" w:rsidR="003750D0" w:rsidRPr="005F031E" w:rsidRDefault="003750D0" w:rsidP="009028DF">
      <w:pPr>
        <w:pStyle w:val="subheading"/>
        <w:rPr>
          <w:rFonts w:ascii="Source Sans Pro" w:hAnsi="Source Sans Pro"/>
        </w:rPr>
      </w:pPr>
      <w:r w:rsidRPr="005F031E">
        <w:rPr>
          <w:rFonts w:ascii="Source Sans Pro" w:hAnsi="Source Sans Pro"/>
        </w:rPr>
        <w:t>You have the right to give instructions about what</w:t>
      </w:r>
      <w:r w:rsidR="00350B5A" w:rsidRPr="005F031E">
        <w:rPr>
          <w:rFonts w:ascii="Source Sans Pro" w:hAnsi="Source Sans Pro"/>
        </w:rPr>
        <w:t>’s</w:t>
      </w:r>
      <w:r w:rsidRPr="005F031E">
        <w:rPr>
          <w:rFonts w:ascii="Source Sans Pro" w:hAnsi="Source Sans Pro"/>
        </w:rPr>
        <w:t xml:space="preserve"> to be done if you </w:t>
      </w:r>
      <w:r w:rsidR="00350B5A" w:rsidRPr="005F031E">
        <w:rPr>
          <w:rFonts w:ascii="Source Sans Pro" w:hAnsi="Source Sans Pro"/>
        </w:rPr>
        <w:t>can’t</w:t>
      </w:r>
      <w:r w:rsidRPr="005F031E">
        <w:rPr>
          <w:rFonts w:ascii="Source Sans Pro" w:hAnsi="Source Sans Pro"/>
        </w:rPr>
        <w:t xml:space="preserve"> make medical decisions for yourself</w:t>
      </w:r>
    </w:p>
    <w:p w14:paraId="3A2F0122" w14:textId="4B7CE2FC" w:rsidR="003750D0" w:rsidRPr="005F031E" w:rsidRDefault="003750D0" w:rsidP="009028DF">
      <w:pPr>
        <w:rPr>
          <w:rFonts w:ascii="Source Sans Pro" w:hAnsi="Source Sans Pro"/>
        </w:rPr>
      </w:pPr>
      <w:r w:rsidRPr="005F031E">
        <w:rPr>
          <w:rFonts w:ascii="Source Sans Pro" w:hAnsi="Source Sans Pro"/>
        </w:rPr>
        <w:t>Sometimes people become unable to make health care decisions for themselves due to accidents or serious illness. You have the right to say what you want to happen if you</w:t>
      </w:r>
      <w:r w:rsidR="00293F13" w:rsidRPr="005F031E">
        <w:rPr>
          <w:rFonts w:ascii="Source Sans Pro" w:hAnsi="Source Sans Pro"/>
        </w:rPr>
        <w:t>’re</w:t>
      </w:r>
      <w:r w:rsidRPr="005F031E">
        <w:rPr>
          <w:rFonts w:ascii="Source Sans Pro" w:hAnsi="Source Sans Pro"/>
        </w:rPr>
        <w:t xml:space="preserve"> in this situation. This means, </w:t>
      </w:r>
      <w:r w:rsidRPr="005F031E">
        <w:rPr>
          <w:rFonts w:ascii="Source Sans Pro" w:hAnsi="Source Sans Pro"/>
          <w:i/>
        </w:rPr>
        <w:t>if you want to</w:t>
      </w:r>
      <w:r w:rsidRPr="005F031E">
        <w:rPr>
          <w:rFonts w:ascii="Source Sans Pro" w:hAnsi="Source Sans Pro"/>
        </w:rPr>
        <w:t>, you can:</w:t>
      </w:r>
    </w:p>
    <w:p w14:paraId="384B59D5" w14:textId="77777777" w:rsidR="003750D0" w:rsidRPr="005F031E" w:rsidRDefault="003750D0">
      <w:pPr>
        <w:pStyle w:val="ListBullet"/>
        <w:numPr>
          <w:ilvl w:val="0"/>
          <w:numId w:val="90"/>
        </w:numPr>
        <w:ind w:left="720"/>
        <w:rPr>
          <w:rFonts w:ascii="Source Sans Pro" w:hAnsi="Source Sans Pro"/>
        </w:rPr>
      </w:pPr>
      <w:r w:rsidRPr="005F031E">
        <w:rPr>
          <w:rFonts w:ascii="Source Sans Pro" w:hAnsi="Source Sans Pro"/>
        </w:rPr>
        <w:t xml:space="preserve">Fill out a written form to give </w:t>
      </w:r>
      <w:r w:rsidRPr="005F031E">
        <w:rPr>
          <w:rFonts w:ascii="Source Sans Pro" w:hAnsi="Source Sans Pro"/>
          <w:b/>
        </w:rPr>
        <w:t xml:space="preserve">someone the legal authority to make medical decisions for you </w:t>
      </w:r>
      <w:r w:rsidRPr="005F031E">
        <w:rPr>
          <w:rFonts w:ascii="Source Sans Pro" w:hAnsi="Source Sans Pro"/>
        </w:rPr>
        <w:t xml:space="preserve">if you ever become unable to make decisions for yourself. </w:t>
      </w:r>
    </w:p>
    <w:p w14:paraId="3DC20A1C" w14:textId="77777777" w:rsidR="003750D0" w:rsidRPr="005F031E" w:rsidRDefault="003750D0">
      <w:pPr>
        <w:pStyle w:val="ListBullet"/>
        <w:numPr>
          <w:ilvl w:val="0"/>
          <w:numId w:val="90"/>
        </w:numPr>
        <w:ind w:left="720"/>
        <w:rPr>
          <w:rFonts w:ascii="Source Sans Pro" w:hAnsi="Source Sans Pro"/>
        </w:rPr>
      </w:pPr>
      <w:r w:rsidRPr="005F031E">
        <w:rPr>
          <w:rFonts w:ascii="Source Sans Pro" w:hAnsi="Source Sans Pro"/>
          <w:b/>
        </w:rPr>
        <w:t>Give your doctors written instructions</w:t>
      </w:r>
      <w:r w:rsidRPr="005F031E">
        <w:rPr>
          <w:rFonts w:ascii="Source Sans Pro" w:hAnsi="Source Sans Pro"/>
        </w:rPr>
        <w:t xml:space="preserve"> about how you want them to handle your medical care if you become unable to make decisions for yourself.</w:t>
      </w:r>
    </w:p>
    <w:p w14:paraId="580AA3D2" w14:textId="780F8542" w:rsidR="003750D0" w:rsidRPr="005F031E" w:rsidRDefault="00293F13" w:rsidP="009028DF">
      <w:pPr>
        <w:rPr>
          <w:rFonts w:ascii="Source Sans Pro" w:hAnsi="Source Sans Pro"/>
        </w:rPr>
      </w:pPr>
      <w:r w:rsidRPr="005F031E">
        <w:rPr>
          <w:rFonts w:ascii="Source Sans Pro" w:hAnsi="Source Sans Pro"/>
        </w:rPr>
        <w:t>L</w:t>
      </w:r>
      <w:r w:rsidR="3E2E8BF3" w:rsidRPr="005F031E">
        <w:rPr>
          <w:rFonts w:ascii="Source Sans Pro" w:hAnsi="Source Sans Pro"/>
        </w:rPr>
        <w:t xml:space="preserve">egal documents you can use to give directions in advance </w:t>
      </w:r>
      <w:r w:rsidR="001D0C6D" w:rsidRPr="005F031E">
        <w:rPr>
          <w:rFonts w:ascii="Source Sans Pro" w:hAnsi="Source Sans Pro"/>
        </w:rPr>
        <w:t xml:space="preserve">of </w:t>
      </w:r>
      <w:r w:rsidR="3E2E8BF3" w:rsidRPr="005F031E">
        <w:rPr>
          <w:rFonts w:ascii="Source Sans Pro" w:hAnsi="Source Sans Pro"/>
        </w:rPr>
        <w:t xml:space="preserve">these situations are called </w:t>
      </w:r>
      <w:r w:rsidR="3E2E8BF3" w:rsidRPr="005F031E">
        <w:rPr>
          <w:rFonts w:ascii="Source Sans Pro" w:hAnsi="Source Sans Pro"/>
          <w:b/>
        </w:rPr>
        <w:t>advance directives</w:t>
      </w:r>
      <w:r w:rsidR="3E2E8BF3" w:rsidRPr="005F031E">
        <w:rPr>
          <w:rFonts w:ascii="Source Sans Pro" w:hAnsi="Source Sans Pro"/>
        </w:rPr>
        <w:t xml:space="preserve">. Documents </w:t>
      </w:r>
      <w:r w:rsidRPr="005F031E">
        <w:rPr>
          <w:rFonts w:ascii="Source Sans Pro" w:hAnsi="Source Sans Pro"/>
        </w:rPr>
        <w:t xml:space="preserve">like a </w:t>
      </w:r>
      <w:r w:rsidR="3E2E8BF3" w:rsidRPr="005F031E">
        <w:rPr>
          <w:rFonts w:ascii="Source Sans Pro" w:hAnsi="Source Sans Pro"/>
          <w:b/>
        </w:rPr>
        <w:t>living will</w:t>
      </w:r>
      <w:r w:rsidR="3E2E8BF3" w:rsidRPr="005F031E">
        <w:rPr>
          <w:rFonts w:ascii="Source Sans Pro" w:hAnsi="Source Sans Pro"/>
        </w:rPr>
        <w:t xml:space="preserve"> and </w:t>
      </w:r>
      <w:r w:rsidR="3E2E8BF3" w:rsidRPr="005F031E">
        <w:rPr>
          <w:rFonts w:ascii="Source Sans Pro" w:hAnsi="Source Sans Pro"/>
          <w:b/>
        </w:rPr>
        <w:t>power of attorney for health care</w:t>
      </w:r>
      <w:r w:rsidR="3E2E8BF3" w:rsidRPr="005F031E">
        <w:rPr>
          <w:rFonts w:ascii="Source Sans Pro" w:hAnsi="Source Sans Pro"/>
        </w:rPr>
        <w:t xml:space="preserve"> are examples of advance directives.</w:t>
      </w:r>
    </w:p>
    <w:p w14:paraId="2B3B8C5A" w14:textId="1ED54416" w:rsidR="003750D0" w:rsidRPr="005F031E" w:rsidRDefault="00293F13" w:rsidP="009028DF">
      <w:pPr>
        <w:rPr>
          <w:rFonts w:ascii="Source Sans Pro" w:hAnsi="Source Sans Pro"/>
          <w:b/>
        </w:rPr>
      </w:pPr>
      <w:r w:rsidRPr="005F031E">
        <w:rPr>
          <w:rFonts w:ascii="Source Sans Pro" w:hAnsi="Source Sans Pro"/>
          <w:b/>
        </w:rPr>
        <w:t xml:space="preserve">How to set up </w:t>
      </w:r>
      <w:r w:rsidR="003750D0" w:rsidRPr="005F031E">
        <w:rPr>
          <w:rFonts w:ascii="Source Sans Pro" w:hAnsi="Source Sans Pro"/>
          <w:b/>
        </w:rPr>
        <w:t>an advance directive to give instructions</w:t>
      </w:r>
      <w:r w:rsidRPr="005F031E">
        <w:rPr>
          <w:rFonts w:ascii="Source Sans Pro" w:hAnsi="Source Sans Pro"/>
          <w:b/>
        </w:rPr>
        <w:t>:</w:t>
      </w:r>
    </w:p>
    <w:p w14:paraId="2684231A" w14:textId="11D6269A" w:rsidR="003750D0" w:rsidRPr="005F031E" w:rsidRDefault="003750D0">
      <w:pPr>
        <w:pStyle w:val="ListBullet"/>
        <w:numPr>
          <w:ilvl w:val="0"/>
          <w:numId w:val="91"/>
        </w:numPr>
        <w:ind w:left="720"/>
        <w:rPr>
          <w:rFonts w:ascii="Source Sans Pro" w:hAnsi="Source Sans Pro"/>
          <w:color w:val="000000" w:themeColor="text1"/>
        </w:rPr>
      </w:pPr>
      <w:r w:rsidRPr="005F031E">
        <w:rPr>
          <w:rFonts w:ascii="Source Sans Pro" w:hAnsi="Source Sans Pro"/>
          <w:b/>
        </w:rPr>
        <w:t xml:space="preserve">Get </w:t>
      </w:r>
      <w:r w:rsidR="007015C0" w:rsidRPr="005F031E">
        <w:rPr>
          <w:rFonts w:ascii="Source Sans Pro" w:hAnsi="Source Sans Pro"/>
          <w:b/>
        </w:rPr>
        <w:t>a</w:t>
      </w:r>
      <w:r w:rsidRPr="005F031E">
        <w:rPr>
          <w:rFonts w:ascii="Source Sans Pro" w:hAnsi="Source Sans Pro"/>
          <w:b/>
        </w:rPr>
        <w:t xml:space="preserve"> form.</w:t>
      </w:r>
      <w:r w:rsidRPr="005F031E">
        <w:rPr>
          <w:rFonts w:ascii="Source Sans Pro" w:hAnsi="Source Sans Pro"/>
        </w:rPr>
        <w:t xml:space="preserve"> </w:t>
      </w:r>
      <w:r w:rsidR="00310CA4" w:rsidRPr="005F031E">
        <w:rPr>
          <w:rFonts w:ascii="Source Sans Pro" w:hAnsi="Source Sans Pro"/>
        </w:rPr>
        <w:t>Y</w:t>
      </w:r>
      <w:r w:rsidRPr="005F031E">
        <w:rPr>
          <w:rFonts w:ascii="Source Sans Pro" w:hAnsi="Source Sans Pro"/>
        </w:rPr>
        <w:t>ou can get a</w:t>
      </w:r>
      <w:r w:rsidR="00310CA4" w:rsidRPr="005F031E">
        <w:rPr>
          <w:rFonts w:ascii="Source Sans Pro" w:hAnsi="Source Sans Pro"/>
        </w:rPr>
        <w:t>n advance directive</w:t>
      </w:r>
      <w:r w:rsidRPr="005F031E">
        <w:rPr>
          <w:rFonts w:ascii="Source Sans Pro" w:hAnsi="Source Sans Pro"/>
        </w:rPr>
        <w:t xml:space="preserve"> form from your lawyer, a social worker, or some office supply stores. You can sometimes get advance directive forms from organizations that give people information about Medicare. </w:t>
      </w:r>
      <w:r w:rsidRPr="005F031E">
        <w:rPr>
          <w:rFonts w:ascii="Source Sans Pro" w:hAnsi="Source Sans Pro"/>
          <w:color w:val="000000" w:themeColor="text1"/>
        </w:rPr>
        <w:t>You can also c</w:t>
      </w:r>
      <w:r w:rsidR="00D03333" w:rsidRPr="005F031E">
        <w:rPr>
          <w:rFonts w:ascii="Source Sans Pro" w:hAnsi="Source Sans Pro"/>
          <w:color w:val="000000" w:themeColor="text1"/>
        </w:rPr>
        <w:t>all</w:t>
      </w:r>
      <w:r w:rsidRPr="005F031E">
        <w:rPr>
          <w:rFonts w:ascii="Source Sans Pro" w:hAnsi="Source Sans Pro"/>
          <w:color w:val="000000" w:themeColor="text1"/>
        </w:rPr>
        <w:t xml:space="preserve"> Member Services</w:t>
      </w:r>
      <w:r w:rsidR="00870771" w:rsidRPr="005F031E">
        <w:rPr>
          <w:rFonts w:ascii="Source Sans Pro" w:hAnsi="Source Sans Pro"/>
          <w:color w:val="000000" w:themeColor="text1"/>
        </w:rPr>
        <w:t xml:space="preserve"> at</w:t>
      </w:r>
      <w:r w:rsidRPr="005F031E">
        <w:rPr>
          <w:rFonts w:ascii="Source Sans Pro" w:hAnsi="Source Sans Pro"/>
          <w:color w:val="000000" w:themeColor="text1"/>
        </w:rPr>
        <w:t xml:space="preserve"> </w:t>
      </w:r>
      <w:r w:rsidR="001E274B" w:rsidRPr="001E274B">
        <w:rPr>
          <w:rFonts w:ascii="Source Sans Pro" w:hAnsi="Source Sans Pro"/>
          <w:noProof/>
          <w:color w:val="FF33CC"/>
        </w:rPr>
        <w:t>1-555-555-5555</w:t>
      </w:r>
      <w:r w:rsidR="003E4342" w:rsidRPr="005F031E">
        <w:rPr>
          <w:rFonts w:ascii="Source Sans Pro" w:hAnsi="Source Sans Pro"/>
          <w:color w:val="000000" w:themeColor="text1"/>
        </w:rPr>
        <w:t xml:space="preserve"> (TTY users call </w:t>
      </w:r>
      <w:r w:rsidR="001E274B" w:rsidRPr="001E274B">
        <w:rPr>
          <w:rFonts w:ascii="Source Sans Pro" w:hAnsi="Source Sans Pro"/>
          <w:noProof/>
          <w:color w:val="FF33CC"/>
        </w:rPr>
        <w:t>711</w:t>
      </w:r>
      <w:r w:rsidR="003E4342" w:rsidRPr="005F031E">
        <w:rPr>
          <w:rFonts w:ascii="Source Sans Pro" w:hAnsi="Source Sans Pro"/>
          <w:color w:val="000000" w:themeColor="text1"/>
        </w:rPr>
        <w:t xml:space="preserve">) </w:t>
      </w:r>
      <w:r w:rsidRPr="005F031E">
        <w:rPr>
          <w:rFonts w:ascii="Source Sans Pro" w:hAnsi="Source Sans Pro"/>
          <w:color w:val="000000" w:themeColor="text1"/>
        </w:rPr>
        <w:t>to ask for the forms.</w:t>
      </w:r>
    </w:p>
    <w:p w14:paraId="36435E15" w14:textId="1AF5908A" w:rsidR="003750D0" w:rsidRPr="005F031E" w:rsidRDefault="003750D0">
      <w:pPr>
        <w:pStyle w:val="ListBullet"/>
        <w:numPr>
          <w:ilvl w:val="0"/>
          <w:numId w:val="91"/>
        </w:numPr>
        <w:ind w:left="720"/>
        <w:rPr>
          <w:rFonts w:ascii="Source Sans Pro" w:hAnsi="Source Sans Pro"/>
        </w:rPr>
      </w:pPr>
      <w:r w:rsidRPr="005F031E">
        <w:rPr>
          <w:rFonts w:ascii="Source Sans Pro" w:hAnsi="Source Sans Pro"/>
          <w:b/>
        </w:rPr>
        <w:t xml:space="preserve">Fill out </w:t>
      </w:r>
      <w:r w:rsidR="007015C0" w:rsidRPr="005F031E">
        <w:rPr>
          <w:rFonts w:ascii="Source Sans Pro" w:hAnsi="Source Sans Pro"/>
          <w:b/>
        </w:rPr>
        <w:t xml:space="preserve">the form </w:t>
      </w:r>
      <w:r w:rsidRPr="005F031E">
        <w:rPr>
          <w:rFonts w:ascii="Source Sans Pro" w:hAnsi="Source Sans Pro"/>
          <w:b/>
        </w:rPr>
        <w:t>and sign it.</w:t>
      </w:r>
      <w:r w:rsidRPr="005F031E">
        <w:rPr>
          <w:rFonts w:ascii="Source Sans Pro" w:hAnsi="Source Sans Pro"/>
        </w:rPr>
        <w:t xml:space="preserve"> </w:t>
      </w:r>
      <w:r w:rsidR="007015C0" w:rsidRPr="005F031E">
        <w:rPr>
          <w:rFonts w:ascii="Source Sans Pro" w:hAnsi="Source Sans Pro"/>
        </w:rPr>
        <w:t>No matter</w:t>
      </w:r>
      <w:r w:rsidRPr="005F031E">
        <w:rPr>
          <w:rFonts w:ascii="Source Sans Pro" w:hAnsi="Source Sans Pro"/>
        </w:rPr>
        <w:t xml:space="preserve"> where you get this form, </w:t>
      </w:r>
      <w:r w:rsidR="007015C0" w:rsidRPr="005F031E">
        <w:rPr>
          <w:rFonts w:ascii="Source Sans Pro" w:hAnsi="Source Sans Pro"/>
        </w:rPr>
        <w:t>it’s</w:t>
      </w:r>
      <w:r w:rsidRPr="005F031E">
        <w:rPr>
          <w:rFonts w:ascii="Source Sans Pro" w:hAnsi="Source Sans Pro"/>
        </w:rPr>
        <w:t xml:space="preserve"> a legal document. </w:t>
      </w:r>
      <w:r w:rsidR="007015C0" w:rsidRPr="005F031E">
        <w:rPr>
          <w:rFonts w:ascii="Source Sans Pro" w:hAnsi="Source Sans Pro"/>
        </w:rPr>
        <w:t>C</w:t>
      </w:r>
      <w:r w:rsidRPr="005F031E">
        <w:rPr>
          <w:rFonts w:ascii="Source Sans Pro" w:hAnsi="Source Sans Pro"/>
        </w:rPr>
        <w:t>onsider having a lawyer help you prepare it.</w:t>
      </w:r>
    </w:p>
    <w:p w14:paraId="517D29F6" w14:textId="5D6E8AF6" w:rsidR="003750D0" w:rsidRPr="005F031E" w:rsidRDefault="003750D0">
      <w:pPr>
        <w:pStyle w:val="ListBullet"/>
        <w:numPr>
          <w:ilvl w:val="0"/>
          <w:numId w:val="91"/>
        </w:numPr>
        <w:ind w:left="720"/>
        <w:rPr>
          <w:rFonts w:ascii="Source Sans Pro" w:hAnsi="Source Sans Pro"/>
        </w:rPr>
      </w:pPr>
      <w:r w:rsidRPr="005F031E">
        <w:rPr>
          <w:rFonts w:ascii="Source Sans Pro" w:hAnsi="Source Sans Pro"/>
          <w:b/>
        </w:rPr>
        <w:t xml:space="preserve">Give copies </w:t>
      </w:r>
      <w:r w:rsidR="0016684E" w:rsidRPr="005F031E">
        <w:rPr>
          <w:rFonts w:ascii="Source Sans Pro" w:hAnsi="Source Sans Pro"/>
          <w:b/>
        </w:rPr>
        <w:t xml:space="preserve">of the form </w:t>
      </w:r>
      <w:r w:rsidRPr="005F031E">
        <w:rPr>
          <w:rFonts w:ascii="Source Sans Pro" w:hAnsi="Source Sans Pro"/>
          <w:b/>
        </w:rPr>
        <w:t>to</w:t>
      </w:r>
      <w:r w:rsidR="0016684E" w:rsidRPr="005F031E">
        <w:rPr>
          <w:rFonts w:ascii="Source Sans Pro" w:hAnsi="Source Sans Pro"/>
          <w:b/>
        </w:rPr>
        <w:t xml:space="preserve"> the right </w:t>
      </w:r>
      <w:r w:rsidRPr="005F031E">
        <w:rPr>
          <w:rFonts w:ascii="Source Sans Pro" w:hAnsi="Source Sans Pro"/>
          <w:b/>
        </w:rPr>
        <w:t xml:space="preserve">people. </w:t>
      </w:r>
      <w:r w:rsidR="0016684E" w:rsidRPr="005F031E">
        <w:rPr>
          <w:rFonts w:ascii="Source Sans Pro" w:hAnsi="Source Sans Pro"/>
        </w:rPr>
        <w:t>G</w:t>
      </w:r>
      <w:r w:rsidRPr="005F031E">
        <w:rPr>
          <w:rFonts w:ascii="Source Sans Pro" w:hAnsi="Source Sans Pro"/>
        </w:rPr>
        <w:t xml:space="preserve">ive a copy of the form to your doctor and to the person you name on the form </w:t>
      </w:r>
      <w:r w:rsidR="006635DA" w:rsidRPr="005F031E">
        <w:rPr>
          <w:rFonts w:ascii="Source Sans Pro" w:hAnsi="Source Sans Pro"/>
        </w:rPr>
        <w:t xml:space="preserve">who </w:t>
      </w:r>
      <w:r w:rsidR="00636E0D" w:rsidRPr="005F031E">
        <w:rPr>
          <w:rFonts w:ascii="Source Sans Pro" w:hAnsi="Source Sans Pro"/>
        </w:rPr>
        <w:t>can make</w:t>
      </w:r>
      <w:r w:rsidRPr="005F031E">
        <w:rPr>
          <w:rFonts w:ascii="Source Sans Pro" w:hAnsi="Source Sans Pro"/>
        </w:rPr>
        <w:t xml:space="preserve"> decisions for you if you can’t. You may want to give copies to close friends or family </w:t>
      </w:r>
      <w:r w:rsidR="00636E0D" w:rsidRPr="005F031E">
        <w:rPr>
          <w:rFonts w:ascii="Source Sans Pro" w:hAnsi="Source Sans Pro"/>
        </w:rPr>
        <w:t>members.</w:t>
      </w:r>
      <w:r w:rsidRPr="005F031E">
        <w:rPr>
          <w:rFonts w:ascii="Source Sans Pro" w:hAnsi="Source Sans Pro"/>
        </w:rPr>
        <w:t xml:space="preserve"> </w:t>
      </w:r>
      <w:r w:rsidR="006635DA" w:rsidRPr="005F031E">
        <w:rPr>
          <w:rFonts w:ascii="Source Sans Pro" w:hAnsi="Source Sans Pro"/>
        </w:rPr>
        <w:t>K</w:t>
      </w:r>
      <w:r w:rsidRPr="005F031E">
        <w:rPr>
          <w:rFonts w:ascii="Source Sans Pro" w:hAnsi="Source Sans Pro"/>
        </w:rPr>
        <w:t>eep a copy at home.</w:t>
      </w:r>
    </w:p>
    <w:p w14:paraId="0B8B1272" w14:textId="5EE399AC" w:rsidR="007D31E7" w:rsidRPr="005F031E" w:rsidRDefault="003750D0" w:rsidP="00F50D49">
      <w:pPr>
        <w:pStyle w:val="ListBullet"/>
        <w:numPr>
          <w:ilvl w:val="0"/>
          <w:numId w:val="0"/>
        </w:numPr>
        <w:rPr>
          <w:rFonts w:ascii="Source Sans Pro" w:hAnsi="Source Sans Pro"/>
        </w:rPr>
      </w:pPr>
      <w:r w:rsidRPr="005F031E">
        <w:rPr>
          <w:rFonts w:ascii="Source Sans Pro" w:hAnsi="Source Sans Pro"/>
        </w:rPr>
        <w:t>If you know ahead of time that you</w:t>
      </w:r>
      <w:r w:rsidR="0016684E" w:rsidRPr="005F031E">
        <w:rPr>
          <w:rFonts w:ascii="Source Sans Pro" w:hAnsi="Source Sans Pro"/>
        </w:rPr>
        <w:t>’re</w:t>
      </w:r>
      <w:r w:rsidRPr="005F031E">
        <w:rPr>
          <w:rFonts w:ascii="Source Sans Pro" w:hAnsi="Source Sans Pro"/>
        </w:rPr>
        <w:t xml:space="preserve"> going to be hospitalized, and you signed an advance directive, </w:t>
      </w:r>
      <w:r w:rsidRPr="005F031E">
        <w:rPr>
          <w:rFonts w:ascii="Source Sans Pro" w:hAnsi="Source Sans Pro"/>
          <w:b/>
        </w:rPr>
        <w:t>take a copy with you to the hospital</w:t>
      </w:r>
      <w:r w:rsidRPr="005F031E">
        <w:rPr>
          <w:rFonts w:ascii="Source Sans Pro" w:hAnsi="Source Sans Pro"/>
        </w:rPr>
        <w:t xml:space="preserve">. </w:t>
      </w:r>
    </w:p>
    <w:p w14:paraId="49BFB681" w14:textId="6727C0E4" w:rsidR="003750D0" w:rsidRPr="005F031E" w:rsidRDefault="006635DA">
      <w:pPr>
        <w:pStyle w:val="ListBullet"/>
        <w:numPr>
          <w:ilvl w:val="0"/>
          <w:numId w:val="92"/>
        </w:numPr>
        <w:ind w:left="720"/>
        <w:rPr>
          <w:rFonts w:ascii="Source Sans Pro" w:hAnsi="Source Sans Pro"/>
        </w:rPr>
      </w:pPr>
      <w:r w:rsidRPr="005F031E">
        <w:rPr>
          <w:rFonts w:ascii="Source Sans Pro" w:hAnsi="Source Sans Pro"/>
        </w:rPr>
        <w:t>The hospital</w:t>
      </w:r>
      <w:r w:rsidR="00A3794C" w:rsidRPr="005F031E">
        <w:rPr>
          <w:rFonts w:ascii="Source Sans Pro" w:hAnsi="Source Sans Pro"/>
        </w:rPr>
        <w:t xml:space="preserve"> will ask whether you signed an advance directive form and whether you have it with you. </w:t>
      </w:r>
    </w:p>
    <w:p w14:paraId="7AAF831B" w14:textId="4DBE8FD6" w:rsidR="003750D0" w:rsidRPr="005F031E" w:rsidRDefault="003750D0">
      <w:pPr>
        <w:pStyle w:val="ListBullet"/>
        <w:numPr>
          <w:ilvl w:val="0"/>
          <w:numId w:val="92"/>
        </w:numPr>
        <w:ind w:left="720"/>
        <w:rPr>
          <w:rFonts w:ascii="Source Sans Pro" w:hAnsi="Source Sans Pro"/>
        </w:rPr>
      </w:pPr>
      <w:r w:rsidRPr="005F031E">
        <w:rPr>
          <w:rFonts w:ascii="Source Sans Pro" w:hAnsi="Source Sans Pro"/>
        </w:rPr>
        <w:t xml:space="preserve">If you </w:t>
      </w:r>
      <w:r w:rsidR="0016684E" w:rsidRPr="005F031E">
        <w:rPr>
          <w:rFonts w:ascii="Source Sans Pro" w:hAnsi="Source Sans Pro"/>
        </w:rPr>
        <w:t>didn’t</w:t>
      </w:r>
      <w:r w:rsidRPr="005F031E">
        <w:rPr>
          <w:rFonts w:ascii="Source Sans Pro" w:hAnsi="Source Sans Pro"/>
        </w:rPr>
        <w:t xml:space="preserve"> sign an advance directive form, the hospital has forms available and will ask if you want to sign one.</w:t>
      </w:r>
    </w:p>
    <w:p w14:paraId="3A45A7CF" w14:textId="71C52498" w:rsidR="003750D0" w:rsidRPr="005F031E" w:rsidRDefault="002621B7" w:rsidP="009028DF">
      <w:pPr>
        <w:rPr>
          <w:rFonts w:ascii="Source Sans Pro" w:hAnsi="Source Sans Pro"/>
        </w:rPr>
      </w:pPr>
      <w:r w:rsidRPr="005F031E">
        <w:rPr>
          <w:rFonts w:ascii="Source Sans Pro" w:hAnsi="Source Sans Pro"/>
          <w:b/>
        </w:rPr>
        <w:lastRenderedPageBreak/>
        <w:t>Filling out an advance directive</w:t>
      </w:r>
      <w:r w:rsidR="003750D0" w:rsidRPr="005F031E">
        <w:rPr>
          <w:rFonts w:ascii="Source Sans Pro" w:hAnsi="Source Sans Pro"/>
          <w:b/>
        </w:rPr>
        <w:t xml:space="preserve"> is your choice </w:t>
      </w:r>
      <w:r w:rsidR="003750D0" w:rsidRPr="005F031E">
        <w:rPr>
          <w:rFonts w:ascii="Source Sans Pro" w:hAnsi="Source Sans Pro"/>
        </w:rPr>
        <w:t>(including whether you want to sign one if you</w:t>
      </w:r>
      <w:r w:rsidRPr="005F031E">
        <w:rPr>
          <w:rFonts w:ascii="Source Sans Pro" w:hAnsi="Source Sans Pro"/>
        </w:rPr>
        <w:t>’re</w:t>
      </w:r>
      <w:r w:rsidR="003750D0" w:rsidRPr="005F031E">
        <w:rPr>
          <w:rFonts w:ascii="Source Sans Pro" w:hAnsi="Source Sans Pro"/>
        </w:rPr>
        <w:t xml:space="preserve"> in the hospital). According to law, no one can deny you care or discriminate against you based on whether or not you signed an advance directive.</w:t>
      </w:r>
    </w:p>
    <w:p w14:paraId="1D437390" w14:textId="48D4847A" w:rsidR="003750D0" w:rsidRPr="005F031E" w:rsidRDefault="00E33585" w:rsidP="009028DF">
      <w:pPr>
        <w:pStyle w:val="subheading"/>
        <w:outlineLvl w:val="4"/>
        <w:rPr>
          <w:rFonts w:ascii="Source Sans Pro" w:hAnsi="Source Sans Pro"/>
        </w:rPr>
      </w:pPr>
      <w:r w:rsidRPr="005F031E">
        <w:rPr>
          <w:rFonts w:ascii="Source Sans Pro" w:hAnsi="Source Sans Pro"/>
        </w:rPr>
        <w:t>I</w:t>
      </w:r>
      <w:r w:rsidR="003750D0" w:rsidRPr="005F031E">
        <w:rPr>
          <w:rFonts w:ascii="Source Sans Pro" w:hAnsi="Source Sans Pro"/>
        </w:rPr>
        <w:t>f your instructions are</w:t>
      </w:r>
      <w:r w:rsidRPr="005F031E">
        <w:rPr>
          <w:rFonts w:ascii="Source Sans Pro" w:hAnsi="Source Sans Pro"/>
        </w:rPr>
        <w:t>n’t</w:t>
      </w:r>
      <w:r w:rsidR="003750D0" w:rsidRPr="005F031E">
        <w:rPr>
          <w:rFonts w:ascii="Source Sans Pro" w:hAnsi="Source Sans Pro"/>
        </w:rPr>
        <w:t xml:space="preserve"> followed</w:t>
      </w:r>
    </w:p>
    <w:p w14:paraId="3FB51A1A" w14:textId="6345642C" w:rsidR="003750D0" w:rsidRPr="005F031E" w:rsidRDefault="003750D0" w:rsidP="009028DF">
      <w:pPr>
        <w:rPr>
          <w:rFonts w:ascii="Source Sans Pro" w:hAnsi="Source Sans Pro"/>
        </w:rPr>
      </w:pPr>
      <w:r w:rsidRPr="005F031E">
        <w:rPr>
          <w:rFonts w:ascii="Source Sans Pro" w:hAnsi="Source Sans Pro"/>
        </w:rPr>
        <w:t xml:space="preserve">If you sign an advance directive and you believe that a doctor or hospital </w:t>
      </w:r>
      <w:r w:rsidR="00096E9E" w:rsidRPr="005F031E">
        <w:rPr>
          <w:rFonts w:ascii="Source Sans Pro" w:hAnsi="Source Sans Pro"/>
        </w:rPr>
        <w:t>did</w:t>
      </w:r>
      <w:r w:rsidR="00CF7D23" w:rsidRPr="005F031E">
        <w:rPr>
          <w:rFonts w:ascii="Source Sans Pro" w:hAnsi="Source Sans Pro"/>
        </w:rPr>
        <w:t>n’t</w:t>
      </w:r>
      <w:r w:rsidR="00096E9E" w:rsidRPr="005F031E">
        <w:rPr>
          <w:rFonts w:ascii="Source Sans Pro" w:hAnsi="Source Sans Pro"/>
        </w:rPr>
        <w:t xml:space="preserve"> </w:t>
      </w:r>
      <w:r w:rsidRPr="005F031E">
        <w:rPr>
          <w:rFonts w:ascii="Source Sans Pro" w:hAnsi="Source Sans Pro"/>
        </w:rPr>
        <w:t xml:space="preserve">follow the instructions in it, you </w:t>
      </w:r>
      <w:r w:rsidR="00CF7D23" w:rsidRPr="005F031E">
        <w:rPr>
          <w:rFonts w:ascii="Source Sans Pro" w:hAnsi="Source Sans Pro"/>
        </w:rPr>
        <w:t>can</w:t>
      </w:r>
      <w:r w:rsidRPr="005F031E">
        <w:rPr>
          <w:rFonts w:ascii="Source Sans Pro" w:hAnsi="Source Sans Pro"/>
        </w:rPr>
        <w:t xml:space="preserve"> file a complaint with </w:t>
      </w:r>
    </w:p>
    <w:p w14:paraId="4E3C7E02" w14:textId="79EEB1C5" w:rsidR="001D5750" w:rsidRPr="005F031E" w:rsidRDefault="001D5750" w:rsidP="001D5750">
      <w:pPr>
        <w:contextualSpacing/>
        <w:rPr>
          <w:rFonts w:ascii="Source Sans Pro" w:hAnsi="Source Sans Pro"/>
          <w:color w:val="000000" w:themeColor="text1"/>
        </w:rPr>
      </w:pPr>
      <w:r w:rsidRPr="005F031E">
        <w:rPr>
          <w:rFonts w:ascii="Source Sans Pro" w:hAnsi="Source Sans Pro"/>
          <w:color w:val="000000" w:themeColor="text1"/>
        </w:rPr>
        <w:t xml:space="preserve">Medical Board of California </w:t>
      </w:r>
    </w:p>
    <w:p w14:paraId="7B1AE7F5" w14:textId="77777777" w:rsidR="001D5750" w:rsidRPr="005F031E" w:rsidRDefault="001D5750" w:rsidP="001D5750">
      <w:pPr>
        <w:contextualSpacing/>
        <w:rPr>
          <w:rFonts w:ascii="Source Sans Pro" w:hAnsi="Source Sans Pro"/>
          <w:color w:val="000000" w:themeColor="text1"/>
        </w:rPr>
      </w:pPr>
      <w:r w:rsidRPr="005F031E">
        <w:rPr>
          <w:rFonts w:ascii="Source Sans Pro" w:hAnsi="Source Sans Pro"/>
          <w:color w:val="000000" w:themeColor="text1"/>
        </w:rPr>
        <w:t xml:space="preserve">Central Complaint Unit </w:t>
      </w:r>
    </w:p>
    <w:p w14:paraId="390D2A1E" w14:textId="77777777" w:rsidR="001D5750" w:rsidRPr="005F031E" w:rsidRDefault="001D5750" w:rsidP="001D5750">
      <w:pPr>
        <w:contextualSpacing/>
        <w:rPr>
          <w:rFonts w:ascii="Source Sans Pro" w:hAnsi="Source Sans Pro"/>
          <w:color w:val="000000" w:themeColor="text1"/>
        </w:rPr>
      </w:pPr>
      <w:r w:rsidRPr="005F031E">
        <w:rPr>
          <w:rFonts w:ascii="Source Sans Pro" w:hAnsi="Source Sans Pro"/>
          <w:color w:val="000000" w:themeColor="text1"/>
        </w:rPr>
        <w:t xml:space="preserve">2005 Evergreen Street, Suite 1200 </w:t>
      </w:r>
    </w:p>
    <w:p w14:paraId="04225633" w14:textId="52419565" w:rsidR="001D5750" w:rsidRPr="005F031E" w:rsidRDefault="001D5750" w:rsidP="001D5750">
      <w:pPr>
        <w:rPr>
          <w:rFonts w:ascii="Source Sans Pro" w:hAnsi="Source Sans Pro"/>
          <w:color w:val="000000" w:themeColor="text1"/>
        </w:rPr>
      </w:pPr>
      <w:r w:rsidRPr="005F031E">
        <w:rPr>
          <w:rFonts w:ascii="Source Sans Pro" w:hAnsi="Source Sans Pro"/>
          <w:color w:val="000000" w:themeColor="text1"/>
        </w:rPr>
        <w:t>Sacramento, CA 95815.</w:t>
      </w:r>
    </w:p>
    <w:p w14:paraId="1E8847D9" w14:textId="6AC70993" w:rsidR="001D5750" w:rsidRPr="005F031E" w:rsidRDefault="001D5750" w:rsidP="001D5750">
      <w:pPr>
        <w:rPr>
          <w:rFonts w:ascii="Source Sans Pro" w:hAnsi="Source Sans Pro"/>
          <w:color w:val="000000" w:themeColor="text1"/>
        </w:rPr>
      </w:pPr>
      <w:r w:rsidRPr="005F031E">
        <w:rPr>
          <w:rFonts w:ascii="Source Sans Pro" w:hAnsi="Source Sans Pro"/>
          <w:color w:val="000000" w:themeColor="text1"/>
        </w:rPr>
        <w:t>You can also contact them toll free at 1-800-633-2322.</w:t>
      </w:r>
    </w:p>
    <w:p w14:paraId="44660529" w14:textId="690EC941" w:rsidR="00CF7D23" w:rsidRPr="005F031E" w:rsidRDefault="00CF7D23" w:rsidP="001D5750">
      <w:pPr>
        <w:pStyle w:val="Heading3"/>
        <w:ind w:left="1627" w:hanging="1627"/>
        <w:rPr>
          <w:rFonts w:ascii="Source Sans Pro" w:hAnsi="Source Sans Pro"/>
        </w:rPr>
      </w:pPr>
      <w:r w:rsidRPr="005F031E">
        <w:rPr>
          <w:rFonts w:ascii="Source Sans Pro" w:hAnsi="Source Sans Pro"/>
        </w:rPr>
        <w:t>Section 1.6</w:t>
      </w:r>
      <w:r w:rsidR="005F3C14" w:rsidRPr="005F031E">
        <w:rPr>
          <w:rFonts w:ascii="Source Sans Pro" w:hAnsi="Source Sans Pro"/>
        </w:rPr>
        <w:tab/>
      </w:r>
      <w:r w:rsidRPr="005F031E">
        <w:rPr>
          <w:rFonts w:ascii="Source Sans Pro" w:hAnsi="Source Sans Pro"/>
        </w:rPr>
        <w:t>You have the right to make complaints and ask us to reconsider decisions we made</w:t>
      </w:r>
    </w:p>
    <w:p w14:paraId="0D26C0F8" w14:textId="7BE4CDF2" w:rsidR="00C31D31" w:rsidRPr="005F031E" w:rsidRDefault="606E3EFD" w:rsidP="009028DF">
      <w:pPr>
        <w:rPr>
          <w:rFonts w:ascii="Source Sans Pro" w:hAnsi="Source Sans Pro"/>
        </w:rPr>
      </w:pPr>
      <w:r w:rsidRPr="005F031E">
        <w:rPr>
          <w:rFonts w:ascii="Source Sans Pro" w:hAnsi="Source Sans Pro"/>
        </w:rPr>
        <w:t xml:space="preserve">If you have any </w:t>
      </w:r>
      <w:r w:rsidR="15FB3EF4" w:rsidRPr="005F031E">
        <w:rPr>
          <w:rFonts w:ascii="Source Sans Pro" w:hAnsi="Source Sans Pro"/>
        </w:rPr>
        <w:t>problems, concerns</w:t>
      </w:r>
      <w:r w:rsidR="2379A0BB" w:rsidRPr="005F031E">
        <w:rPr>
          <w:rFonts w:ascii="Source Sans Pro" w:hAnsi="Source Sans Pro"/>
        </w:rPr>
        <w:t xml:space="preserve">, </w:t>
      </w:r>
      <w:r w:rsidR="60FF2882" w:rsidRPr="005F031E">
        <w:rPr>
          <w:rFonts w:ascii="Source Sans Pro" w:hAnsi="Source Sans Pro"/>
        </w:rPr>
        <w:t xml:space="preserve">or complaints and </w:t>
      </w:r>
      <w:r w:rsidR="2379A0BB" w:rsidRPr="005F031E">
        <w:rPr>
          <w:rFonts w:ascii="Source Sans Pro" w:hAnsi="Source Sans Pro"/>
        </w:rPr>
        <w:t xml:space="preserve">need to </w:t>
      </w:r>
      <w:r w:rsidR="005A6752" w:rsidRPr="005F031E">
        <w:rPr>
          <w:rFonts w:ascii="Source Sans Pro" w:hAnsi="Source Sans Pro"/>
        </w:rPr>
        <w:t>ask for</w:t>
      </w:r>
      <w:r w:rsidR="2379A0BB" w:rsidRPr="005F031E">
        <w:rPr>
          <w:rFonts w:ascii="Source Sans Pro" w:hAnsi="Source Sans Pro"/>
        </w:rPr>
        <w:t xml:space="preserve"> coverage, or make an appeal,</w:t>
      </w:r>
      <w:r w:rsidRPr="005F031E">
        <w:rPr>
          <w:rFonts w:ascii="Source Sans Pro" w:hAnsi="Source Sans Pro"/>
        </w:rPr>
        <w:t xml:space="preserve"> </w:t>
      </w:r>
      <w:hyperlink w:anchor="_CHAPTER_9:_If" w:history="1">
        <w:r w:rsidRPr="005F031E">
          <w:rPr>
            <w:rStyle w:val="Hyperlink"/>
            <w:rFonts w:ascii="Source Sans Pro" w:hAnsi="Source Sans Pro"/>
            <w:noProof w:val="0"/>
          </w:rPr>
          <w:t>Chapter 9</w:t>
        </w:r>
      </w:hyperlink>
      <w:r w:rsidRPr="005F031E">
        <w:rPr>
          <w:rFonts w:ascii="Source Sans Pro" w:hAnsi="Source Sans Pro"/>
        </w:rPr>
        <w:t xml:space="preserve"> of this </w:t>
      </w:r>
      <w:r w:rsidR="2379A0BB" w:rsidRPr="005F031E">
        <w:rPr>
          <w:rFonts w:ascii="Source Sans Pro" w:hAnsi="Source Sans Pro"/>
        </w:rPr>
        <w:t>document</w:t>
      </w:r>
      <w:r w:rsidRPr="005F031E">
        <w:rPr>
          <w:rFonts w:ascii="Source Sans Pro" w:hAnsi="Source Sans Pro"/>
        </w:rPr>
        <w:t xml:space="preserve"> tells what you can do. Whatever you do</w:t>
      </w:r>
      <w:r w:rsidR="007179EB" w:rsidRPr="005F031E">
        <w:rPr>
          <w:rFonts w:ascii="Source Sans Pro" w:hAnsi="Source Sans Pro"/>
        </w:rPr>
        <w:t>—</w:t>
      </w:r>
      <w:r w:rsidRPr="005F031E">
        <w:rPr>
          <w:rFonts w:ascii="Source Sans Pro" w:hAnsi="Source Sans Pro"/>
        </w:rPr>
        <w:t>ask for a coverage decision, make an appeal, or make a complaint</w:t>
      </w:r>
      <w:r w:rsidR="007179EB" w:rsidRPr="005F031E">
        <w:rPr>
          <w:rFonts w:ascii="Source Sans Pro" w:hAnsi="Source Sans Pro"/>
        </w:rPr>
        <w:t>—</w:t>
      </w:r>
      <w:r w:rsidRPr="005F031E">
        <w:rPr>
          <w:rFonts w:ascii="Source Sans Pro" w:hAnsi="Source Sans Pro"/>
          <w:b/>
        </w:rPr>
        <w:t>we</w:t>
      </w:r>
      <w:r w:rsidR="005A6752" w:rsidRPr="005F031E">
        <w:rPr>
          <w:rFonts w:ascii="Source Sans Pro" w:hAnsi="Source Sans Pro"/>
          <w:b/>
        </w:rPr>
        <w:t>’re</w:t>
      </w:r>
      <w:r w:rsidRPr="005F031E">
        <w:rPr>
          <w:rFonts w:ascii="Source Sans Pro" w:hAnsi="Source Sans Pro"/>
          <w:b/>
        </w:rPr>
        <w:t xml:space="preserve"> required to treat you fairly</w:t>
      </w:r>
      <w:r w:rsidRPr="005F031E">
        <w:rPr>
          <w:rFonts w:ascii="Source Sans Pro" w:hAnsi="Source Sans Pro"/>
        </w:rPr>
        <w:t>.</w:t>
      </w:r>
    </w:p>
    <w:p w14:paraId="46F6ED1A" w14:textId="5504C7C9" w:rsidR="001B3255" w:rsidRPr="005F031E" w:rsidRDefault="001B3255" w:rsidP="001D5750">
      <w:pPr>
        <w:pStyle w:val="Heading3"/>
        <w:ind w:left="1627" w:hanging="1627"/>
        <w:rPr>
          <w:rFonts w:ascii="Source Sans Pro" w:hAnsi="Source Sans Pro"/>
        </w:rPr>
      </w:pPr>
      <w:r w:rsidRPr="005F031E">
        <w:rPr>
          <w:rFonts w:ascii="Source Sans Pro" w:hAnsi="Source Sans Pro"/>
        </w:rPr>
        <w:t>Section 1.7</w:t>
      </w:r>
      <w:r w:rsidR="005F3C14" w:rsidRPr="005F031E">
        <w:rPr>
          <w:rFonts w:ascii="Source Sans Pro" w:hAnsi="Source Sans Pro"/>
        </w:rPr>
        <w:tab/>
      </w:r>
      <w:r w:rsidRPr="005F031E">
        <w:rPr>
          <w:rFonts w:ascii="Source Sans Pro" w:hAnsi="Source Sans Pro"/>
        </w:rPr>
        <w:t xml:space="preserve">If you believe you’re being treated </w:t>
      </w:r>
      <w:r w:rsidR="008266DE" w:rsidRPr="005F031E">
        <w:rPr>
          <w:rFonts w:ascii="Source Sans Pro" w:hAnsi="Source Sans Pro"/>
        </w:rPr>
        <w:t>unfairly,</w:t>
      </w:r>
      <w:r w:rsidRPr="005F031E">
        <w:rPr>
          <w:rFonts w:ascii="Source Sans Pro" w:hAnsi="Source Sans Pro"/>
        </w:rPr>
        <w:t xml:space="preserve"> or your rights aren’t being respected</w:t>
      </w:r>
    </w:p>
    <w:p w14:paraId="7899B95D" w14:textId="41A10195" w:rsidR="003750D0" w:rsidRPr="005F031E" w:rsidRDefault="003750D0" w:rsidP="00216F72">
      <w:pPr>
        <w:rPr>
          <w:rFonts w:ascii="Source Sans Pro" w:hAnsi="Source Sans Pro"/>
        </w:rPr>
      </w:pPr>
      <w:r w:rsidRPr="005F031E">
        <w:rPr>
          <w:rFonts w:ascii="Source Sans Pro" w:hAnsi="Source Sans Pro"/>
        </w:rPr>
        <w:t xml:space="preserve">If you </w:t>
      </w:r>
      <w:r w:rsidR="00582FC0" w:rsidRPr="005F031E">
        <w:rPr>
          <w:rFonts w:ascii="Source Sans Pro" w:hAnsi="Source Sans Pro"/>
        </w:rPr>
        <w:t xml:space="preserve">believe </w:t>
      </w:r>
      <w:r w:rsidRPr="005F031E">
        <w:rPr>
          <w:rFonts w:ascii="Source Sans Pro" w:hAnsi="Source Sans Pro"/>
        </w:rPr>
        <w:t>you</w:t>
      </w:r>
      <w:r w:rsidR="00980691" w:rsidRPr="005F031E">
        <w:rPr>
          <w:rFonts w:ascii="Source Sans Pro" w:hAnsi="Source Sans Pro"/>
        </w:rPr>
        <w:t>’ve</w:t>
      </w:r>
      <w:r w:rsidRPr="005F031E">
        <w:rPr>
          <w:rFonts w:ascii="Source Sans Pro" w:hAnsi="Source Sans Pro"/>
        </w:rPr>
        <w:t xml:space="preserve"> been treated unfairly or your rights have</w:t>
      </w:r>
      <w:r w:rsidR="00980691" w:rsidRPr="005F031E">
        <w:rPr>
          <w:rFonts w:ascii="Source Sans Pro" w:hAnsi="Source Sans Pro"/>
        </w:rPr>
        <w:t>n’t</w:t>
      </w:r>
      <w:r w:rsidRPr="005F031E">
        <w:rPr>
          <w:rFonts w:ascii="Source Sans Pro" w:hAnsi="Source Sans Pro"/>
        </w:rPr>
        <w:t xml:space="preserve"> been respected due to your race, disability, religion, sex, health, ethnicity, creed (beliefs), age, or national origin, call the Department of Health and Human Services’ </w:t>
      </w:r>
      <w:r w:rsidRPr="005F031E">
        <w:rPr>
          <w:rFonts w:ascii="Source Sans Pro" w:hAnsi="Source Sans Pro"/>
          <w:b/>
        </w:rPr>
        <w:t>Office for Civil Rights</w:t>
      </w:r>
      <w:r w:rsidRPr="005F031E">
        <w:rPr>
          <w:rFonts w:ascii="Source Sans Pro" w:hAnsi="Source Sans Pro"/>
        </w:rPr>
        <w:t xml:space="preserve"> at 1-800-368-1019 </w:t>
      </w:r>
      <w:r w:rsidR="00980691" w:rsidRPr="005F031E">
        <w:rPr>
          <w:rFonts w:ascii="Source Sans Pro" w:hAnsi="Source Sans Pro"/>
        </w:rPr>
        <w:t>(</w:t>
      </w:r>
      <w:r w:rsidRPr="005F031E">
        <w:rPr>
          <w:rFonts w:ascii="Source Sans Pro" w:hAnsi="Source Sans Pro"/>
        </w:rPr>
        <w:t xml:space="preserve">TTY </w:t>
      </w:r>
      <w:r w:rsidR="00980691" w:rsidRPr="005F031E">
        <w:rPr>
          <w:rFonts w:ascii="Source Sans Pro" w:hAnsi="Source Sans Pro"/>
        </w:rPr>
        <w:t xml:space="preserve">users call </w:t>
      </w:r>
      <w:r w:rsidRPr="005F031E">
        <w:rPr>
          <w:rFonts w:ascii="Source Sans Pro" w:hAnsi="Source Sans Pro"/>
        </w:rPr>
        <w:t>1-800-537-7697</w:t>
      </w:r>
      <w:r w:rsidR="00980691" w:rsidRPr="005F031E">
        <w:rPr>
          <w:rFonts w:ascii="Source Sans Pro" w:hAnsi="Source Sans Pro"/>
        </w:rPr>
        <w:t>)</w:t>
      </w:r>
      <w:r w:rsidRPr="005F031E">
        <w:rPr>
          <w:rFonts w:ascii="Source Sans Pro" w:hAnsi="Source Sans Pro"/>
        </w:rPr>
        <w:t>, or call your local Office for Civil Rights.</w:t>
      </w:r>
    </w:p>
    <w:p w14:paraId="3C690CF0" w14:textId="1EAC74AB" w:rsidR="003750D0" w:rsidRPr="005F031E" w:rsidRDefault="003750D0" w:rsidP="009028DF">
      <w:pPr>
        <w:rPr>
          <w:rFonts w:ascii="Source Sans Pro" w:hAnsi="Source Sans Pro"/>
        </w:rPr>
      </w:pPr>
      <w:r w:rsidRPr="005F031E">
        <w:rPr>
          <w:rFonts w:ascii="Source Sans Pro" w:hAnsi="Source Sans Pro"/>
        </w:rPr>
        <w:t xml:space="preserve">If you </w:t>
      </w:r>
      <w:r w:rsidR="00582FC0" w:rsidRPr="005F031E">
        <w:rPr>
          <w:rFonts w:ascii="Source Sans Pro" w:hAnsi="Source Sans Pro"/>
        </w:rPr>
        <w:t xml:space="preserve">believe </w:t>
      </w:r>
      <w:r w:rsidRPr="005F031E">
        <w:rPr>
          <w:rFonts w:ascii="Source Sans Pro" w:hAnsi="Source Sans Pro"/>
        </w:rPr>
        <w:t>you</w:t>
      </w:r>
      <w:r w:rsidR="002962E5" w:rsidRPr="005F031E">
        <w:rPr>
          <w:rFonts w:ascii="Source Sans Pro" w:hAnsi="Source Sans Pro"/>
        </w:rPr>
        <w:t>’ve</w:t>
      </w:r>
      <w:r w:rsidRPr="005F031E">
        <w:rPr>
          <w:rFonts w:ascii="Source Sans Pro" w:hAnsi="Source Sans Pro"/>
        </w:rPr>
        <w:t xml:space="preserve"> been treated unfairly or your rights have</w:t>
      </w:r>
      <w:r w:rsidR="002962E5" w:rsidRPr="005F031E">
        <w:rPr>
          <w:rFonts w:ascii="Source Sans Pro" w:hAnsi="Source Sans Pro"/>
        </w:rPr>
        <w:t>n’t</w:t>
      </w:r>
      <w:r w:rsidRPr="005F031E">
        <w:rPr>
          <w:rFonts w:ascii="Source Sans Pro" w:hAnsi="Source Sans Pro"/>
        </w:rPr>
        <w:t xml:space="preserve"> been respected, </w:t>
      </w:r>
      <w:r w:rsidRPr="005F031E">
        <w:rPr>
          <w:rFonts w:ascii="Source Sans Pro" w:hAnsi="Source Sans Pro"/>
          <w:i/>
        </w:rPr>
        <w:t xml:space="preserve">and </w:t>
      </w:r>
      <w:r w:rsidRPr="005F031E">
        <w:rPr>
          <w:rFonts w:ascii="Source Sans Pro" w:hAnsi="Source Sans Pro"/>
        </w:rPr>
        <w:t xml:space="preserve">it’s </w:t>
      </w:r>
      <w:r w:rsidRPr="005F031E">
        <w:rPr>
          <w:rFonts w:ascii="Source Sans Pro" w:hAnsi="Source Sans Pro"/>
          <w:i/>
        </w:rPr>
        <w:t>not</w:t>
      </w:r>
      <w:r w:rsidRPr="005F031E">
        <w:rPr>
          <w:rFonts w:ascii="Source Sans Pro" w:hAnsi="Source Sans Pro"/>
        </w:rPr>
        <w:t xml:space="preserve"> about discrimination, you can get help dealing with the problem you</w:t>
      </w:r>
      <w:r w:rsidR="009A6286" w:rsidRPr="005F031E">
        <w:rPr>
          <w:rFonts w:ascii="Source Sans Pro" w:hAnsi="Source Sans Pro"/>
        </w:rPr>
        <w:t>’re</w:t>
      </w:r>
      <w:r w:rsidRPr="005F031E">
        <w:rPr>
          <w:rFonts w:ascii="Source Sans Pro" w:hAnsi="Source Sans Pro"/>
        </w:rPr>
        <w:t xml:space="preserve"> having</w:t>
      </w:r>
      <w:r w:rsidR="009A6286" w:rsidRPr="005F031E">
        <w:rPr>
          <w:rFonts w:ascii="Source Sans Pro" w:hAnsi="Source Sans Pro"/>
        </w:rPr>
        <w:t xml:space="preserve"> from these places</w:t>
      </w:r>
      <w:r w:rsidRPr="005F031E">
        <w:rPr>
          <w:rFonts w:ascii="Source Sans Pro" w:hAnsi="Source Sans Pro"/>
        </w:rPr>
        <w:t>:</w:t>
      </w:r>
    </w:p>
    <w:p w14:paraId="2522193F" w14:textId="533733B2" w:rsidR="003750D0" w:rsidRPr="005F031E" w:rsidRDefault="000075A9">
      <w:pPr>
        <w:pStyle w:val="ListBullet"/>
        <w:numPr>
          <w:ilvl w:val="0"/>
          <w:numId w:val="93"/>
        </w:numPr>
        <w:ind w:left="720"/>
        <w:rPr>
          <w:rFonts w:ascii="Source Sans Pro" w:hAnsi="Source Sans Pro"/>
        </w:rPr>
      </w:pPr>
      <w:r w:rsidRPr="005F031E">
        <w:rPr>
          <w:rFonts w:ascii="Source Sans Pro" w:hAnsi="Source Sans Pro"/>
          <w:b/>
        </w:rPr>
        <w:t>C</w:t>
      </w:r>
      <w:r w:rsidR="003750D0" w:rsidRPr="005F031E">
        <w:rPr>
          <w:rFonts w:ascii="Source Sans Pro" w:hAnsi="Source Sans Pro"/>
          <w:b/>
        </w:rPr>
        <w:t>all Member Services</w:t>
      </w:r>
      <w:r w:rsidR="00647A44" w:rsidRPr="005F031E">
        <w:rPr>
          <w:rFonts w:ascii="Source Sans Pro" w:hAnsi="Source Sans Pro"/>
          <w:b/>
        </w:rPr>
        <w:t xml:space="preserve"> </w:t>
      </w:r>
      <w:r w:rsidR="00647A44" w:rsidRPr="005F031E">
        <w:rPr>
          <w:rFonts w:ascii="Source Sans Pro" w:hAnsi="Source Sans Pro"/>
          <w:b/>
          <w:bCs/>
        </w:rPr>
        <w:t>at</w:t>
      </w:r>
      <w:r w:rsidR="001D5750" w:rsidRPr="005F031E">
        <w:rPr>
          <w:rFonts w:ascii="Source Sans Pro" w:hAnsi="Source Sans Pro"/>
          <w:b/>
          <w:bCs/>
        </w:rPr>
        <w:t xml:space="preserve"> </w:t>
      </w:r>
      <w:r w:rsidR="001E274B" w:rsidRPr="001E274B">
        <w:rPr>
          <w:rFonts w:ascii="Source Sans Pro" w:hAnsi="Source Sans Pro"/>
          <w:b/>
          <w:bCs/>
          <w:noProof/>
          <w:color w:val="FF33CC"/>
        </w:rPr>
        <w:t>1-555-555-5555</w:t>
      </w:r>
      <w:r w:rsidR="00B26C8B" w:rsidRPr="005F031E">
        <w:rPr>
          <w:rFonts w:ascii="Source Sans Pro" w:hAnsi="Source Sans Pro"/>
          <w:b/>
          <w:bCs/>
        </w:rPr>
        <w:t xml:space="preserve"> (TTY users call</w:t>
      </w:r>
      <w:r w:rsidR="001D5750" w:rsidRPr="005F031E">
        <w:rPr>
          <w:rFonts w:ascii="Source Sans Pro" w:hAnsi="Source Sans Pro"/>
          <w:b/>
          <w:bCs/>
        </w:rPr>
        <w:t xml:space="preserve"> </w:t>
      </w:r>
      <w:r w:rsidR="001E274B" w:rsidRPr="001E274B">
        <w:rPr>
          <w:rFonts w:ascii="Source Sans Pro" w:hAnsi="Source Sans Pro"/>
          <w:b/>
          <w:bCs/>
          <w:noProof/>
          <w:color w:val="FF33CC"/>
        </w:rPr>
        <w:t>711</w:t>
      </w:r>
      <w:r w:rsidR="00B26C8B" w:rsidRPr="005F031E">
        <w:rPr>
          <w:rFonts w:ascii="Source Sans Pro" w:hAnsi="Source Sans Pro"/>
          <w:b/>
          <w:bCs/>
        </w:rPr>
        <w:t>)</w:t>
      </w:r>
    </w:p>
    <w:p w14:paraId="282F595C" w14:textId="43021836" w:rsidR="003750D0" w:rsidRPr="005F031E" w:rsidRDefault="000075A9">
      <w:pPr>
        <w:pStyle w:val="ListBullet"/>
        <w:numPr>
          <w:ilvl w:val="0"/>
          <w:numId w:val="93"/>
        </w:numPr>
        <w:ind w:left="720"/>
        <w:rPr>
          <w:rFonts w:ascii="Source Sans Pro" w:hAnsi="Source Sans Pro"/>
        </w:rPr>
      </w:pPr>
      <w:r w:rsidRPr="005F031E">
        <w:rPr>
          <w:rFonts w:ascii="Source Sans Pro" w:hAnsi="Source Sans Pro"/>
          <w:b/>
        </w:rPr>
        <w:t>C</w:t>
      </w:r>
      <w:r w:rsidR="3E2E8BF3" w:rsidRPr="005F031E">
        <w:rPr>
          <w:rFonts w:ascii="Source Sans Pro" w:hAnsi="Source Sans Pro"/>
          <w:b/>
        </w:rPr>
        <w:t xml:space="preserve">all </w:t>
      </w:r>
      <w:r w:rsidRPr="005F031E">
        <w:rPr>
          <w:rFonts w:ascii="Source Sans Pro" w:hAnsi="Source Sans Pro"/>
          <w:b/>
        </w:rPr>
        <w:t>your local</w:t>
      </w:r>
      <w:r w:rsidR="3E2E8BF3" w:rsidRPr="005F031E">
        <w:rPr>
          <w:rFonts w:ascii="Source Sans Pro" w:hAnsi="Source Sans Pro"/>
          <w:b/>
        </w:rPr>
        <w:t xml:space="preserve"> S</w:t>
      </w:r>
      <w:r w:rsidR="2379A0BB" w:rsidRPr="005F031E">
        <w:rPr>
          <w:rFonts w:ascii="Source Sans Pro" w:hAnsi="Source Sans Pro"/>
          <w:b/>
        </w:rPr>
        <w:t>HIP</w:t>
      </w:r>
      <w:r w:rsidRPr="005F031E">
        <w:rPr>
          <w:rFonts w:ascii="Source Sans Pro" w:hAnsi="Source Sans Pro"/>
          <w:b/>
        </w:rPr>
        <w:t xml:space="preserve"> </w:t>
      </w:r>
      <w:r w:rsidRPr="005F031E">
        <w:rPr>
          <w:rFonts w:ascii="Source Sans Pro" w:hAnsi="Source Sans Pro"/>
        </w:rPr>
        <w:t xml:space="preserve">at </w:t>
      </w:r>
      <w:r w:rsidR="001E274B" w:rsidRPr="001E274B">
        <w:rPr>
          <w:rFonts w:ascii="Source Sans Pro" w:hAnsi="Source Sans Pro"/>
          <w:noProof/>
          <w:color w:val="FF33CC"/>
        </w:rPr>
        <w:t>1-800-432-4040</w:t>
      </w:r>
    </w:p>
    <w:p w14:paraId="3B83DF3C" w14:textId="1DA3CA13" w:rsidR="00952532" w:rsidRPr="005F031E" w:rsidRDefault="000075A9">
      <w:pPr>
        <w:pStyle w:val="ListBullet"/>
        <w:numPr>
          <w:ilvl w:val="0"/>
          <w:numId w:val="93"/>
        </w:numPr>
        <w:ind w:left="720"/>
        <w:rPr>
          <w:rFonts w:ascii="Source Sans Pro" w:hAnsi="Source Sans Pro"/>
        </w:rPr>
      </w:pPr>
      <w:r w:rsidRPr="005F031E">
        <w:rPr>
          <w:rFonts w:ascii="Source Sans Pro" w:hAnsi="Source Sans Pro"/>
          <w:b/>
        </w:rPr>
        <w:t>C</w:t>
      </w:r>
      <w:r w:rsidR="00952532" w:rsidRPr="005F031E">
        <w:rPr>
          <w:rFonts w:ascii="Source Sans Pro" w:hAnsi="Source Sans Pro"/>
          <w:b/>
        </w:rPr>
        <w:t>all Medicare</w:t>
      </w:r>
      <w:r w:rsidR="00952532" w:rsidRPr="005F031E">
        <w:rPr>
          <w:rFonts w:ascii="Source Sans Pro" w:hAnsi="Source Sans Pro"/>
        </w:rPr>
        <w:t xml:space="preserve"> at 1-800-MEDICARE (1-800-633-4227) </w:t>
      </w:r>
      <w:r w:rsidR="006635DA" w:rsidRPr="005F031E">
        <w:rPr>
          <w:rFonts w:ascii="Source Sans Pro" w:hAnsi="Source Sans Pro"/>
        </w:rPr>
        <w:t>(</w:t>
      </w:r>
      <w:r w:rsidR="00952532" w:rsidRPr="005F031E">
        <w:rPr>
          <w:rFonts w:ascii="Source Sans Pro" w:hAnsi="Source Sans Pro"/>
        </w:rPr>
        <w:t xml:space="preserve">TTY </w:t>
      </w:r>
      <w:r w:rsidRPr="005F031E">
        <w:rPr>
          <w:rFonts w:ascii="Source Sans Pro" w:hAnsi="Source Sans Pro"/>
        </w:rPr>
        <w:t xml:space="preserve">users call </w:t>
      </w:r>
      <w:r w:rsidR="00952532" w:rsidRPr="005F031E">
        <w:rPr>
          <w:rFonts w:ascii="Source Sans Pro" w:hAnsi="Source Sans Pro"/>
        </w:rPr>
        <w:t>1-877-486-2048</w:t>
      </w:r>
      <w:r w:rsidR="006635DA" w:rsidRPr="005F031E">
        <w:rPr>
          <w:rFonts w:ascii="Source Sans Pro" w:hAnsi="Source Sans Pro"/>
        </w:rPr>
        <w:t>)</w:t>
      </w:r>
      <w:r w:rsidR="00B258A2" w:rsidRPr="005F031E">
        <w:rPr>
          <w:rFonts w:ascii="Source Sans Pro" w:hAnsi="Source Sans Pro"/>
        </w:rPr>
        <w:t xml:space="preserve"> </w:t>
      </w:r>
    </w:p>
    <w:p w14:paraId="5D02187B" w14:textId="760AF9E6" w:rsidR="00B53929" w:rsidRPr="005F031E" w:rsidRDefault="00B53929" w:rsidP="005F3C14">
      <w:pPr>
        <w:pStyle w:val="Heading3"/>
        <w:rPr>
          <w:rFonts w:ascii="Source Sans Pro" w:hAnsi="Source Sans Pro"/>
        </w:rPr>
      </w:pPr>
      <w:r w:rsidRPr="005F031E">
        <w:rPr>
          <w:rFonts w:ascii="Source Sans Pro" w:hAnsi="Source Sans Pro"/>
        </w:rPr>
        <w:lastRenderedPageBreak/>
        <w:t>Section 1.8</w:t>
      </w:r>
      <w:r w:rsidR="005F3C14" w:rsidRPr="005F031E">
        <w:rPr>
          <w:rFonts w:ascii="Source Sans Pro" w:hAnsi="Source Sans Pro"/>
        </w:rPr>
        <w:tab/>
      </w:r>
      <w:r w:rsidRPr="005F031E">
        <w:rPr>
          <w:rFonts w:ascii="Source Sans Pro" w:hAnsi="Source Sans Pro"/>
        </w:rPr>
        <w:t>How to get more information about your rights</w:t>
      </w:r>
    </w:p>
    <w:p w14:paraId="27DAC900" w14:textId="7F4A5245" w:rsidR="003750D0" w:rsidRPr="005F031E" w:rsidRDefault="00B53929" w:rsidP="009028DF">
      <w:pPr>
        <w:keepNext/>
        <w:rPr>
          <w:rFonts w:ascii="Source Sans Pro" w:hAnsi="Source Sans Pro"/>
        </w:rPr>
      </w:pPr>
      <w:r w:rsidRPr="005F031E">
        <w:rPr>
          <w:rFonts w:ascii="Source Sans Pro" w:hAnsi="Source Sans Pro"/>
        </w:rPr>
        <w:t>G</w:t>
      </w:r>
      <w:r w:rsidR="003750D0" w:rsidRPr="005F031E">
        <w:rPr>
          <w:rFonts w:ascii="Source Sans Pro" w:hAnsi="Source Sans Pro"/>
        </w:rPr>
        <w:t>et more information about your rights</w:t>
      </w:r>
      <w:r w:rsidR="00A371DB" w:rsidRPr="005F031E">
        <w:rPr>
          <w:rFonts w:ascii="Source Sans Pro" w:hAnsi="Source Sans Pro"/>
        </w:rPr>
        <w:t xml:space="preserve"> from these places</w:t>
      </w:r>
      <w:r w:rsidR="003750D0" w:rsidRPr="005F031E">
        <w:rPr>
          <w:rFonts w:ascii="Source Sans Pro" w:hAnsi="Source Sans Pro"/>
        </w:rPr>
        <w:t xml:space="preserve">: </w:t>
      </w:r>
    </w:p>
    <w:p w14:paraId="53E96FA0" w14:textId="3D8B0015" w:rsidR="00FE26F3" w:rsidRPr="005F031E" w:rsidRDefault="000F7F0C">
      <w:pPr>
        <w:pStyle w:val="ListBullet"/>
        <w:numPr>
          <w:ilvl w:val="0"/>
          <w:numId w:val="93"/>
        </w:numPr>
        <w:ind w:left="720"/>
        <w:rPr>
          <w:rFonts w:ascii="Source Sans Pro" w:hAnsi="Source Sans Pro"/>
        </w:rPr>
      </w:pPr>
      <w:r w:rsidRPr="005F031E">
        <w:rPr>
          <w:rFonts w:ascii="Source Sans Pro" w:hAnsi="Source Sans Pro"/>
          <w:b/>
        </w:rPr>
        <w:t>C</w:t>
      </w:r>
      <w:r w:rsidR="003750D0" w:rsidRPr="005F031E">
        <w:rPr>
          <w:rFonts w:ascii="Source Sans Pro" w:hAnsi="Source Sans Pro"/>
          <w:b/>
        </w:rPr>
        <w:t xml:space="preserve">all </w:t>
      </w:r>
      <w:r w:rsidRPr="005F031E">
        <w:rPr>
          <w:rFonts w:ascii="Source Sans Pro" w:hAnsi="Source Sans Pro"/>
          <w:b/>
        </w:rPr>
        <w:t xml:space="preserve">our plan’s </w:t>
      </w:r>
      <w:r w:rsidR="003750D0" w:rsidRPr="005F031E">
        <w:rPr>
          <w:rFonts w:ascii="Source Sans Pro" w:hAnsi="Source Sans Pro"/>
          <w:b/>
        </w:rPr>
        <w:t>Member Services</w:t>
      </w:r>
      <w:r w:rsidR="00B26C8B" w:rsidRPr="005F031E">
        <w:rPr>
          <w:rFonts w:ascii="Source Sans Pro" w:hAnsi="Source Sans Pro"/>
          <w:b/>
        </w:rPr>
        <w:t xml:space="preserve"> </w:t>
      </w:r>
      <w:r w:rsidR="001E274B" w:rsidRPr="001E274B">
        <w:rPr>
          <w:rFonts w:ascii="Source Sans Pro" w:hAnsi="Source Sans Pro"/>
          <w:b/>
          <w:bCs/>
          <w:noProof/>
          <w:color w:val="FF33CC"/>
        </w:rPr>
        <w:t>1-555-555-5555</w:t>
      </w:r>
      <w:r w:rsidR="00FE26F3" w:rsidRPr="005F031E">
        <w:rPr>
          <w:rFonts w:ascii="Source Sans Pro" w:hAnsi="Source Sans Pro"/>
          <w:b/>
          <w:bCs/>
        </w:rPr>
        <w:t xml:space="preserve"> (TTY users call </w:t>
      </w:r>
      <w:r w:rsidR="001E274B" w:rsidRPr="001E274B">
        <w:rPr>
          <w:rFonts w:ascii="Source Sans Pro" w:hAnsi="Source Sans Pro"/>
          <w:b/>
          <w:bCs/>
          <w:noProof/>
          <w:color w:val="FF33CC"/>
        </w:rPr>
        <w:t>711</w:t>
      </w:r>
      <w:r w:rsidR="00FE26F3" w:rsidRPr="005F031E">
        <w:rPr>
          <w:rFonts w:ascii="Source Sans Pro" w:hAnsi="Source Sans Pro"/>
          <w:b/>
          <w:bCs/>
        </w:rPr>
        <w:t>)</w:t>
      </w:r>
    </w:p>
    <w:p w14:paraId="1BFBF528" w14:textId="19F9DD17" w:rsidR="003750D0" w:rsidRPr="005F031E" w:rsidRDefault="000F7F0C">
      <w:pPr>
        <w:pStyle w:val="ListBullet"/>
        <w:numPr>
          <w:ilvl w:val="0"/>
          <w:numId w:val="94"/>
        </w:numPr>
        <w:ind w:left="720"/>
        <w:rPr>
          <w:rFonts w:ascii="Source Sans Pro" w:hAnsi="Source Sans Pro"/>
        </w:rPr>
      </w:pPr>
      <w:r w:rsidRPr="005F031E">
        <w:rPr>
          <w:rFonts w:ascii="Source Sans Pro" w:hAnsi="Source Sans Pro"/>
          <w:b/>
        </w:rPr>
        <w:t>C</w:t>
      </w:r>
      <w:r w:rsidR="3E2E8BF3" w:rsidRPr="005F031E">
        <w:rPr>
          <w:rFonts w:ascii="Source Sans Pro" w:hAnsi="Source Sans Pro"/>
          <w:b/>
        </w:rPr>
        <w:t xml:space="preserve">all </w:t>
      </w:r>
      <w:r w:rsidRPr="005F031E">
        <w:rPr>
          <w:rFonts w:ascii="Source Sans Pro" w:hAnsi="Source Sans Pro"/>
          <w:b/>
        </w:rPr>
        <w:t xml:space="preserve">your local </w:t>
      </w:r>
      <w:r w:rsidR="3E2E8BF3" w:rsidRPr="005F031E">
        <w:rPr>
          <w:rFonts w:ascii="Source Sans Pro" w:hAnsi="Source Sans Pro"/>
          <w:b/>
        </w:rPr>
        <w:t>S</w:t>
      </w:r>
      <w:r w:rsidR="3F867BA5" w:rsidRPr="005F031E">
        <w:rPr>
          <w:rFonts w:ascii="Source Sans Pro" w:hAnsi="Source Sans Pro"/>
          <w:b/>
        </w:rPr>
        <w:t>HIP</w:t>
      </w:r>
      <w:r w:rsidR="00F5511F" w:rsidRPr="005F031E">
        <w:rPr>
          <w:rFonts w:ascii="Source Sans Pro" w:hAnsi="Source Sans Pro"/>
          <w:b/>
        </w:rPr>
        <w:t xml:space="preserve"> </w:t>
      </w:r>
      <w:r w:rsidR="00FE26F3" w:rsidRPr="005F031E">
        <w:rPr>
          <w:rFonts w:ascii="Source Sans Pro" w:hAnsi="Source Sans Pro"/>
        </w:rPr>
        <w:t xml:space="preserve">at </w:t>
      </w:r>
      <w:r w:rsidR="001E274B" w:rsidRPr="001E274B">
        <w:rPr>
          <w:rFonts w:ascii="Source Sans Pro" w:hAnsi="Source Sans Pro"/>
          <w:noProof/>
          <w:color w:val="FF33CC"/>
        </w:rPr>
        <w:t>1-800-432-4040</w:t>
      </w:r>
    </w:p>
    <w:p w14:paraId="2BF8B448" w14:textId="0F00E435" w:rsidR="003750D0" w:rsidRPr="005F031E" w:rsidRDefault="007738F5">
      <w:pPr>
        <w:pStyle w:val="ListBullet"/>
        <w:numPr>
          <w:ilvl w:val="0"/>
          <w:numId w:val="94"/>
        </w:numPr>
        <w:ind w:left="720"/>
        <w:rPr>
          <w:rFonts w:ascii="Source Sans Pro" w:hAnsi="Source Sans Pro"/>
        </w:rPr>
      </w:pPr>
      <w:r w:rsidRPr="005F031E">
        <w:rPr>
          <w:rFonts w:ascii="Source Sans Pro" w:hAnsi="Source Sans Pro"/>
          <w:b/>
        </w:rPr>
        <w:t>C</w:t>
      </w:r>
      <w:r w:rsidR="003750D0" w:rsidRPr="005F031E">
        <w:rPr>
          <w:rFonts w:ascii="Source Sans Pro" w:hAnsi="Source Sans Pro"/>
          <w:b/>
        </w:rPr>
        <w:t>ontact</w:t>
      </w:r>
      <w:r w:rsidR="003750D0" w:rsidRPr="005F031E">
        <w:rPr>
          <w:rFonts w:ascii="Source Sans Pro" w:hAnsi="Source Sans Pro"/>
        </w:rPr>
        <w:t xml:space="preserve"> </w:t>
      </w:r>
      <w:r w:rsidR="003750D0" w:rsidRPr="005F031E">
        <w:rPr>
          <w:rFonts w:ascii="Source Sans Pro" w:hAnsi="Source Sans Pro"/>
          <w:b/>
        </w:rPr>
        <w:t>Medicare</w:t>
      </w:r>
    </w:p>
    <w:p w14:paraId="7F290332" w14:textId="2D39B1A1" w:rsidR="003750D0" w:rsidRPr="005F031E" w:rsidRDefault="00786F1B">
      <w:pPr>
        <w:pStyle w:val="ListBullet"/>
        <w:numPr>
          <w:ilvl w:val="1"/>
          <w:numId w:val="65"/>
        </w:numPr>
        <w:rPr>
          <w:rFonts w:ascii="Source Sans Pro" w:hAnsi="Source Sans Pro"/>
        </w:rPr>
      </w:pPr>
      <w:r w:rsidRPr="005F031E">
        <w:rPr>
          <w:rFonts w:ascii="Source Sans Pro" w:hAnsi="Source Sans Pro"/>
        </w:rPr>
        <w:t>V</w:t>
      </w:r>
      <w:r w:rsidR="003750D0" w:rsidRPr="005F031E">
        <w:rPr>
          <w:rFonts w:ascii="Source Sans Pro" w:hAnsi="Source Sans Pro"/>
        </w:rPr>
        <w:t xml:space="preserve">isit </w:t>
      </w:r>
      <w:hyperlink r:id="rId92" w:history="1">
        <w:r w:rsidR="00022B9B" w:rsidRPr="005F031E">
          <w:rPr>
            <w:rStyle w:val="Hyperlink"/>
            <w:rFonts w:ascii="Source Sans Pro" w:hAnsi="Source Sans Pro"/>
            <w:noProof w:val="0"/>
          </w:rPr>
          <w:t>www.Medicare.gov</w:t>
        </w:r>
      </w:hyperlink>
      <w:r w:rsidR="003750D0" w:rsidRPr="005F031E">
        <w:rPr>
          <w:rFonts w:ascii="Source Sans Pro" w:hAnsi="Source Sans Pro"/>
        </w:rPr>
        <w:t xml:space="preserve"> to read the publication </w:t>
      </w:r>
      <w:r w:rsidR="003750D0" w:rsidRPr="005F031E">
        <w:rPr>
          <w:rFonts w:ascii="Source Sans Pro" w:hAnsi="Source Sans Pro"/>
          <w:i/>
        </w:rPr>
        <w:t>Medicare Rights &amp; Protections</w:t>
      </w:r>
      <w:r w:rsidR="003750D0" w:rsidRPr="005F031E">
        <w:rPr>
          <w:rFonts w:ascii="Source Sans Pro" w:hAnsi="Source Sans Pro"/>
        </w:rPr>
        <w:t xml:space="preserve"> </w:t>
      </w:r>
      <w:r w:rsidR="006069D7" w:rsidRPr="005F031E">
        <w:rPr>
          <w:rFonts w:ascii="Source Sans Pro" w:hAnsi="Source Sans Pro"/>
        </w:rPr>
        <w:t>(available at:</w:t>
      </w:r>
      <w:r w:rsidR="006106E7" w:rsidRPr="005F031E">
        <w:rPr>
          <w:rFonts w:ascii="Source Sans Pro" w:hAnsi="Source Sans Pro"/>
        </w:rPr>
        <w:t xml:space="preserve"> </w:t>
      </w:r>
      <w:hyperlink r:id="rId93" w:history="1">
        <w:r w:rsidR="00022B9B" w:rsidRPr="005F031E">
          <w:rPr>
            <w:rStyle w:val="Hyperlink"/>
            <w:rFonts w:ascii="Source Sans Pro" w:hAnsi="Source Sans Pro"/>
          </w:rPr>
          <w:t>www.Medicare.gov/publications/11534-medicare-rights-and-protections.pdf</w:t>
        </w:r>
      </w:hyperlink>
      <w:r w:rsidR="00CA5474" w:rsidRPr="005F031E">
        <w:rPr>
          <w:rFonts w:ascii="Source Sans Pro" w:hAnsi="Source Sans Pro"/>
        </w:rPr>
        <w:t>)</w:t>
      </w:r>
    </w:p>
    <w:p w14:paraId="636C9B95" w14:textId="53B2472A" w:rsidR="003750D0" w:rsidRPr="005F031E" w:rsidRDefault="00786F1B">
      <w:pPr>
        <w:pStyle w:val="ListBullet"/>
        <w:numPr>
          <w:ilvl w:val="1"/>
          <w:numId w:val="65"/>
        </w:numPr>
        <w:rPr>
          <w:rFonts w:ascii="Source Sans Pro" w:hAnsi="Source Sans Pro"/>
        </w:rPr>
      </w:pPr>
      <w:r w:rsidRPr="005F031E">
        <w:rPr>
          <w:rFonts w:ascii="Source Sans Pro" w:hAnsi="Source Sans Pro"/>
        </w:rPr>
        <w:t>C</w:t>
      </w:r>
      <w:r w:rsidR="003750D0" w:rsidRPr="005F031E">
        <w:rPr>
          <w:rFonts w:ascii="Source Sans Pro" w:hAnsi="Source Sans Pro"/>
        </w:rPr>
        <w:t>all 1-800-MEDICARE (1-800-633-4227)</w:t>
      </w:r>
      <w:r w:rsidR="00A47AFE" w:rsidRPr="005F031E">
        <w:rPr>
          <w:rFonts w:ascii="Source Sans Pro" w:hAnsi="Source Sans Pro"/>
        </w:rPr>
        <w:t xml:space="preserve"> </w:t>
      </w:r>
      <w:r w:rsidR="006635DA" w:rsidRPr="005F031E">
        <w:rPr>
          <w:rFonts w:ascii="Source Sans Pro" w:hAnsi="Source Sans Pro"/>
        </w:rPr>
        <w:t>(</w:t>
      </w:r>
      <w:r w:rsidR="003750D0" w:rsidRPr="005F031E">
        <w:rPr>
          <w:rFonts w:ascii="Source Sans Pro" w:hAnsi="Source Sans Pro"/>
        </w:rPr>
        <w:t>TTY</w:t>
      </w:r>
      <w:r w:rsidRPr="005F031E">
        <w:rPr>
          <w:rFonts w:ascii="Source Sans Pro" w:hAnsi="Source Sans Pro"/>
        </w:rPr>
        <w:t xml:space="preserve"> users call</w:t>
      </w:r>
      <w:r w:rsidR="003750D0" w:rsidRPr="005F031E">
        <w:rPr>
          <w:rFonts w:ascii="Source Sans Pro" w:hAnsi="Source Sans Pro"/>
        </w:rPr>
        <w:t xml:space="preserve"> 1-877-486-2048</w:t>
      </w:r>
      <w:r w:rsidR="006635DA" w:rsidRPr="005F031E">
        <w:rPr>
          <w:rFonts w:ascii="Source Sans Pro" w:hAnsi="Source Sans Pro"/>
        </w:rPr>
        <w:t>)</w:t>
      </w:r>
      <w:r w:rsidR="003750D0" w:rsidRPr="005F031E">
        <w:rPr>
          <w:rFonts w:ascii="Source Sans Pro" w:hAnsi="Source Sans Pro"/>
        </w:rPr>
        <w:t xml:space="preserve"> </w:t>
      </w:r>
    </w:p>
    <w:p w14:paraId="0F8935C5" w14:textId="4F519395" w:rsidR="00216E12" w:rsidRPr="005F031E" w:rsidRDefault="00216E12" w:rsidP="00216F72">
      <w:pPr>
        <w:pStyle w:val="Heading2"/>
        <w:rPr>
          <w:rFonts w:ascii="Source Sans Pro" w:hAnsi="Source Sans Pro"/>
        </w:rPr>
      </w:pPr>
      <w:bookmarkStart w:id="338" w:name="_Toc233029822"/>
      <w:r w:rsidRPr="005F031E">
        <w:rPr>
          <w:rFonts w:ascii="Source Sans Pro" w:hAnsi="Source Sans Pro"/>
        </w:rPr>
        <w:t>SECTION 2</w:t>
      </w:r>
      <w:r w:rsidR="005F3C14" w:rsidRPr="005F031E">
        <w:rPr>
          <w:rFonts w:ascii="Source Sans Pro" w:hAnsi="Source Sans Pro"/>
        </w:rPr>
        <w:tab/>
      </w:r>
      <w:r w:rsidRPr="005F031E">
        <w:rPr>
          <w:rFonts w:ascii="Source Sans Pro" w:hAnsi="Source Sans Pro"/>
        </w:rPr>
        <w:t>Your responsibilities as a member of our plan</w:t>
      </w:r>
      <w:bookmarkEnd w:id="338"/>
    </w:p>
    <w:p w14:paraId="0EC26B0D" w14:textId="6037D3B1" w:rsidR="003750D0" w:rsidRPr="005F031E" w:rsidRDefault="003750D0" w:rsidP="009028DF">
      <w:pPr>
        <w:rPr>
          <w:rFonts w:ascii="Source Sans Pro" w:hAnsi="Source Sans Pro"/>
        </w:rPr>
      </w:pPr>
      <w:r w:rsidRPr="005F031E">
        <w:rPr>
          <w:rFonts w:ascii="Source Sans Pro" w:hAnsi="Source Sans Pro"/>
        </w:rPr>
        <w:t xml:space="preserve">Things you need to do as a member of </w:t>
      </w:r>
      <w:r w:rsidR="004C4316" w:rsidRPr="005F031E">
        <w:rPr>
          <w:rFonts w:ascii="Source Sans Pro" w:hAnsi="Source Sans Pro"/>
        </w:rPr>
        <w:t>our</w:t>
      </w:r>
      <w:r w:rsidRPr="005F031E">
        <w:rPr>
          <w:rFonts w:ascii="Source Sans Pro" w:hAnsi="Source Sans Pro"/>
        </w:rPr>
        <w:t xml:space="preserve"> plan are listed below. </w:t>
      </w:r>
      <w:r w:rsidR="004C4316" w:rsidRPr="005F031E">
        <w:rPr>
          <w:rFonts w:ascii="Source Sans Pro" w:hAnsi="Source Sans Pro"/>
        </w:rPr>
        <w:t xml:space="preserve">For </w:t>
      </w:r>
      <w:r w:rsidRPr="005F031E">
        <w:rPr>
          <w:rFonts w:ascii="Source Sans Pro" w:hAnsi="Source Sans Pro"/>
        </w:rPr>
        <w:t>questions, call Member Services</w:t>
      </w:r>
      <w:r w:rsidR="002C205B" w:rsidRPr="005F031E">
        <w:rPr>
          <w:rFonts w:ascii="Source Sans Pro" w:hAnsi="Source Sans Pro"/>
        </w:rPr>
        <w:t xml:space="preserve"> at</w:t>
      </w:r>
      <w:r w:rsidR="00B26C8B" w:rsidRPr="005F031E">
        <w:rPr>
          <w:rFonts w:ascii="Source Sans Pro" w:hAnsi="Source Sans Pro"/>
        </w:rPr>
        <w:t xml:space="preserve"> </w:t>
      </w:r>
      <w:r w:rsidR="001E274B" w:rsidRPr="001E274B">
        <w:rPr>
          <w:rFonts w:ascii="Source Sans Pro" w:hAnsi="Source Sans Pro"/>
          <w:noProof/>
          <w:color w:val="FF33CC"/>
        </w:rPr>
        <w:t>1-555-555-5555</w:t>
      </w:r>
      <w:r w:rsidR="00B26C8B" w:rsidRPr="005F031E">
        <w:rPr>
          <w:rFonts w:ascii="Source Sans Pro" w:hAnsi="Source Sans Pro"/>
        </w:rPr>
        <w:t xml:space="preserve"> (TTY users call </w:t>
      </w:r>
      <w:r w:rsidR="001E274B" w:rsidRPr="001E274B">
        <w:rPr>
          <w:rFonts w:ascii="Source Sans Pro" w:hAnsi="Source Sans Pro"/>
          <w:noProof/>
          <w:color w:val="FF33CC"/>
        </w:rPr>
        <w:t>711</w:t>
      </w:r>
      <w:r w:rsidR="00B26C8B" w:rsidRPr="005F031E">
        <w:rPr>
          <w:rFonts w:ascii="Source Sans Pro" w:hAnsi="Source Sans Pro"/>
        </w:rPr>
        <w:t>)</w:t>
      </w:r>
      <w:r w:rsidRPr="005F031E">
        <w:rPr>
          <w:rFonts w:ascii="Source Sans Pro" w:hAnsi="Source Sans Pro"/>
        </w:rPr>
        <w:t>.</w:t>
      </w:r>
    </w:p>
    <w:p w14:paraId="53918679" w14:textId="45613535" w:rsidR="00D65143" w:rsidRPr="005F031E" w:rsidRDefault="00D65143">
      <w:pPr>
        <w:pStyle w:val="ListBullet"/>
        <w:numPr>
          <w:ilvl w:val="0"/>
          <w:numId w:val="95"/>
        </w:numPr>
        <w:ind w:left="720"/>
        <w:rPr>
          <w:rFonts w:ascii="Source Sans Pro" w:hAnsi="Source Sans Pro"/>
          <w:b/>
        </w:rPr>
      </w:pPr>
      <w:r w:rsidRPr="005F031E">
        <w:rPr>
          <w:rFonts w:ascii="Source Sans Pro" w:hAnsi="Source Sans Pro"/>
          <w:b/>
        </w:rPr>
        <w:t xml:space="preserve">Get familiar with your covered services and the rules you must follow to get these covered services. </w:t>
      </w:r>
      <w:r w:rsidRPr="005F031E">
        <w:rPr>
          <w:rFonts w:ascii="Source Sans Pro" w:hAnsi="Source Sans Pro"/>
          <w:snapToGrid w:val="0"/>
        </w:rPr>
        <w:t xml:space="preserve">Use this </w:t>
      </w:r>
      <w:r w:rsidRPr="005F031E">
        <w:rPr>
          <w:rFonts w:ascii="Source Sans Pro" w:hAnsi="Source Sans Pro"/>
          <w:i/>
          <w:snapToGrid w:val="0"/>
        </w:rPr>
        <w:t xml:space="preserve">Evidence of </w:t>
      </w:r>
      <w:r w:rsidR="00636E0D" w:rsidRPr="005F031E">
        <w:rPr>
          <w:rFonts w:ascii="Source Sans Pro" w:hAnsi="Source Sans Pro"/>
          <w:i/>
          <w:snapToGrid w:val="0"/>
        </w:rPr>
        <w:t>Coverage</w:t>
      </w:r>
      <w:r w:rsidR="00B750EE" w:rsidRPr="005F031E">
        <w:rPr>
          <w:rFonts w:ascii="Source Sans Pro" w:hAnsi="Source Sans Pro"/>
          <w:snapToGrid w:val="0"/>
        </w:rPr>
        <w:t xml:space="preserve"> </w:t>
      </w:r>
      <w:r w:rsidR="00636E0D" w:rsidRPr="005F031E">
        <w:rPr>
          <w:rFonts w:ascii="Source Sans Pro" w:hAnsi="Source Sans Pro"/>
          <w:snapToGrid w:val="0"/>
        </w:rPr>
        <w:t>to</w:t>
      </w:r>
      <w:r w:rsidRPr="005F031E">
        <w:rPr>
          <w:rFonts w:ascii="Source Sans Pro" w:hAnsi="Source Sans Pro"/>
          <w:snapToGrid w:val="0"/>
        </w:rPr>
        <w:t xml:space="preserve"> learn what</w:t>
      </w:r>
      <w:r w:rsidR="004C4316" w:rsidRPr="005F031E">
        <w:rPr>
          <w:rFonts w:ascii="Source Sans Pro" w:hAnsi="Source Sans Pro"/>
          <w:snapToGrid w:val="0"/>
        </w:rPr>
        <w:t>’s</w:t>
      </w:r>
      <w:r w:rsidRPr="005F031E">
        <w:rPr>
          <w:rFonts w:ascii="Source Sans Pro" w:hAnsi="Source Sans Pro"/>
          <w:snapToGrid w:val="0"/>
        </w:rPr>
        <w:t xml:space="preserve"> covered and the rules you need to follow to get covered services.</w:t>
      </w:r>
    </w:p>
    <w:p w14:paraId="10E0A501" w14:textId="01E3820C" w:rsidR="003750D0" w:rsidRPr="005F031E" w:rsidRDefault="3E2E8BF3">
      <w:pPr>
        <w:pStyle w:val="ListBullet"/>
        <w:numPr>
          <w:ilvl w:val="1"/>
          <w:numId w:val="65"/>
        </w:numPr>
        <w:ind w:left="1080"/>
        <w:rPr>
          <w:rFonts w:ascii="Source Sans Pro" w:hAnsi="Source Sans Pro"/>
        </w:rPr>
      </w:pPr>
      <w:r w:rsidRPr="005F031E">
        <w:rPr>
          <w:rFonts w:ascii="Source Sans Pro" w:hAnsi="Source Sans Pro"/>
        </w:rPr>
        <w:t xml:space="preserve">Chapters </w:t>
      </w:r>
      <w:hyperlink w:anchor="_CHAPTER_3:_Using" w:history="1">
        <w:r w:rsidRPr="005F031E">
          <w:rPr>
            <w:rStyle w:val="Hyperlink"/>
            <w:rFonts w:ascii="Source Sans Pro" w:hAnsi="Source Sans Pro"/>
            <w:noProof w:val="0"/>
          </w:rPr>
          <w:t>3</w:t>
        </w:r>
      </w:hyperlink>
      <w:r w:rsidRPr="005F031E">
        <w:rPr>
          <w:rFonts w:ascii="Source Sans Pro" w:hAnsi="Source Sans Pro"/>
        </w:rPr>
        <w:t xml:space="preserve"> and </w:t>
      </w:r>
      <w:hyperlink w:anchor="_CHAPTER_4:_Medical" w:history="1">
        <w:r w:rsidRPr="005F031E">
          <w:rPr>
            <w:rStyle w:val="Hyperlink"/>
            <w:rFonts w:ascii="Source Sans Pro" w:hAnsi="Source Sans Pro"/>
            <w:noProof w:val="0"/>
          </w:rPr>
          <w:t>4</w:t>
        </w:r>
      </w:hyperlink>
      <w:r w:rsidRPr="005F031E">
        <w:rPr>
          <w:rFonts w:ascii="Source Sans Pro" w:hAnsi="Source Sans Pro"/>
        </w:rPr>
        <w:t xml:space="preserve"> give details about medical services. </w:t>
      </w:r>
    </w:p>
    <w:p w14:paraId="1526D110" w14:textId="586BB83D" w:rsidR="003750D0" w:rsidRPr="005F031E" w:rsidRDefault="3E2E8BF3">
      <w:pPr>
        <w:pStyle w:val="ListBullet"/>
        <w:numPr>
          <w:ilvl w:val="1"/>
          <w:numId w:val="65"/>
        </w:numPr>
        <w:ind w:left="1080"/>
        <w:rPr>
          <w:rFonts w:ascii="Source Sans Pro" w:hAnsi="Source Sans Pro"/>
        </w:rPr>
      </w:pPr>
      <w:r w:rsidRPr="005F031E">
        <w:rPr>
          <w:rFonts w:ascii="Source Sans Pro" w:hAnsi="Source Sans Pro"/>
        </w:rPr>
        <w:t xml:space="preserve">Chapters </w:t>
      </w:r>
      <w:hyperlink w:anchor="_CHAPTER_5:_Using" w:history="1">
        <w:r w:rsidRPr="005F031E">
          <w:rPr>
            <w:rStyle w:val="Hyperlink"/>
            <w:rFonts w:ascii="Source Sans Pro" w:hAnsi="Source Sans Pro"/>
            <w:noProof w:val="0"/>
          </w:rPr>
          <w:t>5</w:t>
        </w:r>
      </w:hyperlink>
      <w:r w:rsidRPr="005F031E">
        <w:rPr>
          <w:rFonts w:ascii="Source Sans Pro" w:hAnsi="Source Sans Pro"/>
        </w:rPr>
        <w:t xml:space="preserve"> and </w:t>
      </w:r>
      <w:hyperlink w:anchor="_CHAPTER_6:_What" w:history="1">
        <w:r w:rsidRPr="005F031E">
          <w:rPr>
            <w:rStyle w:val="Hyperlink"/>
            <w:rFonts w:ascii="Source Sans Pro" w:hAnsi="Source Sans Pro"/>
            <w:noProof w:val="0"/>
          </w:rPr>
          <w:t>6</w:t>
        </w:r>
      </w:hyperlink>
      <w:r w:rsidRPr="005F031E">
        <w:rPr>
          <w:rFonts w:ascii="Source Sans Pro" w:hAnsi="Source Sans Pro"/>
        </w:rPr>
        <w:t xml:space="preserve"> give details about </w:t>
      </w:r>
      <w:r w:rsidR="15FB3EF4" w:rsidRPr="005F031E">
        <w:rPr>
          <w:rFonts w:ascii="Source Sans Pro" w:hAnsi="Source Sans Pro"/>
        </w:rPr>
        <w:t>Part</w:t>
      </w:r>
      <w:r w:rsidRPr="005F031E">
        <w:rPr>
          <w:rFonts w:ascii="Source Sans Pro" w:hAnsi="Source Sans Pro"/>
        </w:rPr>
        <w:t xml:space="preserve"> D drug</w:t>
      </w:r>
      <w:r w:rsidR="2379A0BB" w:rsidRPr="005F031E">
        <w:rPr>
          <w:rFonts w:ascii="Source Sans Pro" w:hAnsi="Source Sans Pro"/>
        </w:rPr>
        <w:t xml:space="preserve"> coverage</w:t>
      </w:r>
      <w:r w:rsidRPr="005F031E">
        <w:rPr>
          <w:rFonts w:ascii="Source Sans Pro" w:hAnsi="Source Sans Pro"/>
        </w:rPr>
        <w:t>.</w:t>
      </w:r>
    </w:p>
    <w:p w14:paraId="5F47DF9B" w14:textId="27E85D56" w:rsidR="003750D0" w:rsidRPr="005F031E" w:rsidRDefault="3E2E8BF3">
      <w:pPr>
        <w:pStyle w:val="ListBullet"/>
        <w:numPr>
          <w:ilvl w:val="0"/>
          <w:numId w:val="96"/>
        </w:numPr>
        <w:ind w:left="720"/>
        <w:rPr>
          <w:rFonts w:ascii="Source Sans Pro" w:hAnsi="Source Sans Pro"/>
        </w:rPr>
      </w:pPr>
      <w:r w:rsidRPr="005F031E">
        <w:rPr>
          <w:rFonts w:ascii="Source Sans Pro" w:hAnsi="Source Sans Pro"/>
          <w:b/>
        </w:rPr>
        <w:t>If you have any other health coverage or drug coverage</w:t>
      </w:r>
      <w:r w:rsidRPr="005F031E">
        <w:rPr>
          <w:rFonts w:ascii="Source Sans Pro" w:hAnsi="Source Sans Pro"/>
          <w:b/>
          <w:color w:val="0000FF"/>
        </w:rPr>
        <w:t xml:space="preserve"> </w:t>
      </w:r>
      <w:r w:rsidRPr="005F031E">
        <w:rPr>
          <w:rFonts w:ascii="Source Sans Pro" w:hAnsi="Source Sans Pro"/>
          <w:b/>
        </w:rPr>
        <w:t>in addition to our plan, you</w:t>
      </w:r>
      <w:r w:rsidR="00286510" w:rsidRPr="005F031E">
        <w:rPr>
          <w:rFonts w:ascii="Source Sans Pro" w:hAnsi="Source Sans Pro"/>
          <w:b/>
        </w:rPr>
        <w:t>’re</w:t>
      </w:r>
      <w:r w:rsidRPr="005F031E">
        <w:rPr>
          <w:rFonts w:ascii="Source Sans Pro" w:hAnsi="Source Sans Pro"/>
          <w:b/>
        </w:rPr>
        <w:t xml:space="preserve"> required to tell us.</w:t>
      </w:r>
      <w:r w:rsidRPr="005F031E">
        <w:rPr>
          <w:rFonts w:ascii="Source Sans Pro" w:hAnsi="Source Sans Pro"/>
        </w:rPr>
        <w:t xml:space="preserve"> </w:t>
      </w:r>
      <w:hyperlink w:anchor="_CHAPTER_1:_Get" w:history="1">
        <w:r w:rsidR="7BF22CFD" w:rsidRPr="005F031E">
          <w:rPr>
            <w:rStyle w:val="Hyperlink"/>
            <w:rFonts w:ascii="Source Sans Pro" w:hAnsi="Source Sans Pro"/>
            <w:noProof w:val="0"/>
            <w:snapToGrid w:val="0"/>
          </w:rPr>
          <w:t>Chapter 1</w:t>
        </w:r>
      </w:hyperlink>
      <w:r w:rsidR="7BF22CFD" w:rsidRPr="005F031E">
        <w:rPr>
          <w:rFonts w:ascii="Source Sans Pro" w:hAnsi="Source Sans Pro"/>
          <w:snapToGrid w:val="0"/>
        </w:rPr>
        <w:t xml:space="preserve"> tells you about coordinating these benefits. </w:t>
      </w:r>
    </w:p>
    <w:p w14:paraId="635A2AA1" w14:textId="4109B8B1" w:rsidR="003750D0" w:rsidRPr="005F031E" w:rsidRDefault="003750D0">
      <w:pPr>
        <w:pStyle w:val="ListBullet"/>
        <w:numPr>
          <w:ilvl w:val="0"/>
          <w:numId w:val="96"/>
        </w:numPr>
        <w:ind w:left="720"/>
        <w:rPr>
          <w:rFonts w:ascii="Source Sans Pro" w:hAnsi="Source Sans Pro"/>
        </w:rPr>
      </w:pPr>
      <w:r w:rsidRPr="005F031E">
        <w:rPr>
          <w:rFonts w:ascii="Source Sans Pro" w:hAnsi="Source Sans Pro"/>
          <w:b/>
        </w:rPr>
        <w:t>Tell your doctor and other health care providers that you</w:t>
      </w:r>
      <w:r w:rsidR="00286510" w:rsidRPr="005F031E">
        <w:rPr>
          <w:rFonts w:ascii="Source Sans Pro" w:hAnsi="Source Sans Pro"/>
          <w:b/>
        </w:rPr>
        <w:t>’re</w:t>
      </w:r>
      <w:r w:rsidRPr="005F031E">
        <w:rPr>
          <w:rFonts w:ascii="Source Sans Pro" w:hAnsi="Source Sans Pro"/>
          <w:b/>
        </w:rPr>
        <w:t xml:space="preserve"> enrolled in our plan.</w:t>
      </w:r>
      <w:r w:rsidRPr="005F031E">
        <w:rPr>
          <w:rFonts w:ascii="Source Sans Pro" w:hAnsi="Source Sans Pro"/>
        </w:rPr>
        <w:t xml:space="preserve"> </w:t>
      </w:r>
      <w:r w:rsidRPr="005F031E">
        <w:rPr>
          <w:rFonts w:ascii="Source Sans Pro" w:hAnsi="Source Sans Pro"/>
          <w:snapToGrid w:val="0"/>
        </w:rPr>
        <w:t xml:space="preserve">Show our plan membership card whenever you get medical care or Part D </w:t>
      </w:r>
      <w:r w:rsidRPr="005F031E">
        <w:rPr>
          <w:rFonts w:ascii="Source Sans Pro" w:hAnsi="Source Sans Pro"/>
          <w:snapToGrid w:val="0"/>
          <w:color w:val="000000"/>
        </w:rPr>
        <w:t>drugs.</w:t>
      </w:r>
      <w:r w:rsidRPr="005F031E">
        <w:rPr>
          <w:rFonts w:ascii="Source Sans Pro" w:hAnsi="Source Sans Pro"/>
          <w:snapToGrid w:val="0"/>
          <w:color w:val="0000FF"/>
        </w:rPr>
        <w:t xml:space="preserve"> </w:t>
      </w:r>
    </w:p>
    <w:p w14:paraId="15223CDB" w14:textId="77777777" w:rsidR="003750D0" w:rsidRPr="005F031E" w:rsidRDefault="003750D0">
      <w:pPr>
        <w:pStyle w:val="ListBullet"/>
        <w:numPr>
          <w:ilvl w:val="0"/>
          <w:numId w:val="96"/>
        </w:numPr>
        <w:ind w:left="720"/>
        <w:rPr>
          <w:rFonts w:ascii="Source Sans Pro" w:hAnsi="Source Sans Pro"/>
          <w:b/>
        </w:rPr>
      </w:pPr>
      <w:r w:rsidRPr="005F031E">
        <w:rPr>
          <w:rFonts w:ascii="Source Sans Pro" w:hAnsi="Source Sans Pro"/>
          <w:b/>
        </w:rPr>
        <w:t xml:space="preserve">Help your doctors and other providers help you by giving them information, asking questions, and following through on your care. </w:t>
      </w:r>
    </w:p>
    <w:p w14:paraId="5D855348" w14:textId="6F06309C" w:rsidR="003750D0" w:rsidRPr="005F031E" w:rsidRDefault="003750D0">
      <w:pPr>
        <w:pStyle w:val="ListBullet"/>
        <w:numPr>
          <w:ilvl w:val="1"/>
          <w:numId w:val="65"/>
        </w:numPr>
        <w:ind w:left="1080"/>
        <w:rPr>
          <w:rFonts w:ascii="Source Sans Pro" w:hAnsi="Source Sans Pro"/>
        </w:rPr>
      </w:pPr>
      <w:r w:rsidRPr="005F031E">
        <w:rPr>
          <w:rFonts w:ascii="Source Sans Pro" w:hAnsi="Source Sans Pro"/>
        </w:rPr>
        <w:t xml:space="preserve">To help </w:t>
      </w:r>
      <w:r w:rsidR="00536EB2" w:rsidRPr="005F031E">
        <w:rPr>
          <w:rFonts w:ascii="Source Sans Pro" w:hAnsi="Source Sans Pro"/>
        </w:rPr>
        <w:t xml:space="preserve">get the best care, tell </w:t>
      </w:r>
      <w:r w:rsidRPr="005F031E">
        <w:rPr>
          <w:rFonts w:ascii="Source Sans Pro" w:hAnsi="Source Sans Pro"/>
        </w:rPr>
        <w:t xml:space="preserve">your doctors and other health providers about your health problems. Follow the treatment plans and instructions you and your doctors agree on. </w:t>
      </w:r>
    </w:p>
    <w:p w14:paraId="5ED8D40F" w14:textId="2FC9192C" w:rsidR="00796183" w:rsidRPr="005F031E" w:rsidRDefault="00796183">
      <w:pPr>
        <w:pStyle w:val="ListBullet"/>
        <w:numPr>
          <w:ilvl w:val="1"/>
          <w:numId w:val="65"/>
        </w:numPr>
        <w:ind w:left="1080"/>
        <w:rPr>
          <w:rFonts w:ascii="Source Sans Pro" w:hAnsi="Source Sans Pro"/>
        </w:rPr>
      </w:pPr>
      <w:r w:rsidRPr="005F031E">
        <w:rPr>
          <w:rFonts w:ascii="Source Sans Pro" w:hAnsi="Source Sans Pro"/>
        </w:rPr>
        <w:t>Make sure your doctors know all the drugs you</w:t>
      </w:r>
      <w:r w:rsidR="00286510" w:rsidRPr="005F031E">
        <w:rPr>
          <w:rFonts w:ascii="Source Sans Pro" w:hAnsi="Source Sans Pro"/>
        </w:rPr>
        <w:t>’re</w:t>
      </w:r>
      <w:r w:rsidRPr="005F031E">
        <w:rPr>
          <w:rFonts w:ascii="Source Sans Pro" w:hAnsi="Source Sans Pro"/>
        </w:rPr>
        <w:t xml:space="preserve"> taking, including over-the-counter drugs, vitamins, and supplements.</w:t>
      </w:r>
    </w:p>
    <w:p w14:paraId="3F4C3AA9" w14:textId="7A54ED36" w:rsidR="003750D0" w:rsidRPr="005F031E" w:rsidRDefault="003750D0">
      <w:pPr>
        <w:pStyle w:val="ListBullet"/>
        <w:numPr>
          <w:ilvl w:val="1"/>
          <w:numId w:val="65"/>
        </w:numPr>
        <w:ind w:left="1080"/>
        <w:rPr>
          <w:rFonts w:ascii="Source Sans Pro" w:hAnsi="Source Sans Pro"/>
        </w:rPr>
      </w:pPr>
      <w:r w:rsidRPr="005F031E">
        <w:rPr>
          <w:rFonts w:ascii="Source Sans Pro" w:hAnsi="Source Sans Pro"/>
        </w:rPr>
        <w:t>If you have questions, be sure to ask</w:t>
      </w:r>
      <w:r w:rsidR="00536EB2" w:rsidRPr="005F031E">
        <w:rPr>
          <w:rFonts w:ascii="Source Sans Pro" w:hAnsi="Source Sans Pro"/>
        </w:rPr>
        <w:t xml:space="preserve"> and get an answer you can understand</w:t>
      </w:r>
      <w:r w:rsidRPr="005F031E">
        <w:rPr>
          <w:rFonts w:ascii="Source Sans Pro" w:hAnsi="Source Sans Pro"/>
        </w:rPr>
        <w:t xml:space="preserve">. </w:t>
      </w:r>
    </w:p>
    <w:p w14:paraId="6A733EDB" w14:textId="63F146C8" w:rsidR="003750D0" w:rsidRPr="005F031E" w:rsidRDefault="003750D0">
      <w:pPr>
        <w:pStyle w:val="ListBullet"/>
        <w:numPr>
          <w:ilvl w:val="1"/>
          <w:numId w:val="97"/>
        </w:numPr>
        <w:ind w:left="720"/>
        <w:rPr>
          <w:rFonts w:ascii="Source Sans Pro" w:hAnsi="Source Sans Pro"/>
          <w:snapToGrid w:val="0"/>
        </w:rPr>
      </w:pPr>
      <w:r w:rsidRPr="005F031E">
        <w:rPr>
          <w:rFonts w:ascii="Source Sans Pro" w:hAnsi="Source Sans Pro"/>
          <w:b/>
        </w:rPr>
        <w:lastRenderedPageBreak/>
        <w:t>Be considerate.</w:t>
      </w:r>
      <w:r w:rsidRPr="005F031E">
        <w:rPr>
          <w:rFonts w:ascii="Source Sans Pro" w:hAnsi="Source Sans Pro"/>
        </w:rPr>
        <w:t xml:space="preserve"> </w:t>
      </w:r>
      <w:r w:rsidRPr="005F031E">
        <w:rPr>
          <w:rFonts w:ascii="Source Sans Pro" w:hAnsi="Source Sans Pro"/>
          <w:snapToGrid w:val="0"/>
        </w:rPr>
        <w:t>We expect our members to respect the rights of other patients. We also expect you to act in a way that helps the smooth running of your doctor’s office, hospitals, and other offices.</w:t>
      </w:r>
    </w:p>
    <w:p w14:paraId="623F531D" w14:textId="29A5218C" w:rsidR="003750D0" w:rsidRPr="005F031E" w:rsidRDefault="003750D0">
      <w:pPr>
        <w:pStyle w:val="ListBullet"/>
        <w:numPr>
          <w:ilvl w:val="1"/>
          <w:numId w:val="97"/>
        </w:numPr>
        <w:ind w:left="720"/>
        <w:rPr>
          <w:rFonts w:ascii="Source Sans Pro" w:hAnsi="Source Sans Pro"/>
          <w:snapToGrid w:val="0"/>
        </w:rPr>
      </w:pPr>
      <w:r w:rsidRPr="005F031E">
        <w:rPr>
          <w:rFonts w:ascii="Source Sans Pro" w:hAnsi="Source Sans Pro"/>
          <w:b/>
        </w:rPr>
        <w:t>Pay what you owe.</w:t>
      </w:r>
      <w:r w:rsidRPr="005F031E">
        <w:rPr>
          <w:rFonts w:ascii="Source Sans Pro" w:hAnsi="Source Sans Pro"/>
        </w:rPr>
        <w:t xml:space="preserve"> </w:t>
      </w:r>
      <w:r w:rsidRPr="005F031E">
        <w:rPr>
          <w:rFonts w:ascii="Source Sans Pro" w:hAnsi="Source Sans Pro"/>
          <w:snapToGrid w:val="0"/>
        </w:rPr>
        <w:t>As a plan member, you</w:t>
      </w:r>
      <w:r w:rsidR="00286510" w:rsidRPr="005F031E">
        <w:rPr>
          <w:rFonts w:ascii="Source Sans Pro" w:hAnsi="Source Sans Pro"/>
          <w:snapToGrid w:val="0"/>
        </w:rPr>
        <w:t>’re</w:t>
      </w:r>
      <w:r w:rsidRPr="005F031E">
        <w:rPr>
          <w:rFonts w:ascii="Source Sans Pro" w:hAnsi="Source Sans Pro"/>
          <w:snapToGrid w:val="0"/>
        </w:rPr>
        <w:t xml:space="preserve"> responsible for these payments:</w:t>
      </w:r>
    </w:p>
    <w:p w14:paraId="51CAC6C2" w14:textId="772C7B55" w:rsidR="003750D0" w:rsidRPr="005F031E" w:rsidRDefault="00536EB2">
      <w:pPr>
        <w:pStyle w:val="ListBullet2"/>
        <w:numPr>
          <w:ilvl w:val="1"/>
          <w:numId w:val="65"/>
        </w:numPr>
        <w:ind w:left="1080"/>
        <w:rPr>
          <w:rFonts w:ascii="Source Sans Pro" w:hAnsi="Source Sans Pro"/>
        </w:rPr>
      </w:pPr>
      <w:r w:rsidRPr="005F031E">
        <w:rPr>
          <w:rFonts w:ascii="Source Sans Pro" w:hAnsi="Source Sans Pro"/>
        </w:rPr>
        <w:t xml:space="preserve">You must continue to pay </w:t>
      </w:r>
      <w:r w:rsidR="003750D0" w:rsidRPr="005F031E">
        <w:rPr>
          <w:rFonts w:ascii="Source Sans Pro" w:hAnsi="Source Sans Pro"/>
        </w:rPr>
        <w:t xml:space="preserve">a premium for </w:t>
      </w:r>
      <w:r w:rsidRPr="005F031E">
        <w:rPr>
          <w:rFonts w:ascii="Source Sans Pro" w:hAnsi="Source Sans Pro"/>
        </w:rPr>
        <w:t xml:space="preserve">your </w:t>
      </w:r>
      <w:r w:rsidR="003750D0" w:rsidRPr="005F031E">
        <w:rPr>
          <w:rFonts w:ascii="Source Sans Pro" w:hAnsi="Source Sans Pro"/>
        </w:rPr>
        <w:t xml:space="preserve">Medicare Part B to </w:t>
      </w:r>
      <w:r w:rsidR="00286510" w:rsidRPr="005F031E">
        <w:rPr>
          <w:rFonts w:ascii="Source Sans Pro" w:hAnsi="Source Sans Pro"/>
        </w:rPr>
        <w:t>stay</w:t>
      </w:r>
      <w:r w:rsidR="003750D0" w:rsidRPr="005F031E">
        <w:rPr>
          <w:rFonts w:ascii="Source Sans Pro" w:hAnsi="Source Sans Pro"/>
        </w:rPr>
        <w:t xml:space="preserve"> a member of </w:t>
      </w:r>
      <w:r w:rsidR="00286510" w:rsidRPr="005F031E">
        <w:rPr>
          <w:rFonts w:ascii="Source Sans Pro" w:hAnsi="Source Sans Pro"/>
        </w:rPr>
        <w:t>our</w:t>
      </w:r>
      <w:r w:rsidR="003750D0" w:rsidRPr="005F031E">
        <w:rPr>
          <w:rFonts w:ascii="Source Sans Pro" w:hAnsi="Source Sans Pro"/>
        </w:rPr>
        <w:t xml:space="preserve"> plan.</w:t>
      </w:r>
    </w:p>
    <w:p w14:paraId="77393468" w14:textId="46A52108" w:rsidR="00F149C1" w:rsidRPr="005F031E" w:rsidRDefault="003750D0">
      <w:pPr>
        <w:pStyle w:val="ListBullet2"/>
        <w:numPr>
          <w:ilvl w:val="1"/>
          <w:numId w:val="65"/>
        </w:numPr>
        <w:ind w:left="1080"/>
        <w:rPr>
          <w:rFonts w:ascii="Source Sans Pro" w:hAnsi="Source Sans Pro"/>
        </w:rPr>
      </w:pPr>
      <w:r w:rsidRPr="005F031E">
        <w:rPr>
          <w:rFonts w:ascii="Source Sans Pro" w:hAnsi="Source Sans Pro"/>
        </w:rPr>
        <w:t xml:space="preserve">For </w:t>
      </w:r>
      <w:r w:rsidR="00BB31A5" w:rsidRPr="005F031E">
        <w:rPr>
          <w:rFonts w:ascii="Source Sans Pro" w:hAnsi="Source Sans Pro"/>
        </w:rPr>
        <w:t xml:space="preserve">most </w:t>
      </w:r>
      <w:r w:rsidRPr="005F031E">
        <w:rPr>
          <w:rFonts w:ascii="Source Sans Pro" w:hAnsi="Source Sans Pro"/>
        </w:rPr>
        <w:t xml:space="preserve">of your medical services or drugs covered by </w:t>
      </w:r>
      <w:r w:rsidR="00286510" w:rsidRPr="005F031E">
        <w:rPr>
          <w:rFonts w:ascii="Source Sans Pro" w:hAnsi="Source Sans Pro"/>
        </w:rPr>
        <w:t>our</w:t>
      </w:r>
      <w:r w:rsidRPr="005F031E">
        <w:rPr>
          <w:rFonts w:ascii="Source Sans Pro" w:hAnsi="Source Sans Pro"/>
        </w:rPr>
        <w:t xml:space="preserve"> plan, you must pay your share of the cost when you get the service or drug. </w:t>
      </w:r>
    </w:p>
    <w:p w14:paraId="5232160F" w14:textId="70C74A94" w:rsidR="0057238E" w:rsidRPr="005F031E" w:rsidRDefault="0057238E">
      <w:pPr>
        <w:pStyle w:val="ListBullet2"/>
        <w:numPr>
          <w:ilvl w:val="0"/>
          <w:numId w:val="72"/>
        </w:numPr>
        <w:ind w:left="1080"/>
        <w:rPr>
          <w:rFonts w:ascii="Source Sans Pro" w:hAnsi="Source Sans Pro"/>
          <w:color w:val="000000" w:themeColor="text1"/>
        </w:rPr>
      </w:pPr>
      <w:r w:rsidRPr="005F031E">
        <w:rPr>
          <w:rFonts w:ascii="Source Sans Pro" w:hAnsi="Source Sans Pro"/>
          <w:color w:val="000000" w:themeColor="text1"/>
        </w:rPr>
        <w:t>If you</w:t>
      </w:r>
      <w:r w:rsidR="00286510" w:rsidRPr="005F031E">
        <w:rPr>
          <w:rFonts w:ascii="Source Sans Pro" w:hAnsi="Source Sans Pro"/>
          <w:color w:val="000000" w:themeColor="text1"/>
        </w:rPr>
        <w:t>’re</w:t>
      </w:r>
      <w:r w:rsidRPr="005F031E">
        <w:rPr>
          <w:rFonts w:ascii="Source Sans Pro" w:hAnsi="Source Sans Pro"/>
          <w:color w:val="000000" w:themeColor="text1"/>
        </w:rPr>
        <w:t xml:space="preserve"> required to pay a late enrollment penalty, you must pay the penalty to keep your drug coverage.</w:t>
      </w:r>
    </w:p>
    <w:p w14:paraId="668526CC" w14:textId="0E984AEA" w:rsidR="009310F8" w:rsidRPr="005F031E" w:rsidRDefault="009310F8">
      <w:pPr>
        <w:pStyle w:val="ListBullet2"/>
        <w:numPr>
          <w:ilvl w:val="0"/>
          <w:numId w:val="72"/>
        </w:numPr>
        <w:ind w:left="1080"/>
        <w:rPr>
          <w:rFonts w:ascii="Source Sans Pro" w:hAnsi="Source Sans Pro"/>
        </w:rPr>
      </w:pPr>
      <w:r w:rsidRPr="005F031E">
        <w:rPr>
          <w:rFonts w:ascii="Source Sans Pro" w:hAnsi="Source Sans Pro"/>
        </w:rPr>
        <w:t>If you</w:t>
      </w:r>
      <w:r w:rsidR="00286510" w:rsidRPr="005F031E">
        <w:rPr>
          <w:rFonts w:ascii="Source Sans Pro" w:hAnsi="Source Sans Pro"/>
        </w:rPr>
        <w:t>’re</w:t>
      </w:r>
      <w:r w:rsidRPr="005F031E">
        <w:rPr>
          <w:rFonts w:ascii="Source Sans Pro" w:hAnsi="Source Sans Pro"/>
        </w:rPr>
        <w:t xml:space="preserve"> required to pay the extra amount for Part D because of your yearly income, you must </w:t>
      </w:r>
      <w:r w:rsidR="00536EB2" w:rsidRPr="005F031E">
        <w:rPr>
          <w:rFonts w:ascii="Source Sans Pro" w:hAnsi="Source Sans Pro"/>
        </w:rPr>
        <w:t xml:space="preserve">continue to </w:t>
      </w:r>
      <w:r w:rsidRPr="005F031E">
        <w:rPr>
          <w:rFonts w:ascii="Source Sans Pro" w:hAnsi="Source Sans Pro"/>
        </w:rPr>
        <w:t xml:space="preserve">pay the extra amount </w:t>
      </w:r>
      <w:r w:rsidR="00663042" w:rsidRPr="005F031E">
        <w:rPr>
          <w:rFonts w:ascii="Source Sans Pro" w:hAnsi="Source Sans Pro"/>
        </w:rPr>
        <w:t xml:space="preserve">directly to the government </w:t>
      </w:r>
      <w:r w:rsidRPr="005F031E">
        <w:rPr>
          <w:rFonts w:ascii="Source Sans Pro" w:hAnsi="Source Sans Pro"/>
        </w:rPr>
        <w:t xml:space="preserve">to </w:t>
      </w:r>
      <w:r w:rsidR="00286510" w:rsidRPr="005F031E">
        <w:rPr>
          <w:rFonts w:ascii="Source Sans Pro" w:hAnsi="Source Sans Pro"/>
        </w:rPr>
        <w:t>stay</w:t>
      </w:r>
      <w:r w:rsidRPr="005F031E">
        <w:rPr>
          <w:rFonts w:ascii="Source Sans Pro" w:hAnsi="Source Sans Pro"/>
        </w:rPr>
        <w:t xml:space="preserve"> a member of </w:t>
      </w:r>
      <w:r w:rsidR="00286510" w:rsidRPr="005F031E">
        <w:rPr>
          <w:rFonts w:ascii="Source Sans Pro" w:hAnsi="Source Sans Pro"/>
        </w:rPr>
        <w:t>our</w:t>
      </w:r>
      <w:r w:rsidRPr="005F031E">
        <w:rPr>
          <w:rFonts w:ascii="Source Sans Pro" w:hAnsi="Source Sans Pro"/>
        </w:rPr>
        <w:t xml:space="preserve"> plan.</w:t>
      </w:r>
    </w:p>
    <w:p w14:paraId="1D2E48C9" w14:textId="2044DC54" w:rsidR="003750D0" w:rsidRPr="005F031E" w:rsidRDefault="00536EB2">
      <w:pPr>
        <w:pStyle w:val="ListBullet"/>
        <w:numPr>
          <w:ilvl w:val="0"/>
          <w:numId w:val="98"/>
        </w:numPr>
        <w:ind w:left="720"/>
        <w:rPr>
          <w:rFonts w:ascii="Source Sans Pro" w:hAnsi="Source Sans Pro"/>
        </w:rPr>
      </w:pPr>
      <w:r w:rsidRPr="005F031E">
        <w:rPr>
          <w:rFonts w:ascii="Source Sans Pro" w:hAnsi="Source Sans Pro"/>
          <w:b/>
        </w:rPr>
        <w:t xml:space="preserve">If you move </w:t>
      </w:r>
      <w:r w:rsidRPr="005F031E">
        <w:rPr>
          <w:rFonts w:ascii="Source Sans Pro" w:hAnsi="Source Sans Pro"/>
          <w:b/>
          <w:i/>
        </w:rPr>
        <w:t>within</w:t>
      </w:r>
      <w:r w:rsidRPr="005F031E">
        <w:rPr>
          <w:rFonts w:ascii="Source Sans Pro" w:hAnsi="Source Sans Pro"/>
          <w:b/>
        </w:rPr>
        <w:t xml:space="preserve"> our </w:t>
      </w:r>
      <w:r w:rsidR="001B69C0" w:rsidRPr="005F031E">
        <w:rPr>
          <w:rFonts w:ascii="Source Sans Pro" w:hAnsi="Source Sans Pro"/>
          <w:b/>
        </w:rPr>
        <w:t xml:space="preserve">plan </w:t>
      </w:r>
      <w:r w:rsidRPr="005F031E">
        <w:rPr>
          <w:rFonts w:ascii="Source Sans Pro" w:hAnsi="Source Sans Pro"/>
          <w:b/>
        </w:rPr>
        <w:t>service area, we need to know</w:t>
      </w:r>
      <w:r w:rsidRPr="005F031E">
        <w:rPr>
          <w:rFonts w:ascii="Source Sans Pro" w:hAnsi="Source Sans Pro"/>
        </w:rPr>
        <w:t xml:space="preserve"> so we can keep your membership record up to date and know how to contact you.</w:t>
      </w:r>
    </w:p>
    <w:p w14:paraId="13AB1758" w14:textId="0065BED4" w:rsidR="003750D0" w:rsidRPr="005F031E" w:rsidRDefault="003750D0">
      <w:pPr>
        <w:pStyle w:val="ListBullet"/>
        <w:numPr>
          <w:ilvl w:val="0"/>
          <w:numId w:val="98"/>
        </w:numPr>
        <w:ind w:left="720"/>
        <w:rPr>
          <w:rFonts w:ascii="Source Sans Pro" w:hAnsi="Source Sans Pro"/>
        </w:rPr>
      </w:pPr>
      <w:r w:rsidRPr="005F031E">
        <w:rPr>
          <w:rFonts w:ascii="Source Sans Pro" w:hAnsi="Source Sans Pro"/>
          <w:b/>
        </w:rPr>
        <w:t xml:space="preserve">If you move </w:t>
      </w:r>
      <w:r w:rsidRPr="005F031E">
        <w:rPr>
          <w:rFonts w:ascii="Source Sans Pro" w:hAnsi="Source Sans Pro"/>
          <w:b/>
          <w:i/>
        </w:rPr>
        <w:t>outside</w:t>
      </w:r>
      <w:r w:rsidRPr="005F031E">
        <w:rPr>
          <w:rFonts w:ascii="Source Sans Pro" w:hAnsi="Source Sans Pro"/>
          <w:b/>
        </w:rPr>
        <w:t xml:space="preserve"> our plan service area, you</w:t>
      </w:r>
      <w:r w:rsidRPr="005F031E">
        <w:rPr>
          <w:rFonts w:ascii="Source Sans Pro" w:hAnsi="Source Sans Pro"/>
        </w:rPr>
        <w:t xml:space="preserve"> </w:t>
      </w:r>
      <w:r w:rsidRPr="005F031E">
        <w:rPr>
          <w:rFonts w:ascii="Source Sans Pro" w:hAnsi="Source Sans Pro"/>
          <w:b/>
        </w:rPr>
        <w:t>can</w:t>
      </w:r>
      <w:r w:rsidR="005030EF" w:rsidRPr="005F031E">
        <w:rPr>
          <w:rFonts w:ascii="Source Sans Pro" w:hAnsi="Source Sans Pro"/>
          <w:b/>
        </w:rPr>
        <w:t>’t stay</w:t>
      </w:r>
      <w:r w:rsidRPr="005F031E">
        <w:rPr>
          <w:rFonts w:ascii="Source Sans Pro" w:hAnsi="Source Sans Pro"/>
          <w:b/>
        </w:rPr>
        <w:t xml:space="preserve"> a member of our plan. </w:t>
      </w:r>
    </w:p>
    <w:p w14:paraId="04340A02" w14:textId="77777777" w:rsidR="005F3CF1" w:rsidRPr="005F031E" w:rsidRDefault="00013476">
      <w:pPr>
        <w:pStyle w:val="ListBullet2"/>
        <w:numPr>
          <w:ilvl w:val="0"/>
          <w:numId w:val="98"/>
        </w:numPr>
        <w:ind w:left="720"/>
        <w:rPr>
          <w:rFonts w:ascii="Source Sans Pro" w:hAnsi="Source Sans Pro"/>
          <w:b/>
        </w:rPr>
        <w:sectPr w:rsidR="005F3CF1" w:rsidRPr="005F031E" w:rsidSect="00FE3BD0">
          <w:headerReference w:type="even" r:id="rId94"/>
          <w:headerReference w:type="default" r:id="rId95"/>
          <w:footerReference w:type="even" r:id="rId96"/>
          <w:footerReference w:type="default" r:id="rId97"/>
          <w:headerReference w:type="first" r:id="rId98"/>
          <w:footerReference w:type="first" r:id="rId99"/>
          <w:endnotePr>
            <w:numFmt w:val="decimal"/>
          </w:endnotePr>
          <w:pgSz w:w="12240" w:h="15840" w:code="1"/>
          <w:pgMar w:top="1440" w:right="1440" w:bottom="1152" w:left="1440" w:header="619" w:footer="720" w:gutter="0"/>
          <w:cols w:space="720"/>
          <w:titlePg/>
          <w:docGrid w:linePitch="360"/>
        </w:sectPr>
      </w:pPr>
      <w:r w:rsidRPr="005F031E">
        <w:rPr>
          <w:rFonts w:ascii="Source Sans Pro" w:hAnsi="Source Sans Pro"/>
          <w:b/>
        </w:rPr>
        <w:t>I</w:t>
      </w:r>
      <w:r w:rsidR="002467E2" w:rsidRPr="005F031E">
        <w:rPr>
          <w:rFonts w:ascii="Source Sans Pro" w:hAnsi="Source Sans Pro"/>
          <w:b/>
        </w:rPr>
        <w:t>f you move</w:t>
      </w:r>
      <w:r w:rsidR="000374D6" w:rsidRPr="005F031E">
        <w:rPr>
          <w:rFonts w:ascii="Source Sans Pro" w:hAnsi="Source Sans Pro"/>
          <w:b/>
        </w:rPr>
        <w:t>,</w:t>
      </w:r>
      <w:r w:rsidR="002467E2" w:rsidRPr="005F031E">
        <w:rPr>
          <w:rFonts w:ascii="Source Sans Pro" w:hAnsi="Source Sans Pro"/>
          <w:b/>
        </w:rPr>
        <w:t xml:space="preserve"> tell Social Security (or the Railroad Retirement Board). </w:t>
      </w:r>
    </w:p>
    <w:p w14:paraId="41EC7270" w14:textId="108A6BF4" w:rsidR="00FA23A3" w:rsidRPr="005F031E" w:rsidRDefault="00FA23A3" w:rsidP="005F3CF1">
      <w:pPr>
        <w:pStyle w:val="Heading1"/>
        <w:rPr>
          <w:rFonts w:ascii="Source Sans Pro" w:hAnsi="Source Sans Pro"/>
        </w:rPr>
      </w:pPr>
      <w:bookmarkStart w:id="339" w:name="_CHAPTER_9:_If"/>
      <w:bookmarkStart w:id="340" w:name="_Toc233029823"/>
      <w:bookmarkStart w:id="341" w:name="s9"/>
      <w:bookmarkEnd w:id="334"/>
      <w:bookmarkEnd w:id="339"/>
      <w:r w:rsidRPr="005F031E">
        <w:rPr>
          <w:rFonts w:ascii="Source Sans Pro" w:hAnsi="Source Sans Pro"/>
        </w:rPr>
        <w:lastRenderedPageBreak/>
        <w:t>CHAPTER 9:</w:t>
      </w:r>
      <w:r w:rsidRPr="005F031E">
        <w:rPr>
          <w:rFonts w:ascii="Source Sans Pro" w:hAnsi="Source Sans Pro"/>
        </w:rPr>
        <w:br/>
        <w:t>If you have a problem</w:t>
      </w:r>
      <w:r w:rsidR="00A47AFE" w:rsidRPr="005F031E">
        <w:rPr>
          <w:rFonts w:ascii="Source Sans Pro" w:hAnsi="Source Sans Pro"/>
        </w:rPr>
        <w:t xml:space="preserve"> </w:t>
      </w:r>
      <w:r w:rsidRPr="005F031E">
        <w:rPr>
          <w:rFonts w:ascii="Source Sans Pro" w:hAnsi="Source Sans Pro"/>
        </w:rPr>
        <w:t>or complaint (coverage decisions, appeals,</w:t>
      </w:r>
      <w:r w:rsidR="00A47AFE" w:rsidRPr="005F031E">
        <w:rPr>
          <w:rFonts w:ascii="Source Sans Pro" w:hAnsi="Source Sans Pro"/>
        </w:rPr>
        <w:t xml:space="preserve"> </w:t>
      </w:r>
      <w:r w:rsidRPr="005F031E">
        <w:rPr>
          <w:rFonts w:ascii="Source Sans Pro" w:hAnsi="Source Sans Pro"/>
        </w:rPr>
        <w:t>complaints)</w:t>
      </w:r>
      <w:bookmarkEnd w:id="340"/>
    </w:p>
    <w:p w14:paraId="6192A125" w14:textId="77777777" w:rsidR="003750D0" w:rsidRPr="005F031E" w:rsidRDefault="003750D0" w:rsidP="009028DF">
      <w:pPr>
        <w:tabs>
          <w:tab w:val="left" w:pos="180"/>
          <w:tab w:val="right" w:leader="dot" w:pos="9180"/>
        </w:tabs>
        <w:spacing w:before="120" w:beforeAutospacing="0" w:after="120" w:afterAutospacing="0"/>
        <w:ind w:left="180"/>
        <w:rPr>
          <w:rFonts w:ascii="Source Sans Pro" w:hAnsi="Source Sans Pro"/>
          <w:sz w:val="4"/>
        </w:rPr>
      </w:pPr>
    </w:p>
    <w:p w14:paraId="74902939" w14:textId="0BEA03D4" w:rsidR="003764C0" w:rsidRPr="005F031E" w:rsidRDefault="003764C0" w:rsidP="006165C0">
      <w:pPr>
        <w:pStyle w:val="Heading2"/>
        <w:rPr>
          <w:rFonts w:ascii="Source Sans Pro" w:hAnsi="Source Sans Pro"/>
        </w:rPr>
      </w:pPr>
      <w:bookmarkStart w:id="342" w:name="_Toc233029824"/>
      <w:r w:rsidRPr="005F031E">
        <w:rPr>
          <w:rFonts w:ascii="Source Sans Pro" w:hAnsi="Source Sans Pro"/>
        </w:rPr>
        <w:t>SECTION 1</w:t>
      </w:r>
      <w:r w:rsidR="005F3C14" w:rsidRPr="005F031E">
        <w:rPr>
          <w:rFonts w:ascii="Source Sans Pro" w:hAnsi="Source Sans Pro"/>
        </w:rPr>
        <w:tab/>
      </w:r>
      <w:r w:rsidRPr="005F031E">
        <w:rPr>
          <w:rFonts w:ascii="Source Sans Pro" w:hAnsi="Source Sans Pro"/>
        </w:rPr>
        <w:t>What to do if you have a problem or concern</w:t>
      </w:r>
      <w:bookmarkEnd w:id="342"/>
    </w:p>
    <w:p w14:paraId="5FBE56D2" w14:textId="1FAEAB0C" w:rsidR="003750D0" w:rsidRPr="005F031E" w:rsidRDefault="003750D0" w:rsidP="009028DF">
      <w:pPr>
        <w:rPr>
          <w:rFonts w:ascii="Source Sans Pro" w:hAnsi="Source Sans Pro"/>
        </w:rPr>
      </w:pPr>
      <w:r w:rsidRPr="005F031E">
        <w:rPr>
          <w:rFonts w:ascii="Source Sans Pro" w:hAnsi="Source Sans Pro"/>
        </w:rPr>
        <w:t xml:space="preserve">This chapter explains </w:t>
      </w:r>
      <w:r w:rsidR="008524ED" w:rsidRPr="005F031E">
        <w:rPr>
          <w:rFonts w:ascii="Source Sans Pro" w:hAnsi="Source Sans Pro"/>
        </w:rPr>
        <w:t>2</w:t>
      </w:r>
      <w:r w:rsidRPr="005F031E">
        <w:rPr>
          <w:rFonts w:ascii="Source Sans Pro" w:hAnsi="Source Sans Pro"/>
        </w:rPr>
        <w:t xml:space="preserve"> types of processes for handling problems and concerns:</w:t>
      </w:r>
    </w:p>
    <w:p w14:paraId="2415A243" w14:textId="7EA63F76" w:rsidR="003750D0" w:rsidRPr="005F031E" w:rsidRDefault="003750D0">
      <w:pPr>
        <w:pStyle w:val="ListBullet"/>
        <w:numPr>
          <w:ilvl w:val="0"/>
          <w:numId w:val="99"/>
        </w:numPr>
        <w:ind w:left="720"/>
        <w:rPr>
          <w:rFonts w:ascii="Source Sans Pro" w:hAnsi="Source Sans Pro"/>
          <w:b/>
        </w:rPr>
      </w:pPr>
      <w:r w:rsidRPr="005F031E">
        <w:rPr>
          <w:rFonts w:ascii="Source Sans Pro" w:hAnsi="Source Sans Pro"/>
        </w:rPr>
        <w:t xml:space="preserve">For some problems, you need to use the </w:t>
      </w:r>
      <w:r w:rsidRPr="005F031E">
        <w:rPr>
          <w:rFonts w:ascii="Source Sans Pro" w:hAnsi="Source Sans Pro"/>
          <w:b/>
        </w:rPr>
        <w:t>process for coverage decisions and appeals</w:t>
      </w:r>
      <w:r w:rsidRPr="005F031E">
        <w:rPr>
          <w:rFonts w:ascii="Source Sans Pro" w:hAnsi="Source Sans Pro"/>
        </w:rPr>
        <w:t>.</w:t>
      </w:r>
      <w:r w:rsidRPr="005F031E">
        <w:rPr>
          <w:rFonts w:ascii="Source Sans Pro" w:hAnsi="Source Sans Pro"/>
          <w:b/>
        </w:rPr>
        <w:t xml:space="preserve"> </w:t>
      </w:r>
    </w:p>
    <w:p w14:paraId="6CFEB45C" w14:textId="230B1BBE" w:rsidR="003750D0" w:rsidRPr="005F031E" w:rsidRDefault="003750D0">
      <w:pPr>
        <w:pStyle w:val="ListBullet"/>
        <w:numPr>
          <w:ilvl w:val="0"/>
          <w:numId w:val="99"/>
        </w:numPr>
        <w:ind w:left="720"/>
        <w:rPr>
          <w:rFonts w:ascii="Source Sans Pro" w:hAnsi="Source Sans Pro"/>
        </w:rPr>
      </w:pPr>
      <w:r w:rsidRPr="005F031E">
        <w:rPr>
          <w:rFonts w:ascii="Source Sans Pro" w:hAnsi="Source Sans Pro"/>
        </w:rPr>
        <w:t>For other problems</w:t>
      </w:r>
      <w:r w:rsidR="00C956A0" w:rsidRPr="005F031E">
        <w:rPr>
          <w:rFonts w:ascii="Source Sans Pro" w:hAnsi="Source Sans Pro"/>
        </w:rPr>
        <w:t>,</w:t>
      </w:r>
      <w:r w:rsidRPr="005F031E">
        <w:rPr>
          <w:rFonts w:ascii="Source Sans Pro" w:hAnsi="Source Sans Pro"/>
        </w:rPr>
        <w:t xml:space="preserve"> you need to use the </w:t>
      </w:r>
      <w:r w:rsidRPr="005F031E">
        <w:rPr>
          <w:rFonts w:ascii="Source Sans Pro" w:hAnsi="Source Sans Pro"/>
          <w:b/>
        </w:rPr>
        <w:t>process for making complaints</w:t>
      </w:r>
      <w:r w:rsidR="00176444" w:rsidRPr="005F031E">
        <w:rPr>
          <w:rFonts w:ascii="Source Sans Pro" w:hAnsi="Source Sans Pro"/>
        </w:rPr>
        <w:t xml:space="preserve"> </w:t>
      </w:r>
      <w:r w:rsidR="008E5CC2" w:rsidRPr="005F031E">
        <w:rPr>
          <w:rFonts w:ascii="Source Sans Pro" w:hAnsi="Source Sans Pro"/>
        </w:rPr>
        <w:t>(</w:t>
      </w:r>
      <w:r w:rsidR="00B7369F" w:rsidRPr="005F031E">
        <w:rPr>
          <w:rFonts w:ascii="Source Sans Pro" w:hAnsi="Source Sans Pro"/>
        </w:rPr>
        <w:t>also called</w:t>
      </w:r>
      <w:r w:rsidR="00B6779C" w:rsidRPr="005F031E">
        <w:rPr>
          <w:rFonts w:ascii="Source Sans Pro" w:hAnsi="Source Sans Pro"/>
        </w:rPr>
        <w:t xml:space="preserve"> gr</w:t>
      </w:r>
      <w:r w:rsidR="00AE21D3" w:rsidRPr="005F031E">
        <w:rPr>
          <w:rFonts w:ascii="Source Sans Pro" w:hAnsi="Source Sans Pro"/>
        </w:rPr>
        <w:t>ievances</w:t>
      </w:r>
      <w:r w:rsidR="008E5CC2" w:rsidRPr="005F031E">
        <w:rPr>
          <w:rFonts w:ascii="Source Sans Pro" w:hAnsi="Source Sans Pro"/>
        </w:rPr>
        <w:t>)</w:t>
      </w:r>
      <w:r w:rsidRPr="005F031E">
        <w:rPr>
          <w:rFonts w:ascii="Source Sans Pro" w:hAnsi="Source Sans Pro"/>
        </w:rPr>
        <w:t>.</w:t>
      </w:r>
    </w:p>
    <w:p w14:paraId="0BB6251F" w14:textId="77777777" w:rsidR="00176444" w:rsidRPr="005F031E" w:rsidRDefault="003750D0" w:rsidP="009028DF">
      <w:pPr>
        <w:rPr>
          <w:rFonts w:ascii="Source Sans Pro" w:hAnsi="Source Sans Pro"/>
        </w:rPr>
      </w:pPr>
      <w:r w:rsidRPr="005F031E">
        <w:rPr>
          <w:rFonts w:ascii="Source Sans Pro" w:hAnsi="Source Sans Pro"/>
        </w:rPr>
        <w:t xml:space="preserve">Both processes have been approved by Medicare. </w:t>
      </w:r>
      <w:r w:rsidR="00536EB2" w:rsidRPr="005F031E">
        <w:rPr>
          <w:rFonts w:ascii="Source Sans Pro" w:hAnsi="Source Sans Pro"/>
        </w:rPr>
        <w:t>E</w:t>
      </w:r>
      <w:r w:rsidRPr="005F031E">
        <w:rPr>
          <w:rFonts w:ascii="Source Sans Pro" w:hAnsi="Source Sans Pro"/>
        </w:rPr>
        <w:t>ach process has a set of rules, procedures, and deadlines that must be followed by us and by you.</w:t>
      </w:r>
    </w:p>
    <w:p w14:paraId="5889A563" w14:textId="087BAD5B" w:rsidR="003750D0" w:rsidRPr="005F031E" w:rsidRDefault="3E2E8BF3" w:rsidP="009028DF">
      <w:pPr>
        <w:rPr>
          <w:rFonts w:ascii="Source Sans Pro" w:hAnsi="Source Sans Pro"/>
        </w:rPr>
      </w:pPr>
      <w:r w:rsidRPr="005F031E">
        <w:rPr>
          <w:rFonts w:ascii="Source Sans Pro" w:hAnsi="Source Sans Pro"/>
        </w:rPr>
        <w:t xml:space="preserve">The </w:t>
      </w:r>
      <w:r w:rsidR="008524ED" w:rsidRPr="005F031E">
        <w:rPr>
          <w:rFonts w:ascii="Source Sans Pro" w:hAnsi="Source Sans Pro"/>
        </w:rPr>
        <w:t>information in this chapter</w:t>
      </w:r>
      <w:r w:rsidRPr="005F031E">
        <w:rPr>
          <w:rFonts w:ascii="Source Sans Pro" w:hAnsi="Source Sans Pro"/>
        </w:rPr>
        <w:t xml:space="preserve"> will help you identify the right process to use</w:t>
      </w:r>
      <w:r w:rsidR="158DB075" w:rsidRPr="005F031E">
        <w:rPr>
          <w:rFonts w:ascii="Source Sans Pro" w:hAnsi="Source Sans Pro"/>
        </w:rPr>
        <w:t xml:space="preserve"> and </w:t>
      </w:r>
      <w:r w:rsidR="785B4B86" w:rsidRPr="005F031E">
        <w:rPr>
          <w:rFonts w:ascii="Source Sans Pro" w:hAnsi="Source Sans Pro"/>
        </w:rPr>
        <w:t xml:space="preserve">what </w:t>
      </w:r>
      <w:r w:rsidR="008524ED" w:rsidRPr="005F031E">
        <w:rPr>
          <w:rFonts w:ascii="Source Sans Pro" w:hAnsi="Source Sans Pro"/>
        </w:rPr>
        <w:t>to</w:t>
      </w:r>
      <w:r w:rsidR="785B4B86" w:rsidRPr="005F031E">
        <w:rPr>
          <w:rFonts w:ascii="Source Sans Pro" w:hAnsi="Source Sans Pro"/>
        </w:rPr>
        <w:t xml:space="preserve"> do</w:t>
      </w:r>
      <w:r w:rsidRPr="005F031E">
        <w:rPr>
          <w:rFonts w:ascii="Source Sans Pro" w:hAnsi="Source Sans Pro"/>
        </w:rPr>
        <w:t xml:space="preserve">. </w:t>
      </w:r>
    </w:p>
    <w:p w14:paraId="5E3BD11D" w14:textId="2C053A4F" w:rsidR="007A05BE" w:rsidRPr="005F031E" w:rsidRDefault="007A05BE" w:rsidP="00771DDC">
      <w:pPr>
        <w:pStyle w:val="Heading3"/>
        <w:rPr>
          <w:rFonts w:ascii="Source Sans Pro" w:hAnsi="Source Sans Pro"/>
        </w:rPr>
      </w:pPr>
      <w:r w:rsidRPr="005F031E">
        <w:rPr>
          <w:rFonts w:ascii="Source Sans Pro" w:hAnsi="Source Sans Pro"/>
        </w:rPr>
        <w:t>Section 1.1</w:t>
      </w:r>
      <w:r w:rsidR="005F3C14" w:rsidRPr="005F031E">
        <w:rPr>
          <w:rFonts w:ascii="Source Sans Pro" w:hAnsi="Source Sans Pro"/>
        </w:rPr>
        <w:tab/>
      </w:r>
      <w:r w:rsidRPr="005F031E">
        <w:rPr>
          <w:rFonts w:ascii="Source Sans Pro" w:hAnsi="Source Sans Pro"/>
        </w:rPr>
        <w:t>Legal terms</w:t>
      </w:r>
    </w:p>
    <w:p w14:paraId="15D02F82" w14:textId="671C9D2C" w:rsidR="00AE2727" w:rsidRPr="005F031E" w:rsidRDefault="003750D0" w:rsidP="009028DF">
      <w:pPr>
        <w:rPr>
          <w:rFonts w:ascii="Source Sans Pro" w:hAnsi="Source Sans Pro"/>
          <w:szCs w:val="26"/>
        </w:rPr>
      </w:pPr>
      <w:r w:rsidRPr="005F031E">
        <w:rPr>
          <w:rFonts w:ascii="Source Sans Pro" w:hAnsi="Source Sans Pro"/>
        </w:rPr>
        <w:t xml:space="preserve">There </w:t>
      </w:r>
      <w:r w:rsidR="00A567EE" w:rsidRPr="005F031E">
        <w:rPr>
          <w:rFonts w:ascii="Source Sans Pro" w:hAnsi="Source Sans Pro"/>
        </w:rPr>
        <w:t>are legal</w:t>
      </w:r>
      <w:r w:rsidRPr="005F031E">
        <w:rPr>
          <w:rFonts w:ascii="Source Sans Pro" w:hAnsi="Source Sans Pro"/>
        </w:rPr>
        <w:t xml:space="preserve"> terms for some of the rules, procedures, and types of deadlines explained in this chapter. Many of these terms are unfamiliar to most people. </w:t>
      </w:r>
      <w:r w:rsidR="00536EB2" w:rsidRPr="005F031E">
        <w:rPr>
          <w:rFonts w:ascii="Source Sans Pro" w:hAnsi="Source Sans Pro"/>
        </w:rPr>
        <w:t>To make things easier, this chapter</w:t>
      </w:r>
      <w:r w:rsidR="007A05BE" w:rsidRPr="005F031E">
        <w:rPr>
          <w:rFonts w:ascii="Source Sans Pro" w:hAnsi="Source Sans Pro"/>
        </w:rPr>
        <w:t xml:space="preserve"> uses </w:t>
      </w:r>
      <w:bookmarkStart w:id="343" w:name="_Hlk170413751"/>
      <w:r w:rsidR="007A05BE" w:rsidRPr="005F031E">
        <w:rPr>
          <w:rFonts w:ascii="Source Sans Pro" w:hAnsi="Source Sans Pro"/>
        </w:rPr>
        <w:t>more familiar words in place of some legal terms</w:t>
      </w:r>
      <w:bookmarkEnd w:id="343"/>
      <w:r w:rsidR="007A05BE" w:rsidRPr="005F031E">
        <w:rPr>
          <w:rFonts w:ascii="Source Sans Pro" w:hAnsi="Source Sans Pro"/>
        </w:rPr>
        <w:t>.</w:t>
      </w:r>
      <w:r w:rsidR="002D3A3B" w:rsidRPr="005F031E">
        <w:rPr>
          <w:rFonts w:ascii="Source Sans Pro" w:hAnsi="Source Sans Pro"/>
        </w:rPr>
        <w:t xml:space="preserve"> </w:t>
      </w:r>
    </w:p>
    <w:p w14:paraId="0A927A4F" w14:textId="0F38FA06" w:rsidR="003750D0" w:rsidRPr="005F031E" w:rsidRDefault="003750D0" w:rsidP="009028DF">
      <w:pPr>
        <w:rPr>
          <w:rFonts w:ascii="Source Sans Pro" w:hAnsi="Source Sans Pro"/>
        </w:rPr>
      </w:pPr>
      <w:r w:rsidRPr="005F031E">
        <w:rPr>
          <w:rFonts w:ascii="Source Sans Pro" w:hAnsi="Source Sans Pro"/>
        </w:rPr>
        <w:t xml:space="preserve">However, </w:t>
      </w:r>
      <w:r w:rsidR="007A05BE" w:rsidRPr="005F031E">
        <w:rPr>
          <w:rFonts w:ascii="Source Sans Pro" w:hAnsi="Source Sans Pro"/>
        </w:rPr>
        <w:t>it’s</w:t>
      </w:r>
      <w:r w:rsidRPr="005F031E">
        <w:rPr>
          <w:rFonts w:ascii="Source Sans Pro" w:hAnsi="Source Sans Pro"/>
        </w:rPr>
        <w:t xml:space="preserve"> sometimes important to know the correct legal terms. To help you know which terms to use</w:t>
      </w:r>
      <w:r w:rsidR="007A05BE" w:rsidRPr="005F031E">
        <w:rPr>
          <w:rFonts w:ascii="Source Sans Pro" w:hAnsi="Source Sans Pro"/>
        </w:rPr>
        <w:t xml:space="preserve"> to get the right help or information</w:t>
      </w:r>
      <w:r w:rsidRPr="005F031E">
        <w:rPr>
          <w:rFonts w:ascii="Source Sans Pro" w:hAnsi="Source Sans Pro"/>
        </w:rPr>
        <w:t xml:space="preserve">, we include </w:t>
      </w:r>
      <w:r w:rsidR="007A05BE" w:rsidRPr="005F031E">
        <w:rPr>
          <w:rFonts w:ascii="Source Sans Pro" w:hAnsi="Source Sans Pro"/>
        </w:rPr>
        <w:t xml:space="preserve">these </w:t>
      </w:r>
      <w:r w:rsidRPr="005F031E">
        <w:rPr>
          <w:rFonts w:ascii="Source Sans Pro" w:hAnsi="Source Sans Pro"/>
        </w:rPr>
        <w:t>legal terms when we give details for handling specific situations.</w:t>
      </w:r>
    </w:p>
    <w:p w14:paraId="530DAD4A" w14:textId="4AADED47" w:rsidR="008C205A" w:rsidRPr="005F031E" w:rsidRDefault="008C205A" w:rsidP="006165C0">
      <w:pPr>
        <w:pStyle w:val="Heading2"/>
        <w:rPr>
          <w:rFonts w:ascii="Source Sans Pro" w:hAnsi="Source Sans Pro"/>
        </w:rPr>
      </w:pPr>
      <w:bookmarkStart w:id="344" w:name="_Toc233029825"/>
      <w:r w:rsidRPr="005F031E">
        <w:rPr>
          <w:rFonts w:ascii="Source Sans Pro" w:hAnsi="Source Sans Pro"/>
        </w:rPr>
        <w:t>SECTION 2</w:t>
      </w:r>
      <w:r w:rsidR="005F3C14" w:rsidRPr="005F031E">
        <w:rPr>
          <w:rFonts w:ascii="Source Sans Pro" w:hAnsi="Source Sans Pro"/>
        </w:rPr>
        <w:tab/>
      </w:r>
      <w:r w:rsidRPr="005F031E">
        <w:rPr>
          <w:rFonts w:ascii="Source Sans Pro" w:hAnsi="Source Sans Pro"/>
        </w:rPr>
        <w:t>Where to get more information and personalized help</w:t>
      </w:r>
      <w:bookmarkEnd w:id="344"/>
    </w:p>
    <w:p w14:paraId="094FE326" w14:textId="19B12138" w:rsidR="00536EB2" w:rsidRPr="005F031E" w:rsidRDefault="00536EB2" w:rsidP="009028DF">
      <w:pPr>
        <w:pStyle w:val="subheading"/>
        <w:spacing w:after="100" w:afterAutospacing="1"/>
        <w:rPr>
          <w:rFonts w:ascii="Source Sans Pro" w:hAnsi="Source Sans Pro" w:cs="Times New Roman"/>
          <w:b w:val="0"/>
        </w:rPr>
      </w:pPr>
      <w:r w:rsidRPr="005F031E">
        <w:rPr>
          <w:rFonts w:ascii="Source Sans Pro" w:hAnsi="Source Sans Pro" w:cs="Times New Roman"/>
          <w:b w:val="0"/>
        </w:rPr>
        <w:t>We</w:t>
      </w:r>
      <w:r w:rsidR="002B774B" w:rsidRPr="005F031E">
        <w:rPr>
          <w:rFonts w:ascii="Source Sans Pro" w:hAnsi="Source Sans Pro" w:cs="Times New Roman"/>
          <w:b w:val="0"/>
        </w:rPr>
        <w:t>’re</w:t>
      </w:r>
      <w:r w:rsidRPr="005F031E">
        <w:rPr>
          <w:rFonts w:ascii="Source Sans Pro" w:hAnsi="Source Sans Pro" w:cs="Times New Roman"/>
          <w:b w:val="0"/>
        </w:rPr>
        <w:t xml:space="preserve"> always available to help you. </w:t>
      </w:r>
      <w:r w:rsidR="00C81980" w:rsidRPr="005F031E">
        <w:rPr>
          <w:rFonts w:ascii="Source Sans Pro" w:hAnsi="Source Sans Pro" w:cs="Times New Roman"/>
          <w:b w:val="0"/>
        </w:rPr>
        <w:t xml:space="preserve">Even </w:t>
      </w:r>
      <w:r w:rsidR="00836B0A" w:rsidRPr="005F031E">
        <w:rPr>
          <w:rFonts w:ascii="Source Sans Pro" w:hAnsi="Source Sans Pro" w:cs="Times New Roman"/>
          <w:b w:val="0"/>
        </w:rPr>
        <w:t xml:space="preserve">if you have a complaint </w:t>
      </w:r>
      <w:r w:rsidR="00B808FE" w:rsidRPr="005F031E">
        <w:rPr>
          <w:rFonts w:ascii="Source Sans Pro" w:hAnsi="Source Sans Pro" w:cs="Times New Roman"/>
          <w:b w:val="0"/>
        </w:rPr>
        <w:t>about</w:t>
      </w:r>
      <w:r w:rsidR="00836B0A" w:rsidRPr="005F031E">
        <w:rPr>
          <w:rFonts w:ascii="Source Sans Pro" w:hAnsi="Source Sans Pro" w:cs="Times New Roman"/>
          <w:b w:val="0"/>
        </w:rPr>
        <w:t xml:space="preserve"> our treatment of you, we</w:t>
      </w:r>
      <w:r w:rsidR="002B774B" w:rsidRPr="005F031E">
        <w:rPr>
          <w:rFonts w:ascii="Source Sans Pro" w:hAnsi="Source Sans Pro" w:cs="Times New Roman"/>
          <w:b w:val="0"/>
        </w:rPr>
        <w:t>’re</w:t>
      </w:r>
      <w:r w:rsidR="00836B0A" w:rsidRPr="005F031E">
        <w:rPr>
          <w:rFonts w:ascii="Source Sans Pro" w:hAnsi="Source Sans Pro" w:cs="Times New Roman"/>
          <w:b w:val="0"/>
        </w:rPr>
        <w:t xml:space="preserve"> obligated to honor your </w:t>
      </w:r>
      <w:r w:rsidR="00E33339" w:rsidRPr="005F031E">
        <w:rPr>
          <w:rFonts w:ascii="Source Sans Pro" w:hAnsi="Source Sans Pro" w:cs="Times New Roman"/>
          <w:b w:val="0"/>
        </w:rPr>
        <w:t xml:space="preserve">right </w:t>
      </w:r>
      <w:r w:rsidR="00836B0A" w:rsidRPr="005F031E">
        <w:rPr>
          <w:rFonts w:ascii="Source Sans Pro" w:hAnsi="Source Sans Pro" w:cs="Times New Roman"/>
          <w:b w:val="0"/>
        </w:rPr>
        <w:t xml:space="preserve">to complain. </w:t>
      </w:r>
      <w:r w:rsidR="002B774B" w:rsidRPr="005F031E">
        <w:rPr>
          <w:rFonts w:ascii="Source Sans Pro" w:hAnsi="Source Sans Pro" w:cs="Times New Roman"/>
          <w:b w:val="0"/>
        </w:rPr>
        <w:t>Y</w:t>
      </w:r>
      <w:r w:rsidR="00836B0A" w:rsidRPr="005F031E">
        <w:rPr>
          <w:rFonts w:ascii="Source Sans Pro" w:hAnsi="Source Sans Pro" w:cs="Times New Roman"/>
          <w:b w:val="0"/>
        </w:rPr>
        <w:t xml:space="preserve">ou should always </w:t>
      </w:r>
      <w:r w:rsidR="008729F8" w:rsidRPr="005F031E">
        <w:rPr>
          <w:rFonts w:ascii="Source Sans Pro" w:hAnsi="Source Sans Pro" w:cs="Times New Roman"/>
          <w:b w:val="0"/>
        </w:rPr>
        <w:t>call</w:t>
      </w:r>
      <w:r w:rsidR="00836B0A" w:rsidRPr="005F031E">
        <w:rPr>
          <w:rFonts w:ascii="Source Sans Pro" w:hAnsi="Source Sans Pro" w:cs="Times New Roman"/>
          <w:b w:val="0"/>
        </w:rPr>
        <w:t xml:space="preserve"> </w:t>
      </w:r>
      <w:r w:rsidR="0014698C" w:rsidRPr="005F031E">
        <w:rPr>
          <w:rFonts w:ascii="Source Sans Pro" w:hAnsi="Source Sans Pro" w:cs="Times New Roman"/>
          <w:b w:val="0"/>
        </w:rPr>
        <w:t>Member</w:t>
      </w:r>
      <w:r w:rsidR="002B774B" w:rsidRPr="005F031E">
        <w:rPr>
          <w:rFonts w:ascii="Source Sans Pro" w:hAnsi="Source Sans Pro" w:cs="Times New Roman"/>
          <w:b w:val="0"/>
        </w:rPr>
        <w:t xml:space="preserve"> </w:t>
      </w:r>
      <w:r w:rsidR="0014698C" w:rsidRPr="005F031E">
        <w:rPr>
          <w:rFonts w:ascii="Source Sans Pro" w:hAnsi="Source Sans Pro" w:cs="Times New Roman"/>
          <w:b w:val="0"/>
        </w:rPr>
        <w:t>S</w:t>
      </w:r>
      <w:r w:rsidR="002B774B" w:rsidRPr="005F031E">
        <w:rPr>
          <w:rFonts w:ascii="Source Sans Pro" w:hAnsi="Source Sans Pro" w:cs="Times New Roman"/>
          <w:b w:val="0"/>
        </w:rPr>
        <w:t>ervices</w:t>
      </w:r>
      <w:r w:rsidR="003E10E9" w:rsidRPr="005F031E">
        <w:rPr>
          <w:rFonts w:ascii="Source Sans Pro" w:hAnsi="Source Sans Pro" w:cs="Times New Roman"/>
          <w:b w:val="0"/>
        </w:rPr>
        <w:t xml:space="preserve"> at</w:t>
      </w:r>
      <w:r w:rsidR="00836B0A" w:rsidRPr="005F031E">
        <w:rPr>
          <w:rFonts w:ascii="Source Sans Pro" w:hAnsi="Source Sans Pro" w:cs="Times New Roman"/>
          <w:b w:val="0"/>
        </w:rPr>
        <w:t xml:space="preserve"> </w:t>
      </w:r>
      <w:r w:rsidR="001E274B" w:rsidRPr="001E274B">
        <w:rPr>
          <w:rFonts w:ascii="Source Sans Pro" w:hAnsi="Source Sans Pro" w:cs="Times New Roman"/>
          <w:noProof/>
          <w:color w:val="FF33CC"/>
        </w:rPr>
        <w:t>1-555-555-5555</w:t>
      </w:r>
      <w:r w:rsidR="00335666" w:rsidRPr="005F031E">
        <w:rPr>
          <w:rFonts w:ascii="Source Sans Pro" w:hAnsi="Source Sans Pro" w:cs="Times New Roman"/>
          <w:b w:val="0"/>
        </w:rPr>
        <w:t xml:space="preserve"> (TTY users call </w:t>
      </w:r>
      <w:r w:rsidR="001E274B" w:rsidRPr="001E274B">
        <w:rPr>
          <w:rFonts w:ascii="Source Sans Pro" w:hAnsi="Source Sans Pro" w:cs="Times New Roman"/>
          <w:noProof/>
          <w:color w:val="FF33CC"/>
        </w:rPr>
        <w:t>711</w:t>
      </w:r>
      <w:r w:rsidR="00335666" w:rsidRPr="005F031E">
        <w:rPr>
          <w:rFonts w:ascii="Source Sans Pro" w:hAnsi="Source Sans Pro" w:cs="Times New Roman"/>
          <w:b w:val="0"/>
        </w:rPr>
        <w:t xml:space="preserve">) </w:t>
      </w:r>
      <w:r w:rsidR="00836B0A" w:rsidRPr="005F031E">
        <w:rPr>
          <w:rFonts w:ascii="Source Sans Pro" w:hAnsi="Source Sans Pro" w:cs="Times New Roman"/>
          <w:b w:val="0"/>
        </w:rPr>
        <w:t xml:space="preserve">for help. </w:t>
      </w:r>
      <w:r w:rsidR="002B774B" w:rsidRPr="005F031E">
        <w:rPr>
          <w:rFonts w:ascii="Source Sans Pro" w:hAnsi="Source Sans Pro" w:cs="Times New Roman"/>
          <w:b w:val="0"/>
        </w:rPr>
        <w:t>I</w:t>
      </w:r>
      <w:r w:rsidRPr="005F031E">
        <w:rPr>
          <w:rFonts w:ascii="Source Sans Pro" w:hAnsi="Source Sans Pro" w:cs="Times New Roman"/>
          <w:b w:val="0"/>
        </w:rPr>
        <w:t>n some situations</w:t>
      </w:r>
      <w:r w:rsidR="00336900" w:rsidRPr="005F031E">
        <w:rPr>
          <w:rFonts w:ascii="Source Sans Pro" w:hAnsi="Source Sans Pro" w:cs="Times New Roman"/>
          <w:b w:val="0"/>
        </w:rPr>
        <w:t>,</w:t>
      </w:r>
      <w:r w:rsidRPr="005F031E">
        <w:rPr>
          <w:rFonts w:ascii="Source Sans Pro" w:hAnsi="Source Sans Pro" w:cs="Times New Roman"/>
          <w:b w:val="0"/>
        </w:rPr>
        <w:t xml:space="preserve"> you may also want help or </w:t>
      </w:r>
      <w:r w:rsidRPr="005F031E">
        <w:rPr>
          <w:rFonts w:ascii="Source Sans Pro" w:hAnsi="Source Sans Pro" w:cs="Times New Roman"/>
          <w:b w:val="0"/>
        </w:rPr>
        <w:lastRenderedPageBreak/>
        <w:t>guidance from someone who is</w:t>
      </w:r>
      <w:r w:rsidR="002B774B" w:rsidRPr="005F031E">
        <w:rPr>
          <w:rFonts w:ascii="Source Sans Pro" w:hAnsi="Source Sans Pro" w:cs="Times New Roman"/>
          <w:b w:val="0"/>
        </w:rPr>
        <w:t>n’t</w:t>
      </w:r>
      <w:r w:rsidRPr="005F031E">
        <w:rPr>
          <w:rFonts w:ascii="Source Sans Pro" w:hAnsi="Source Sans Pro" w:cs="Times New Roman"/>
          <w:b w:val="0"/>
        </w:rPr>
        <w:t xml:space="preserve"> connected with us. </w:t>
      </w:r>
      <w:r w:rsidR="002B774B" w:rsidRPr="005F031E">
        <w:rPr>
          <w:rFonts w:ascii="Source Sans Pro" w:hAnsi="Source Sans Pro" w:cs="Times New Roman"/>
          <w:b w:val="0"/>
        </w:rPr>
        <w:t>T</w:t>
      </w:r>
      <w:r w:rsidRPr="005F031E">
        <w:rPr>
          <w:rFonts w:ascii="Source Sans Pro" w:hAnsi="Source Sans Pro" w:cs="Times New Roman"/>
          <w:b w:val="0"/>
        </w:rPr>
        <w:t xml:space="preserve">wo </w:t>
      </w:r>
      <w:r w:rsidR="002B774B" w:rsidRPr="005F031E">
        <w:rPr>
          <w:rFonts w:ascii="Source Sans Pro" w:hAnsi="Source Sans Pro" w:cs="Times New Roman"/>
          <w:b w:val="0"/>
        </w:rPr>
        <w:t>organizations</w:t>
      </w:r>
      <w:r w:rsidRPr="005F031E">
        <w:rPr>
          <w:rFonts w:ascii="Source Sans Pro" w:hAnsi="Source Sans Pro" w:cs="Times New Roman"/>
          <w:b w:val="0"/>
        </w:rPr>
        <w:t xml:space="preserve"> that can </w:t>
      </w:r>
      <w:r w:rsidR="002B774B" w:rsidRPr="005F031E">
        <w:rPr>
          <w:rFonts w:ascii="Source Sans Pro" w:hAnsi="Source Sans Pro" w:cs="Times New Roman"/>
          <w:b w:val="0"/>
        </w:rPr>
        <w:t>help</w:t>
      </w:r>
      <w:r w:rsidRPr="005F031E">
        <w:rPr>
          <w:rFonts w:ascii="Source Sans Pro" w:hAnsi="Source Sans Pro" w:cs="Times New Roman"/>
          <w:b w:val="0"/>
        </w:rPr>
        <w:t xml:space="preserve"> you</w:t>
      </w:r>
      <w:r w:rsidR="002B774B" w:rsidRPr="005F031E">
        <w:rPr>
          <w:rFonts w:ascii="Source Sans Pro" w:hAnsi="Source Sans Pro" w:cs="Times New Roman"/>
          <w:b w:val="0"/>
        </w:rPr>
        <w:t xml:space="preserve"> are:</w:t>
      </w:r>
      <w:r w:rsidRPr="005F031E">
        <w:rPr>
          <w:rFonts w:ascii="Source Sans Pro" w:hAnsi="Source Sans Pro" w:cs="Times New Roman"/>
          <w:b w:val="0"/>
        </w:rPr>
        <w:t xml:space="preserve"> </w:t>
      </w:r>
    </w:p>
    <w:p w14:paraId="2DF13176" w14:textId="3116F082" w:rsidR="00536EB2" w:rsidRPr="005F031E" w:rsidRDefault="00536EB2" w:rsidP="005945DE">
      <w:pPr>
        <w:pStyle w:val="subheading"/>
        <w:rPr>
          <w:rFonts w:ascii="Source Sans Pro" w:hAnsi="Source Sans Pro"/>
        </w:rPr>
      </w:pPr>
      <w:r w:rsidRPr="005F031E">
        <w:rPr>
          <w:rFonts w:ascii="Source Sans Pro" w:hAnsi="Source Sans Pro"/>
        </w:rPr>
        <w:t xml:space="preserve">State Health Insurance Assistance Program (SHIP) </w:t>
      </w:r>
    </w:p>
    <w:p w14:paraId="6EC9A974" w14:textId="3B1BB08C" w:rsidR="003750D0" w:rsidRPr="005F031E" w:rsidRDefault="008E617F" w:rsidP="009028DF">
      <w:pPr>
        <w:rPr>
          <w:rFonts w:ascii="Source Sans Pro" w:hAnsi="Source Sans Pro"/>
        </w:rPr>
      </w:pPr>
      <w:r w:rsidRPr="005F031E">
        <w:rPr>
          <w:rFonts w:ascii="Source Sans Pro" w:hAnsi="Source Sans Pro"/>
        </w:rPr>
        <w:t>Each state has a government program with</w:t>
      </w:r>
      <w:r w:rsidR="003750D0" w:rsidRPr="005F031E">
        <w:rPr>
          <w:rFonts w:ascii="Source Sans Pro" w:hAnsi="Source Sans Pro"/>
        </w:rPr>
        <w:t xml:space="preserve"> trained </w:t>
      </w:r>
      <w:r w:rsidR="00A567EE" w:rsidRPr="005F031E">
        <w:rPr>
          <w:rFonts w:ascii="Source Sans Pro" w:hAnsi="Source Sans Pro"/>
        </w:rPr>
        <w:t>counselors.</w:t>
      </w:r>
      <w:r w:rsidR="003750D0" w:rsidRPr="005F031E">
        <w:rPr>
          <w:rFonts w:ascii="Source Sans Pro" w:hAnsi="Source Sans Pro"/>
        </w:rPr>
        <w:t xml:space="preserve"> The program is not connected with us or with any insurance company or health plan. The counselors at this program can help you understand which process you should use to handle a problem you</w:t>
      </w:r>
      <w:r w:rsidR="005F7314" w:rsidRPr="005F031E">
        <w:rPr>
          <w:rFonts w:ascii="Source Sans Pro" w:hAnsi="Source Sans Pro"/>
        </w:rPr>
        <w:t>’re</w:t>
      </w:r>
      <w:r w:rsidR="003750D0" w:rsidRPr="005F031E">
        <w:rPr>
          <w:rFonts w:ascii="Source Sans Pro" w:hAnsi="Source Sans Pro"/>
        </w:rPr>
        <w:t xml:space="preserve"> having. They can also answer questions, give you more information, and offer guidance on what to do.</w:t>
      </w:r>
    </w:p>
    <w:p w14:paraId="4976B2E3" w14:textId="033BEFAC" w:rsidR="003750D0" w:rsidRPr="005F031E" w:rsidRDefault="3E2E8BF3" w:rsidP="009028DF">
      <w:pPr>
        <w:rPr>
          <w:rFonts w:ascii="Source Sans Pro" w:hAnsi="Source Sans Pro"/>
        </w:rPr>
      </w:pPr>
      <w:r w:rsidRPr="005F031E">
        <w:rPr>
          <w:rFonts w:ascii="Source Sans Pro" w:hAnsi="Source Sans Pro"/>
        </w:rPr>
        <w:t xml:space="preserve">The services of SHIP counselors are free. </w:t>
      </w:r>
      <w:r w:rsidR="00FE26F3" w:rsidRPr="005F031E">
        <w:rPr>
          <w:rFonts w:ascii="Source Sans Pro" w:hAnsi="Source Sans Pro"/>
        </w:rPr>
        <w:t xml:space="preserve">Call </w:t>
      </w:r>
      <w:r w:rsidR="001E274B" w:rsidRPr="001E274B">
        <w:rPr>
          <w:rFonts w:ascii="Source Sans Pro" w:hAnsi="Source Sans Pro"/>
          <w:noProof/>
          <w:color w:val="FF33CC"/>
        </w:rPr>
        <w:t>State Health Insurance Assistance Program (SHIP)</w:t>
      </w:r>
      <w:r w:rsidR="00FE26F3" w:rsidRPr="005F031E">
        <w:rPr>
          <w:rFonts w:ascii="Source Sans Pro" w:hAnsi="Source Sans Pro"/>
        </w:rPr>
        <w:t xml:space="preserve"> (</w:t>
      </w:r>
      <w:r w:rsidR="001E274B" w:rsidRPr="001E274B">
        <w:rPr>
          <w:rFonts w:ascii="Source Sans Pro" w:hAnsi="Source Sans Pro"/>
          <w:noProof/>
          <w:color w:val="FF33CC"/>
        </w:rPr>
        <w:t>California</w:t>
      </w:r>
      <w:r w:rsidR="00FE26F3" w:rsidRPr="005F031E">
        <w:rPr>
          <w:rFonts w:ascii="Source Sans Pro" w:hAnsi="Source Sans Pro"/>
        </w:rPr>
        <w:t xml:space="preserve"> SHIP) at </w:t>
      </w:r>
      <w:r w:rsidR="001E274B" w:rsidRPr="001E274B">
        <w:rPr>
          <w:rFonts w:ascii="Source Sans Pro" w:hAnsi="Source Sans Pro"/>
          <w:noProof/>
          <w:color w:val="FF33CC"/>
        </w:rPr>
        <w:t>1-800-432-4040</w:t>
      </w:r>
      <w:r w:rsidR="00FE26F3" w:rsidRPr="005F031E">
        <w:rPr>
          <w:rFonts w:ascii="Source Sans Pro" w:hAnsi="Source Sans Pro"/>
          <w:i/>
          <w:color w:val="0000FF"/>
        </w:rPr>
        <w:t xml:space="preserve"> </w:t>
      </w:r>
      <w:r w:rsidR="00FE26F3" w:rsidRPr="005F031E">
        <w:rPr>
          <w:rFonts w:ascii="Source Sans Pro" w:hAnsi="Source Sans Pro"/>
          <w:iCs/>
        </w:rPr>
        <w:t xml:space="preserve">or visit </w:t>
      </w:r>
      <w:hyperlink r:id="rId100" w:history="1">
        <w:r w:rsidR="00CC6C5F" w:rsidRPr="005F031E">
          <w:rPr>
            <w:rStyle w:val="Hyperlink"/>
            <w:rFonts w:ascii="Source Sans Pro" w:hAnsi="Source Sans Pro"/>
            <w:iCs/>
          </w:rPr>
          <w:t>www.aging.ca.gov</w:t>
        </w:r>
      </w:hyperlink>
      <w:r w:rsidR="00CC6C5F" w:rsidRPr="005F031E">
        <w:rPr>
          <w:rFonts w:ascii="Source Sans Pro" w:hAnsi="Source Sans Pro"/>
          <w:iCs/>
          <w:noProof/>
          <w:color w:val="00B0F0"/>
        </w:rPr>
        <w:t>.</w:t>
      </w:r>
    </w:p>
    <w:p w14:paraId="69B99018" w14:textId="6C4A8B84" w:rsidR="003750D0" w:rsidRPr="005F031E" w:rsidRDefault="003750D0" w:rsidP="005945DE">
      <w:pPr>
        <w:pStyle w:val="subheading"/>
        <w:rPr>
          <w:rFonts w:ascii="Source Sans Pro" w:hAnsi="Source Sans Pro"/>
        </w:rPr>
      </w:pPr>
      <w:r w:rsidRPr="005F031E">
        <w:rPr>
          <w:rFonts w:ascii="Source Sans Pro" w:hAnsi="Source Sans Pro"/>
        </w:rPr>
        <w:t>Medicare</w:t>
      </w:r>
    </w:p>
    <w:p w14:paraId="0ED9DC90" w14:textId="1AA907DF" w:rsidR="003750D0" w:rsidRPr="005F031E" w:rsidRDefault="008E617F" w:rsidP="009028DF">
      <w:pPr>
        <w:rPr>
          <w:rFonts w:ascii="Source Sans Pro" w:hAnsi="Source Sans Pro"/>
        </w:rPr>
      </w:pPr>
      <w:r w:rsidRPr="005F031E">
        <w:rPr>
          <w:rFonts w:ascii="Source Sans Pro" w:hAnsi="Source Sans Pro"/>
        </w:rPr>
        <w:t xml:space="preserve">You </w:t>
      </w:r>
      <w:r w:rsidR="003750D0" w:rsidRPr="005F031E">
        <w:rPr>
          <w:rFonts w:ascii="Source Sans Pro" w:hAnsi="Source Sans Pro"/>
        </w:rPr>
        <w:t>can also contact Medicare</w:t>
      </w:r>
      <w:r w:rsidRPr="005F031E">
        <w:rPr>
          <w:rFonts w:ascii="Source Sans Pro" w:hAnsi="Source Sans Pro"/>
        </w:rPr>
        <w:t xml:space="preserve"> </w:t>
      </w:r>
      <w:r w:rsidR="001E710D" w:rsidRPr="005F031E">
        <w:rPr>
          <w:rFonts w:ascii="Source Sans Pro" w:hAnsi="Source Sans Pro"/>
        </w:rPr>
        <w:t>for</w:t>
      </w:r>
      <w:r w:rsidRPr="005F031E">
        <w:rPr>
          <w:rFonts w:ascii="Source Sans Pro" w:hAnsi="Source Sans Pro"/>
        </w:rPr>
        <w:t xml:space="preserve"> help</w:t>
      </w:r>
      <w:r w:rsidR="003750D0" w:rsidRPr="005F031E">
        <w:rPr>
          <w:rFonts w:ascii="Source Sans Pro" w:hAnsi="Source Sans Pro"/>
        </w:rPr>
        <w:t xml:space="preserve">. </w:t>
      </w:r>
    </w:p>
    <w:p w14:paraId="56EF2CBE" w14:textId="61971C39" w:rsidR="003750D0" w:rsidRPr="005F031E" w:rsidRDefault="001E710D">
      <w:pPr>
        <w:pStyle w:val="ListBullet"/>
        <w:numPr>
          <w:ilvl w:val="0"/>
          <w:numId w:val="100"/>
        </w:numPr>
        <w:ind w:left="720"/>
        <w:rPr>
          <w:rFonts w:ascii="Source Sans Pro" w:hAnsi="Source Sans Pro"/>
        </w:rPr>
      </w:pPr>
      <w:r w:rsidRPr="005F031E">
        <w:rPr>
          <w:rFonts w:ascii="Source Sans Pro" w:hAnsi="Source Sans Pro"/>
        </w:rPr>
        <w:t>C</w:t>
      </w:r>
      <w:r w:rsidR="003750D0" w:rsidRPr="005F031E">
        <w:rPr>
          <w:rFonts w:ascii="Source Sans Pro" w:hAnsi="Source Sans Pro"/>
        </w:rPr>
        <w:t xml:space="preserve">all 1-800-MEDICARE (1-800-633-4227), 24 </w:t>
      </w:r>
      <w:r w:rsidR="0057238E" w:rsidRPr="005F031E">
        <w:rPr>
          <w:rFonts w:ascii="Source Sans Pro" w:hAnsi="Source Sans Pro"/>
        </w:rPr>
        <w:t>hours a day, 7 days a week. TTY</w:t>
      </w:r>
      <w:r w:rsidR="00AB3720" w:rsidRPr="005F031E">
        <w:rPr>
          <w:rFonts w:ascii="Source Sans Pro" w:hAnsi="Source Sans Pro"/>
        </w:rPr>
        <w:t xml:space="preserve"> </w:t>
      </w:r>
      <w:r w:rsidR="003750D0" w:rsidRPr="005F031E">
        <w:rPr>
          <w:rFonts w:ascii="Source Sans Pro" w:hAnsi="Source Sans Pro"/>
        </w:rPr>
        <w:t>users call 1-877-486-2048</w:t>
      </w:r>
      <w:r w:rsidR="00B45496" w:rsidRPr="005F031E">
        <w:rPr>
          <w:rFonts w:ascii="Source Sans Pro" w:hAnsi="Source Sans Pro"/>
        </w:rPr>
        <w:t>.</w:t>
      </w:r>
    </w:p>
    <w:p w14:paraId="30946A36" w14:textId="67FFD47D" w:rsidR="003750D0" w:rsidRPr="005F031E" w:rsidRDefault="001E710D">
      <w:pPr>
        <w:pStyle w:val="ListBullet"/>
        <w:numPr>
          <w:ilvl w:val="0"/>
          <w:numId w:val="100"/>
        </w:numPr>
        <w:ind w:left="720"/>
        <w:rPr>
          <w:rFonts w:ascii="Source Sans Pro" w:hAnsi="Source Sans Pro"/>
        </w:rPr>
      </w:pPr>
      <w:r w:rsidRPr="005F031E">
        <w:rPr>
          <w:rFonts w:ascii="Source Sans Pro" w:hAnsi="Source Sans Pro"/>
        </w:rPr>
        <w:t>V</w:t>
      </w:r>
      <w:r w:rsidR="003750D0" w:rsidRPr="005F031E">
        <w:rPr>
          <w:rFonts w:ascii="Source Sans Pro" w:hAnsi="Source Sans Pro"/>
        </w:rPr>
        <w:t>isit</w:t>
      </w:r>
      <w:r w:rsidR="00093C9B" w:rsidRPr="005F031E">
        <w:rPr>
          <w:rFonts w:ascii="Source Sans Pro" w:hAnsi="Source Sans Pro"/>
        </w:rPr>
        <w:t xml:space="preserve"> </w:t>
      </w:r>
      <w:hyperlink r:id="rId101" w:history="1">
        <w:r w:rsidR="00022B9B" w:rsidRPr="005F031E">
          <w:rPr>
            <w:rStyle w:val="Hyperlink"/>
            <w:rFonts w:ascii="Source Sans Pro" w:hAnsi="Source Sans Pro"/>
            <w:noProof w:val="0"/>
          </w:rPr>
          <w:t>www.Medicare.gov</w:t>
        </w:r>
      </w:hyperlink>
      <w:r w:rsidR="00B45496" w:rsidRPr="005F031E">
        <w:rPr>
          <w:rFonts w:ascii="Source Sans Pro" w:hAnsi="Source Sans Pro"/>
        </w:rPr>
        <w:t>.</w:t>
      </w:r>
    </w:p>
    <w:p w14:paraId="73AA0DD6" w14:textId="64E5FD52" w:rsidR="00081F46" w:rsidRPr="005F031E" w:rsidRDefault="00081F46" w:rsidP="006165C0">
      <w:pPr>
        <w:pStyle w:val="Heading2"/>
        <w:rPr>
          <w:rFonts w:ascii="Source Sans Pro" w:hAnsi="Source Sans Pro"/>
        </w:rPr>
      </w:pPr>
      <w:bookmarkStart w:id="345" w:name="_Toc233029826"/>
      <w:r w:rsidRPr="005F031E">
        <w:rPr>
          <w:rFonts w:ascii="Source Sans Pro" w:hAnsi="Source Sans Pro"/>
        </w:rPr>
        <w:t>SECTION 3</w:t>
      </w:r>
      <w:r w:rsidR="005F3C14" w:rsidRPr="005F031E">
        <w:rPr>
          <w:rFonts w:ascii="Source Sans Pro" w:hAnsi="Source Sans Pro"/>
        </w:rPr>
        <w:tab/>
      </w:r>
      <w:r w:rsidRPr="005F031E">
        <w:rPr>
          <w:rFonts w:ascii="Source Sans Pro" w:hAnsi="Source Sans Pro"/>
        </w:rPr>
        <w:t>Which process to use for your problem</w:t>
      </w:r>
      <w:bookmarkEnd w:id="345"/>
    </w:p>
    <w:p w14:paraId="7BC94433" w14:textId="2FB41ACB" w:rsidR="00CA3D61" w:rsidRPr="005F031E" w:rsidRDefault="00CA3D61" w:rsidP="006165C0">
      <w:pPr>
        <w:pStyle w:val="subheading"/>
        <w:rPr>
          <w:rFonts w:ascii="Source Sans Pro" w:hAnsi="Source Sans Pro" w:cs="Times New Roman"/>
        </w:rPr>
      </w:pPr>
      <w:r w:rsidRPr="005F031E">
        <w:rPr>
          <w:rFonts w:ascii="Source Sans Pro" w:hAnsi="Source Sans Pro" w:cs="Times New Roman"/>
        </w:rPr>
        <w:t>Is your problem or concern about your benefits or coverage?</w:t>
      </w:r>
    </w:p>
    <w:p w14:paraId="734A6577" w14:textId="0A218F06" w:rsidR="00CA3D61" w:rsidRPr="005F031E" w:rsidRDefault="00CA3D61" w:rsidP="00833D5A">
      <w:pPr>
        <w:rPr>
          <w:rFonts w:ascii="Source Sans Pro" w:hAnsi="Source Sans Pro"/>
        </w:rPr>
      </w:pPr>
      <w:r w:rsidRPr="005F031E">
        <w:rPr>
          <w:rFonts w:ascii="Source Sans Pro" w:hAnsi="Source Sans Pro"/>
        </w:rPr>
        <w:t xml:space="preserve">This includes problems about </w:t>
      </w:r>
      <w:r w:rsidR="00A567EE" w:rsidRPr="005F031E">
        <w:rPr>
          <w:rFonts w:ascii="Source Sans Pro" w:hAnsi="Source Sans Pro"/>
        </w:rPr>
        <w:t>whether medical</w:t>
      </w:r>
      <w:r w:rsidRPr="005F031E">
        <w:rPr>
          <w:rFonts w:ascii="Source Sans Pro" w:hAnsi="Source Sans Pro"/>
        </w:rPr>
        <w:t xml:space="preserve"> care </w:t>
      </w:r>
      <w:r w:rsidR="00EF0DBC" w:rsidRPr="005F031E">
        <w:rPr>
          <w:rFonts w:ascii="Source Sans Pro" w:hAnsi="Source Sans Pro"/>
        </w:rPr>
        <w:t>(medical items, services and/or Part B</w:t>
      </w:r>
      <w:r w:rsidRPr="005F031E">
        <w:rPr>
          <w:rFonts w:ascii="Source Sans Pro" w:hAnsi="Source Sans Pro"/>
        </w:rPr>
        <w:t xml:space="preserve"> drugs</w:t>
      </w:r>
      <w:r w:rsidR="00EF0DBC" w:rsidRPr="005F031E">
        <w:rPr>
          <w:rFonts w:ascii="Source Sans Pro" w:hAnsi="Source Sans Pro"/>
        </w:rPr>
        <w:t>)</w:t>
      </w:r>
      <w:r w:rsidRPr="005F031E">
        <w:rPr>
          <w:rFonts w:ascii="Source Sans Pro" w:hAnsi="Source Sans Pro"/>
        </w:rPr>
        <w:t xml:space="preserve"> are covered or not, the </w:t>
      </w:r>
      <w:r w:rsidR="00312A88" w:rsidRPr="005F031E">
        <w:rPr>
          <w:rFonts w:ascii="Source Sans Pro" w:hAnsi="Source Sans Pro"/>
        </w:rPr>
        <w:t>way they</w:t>
      </w:r>
      <w:r w:rsidRPr="005F031E">
        <w:rPr>
          <w:rFonts w:ascii="Source Sans Pro" w:hAnsi="Source Sans Pro"/>
        </w:rPr>
        <w:t xml:space="preserve"> are covered, and problems related to payment for medical </w:t>
      </w:r>
      <w:r w:rsidR="00EF0DBC" w:rsidRPr="005F031E">
        <w:rPr>
          <w:rFonts w:ascii="Source Sans Pro" w:hAnsi="Source Sans Pro"/>
        </w:rPr>
        <w:t>care</w:t>
      </w:r>
      <w:r w:rsidRPr="005F031E">
        <w:rPr>
          <w:rFonts w:ascii="Source Sans Pro" w:hAnsi="Source Sans Pro"/>
        </w:rPr>
        <w:t>.</w:t>
      </w:r>
      <w:r w:rsidR="00B258A2" w:rsidRPr="005F031E">
        <w:rPr>
          <w:rFonts w:ascii="Source Sans Pro" w:hAnsi="Source Sans Pro"/>
        </w:rPr>
        <w:t xml:space="preserve"> </w:t>
      </w:r>
    </w:p>
    <w:p w14:paraId="082379B3" w14:textId="6F61D609" w:rsidR="00CA3D61" w:rsidRPr="005F031E" w:rsidRDefault="00CA3D61" w:rsidP="00833D5A">
      <w:pPr>
        <w:ind w:firstLine="720"/>
        <w:rPr>
          <w:rFonts w:ascii="Source Sans Pro" w:hAnsi="Source Sans Pro"/>
        </w:rPr>
      </w:pPr>
      <w:r w:rsidRPr="005F031E">
        <w:rPr>
          <w:rStyle w:val="Strong"/>
          <w:rFonts w:ascii="Source Sans Pro" w:hAnsi="Source Sans Pro"/>
        </w:rPr>
        <w:t>Yes.</w:t>
      </w:r>
      <w:r w:rsidRPr="005F031E">
        <w:rPr>
          <w:rFonts w:ascii="Source Sans Pro" w:hAnsi="Source Sans Pro"/>
          <w:b/>
        </w:rPr>
        <w:t xml:space="preserve"> </w:t>
      </w:r>
    </w:p>
    <w:p w14:paraId="5400780E" w14:textId="395BBDEC" w:rsidR="00CA3D61" w:rsidRPr="005F031E" w:rsidRDefault="00D151CE" w:rsidP="00833D5A">
      <w:pPr>
        <w:ind w:left="720" w:firstLine="720"/>
        <w:rPr>
          <w:rFonts w:ascii="Source Sans Pro" w:hAnsi="Source Sans Pro"/>
        </w:rPr>
      </w:pPr>
      <w:r w:rsidRPr="005F031E">
        <w:rPr>
          <w:rFonts w:ascii="Source Sans Pro" w:hAnsi="Source Sans Pro"/>
        </w:rPr>
        <w:t xml:space="preserve">Go to </w:t>
      </w:r>
      <w:hyperlink w:anchor="_SECTION_4_A" w:history="1">
        <w:r w:rsidR="2520D91A" w:rsidRPr="005F031E">
          <w:rPr>
            <w:rStyle w:val="Hyperlink"/>
            <w:rFonts w:ascii="Source Sans Pro" w:hAnsi="Source Sans Pro"/>
            <w:b/>
            <w:noProof w:val="0"/>
          </w:rPr>
          <w:t>Section</w:t>
        </w:r>
        <w:r w:rsidR="2520D91A" w:rsidRPr="005F031E">
          <w:rPr>
            <w:rStyle w:val="Hyperlink"/>
            <w:rFonts w:ascii="Source Sans Pro" w:hAnsi="Source Sans Pro"/>
            <w:noProof w:val="0"/>
          </w:rPr>
          <w:t xml:space="preserve"> 4</w:t>
        </w:r>
      </w:hyperlink>
      <w:r w:rsidR="2520D91A" w:rsidRPr="005F031E">
        <w:rPr>
          <w:rStyle w:val="Strong"/>
          <w:rFonts w:ascii="Source Sans Pro" w:hAnsi="Source Sans Pro"/>
        </w:rPr>
        <w:t>, A guide to coverage decisions and appeals.</w:t>
      </w:r>
    </w:p>
    <w:p w14:paraId="310A9B7C" w14:textId="57B848FC" w:rsidR="00CA3D61" w:rsidRPr="005F031E" w:rsidRDefault="00CA3D61" w:rsidP="00833D5A">
      <w:pPr>
        <w:ind w:firstLine="720"/>
        <w:rPr>
          <w:rFonts w:ascii="Source Sans Pro" w:hAnsi="Source Sans Pro"/>
          <w:b/>
        </w:rPr>
      </w:pPr>
      <w:r w:rsidRPr="005F031E">
        <w:rPr>
          <w:rFonts w:ascii="Source Sans Pro" w:hAnsi="Source Sans Pro"/>
          <w:b/>
        </w:rPr>
        <w:t>No.</w:t>
      </w:r>
      <w:r w:rsidR="0052164B" w:rsidRPr="005F031E">
        <w:rPr>
          <w:rFonts w:ascii="Source Sans Pro" w:hAnsi="Source Sans Pro"/>
          <w:b/>
        </w:rPr>
        <w:t xml:space="preserve"> </w:t>
      </w:r>
    </w:p>
    <w:p w14:paraId="7EFBBB2F" w14:textId="0D2ABF59" w:rsidR="00CA3D61" w:rsidRPr="005F031E" w:rsidRDefault="00D151CE" w:rsidP="00833D5A">
      <w:pPr>
        <w:ind w:left="1440"/>
        <w:rPr>
          <w:rFonts w:ascii="Source Sans Pro" w:hAnsi="Source Sans Pro"/>
        </w:rPr>
      </w:pPr>
      <w:r w:rsidRPr="005F031E">
        <w:rPr>
          <w:rFonts w:ascii="Source Sans Pro" w:hAnsi="Source Sans Pro"/>
        </w:rPr>
        <w:t>Go to</w:t>
      </w:r>
      <w:r w:rsidR="2520D91A" w:rsidRPr="005F031E">
        <w:rPr>
          <w:rFonts w:ascii="Source Sans Pro" w:hAnsi="Source Sans Pro"/>
        </w:rPr>
        <w:t xml:space="preserve"> </w:t>
      </w:r>
      <w:hyperlink w:anchor="_SECTION_10_How" w:history="1">
        <w:r w:rsidR="2520D91A" w:rsidRPr="005F031E">
          <w:rPr>
            <w:rStyle w:val="Hyperlink"/>
            <w:rFonts w:ascii="Source Sans Pro" w:hAnsi="Source Sans Pro"/>
            <w:b/>
            <w:noProof w:val="0"/>
          </w:rPr>
          <w:t>Section 10</w:t>
        </w:r>
      </w:hyperlink>
      <w:r w:rsidR="0014698C" w:rsidRPr="005F031E">
        <w:rPr>
          <w:rFonts w:ascii="Source Sans Pro" w:hAnsi="Source Sans Pro"/>
          <w:b/>
        </w:rPr>
        <w:t xml:space="preserve">, </w:t>
      </w:r>
      <w:r w:rsidR="2520D91A" w:rsidRPr="005F031E">
        <w:rPr>
          <w:rFonts w:ascii="Source Sans Pro" w:hAnsi="Source Sans Pro"/>
          <w:b/>
        </w:rPr>
        <w:t>How to make a complaint about quality of care, waiting times, customer service or other concerns.</w:t>
      </w:r>
    </w:p>
    <w:p w14:paraId="11E33C64" w14:textId="1EDB276E" w:rsidR="00266530" w:rsidRPr="005F031E" w:rsidRDefault="00AC56F0" w:rsidP="00833D5A">
      <w:pPr>
        <w:pStyle w:val="CH9SectionBreaks"/>
        <w:rPr>
          <w:rFonts w:ascii="Source Sans Pro" w:hAnsi="Source Sans Pro"/>
        </w:rPr>
      </w:pPr>
      <w:r w:rsidRPr="005F031E">
        <w:rPr>
          <w:rFonts w:ascii="Source Sans Pro" w:hAnsi="Source Sans Pro"/>
        </w:rPr>
        <w:lastRenderedPageBreak/>
        <w:t>Coverage decisions and appeals</w:t>
      </w:r>
    </w:p>
    <w:p w14:paraId="39E5496A" w14:textId="3B4F6200" w:rsidR="00C00BE6" w:rsidRPr="005F031E" w:rsidRDefault="00C00BE6" w:rsidP="006165C0">
      <w:pPr>
        <w:pStyle w:val="Heading2"/>
        <w:rPr>
          <w:rFonts w:ascii="Source Sans Pro" w:hAnsi="Source Sans Pro"/>
        </w:rPr>
      </w:pPr>
      <w:bookmarkStart w:id="346" w:name="_SECTION_4_A"/>
      <w:bookmarkStart w:id="347" w:name="_Toc233029827"/>
      <w:bookmarkEnd w:id="346"/>
      <w:r w:rsidRPr="005F031E">
        <w:rPr>
          <w:rFonts w:ascii="Source Sans Pro" w:hAnsi="Source Sans Pro"/>
        </w:rPr>
        <w:t>SECTION 4</w:t>
      </w:r>
      <w:r w:rsidR="005F3C14" w:rsidRPr="005F031E">
        <w:rPr>
          <w:rFonts w:ascii="Source Sans Pro" w:hAnsi="Source Sans Pro"/>
        </w:rPr>
        <w:tab/>
      </w:r>
      <w:r w:rsidRPr="005F031E">
        <w:rPr>
          <w:rFonts w:ascii="Source Sans Pro" w:hAnsi="Source Sans Pro"/>
        </w:rPr>
        <w:t>A guide to coverage decisions and appeals</w:t>
      </w:r>
      <w:bookmarkEnd w:id="347"/>
    </w:p>
    <w:p w14:paraId="57646BAC" w14:textId="44EE4FCD" w:rsidR="003750D0" w:rsidRPr="005F031E" w:rsidRDefault="008E617F" w:rsidP="009028DF">
      <w:pPr>
        <w:rPr>
          <w:rFonts w:ascii="Source Sans Pro" w:hAnsi="Source Sans Pro"/>
          <w:szCs w:val="26"/>
        </w:rPr>
      </w:pPr>
      <w:r w:rsidRPr="005F031E">
        <w:rPr>
          <w:rFonts w:ascii="Source Sans Pro" w:hAnsi="Source Sans Pro"/>
        </w:rPr>
        <w:t>C</w:t>
      </w:r>
      <w:r w:rsidR="003750D0" w:rsidRPr="005F031E">
        <w:rPr>
          <w:rFonts w:ascii="Source Sans Pro" w:hAnsi="Source Sans Pro"/>
        </w:rPr>
        <w:t xml:space="preserve">overage decisions and appeals deal with problems </w:t>
      </w:r>
      <w:r w:rsidR="00F21A20" w:rsidRPr="005F031E">
        <w:rPr>
          <w:rFonts w:ascii="Source Sans Pro" w:hAnsi="Source Sans Pro"/>
        </w:rPr>
        <w:t>about</w:t>
      </w:r>
      <w:r w:rsidR="003750D0" w:rsidRPr="005F031E">
        <w:rPr>
          <w:rFonts w:ascii="Source Sans Pro" w:hAnsi="Source Sans Pro"/>
        </w:rPr>
        <w:t xml:space="preserve"> your benefits and coverage for </w:t>
      </w:r>
      <w:r w:rsidR="00B46CD8" w:rsidRPr="005F031E">
        <w:rPr>
          <w:rFonts w:ascii="Source Sans Pro" w:hAnsi="Source Sans Pro"/>
        </w:rPr>
        <w:t>your medical care (</w:t>
      </w:r>
      <w:r w:rsidR="003750D0" w:rsidRPr="005F031E">
        <w:rPr>
          <w:rFonts w:ascii="Source Sans Pro" w:hAnsi="Source Sans Pro"/>
        </w:rPr>
        <w:t>services</w:t>
      </w:r>
      <w:r w:rsidR="00B46CD8" w:rsidRPr="005F031E">
        <w:rPr>
          <w:rFonts w:ascii="Source Sans Pro" w:hAnsi="Source Sans Pro"/>
        </w:rPr>
        <w:t>, items</w:t>
      </w:r>
      <w:r w:rsidR="00486531" w:rsidRPr="005F031E">
        <w:rPr>
          <w:rFonts w:ascii="Source Sans Pro" w:hAnsi="Source Sans Pro"/>
        </w:rPr>
        <w:t>,</w:t>
      </w:r>
      <w:r w:rsidR="003750D0" w:rsidRPr="005F031E">
        <w:rPr>
          <w:rFonts w:ascii="Source Sans Pro" w:hAnsi="Source Sans Pro"/>
        </w:rPr>
        <w:t xml:space="preserve"> and </w:t>
      </w:r>
      <w:r w:rsidR="00B46CD8" w:rsidRPr="005F031E">
        <w:rPr>
          <w:rFonts w:ascii="Source Sans Pro" w:hAnsi="Source Sans Pro"/>
        </w:rPr>
        <w:t xml:space="preserve">Part B </w:t>
      </w:r>
      <w:r w:rsidR="003750D0" w:rsidRPr="005F031E">
        <w:rPr>
          <w:rFonts w:ascii="Source Sans Pro" w:hAnsi="Source Sans Pro"/>
        </w:rPr>
        <w:t>drugs, including payment</w:t>
      </w:r>
      <w:r w:rsidR="00B46CD8" w:rsidRPr="005F031E">
        <w:rPr>
          <w:rFonts w:ascii="Source Sans Pro" w:hAnsi="Source Sans Pro"/>
        </w:rPr>
        <w:t>)</w:t>
      </w:r>
      <w:r w:rsidR="003750D0" w:rsidRPr="005F031E">
        <w:rPr>
          <w:rFonts w:ascii="Source Sans Pro" w:hAnsi="Source Sans Pro"/>
        </w:rPr>
        <w:t xml:space="preserve">. </w:t>
      </w:r>
      <w:r w:rsidR="00B46CD8" w:rsidRPr="005F031E">
        <w:rPr>
          <w:rFonts w:ascii="Source Sans Pro" w:hAnsi="Source Sans Pro"/>
        </w:rPr>
        <w:t>To keep things simple, we generally refer to medical items, services</w:t>
      </w:r>
      <w:r w:rsidR="0083032E" w:rsidRPr="005F031E">
        <w:rPr>
          <w:rFonts w:ascii="Source Sans Pro" w:hAnsi="Source Sans Pro"/>
        </w:rPr>
        <w:t>,</w:t>
      </w:r>
      <w:r w:rsidR="00B46CD8" w:rsidRPr="005F031E">
        <w:rPr>
          <w:rFonts w:ascii="Source Sans Pro" w:hAnsi="Source Sans Pro"/>
        </w:rPr>
        <w:t xml:space="preserve"> and Medicare Part B drugs as </w:t>
      </w:r>
      <w:r w:rsidR="00B46CD8" w:rsidRPr="005F031E">
        <w:rPr>
          <w:rFonts w:ascii="Source Sans Pro" w:hAnsi="Source Sans Pro"/>
          <w:b/>
        </w:rPr>
        <w:t>medical care</w:t>
      </w:r>
      <w:r w:rsidR="00B46CD8" w:rsidRPr="005F031E">
        <w:rPr>
          <w:rFonts w:ascii="Source Sans Pro" w:hAnsi="Source Sans Pro"/>
        </w:rPr>
        <w:t>. You use</w:t>
      </w:r>
      <w:r w:rsidR="003750D0" w:rsidRPr="005F031E">
        <w:rPr>
          <w:rFonts w:ascii="Source Sans Pro" w:hAnsi="Source Sans Pro"/>
        </w:rPr>
        <w:t xml:space="preserve"> the </w:t>
      </w:r>
      <w:r w:rsidR="00B46CD8" w:rsidRPr="005F031E">
        <w:rPr>
          <w:rFonts w:ascii="Source Sans Pro" w:hAnsi="Source Sans Pro"/>
        </w:rPr>
        <w:t xml:space="preserve">coverage decision and appeals </w:t>
      </w:r>
      <w:r w:rsidR="003750D0" w:rsidRPr="005F031E">
        <w:rPr>
          <w:rFonts w:ascii="Source Sans Pro" w:hAnsi="Source Sans Pro"/>
        </w:rPr>
        <w:t>process for issues such as whether something is covered or not and the way in which something is covered.</w:t>
      </w:r>
    </w:p>
    <w:p w14:paraId="42838086" w14:textId="42CA0511" w:rsidR="003750D0" w:rsidRPr="005F031E" w:rsidRDefault="003750D0" w:rsidP="005945DE">
      <w:pPr>
        <w:pStyle w:val="subheading"/>
        <w:rPr>
          <w:rFonts w:ascii="Source Sans Pro" w:hAnsi="Source Sans Pro"/>
        </w:rPr>
      </w:pPr>
      <w:r w:rsidRPr="005F031E">
        <w:rPr>
          <w:rFonts w:ascii="Source Sans Pro" w:hAnsi="Source Sans Pro"/>
        </w:rPr>
        <w:t>Asking for coverage decisions</w:t>
      </w:r>
      <w:r w:rsidR="00026475" w:rsidRPr="005F031E">
        <w:rPr>
          <w:rFonts w:ascii="Source Sans Pro" w:hAnsi="Source Sans Pro"/>
        </w:rPr>
        <w:t xml:space="preserve"> </w:t>
      </w:r>
      <w:r w:rsidR="00287122" w:rsidRPr="005F031E">
        <w:rPr>
          <w:rFonts w:ascii="Source Sans Pro" w:hAnsi="Source Sans Pro"/>
        </w:rPr>
        <w:t>before you get services</w:t>
      </w:r>
    </w:p>
    <w:p w14:paraId="0B9F55B2" w14:textId="7A10DD0B" w:rsidR="00C4624B" w:rsidRPr="005F031E" w:rsidRDefault="00C4624B" w:rsidP="009028DF">
      <w:pPr>
        <w:rPr>
          <w:rFonts w:ascii="Source Sans Pro" w:hAnsi="Source Sans Pro"/>
        </w:rPr>
      </w:pPr>
      <w:r w:rsidRPr="005F031E">
        <w:rPr>
          <w:rFonts w:ascii="Source Sans Pro" w:hAnsi="Source Sans Pro"/>
        </w:rPr>
        <w:t xml:space="preserve">If you want to know if we’ll cover medical care before you get it, you can ask us to make a coverage decision for you. </w:t>
      </w:r>
      <w:r w:rsidR="00403D9A" w:rsidRPr="005F031E">
        <w:rPr>
          <w:rFonts w:ascii="Source Sans Pro" w:hAnsi="Source Sans Pro"/>
        </w:rPr>
        <w:t>A coverage decision is a decision we make about your benefits and coverage or about the amount we</w:t>
      </w:r>
      <w:r w:rsidRPr="005F031E">
        <w:rPr>
          <w:rFonts w:ascii="Source Sans Pro" w:hAnsi="Source Sans Pro"/>
        </w:rPr>
        <w:t>’ll</w:t>
      </w:r>
      <w:r w:rsidR="00403D9A" w:rsidRPr="005F031E">
        <w:rPr>
          <w:rFonts w:ascii="Source Sans Pro" w:hAnsi="Source Sans Pro"/>
        </w:rPr>
        <w:t xml:space="preserve"> pay for your medical </w:t>
      </w:r>
      <w:r w:rsidR="00B46CD8" w:rsidRPr="005F031E">
        <w:rPr>
          <w:rFonts w:ascii="Source Sans Pro" w:hAnsi="Source Sans Pro"/>
        </w:rPr>
        <w:t>care</w:t>
      </w:r>
      <w:r w:rsidR="00403D9A" w:rsidRPr="005F031E">
        <w:rPr>
          <w:rFonts w:ascii="Source Sans Pro" w:hAnsi="Source Sans Pro"/>
        </w:rPr>
        <w:t xml:space="preserve">. For example, </w:t>
      </w:r>
      <w:r w:rsidR="00262BA4" w:rsidRPr="005F031E">
        <w:rPr>
          <w:rFonts w:ascii="Source Sans Pro" w:hAnsi="Source Sans Pro"/>
        </w:rPr>
        <w:t xml:space="preserve">if </w:t>
      </w:r>
      <w:r w:rsidR="00403D9A" w:rsidRPr="005F031E">
        <w:rPr>
          <w:rFonts w:ascii="Source Sans Pro" w:hAnsi="Source Sans Pro"/>
        </w:rPr>
        <w:t>our plan network doctor refers you to a medical specialist</w:t>
      </w:r>
      <w:r w:rsidR="00262BA4" w:rsidRPr="005F031E">
        <w:rPr>
          <w:rFonts w:ascii="Source Sans Pro" w:hAnsi="Source Sans Pro"/>
        </w:rPr>
        <w:t xml:space="preserve"> not inside the network, this referral is considered a favorable coverage decision unless either </w:t>
      </w:r>
      <w:r w:rsidRPr="005F031E">
        <w:rPr>
          <w:rFonts w:ascii="Source Sans Pro" w:hAnsi="Source Sans Pro"/>
        </w:rPr>
        <w:t xml:space="preserve">you or </w:t>
      </w:r>
      <w:r w:rsidR="00262BA4" w:rsidRPr="005F031E">
        <w:rPr>
          <w:rFonts w:ascii="Source Sans Pro" w:hAnsi="Source Sans Pro"/>
        </w:rPr>
        <w:t xml:space="preserve">your network doctor can show that you </w:t>
      </w:r>
      <w:r w:rsidRPr="005F031E">
        <w:rPr>
          <w:rFonts w:ascii="Source Sans Pro" w:hAnsi="Source Sans Pro"/>
        </w:rPr>
        <w:t>got</w:t>
      </w:r>
      <w:r w:rsidR="00262BA4" w:rsidRPr="005F031E">
        <w:rPr>
          <w:rFonts w:ascii="Source Sans Pro" w:hAnsi="Source Sans Pro"/>
        </w:rPr>
        <w:t xml:space="preserve"> a standard denial notice for this medical specialist, or the </w:t>
      </w:r>
      <w:r w:rsidR="00262BA4" w:rsidRPr="005F031E">
        <w:rPr>
          <w:rFonts w:ascii="Source Sans Pro" w:hAnsi="Source Sans Pro"/>
          <w:i/>
        </w:rPr>
        <w:t>Evidence of Coverage</w:t>
      </w:r>
      <w:r w:rsidR="00262BA4" w:rsidRPr="005F031E">
        <w:rPr>
          <w:rFonts w:ascii="Source Sans Pro" w:hAnsi="Source Sans Pro"/>
        </w:rPr>
        <w:t xml:space="preserve"> makes it clear that the referred service is never covered under any condition.</w:t>
      </w:r>
      <w:r w:rsidR="00403D9A" w:rsidRPr="005F031E">
        <w:rPr>
          <w:rFonts w:ascii="Source Sans Pro" w:hAnsi="Source Sans Pro"/>
        </w:rPr>
        <w:t xml:space="preserve"> You or your doctor can also contact us and ask for a coverage decision if your doctor is unsure whether we</w:t>
      </w:r>
      <w:r w:rsidRPr="005F031E">
        <w:rPr>
          <w:rFonts w:ascii="Source Sans Pro" w:hAnsi="Source Sans Pro"/>
        </w:rPr>
        <w:t>’ll</w:t>
      </w:r>
      <w:r w:rsidR="00403D9A" w:rsidRPr="005F031E">
        <w:rPr>
          <w:rFonts w:ascii="Source Sans Pro" w:hAnsi="Source Sans Pro"/>
        </w:rPr>
        <w:t xml:space="preserve"> cover a particular medical service or refuses to provide medical care you think you need. </w:t>
      </w:r>
    </w:p>
    <w:p w14:paraId="5C56DF55" w14:textId="6CB07113" w:rsidR="00403D9A" w:rsidRPr="005F031E" w:rsidRDefault="00403D9A" w:rsidP="009028DF">
      <w:pPr>
        <w:rPr>
          <w:rFonts w:ascii="Source Sans Pro" w:hAnsi="Source Sans Pro"/>
          <w:szCs w:val="26"/>
        </w:rPr>
      </w:pPr>
      <w:r w:rsidRPr="005F031E">
        <w:rPr>
          <w:rFonts w:ascii="Source Sans Pro" w:hAnsi="Source Sans Pro"/>
        </w:rPr>
        <w:t>In limited circumstances a request for a coverage decision will be dismissed, which means we won’t review the request. Examples of when a request will be dismissed include if the request is incomplete, if someone makes the request on your behalf but isn’t legally authorized to do so or if you ask for your request to be withdrawn. If we dismiss a request for a coverage decision, we</w:t>
      </w:r>
      <w:r w:rsidR="00C4624B" w:rsidRPr="005F031E">
        <w:rPr>
          <w:rFonts w:ascii="Source Sans Pro" w:hAnsi="Source Sans Pro"/>
        </w:rPr>
        <w:t>’ll</w:t>
      </w:r>
      <w:r w:rsidRPr="005F031E">
        <w:rPr>
          <w:rFonts w:ascii="Source Sans Pro" w:hAnsi="Source Sans Pro"/>
        </w:rPr>
        <w:t xml:space="preserve"> send a notice explaining why the request was dismissed and how to ask for a review of the dismissal.</w:t>
      </w:r>
    </w:p>
    <w:p w14:paraId="65ED515A" w14:textId="29112CFF" w:rsidR="00403D9A" w:rsidRPr="005F031E" w:rsidRDefault="00403D9A" w:rsidP="009028DF">
      <w:pPr>
        <w:rPr>
          <w:rFonts w:ascii="Source Sans Pro" w:hAnsi="Source Sans Pro"/>
        </w:rPr>
      </w:pPr>
      <w:r w:rsidRPr="005F031E">
        <w:rPr>
          <w:rFonts w:ascii="Source Sans Pro" w:hAnsi="Source Sans Pro"/>
        </w:rPr>
        <w:t>We mak</w:t>
      </w:r>
      <w:r w:rsidR="00C4624B" w:rsidRPr="005F031E">
        <w:rPr>
          <w:rFonts w:ascii="Source Sans Pro" w:hAnsi="Source Sans Pro"/>
        </w:rPr>
        <w:t>e</w:t>
      </w:r>
      <w:r w:rsidRPr="005F031E">
        <w:rPr>
          <w:rFonts w:ascii="Source Sans Pro" w:hAnsi="Source Sans Pro"/>
        </w:rPr>
        <w:t xml:space="preserve"> a coverage decision whenever we decide what</w:t>
      </w:r>
      <w:r w:rsidR="00C4624B" w:rsidRPr="005F031E">
        <w:rPr>
          <w:rFonts w:ascii="Source Sans Pro" w:hAnsi="Source Sans Pro"/>
        </w:rPr>
        <w:t>’s</w:t>
      </w:r>
      <w:r w:rsidRPr="005F031E">
        <w:rPr>
          <w:rFonts w:ascii="Source Sans Pro" w:hAnsi="Source Sans Pro"/>
        </w:rPr>
        <w:t xml:space="preserve"> covered for you and how much we pay. In some cases, we might </w:t>
      </w:r>
      <w:proofErr w:type="gramStart"/>
      <w:r w:rsidRPr="005F031E">
        <w:rPr>
          <w:rFonts w:ascii="Source Sans Pro" w:hAnsi="Source Sans Pro"/>
        </w:rPr>
        <w:t>decide</w:t>
      </w:r>
      <w:proofErr w:type="gramEnd"/>
      <w:r w:rsidRPr="005F031E">
        <w:rPr>
          <w:rFonts w:ascii="Source Sans Pro" w:hAnsi="Source Sans Pro"/>
        </w:rPr>
        <w:t xml:space="preserve"> </w:t>
      </w:r>
      <w:r w:rsidR="00B94778" w:rsidRPr="005F031E">
        <w:rPr>
          <w:rFonts w:ascii="Source Sans Pro" w:hAnsi="Source Sans Pro"/>
        </w:rPr>
        <w:t>medical care</w:t>
      </w:r>
      <w:r w:rsidRPr="005F031E">
        <w:rPr>
          <w:rFonts w:ascii="Source Sans Pro" w:hAnsi="Source Sans Pro"/>
        </w:rPr>
        <w:t xml:space="preserve"> </w:t>
      </w:r>
      <w:r w:rsidR="00C4624B" w:rsidRPr="005F031E">
        <w:rPr>
          <w:rFonts w:ascii="Source Sans Pro" w:hAnsi="Source Sans Pro"/>
        </w:rPr>
        <w:t>is</w:t>
      </w:r>
      <w:r w:rsidRPr="005F031E">
        <w:rPr>
          <w:rFonts w:ascii="Source Sans Pro" w:hAnsi="Source Sans Pro"/>
        </w:rPr>
        <w:t>n</w:t>
      </w:r>
      <w:r w:rsidR="00C4624B" w:rsidRPr="005F031E">
        <w:rPr>
          <w:rFonts w:ascii="Source Sans Pro" w:hAnsi="Source Sans Pro"/>
        </w:rPr>
        <w:t>’</w:t>
      </w:r>
      <w:r w:rsidRPr="005F031E">
        <w:rPr>
          <w:rFonts w:ascii="Source Sans Pro" w:hAnsi="Source Sans Pro"/>
        </w:rPr>
        <w:t>t covered or is no longer covered for you. If you disagree with this coverage decision, you can make an appeal.</w:t>
      </w:r>
    </w:p>
    <w:p w14:paraId="68659377" w14:textId="4A270470" w:rsidR="003750D0" w:rsidRPr="005F031E" w:rsidRDefault="003750D0" w:rsidP="005945DE">
      <w:pPr>
        <w:pStyle w:val="subheading"/>
        <w:rPr>
          <w:rFonts w:ascii="Source Sans Pro" w:hAnsi="Source Sans Pro"/>
        </w:rPr>
      </w:pPr>
      <w:r w:rsidRPr="005F031E">
        <w:rPr>
          <w:rFonts w:ascii="Source Sans Pro" w:hAnsi="Source Sans Pro"/>
        </w:rPr>
        <w:t>Making an appeal</w:t>
      </w:r>
    </w:p>
    <w:p w14:paraId="1BD71C5E" w14:textId="48F154A1" w:rsidR="003750D0" w:rsidRPr="005F031E" w:rsidRDefault="003750D0" w:rsidP="009028DF">
      <w:pPr>
        <w:rPr>
          <w:rFonts w:ascii="Source Sans Pro" w:hAnsi="Source Sans Pro"/>
        </w:rPr>
      </w:pPr>
      <w:r w:rsidRPr="005F031E">
        <w:rPr>
          <w:rFonts w:ascii="Source Sans Pro" w:hAnsi="Source Sans Pro"/>
        </w:rPr>
        <w:t>If we make a coverage decision</w:t>
      </w:r>
      <w:r w:rsidR="005A2EED" w:rsidRPr="005F031E">
        <w:rPr>
          <w:rFonts w:ascii="Source Sans Pro" w:hAnsi="Source Sans Pro"/>
        </w:rPr>
        <w:t xml:space="preserve">, whether before or after </w:t>
      </w:r>
      <w:r w:rsidR="00A42190" w:rsidRPr="005F031E">
        <w:rPr>
          <w:rFonts w:ascii="Source Sans Pro" w:hAnsi="Source Sans Pro"/>
        </w:rPr>
        <w:t xml:space="preserve">you get </w:t>
      </w:r>
      <w:r w:rsidR="005A2EED" w:rsidRPr="005F031E">
        <w:rPr>
          <w:rFonts w:ascii="Source Sans Pro" w:hAnsi="Source Sans Pro"/>
        </w:rPr>
        <w:t xml:space="preserve">a </w:t>
      </w:r>
      <w:r w:rsidR="00D80F48" w:rsidRPr="005F031E">
        <w:rPr>
          <w:rFonts w:ascii="Source Sans Pro" w:hAnsi="Source Sans Pro"/>
        </w:rPr>
        <w:t>benefit</w:t>
      </w:r>
      <w:r w:rsidR="005A2EED" w:rsidRPr="005F031E">
        <w:rPr>
          <w:rFonts w:ascii="Source Sans Pro" w:hAnsi="Source Sans Pro"/>
        </w:rPr>
        <w:t>,</w:t>
      </w:r>
      <w:r w:rsidRPr="005F031E">
        <w:rPr>
          <w:rFonts w:ascii="Source Sans Pro" w:hAnsi="Source Sans Pro"/>
        </w:rPr>
        <w:t xml:space="preserve"> and you are</w:t>
      </w:r>
      <w:r w:rsidR="005243CD" w:rsidRPr="005F031E">
        <w:rPr>
          <w:rFonts w:ascii="Source Sans Pro" w:hAnsi="Source Sans Pro"/>
        </w:rPr>
        <w:t>n’t</w:t>
      </w:r>
      <w:r w:rsidRPr="005F031E">
        <w:rPr>
          <w:rFonts w:ascii="Source Sans Pro" w:hAnsi="Source Sans Pro"/>
        </w:rPr>
        <w:t xml:space="preserve"> </w:t>
      </w:r>
      <w:r w:rsidR="00A567EE" w:rsidRPr="005F031E">
        <w:rPr>
          <w:rFonts w:ascii="Source Sans Pro" w:hAnsi="Source Sans Pro"/>
        </w:rPr>
        <w:t>satisfied,</w:t>
      </w:r>
      <w:r w:rsidRPr="005F031E">
        <w:rPr>
          <w:rFonts w:ascii="Source Sans Pro" w:hAnsi="Source Sans Pro"/>
        </w:rPr>
        <w:t xml:space="preserve"> you can </w:t>
      </w:r>
      <w:r w:rsidRPr="005F031E">
        <w:rPr>
          <w:rFonts w:ascii="Source Sans Pro" w:hAnsi="Source Sans Pro"/>
          <w:b/>
        </w:rPr>
        <w:t xml:space="preserve">appeal </w:t>
      </w:r>
      <w:r w:rsidRPr="005F031E">
        <w:rPr>
          <w:rFonts w:ascii="Source Sans Pro" w:hAnsi="Source Sans Pro"/>
        </w:rPr>
        <w:t>the decision. An appeal is a formal way of asking us to review and change a coverage decision we made.</w:t>
      </w:r>
      <w:r w:rsidR="008E617F" w:rsidRPr="005F031E">
        <w:rPr>
          <w:rFonts w:ascii="Source Sans Pro" w:hAnsi="Source Sans Pro"/>
        </w:rPr>
        <w:t xml:space="preserve"> Under certain circumstances, you can </w:t>
      </w:r>
      <w:r w:rsidR="005243CD" w:rsidRPr="005F031E">
        <w:rPr>
          <w:rFonts w:ascii="Source Sans Pro" w:hAnsi="Source Sans Pro"/>
        </w:rPr>
        <w:t>ask for</w:t>
      </w:r>
      <w:r w:rsidR="008E617F" w:rsidRPr="005F031E">
        <w:rPr>
          <w:rFonts w:ascii="Source Sans Pro" w:hAnsi="Source Sans Pro"/>
        </w:rPr>
        <w:t xml:space="preserve"> an expedited or </w:t>
      </w:r>
      <w:r w:rsidR="008E617F" w:rsidRPr="005F031E">
        <w:rPr>
          <w:rFonts w:ascii="Source Sans Pro" w:hAnsi="Source Sans Pro"/>
          <w:b/>
        </w:rPr>
        <w:t xml:space="preserve">fast </w:t>
      </w:r>
      <w:r w:rsidR="00693C4F" w:rsidRPr="005F031E">
        <w:rPr>
          <w:rFonts w:ascii="Source Sans Pro" w:hAnsi="Source Sans Pro"/>
          <w:b/>
        </w:rPr>
        <w:t>appeal</w:t>
      </w:r>
      <w:r w:rsidR="00693C4F" w:rsidRPr="005F031E">
        <w:rPr>
          <w:rFonts w:ascii="Source Sans Pro" w:hAnsi="Source Sans Pro"/>
        </w:rPr>
        <w:t xml:space="preserve"> of</w:t>
      </w:r>
      <w:r w:rsidR="00133105" w:rsidRPr="005F031E">
        <w:rPr>
          <w:rFonts w:ascii="Source Sans Pro" w:hAnsi="Source Sans Pro"/>
        </w:rPr>
        <w:t xml:space="preserve"> a </w:t>
      </w:r>
      <w:r w:rsidR="008E617F" w:rsidRPr="005F031E">
        <w:rPr>
          <w:rFonts w:ascii="Source Sans Pro" w:hAnsi="Source Sans Pro"/>
        </w:rPr>
        <w:t>coverage decision. Your appeal is handled by different reviewers than those who made the original decision.</w:t>
      </w:r>
    </w:p>
    <w:p w14:paraId="5F26A12C" w14:textId="7ECADC25" w:rsidR="00D93E07" w:rsidRPr="005F031E" w:rsidRDefault="46D2A622" w:rsidP="009028DF">
      <w:pPr>
        <w:rPr>
          <w:rFonts w:ascii="Source Sans Pro" w:hAnsi="Source Sans Pro"/>
        </w:rPr>
      </w:pPr>
      <w:r w:rsidRPr="005F031E">
        <w:rPr>
          <w:rFonts w:ascii="Source Sans Pro" w:hAnsi="Source Sans Pro"/>
        </w:rPr>
        <w:lastRenderedPageBreak/>
        <w:t>When you appeal</w:t>
      </w:r>
      <w:r w:rsidR="589FEFD3" w:rsidRPr="005F031E">
        <w:rPr>
          <w:rFonts w:ascii="Source Sans Pro" w:hAnsi="Source Sans Pro"/>
        </w:rPr>
        <w:t xml:space="preserve"> a decision</w:t>
      </w:r>
      <w:r w:rsidRPr="005F031E">
        <w:rPr>
          <w:rFonts w:ascii="Source Sans Pro" w:hAnsi="Source Sans Pro"/>
        </w:rPr>
        <w:t xml:space="preserve"> </w:t>
      </w:r>
      <w:r w:rsidR="564E3791" w:rsidRPr="005F031E">
        <w:rPr>
          <w:rFonts w:ascii="Source Sans Pro" w:hAnsi="Source Sans Pro"/>
        </w:rPr>
        <w:t xml:space="preserve">for the first time, this is called a Level 1 </w:t>
      </w:r>
      <w:r w:rsidR="2FB56F43" w:rsidRPr="005F031E">
        <w:rPr>
          <w:rFonts w:ascii="Source Sans Pro" w:hAnsi="Source Sans Pro"/>
        </w:rPr>
        <w:t>appeal</w:t>
      </w:r>
      <w:r w:rsidR="564E3791" w:rsidRPr="005F031E">
        <w:rPr>
          <w:rFonts w:ascii="Source Sans Pro" w:hAnsi="Source Sans Pro"/>
        </w:rPr>
        <w:t xml:space="preserve">. In this appeal, </w:t>
      </w:r>
      <w:r w:rsidRPr="005F031E">
        <w:rPr>
          <w:rFonts w:ascii="Source Sans Pro" w:hAnsi="Source Sans Pro"/>
        </w:rPr>
        <w:t>we</w:t>
      </w:r>
      <w:r w:rsidR="053CC40E" w:rsidRPr="005F031E">
        <w:rPr>
          <w:rFonts w:ascii="Source Sans Pro" w:hAnsi="Source Sans Pro"/>
        </w:rPr>
        <w:t xml:space="preserve"> review the coverage decision we made to check to see if we </w:t>
      </w:r>
      <w:r w:rsidR="2E33B8DD" w:rsidRPr="005F031E">
        <w:rPr>
          <w:rFonts w:ascii="Source Sans Pro" w:hAnsi="Source Sans Pro"/>
        </w:rPr>
        <w:t>properly</w:t>
      </w:r>
      <w:r w:rsidR="053CC40E" w:rsidRPr="005F031E">
        <w:rPr>
          <w:rFonts w:ascii="Source Sans Pro" w:hAnsi="Source Sans Pro"/>
        </w:rPr>
        <w:t xml:space="preserve"> </w:t>
      </w:r>
      <w:r w:rsidR="00F10120" w:rsidRPr="005F031E">
        <w:rPr>
          <w:rFonts w:ascii="Source Sans Pro" w:hAnsi="Source Sans Pro"/>
        </w:rPr>
        <w:t>follow</w:t>
      </w:r>
      <w:r w:rsidR="00DA7488" w:rsidRPr="005F031E">
        <w:rPr>
          <w:rFonts w:ascii="Source Sans Pro" w:hAnsi="Source Sans Pro"/>
        </w:rPr>
        <w:t>ed</w:t>
      </w:r>
      <w:r w:rsidR="00F10120" w:rsidRPr="005F031E">
        <w:rPr>
          <w:rFonts w:ascii="Source Sans Pro" w:hAnsi="Source Sans Pro"/>
        </w:rPr>
        <w:t xml:space="preserve"> the</w:t>
      </w:r>
      <w:r w:rsidR="053CC40E" w:rsidRPr="005F031E">
        <w:rPr>
          <w:rFonts w:ascii="Source Sans Pro" w:hAnsi="Source Sans Pro"/>
        </w:rPr>
        <w:t xml:space="preserve"> </w:t>
      </w:r>
      <w:r w:rsidR="2C072687" w:rsidRPr="005F031E">
        <w:rPr>
          <w:rFonts w:ascii="Source Sans Pro" w:hAnsi="Source Sans Pro"/>
        </w:rPr>
        <w:t>rules. When</w:t>
      </w:r>
      <w:r w:rsidR="053CC40E" w:rsidRPr="005F031E">
        <w:rPr>
          <w:rFonts w:ascii="Source Sans Pro" w:hAnsi="Source Sans Pro"/>
        </w:rPr>
        <w:t xml:space="preserve"> we complete the review</w:t>
      </w:r>
      <w:r w:rsidR="54820D61" w:rsidRPr="005F031E">
        <w:rPr>
          <w:rFonts w:ascii="Source Sans Pro" w:hAnsi="Source Sans Pro"/>
        </w:rPr>
        <w:t>,</w:t>
      </w:r>
      <w:r w:rsidR="053CC40E" w:rsidRPr="005F031E">
        <w:rPr>
          <w:rFonts w:ascii="Source Sans Pro" w:hAnsi="Source Sans Pro"/>
        </w:rPr>
        <w:t xml:space="preserve"> we give you our decision.</w:t>
      </w:r>
      <w:r w:rsidR="3D703C41" w:rsidRPr="005F031E">
        <w:rPr>
          <w:rFonts w:ascii="Source Sans Pro" w:hAnsi="Source Sans Pro"/>
        </w:rPr>
        <w:t xml:space="preserve"> </w:t>
      </w:r>
    </w:p>
    <w:p w14:paraId="2667F759" w14:textId="547BA4CC" w:rsidR="003750D0" w:rsidRPr="005F031E" w:rsidRDefault="4F28E358" w:rsidP="009028DF">
      <w:pPr>
        <w:rPr>
          <w:rFonts w:ascii="Source Sans Pro" w:hAnsi="Source Sans Pro"/>
        </w:rPr>
      </w:pPr>
      <w:r w:rsidRPr="005F031E">
        <w:rPr>
          <w:rFonts w:ascii="Source Sans Pro" w:hAnsi="Source Sans Pro"/>
        </w:rPr>
        <w:t xml:space="preserve">In limited circumstances </w:t>
      </w:r>
      <w:r w:rsidR="09282E4A" w:rsidRPr="005F031E">
        <w:rPr>
          <w:rFonts w:ascii="Source Sans Pro" w:hAnsi="Source Sans Pro"/>
        </w:rPr>
        <w:t>a request for a Level 1 appeal will be dismissed</w:t>
      </w:r>
      <w:r w:rsidRPr="005F031E">
        <w:rPr>
          <w:rFonts w:ascii="Source Sans Pro" w:hAnsi="Source Sans Pro"/>
        </w:rPr>
        <w:t>, which means we won’t review the request. Examples of when a request will be dismissed include if the request is incomplete, if someone makes the request on your behalf but isn’t legally authorized to do so</w:t>
      </w:r>
      <w:r w:rsidR="000D02AC" w:rsidRPr="005F031E">
        <w:rPr>
          <w:rFonts w:ascii="Source Sans Pro" w:hAnsi="Source Sans Pro"/>
        </w:rPr>
        <w:t>,</w:t>
      </w:r>
      <w:r w:rsidRPr="005F031E">
        <w:rPr>
          <w:rFonts w:ascii="Source Sans Pro" w:hAnsi="Source Sans Pro"/>
        </w:rPr>
        <w:t xml:space="preserve"> or if you ask for your request to be withdrawn. If we dismiss </w:t>
      </w:r>
      <w:r w:rsidR="006D1035" w:rsidRPr="005F031E">
        <w:rPr>
          <w:rFonts w:ascii="Source Sans Pro" w:hAnsi="Source Sans Pro"/>
        </w:rPr>
        <w:t xml:space="preserve">a request for a </w:t>
      </w:r>
      <w:r w:rsidR="00D93E07" w:rsidRPr="005F031E">
        <w:rPr>
          <w:rFonts w:ascii="Source Sans Pro" w:hAnsi="Source Sans Pro"/>
        </w:rPr>
        <w:t>Level 1 appeal</w:t>
      </w:r>
      <w:r w:rsidRPr="005F031E">
        <w:rPr>
          <w:rFonts w:ascii="Source Sans Pro" w:hAnsi="Source Sans Pro"/>
        </w:rPr>
        <w:t>, we</w:t>
      </w:r>
      <w:r w:rsidR="005243CD" w:rsidRPr="005F031E">
        <w:rPr>
          <w:rFonts w:ascii="Source Sans Pro" w:hAnsi="Source Sans Pro"/>
        </w:rPr>
        <w:t>’ll</w:t>
      </w:r>
      <w:r w:rsidRPr="005F031E">
        <w:rPr>
          <w:rFonts w:ascii="Source Sans Pro" w:hAnsi="Source Sans Pro"/>
        </w:rPr>
        <w:t xml:space="preserve"> send a notice explaining why the request was dismissed and how to ask for a review of the dismissal.</w:t>
      </w:r>
      <w:r w:rsidR="4AB7C0E3" w:rsidRPr="005F031E">
        <w:rPr>
          <w:rFonts w:ascii="Source Sans Pro" w:hAnsi="Source Sans Pro"/>
        </w:rPr>
        <w:t xml:space="preserve"> </w:t>
      </w:r>
    </w:p>
    <w:p w14:paraId="7B672C40" w14:textId="095CD08D" w:rsidR="000415AD" w:rsidRPr="005F031E" w:rsidRDefault="003B743C" w:rsidP="009028DF">
      <w:pPr>
        <w:rPr>
          <w:rFonts w:ascii="Source Sans Pro" w:hAnsi="Source Sans Pro"/>
        </w:rPr>
      </w:pPr>
      <w:bookmarkStart w:id="348" w:name="_Toc228557700"/>
      <w:bookmarkStart w:id="349" w:name="_Toc377720925"/>
      <w:bookmarkStart w:id="350" w:name="_Toc68442069"/>
      <w:r w:rsidRPr="005F031E">
        <w:rPr>
          <w:rFonts w:ascii="Source Sans Pro" w:hAnsi="Source Sans Pro"/>
        </w:rPr>
        <w:t>If we say no to all or part of your Level 1 appeal</w:t>
      </w:r>
      <w:r w:rsidR="000415AD" w:rsidRPr="005F031E">
        <w:rPr>
          <w:rFonts w:ascii="Source Sans Pro" w:hAnsi="Source Sans Pro"/>
        </w:rPr>
        <w:t xml:space="preserve"> </w:t>
      </w:r>
      <w:r w:rsidR="000415AD" w:rsidRPr="005F031E">
        <w:rPr>
          <w:rFonts w:ascii="Source Sans Pro" w:hAnsi="Source Sans Pro"/>
          <w:color w:val="000000"/>
        </w:rPr>
        <w:t xml:space="preserve">for medical </w:t>
      </w:r>
      <w:r w:rsidR="000929D0" w:rsidRPr="005F031E">
        <w:rPr>
          <w:rFonts w:ascii="Source Sans Pro" w:hAnsi="Source Sans Pro"/>
          <w:color w:val="000000"/>
        </w:rPr>
        <w:t>care</w:t>
      </w:r>
      <w:r w:rsidRPr="005F031E">
        <w:rPr>
          <w:rFonts w:ascii="Source Sans Pro" w:hAnsi="Source Sans Pro"/>
        </w:rPr>
        <w:t>, you</w:t>
      </w:r>
      <w:r w:rsidR="000415AD" w:rsidRPr="005F031E">
        <w:rPr>
          <w:rFonts w:ascii="Source Sans Pro" w:hAnsi="Source Sans Pro"/>
        </w:rPr>
        <w:t>r appeal wi</w:t>
      </w:r>
      <w:r w:rsidR="00D31C20" w:rsidRPr="005F031E">
        <w:rPr>
          <w:rFonts w:ascii="Source Sans Pro" w:hAnsi="Source Sans Pro"/>
        </w:rPr>
        <w:t>ll</w:t>
      </w:r>
      <w:r w:rsidR="000415AD" w:rsidRPr="005F031E">
        <w:rPr>
          <w:rFonts w:ascii="Source Sans Pro" w:hAnsi="Source Sans Pro"/>
        </w:rPr>
        <w:t xml:space="preserve"> automatically</w:t>
      </w:r>
      <w:r w:rsidRPr="005F031E">
        <w:rPr>
          <w:rFonts w:ascii="Source Sans Pro" w:hAnsi="Source Sans Pro"/>
        </w:rPr>
        <w:t xml:space="preserve"> go to a Level 2 appeal conducted by an independent review organization not connected to us. </w:t>
      </w:r>
    </w:p>
    <w:p w14:paraId="09684FE1" w14:textId="0FB3BE9D" w:rsidR="000415AD" w:rsidRPr="005F031E" w:rsidRDefault="000415AD">
      <w:pPr>
        <w:pStyle w:val="ListParagraph"/>
        <w:numPr>
          <w:ilvl w:val="0"/>
          <w:numId w:val="75"/>
        </w:numPr>
        <w:spacing w:after="120" w:afterAutospacing="0"/>
        <w:contextualSpacing w:val="0"/>
        <w:rPr>
          <w:rFonts w:ascii="Source Sans Pro" w:hAnsi="Source Sans Pro"/>
          <w:color w:val="000000"/>
        </w:rPr>
      </w:pPr>
      <w:r w:rsidRPr="005F031E">
        <w:rPr>
          <w:rFonts w:ascii="Source Sans Pro" w:hAnsi="Source Sans Pro"/>
        </w:rPr>
        <w:t>You do</w:t>
      </w:r>
      <w:r w:rsidR="005243CD" w:rsidRPr="005F031E">
        <w:rPr>
          <w:rFonts w:ascii="Source Sans Pro" w:hAnsi="Source Sans Pro"/>
        </w:rPr>
        <w:t>n’t</w:t>
      </w:r>
      <w:r w:rsidRPr="005F031E">
        <w:rPr>
          <w:rFonts w:ascii="Source Sans Pro" w:hAnsi="Source Sans Pro"/>
        </w:rPr>
        <w:t xml:space="preserve"> need to do anything to start a Level 2 appeal. Medicare rules require we automatically send your appeal for medical </w:t>
      </w:r>
      <w:r w:rsidR="000929D0" w:rsidRPr="005F031E">
        <w:rPr>
          <w:rFonts w:ascii="Source Sans Pro" w:hAnsi="Source Sans Pro"/>
        </w:rPr>
        <w:t>care</w:t>
      </w:r>
      <w:r w:rsidRPr="005F031E">
        <w:rPr>
          <w:rFonts w:ascii="Source Sans Pro" w:hAnsi="Source Sans Pro"/>
        </w:rPr>
        <w:t xml:space="preserve"> to Level 2 if we do</w:t>
      </w:r>
      <w:r w:rsidR="005243CD" w:rsidRPr="005F031E">
        <w:rPr>
          <w:rFonts w:ascii="Source Sans Pro" w:hAnsi="Source Sans Pro"/>
        </w:rPr>
        <w:t>n’t</w:t>
      </w:r>
      <w:r w:rsidRPr="005F031E">
        <w:rPr>
          <w:rFonts w:ascii="Source Sans Pro" w:hAnsi="Source Sans Pro"/>
        </w:rPr>
        <w:t xml:space="preserve"> fully agree with your Level 1 appeal</w:t>
      </w:r>
      <w:r w:rsidRPr="005F031E">
        <w:rPr>
          <w:rFonts w:ascii="Source Sans Pro" w:hAnsi="Source Sans Pro"/>
          <w:color w:val="000000"/>
        </w:rPr>
        <w:t xml:space="preserve">. </w:t>
      </w:r>
    </w:p>
    <w:p w14:paraId="01CD25DC" w14:textId="39BAA621" w:rsidR="000415AD" w:rsidRPr="005F031E" w:rsidRDefault="00D151CE">
      <w:pPr>
        <w:pStyle w:val="ListParagraph"/>
        <w:numPr>
          <w:ilvl w:val="0"/>
          <w:numId w:val="75"/>
        </w:numPr>
        <w:spacing w:after="120" w:afterAutospacing="0"/>
        <w:contextualSpacing w:val="0"/>
        <w:rPr>
          <w:rFonts w:ascii="Source Sans Pro" w:hAnsi="Source Sans Pro"/>
          <w:color w:val="000000"/>
        </w:rPr>
      </w:pPr>
      <w:r w:rsidRPr="005F031E">
        <w:rPr>
          <w:rFonts w:ascii="Source Sans Pro" w:hAnsi="Source Sans Pro"/>
          <w:color w:val="000000"/>
        </w:rPr>
        <w:t>Go to</w:t>
      </w:r>
      <w:r w:rsidR="000415AD" w:rsidRPr="005F031E">
        <w:rPr>
          <w:rFonts w:ascii="Source Sans Pro" w:hAnsi="Source Sans Pro"/>
          <w:color w:val="000000"/>
        </w:rPr>
        <w:t xml:space="preserve"> </w:t>
      </w:r>
      <w:hyperlink w:anchor="_Section_5.4_The" w:history="1">
        <w:r w:rsidR="000415AD" w:rsidRPr="005F031E">
          <w:rPr>
            <w:rStyle w:val="Hyperlink"/>
            <w:rFonts w:ascii="Source Sans Pro" w:hAnsi="Source Sans Pro"/>
            <w:b/>
            <w:noProof w:val="0"/>
          </w:rPr>
          <w:t xml:space="preserve">Section </w:t>
        </w:r>
        <w:r w:rsidR="006C4A6F" w:rsidRPr="005F031E">
          <w:rPr>
            <w:rStyle w:val="Hyperlink"/>
            <w:rFonts w:ascii="Source Sans Pro" w:hAnsi="Source Sans Pro"/>
            <w:b/>
            <w:noProof w:val="0"/>
          </w:rPr>
          <w:t>5</w:t>
        </w:r>
        <w:r w:rsidR="000415AD" w:rsidRPr="005F031E">
          <w:rPr>
            <w:rStyle w:val="Hyperlink"/>
            <w:rFonts w:ascii="Source Sans Pro" w:hAnsi="Source Sans Pro"/>
            <w:b/>
            <w:noProof w:val="0"/>
          </w:rPr>
          <w:t>.4</w:t>
        </w:r>
      </w:hyperlink>
      <w:r w:rsidR="000415AD" w:rsidRPr="005F031E">
        <w:rPr>
          <w:rFonts w:ascii="Source Sans Pro" w:hAnsi="Source Sans Pro"/>
          <w:color w:val="000000"/>
        </w:rPr>
        <w:t xml:space="preserve"> for more information about Level 2 appeals</w:t>
      </w:r>
      <w:r w:rsidR="006C4A6F" w:rsidRPr="005F031E">
        <w:rPr>
          <w:rFonts w:ascii="Source Sans Pro" w:hAnsi="Source Sans Pro"/>
          <w:color w:val="000000"/>
        </w:rPr>
        <w:t xml:space="preserve"> for medical care</w:t>
      </w:r>
      <w:r w:rsidR="000415AD" w:rsidRPr="005F031E">
        <w:rPr>
          <w:rFonts w:ascii="Source Sans Pro" w:hAnsi="Source Sans Pro"/>
          <w:color w:val="000000"/>
        </w:rPr>
        <w:t>.</w:t>
      </w:r>
    </w:p>
    <w:p w14:paraId="36322876" w14:textId="37CE841C" w:rsidR="000415AD" w:rsidRPr="005F031E" w:rsidRDefault="000415AD">
      <w:pPr>
        <w:pStyle w:val="ListParagraph"/>
        <w:numPr>
          <w:ilvl w:val="0"/>
          <w:numId w:val="75"/>
        </w:numPr>
        <w:spacing w:after="120" w:afterAutospacing="0"/>
        <w:contextualSpacing w:val="0"/>
        <w:rPr>
          <w:rFonts w:ascii="Source Sans Pro" w:hAnsi="Source Sans Pro"/>
          <w:color w:val="000000"/>
        </w:rPr>
      </w:pPr>
      <w:r w:rsidRPr="005F031E">
        <w:rPr>
          <w:rFonts w:ascii="Source Sans Pro" w:hAnsi="Source Sans Pro"/>
          <w:color w:val="000000"/>
        </w:rPr>
        <w:t xml:space="preserve">Part D appeals are discussed further in </w:t>
      </w:r>
      <w:hyperlink w:anchor="_SECTION_6_Part" w:history="1">
        <w:r w:rsidRPr="005F031E">
          <w:rPr>
            <w:rStyle w:val="Hyperlink"/>
            <w:rFonts w:ascii="Source Sans Pro" w:hAnsi="Source Sans Pro"/>
            <w:noProof w:val="0"/>
          </w:rPr>
          <w:t xml:space="preserve">Section </w:t>
        </w:r>
        <w:r w:rsidR="006C4A6F" w:rsidRPr="005F031E">
          <w:rPr>
            <w:rStyle w:val="Hyperlink"/>
            <w:rFonts w:ascii="Source Sans Pro" w:hAnsi="Source Sans Pro"/>
            <w:noProof w:val="0"/>
          </w:rPr>
          <w:t>6</w:t>
        </w:r>
      </w:hyperlink>
      <w:r w:rsidRPr="005F031E">
        <w:rPr>
          <w:rFonts w:ascii="Source Sans Pro" w:hAnsi="Source Sans Pro"/>
          <w:color w:val="000000"/>
        </w:rPr>
        <w:t>.</w:t>
      </w:r>
    </w:p>
    <w:p w14:paraId="3DA4F6A9" w14:textId="1A0F06AD" w:rsidR="003B743C" w:rsidRPr="005F031E" w:rsidRDefault="003B743C" w:rsidP="009028DF">
      <w:pPr>
        <w:rPr>
          <w:rFonts w:ascii="Source Sans Pro" w:hAnsi="Source Sans Pro"/>
        </w:rPr>
      </w:pPr>
      <w:r w:rsidRPr="005F031E">
        <w:rPr>
          <w:rFonts w:ascii="Source Sans Pro" w:hAnsi="Source Sans Pro"/>
        </w:rPr>
        <w:t>If you are</w:t>
      </w:r>
      <w:r w:rsidR="0021296E" w:rsidRPr="005F031E">
        <w:rPr>
          <w:rFonts w:ascii="Source Sans Pro" w:hAnsi="Source Sans Pro"/>
        </w:rPr>
        <w:t>n’t</w:t>
      </w:r>
      <w:r w:rsidRPr="005F031E">
        <w:rPr>
          <w:rFonts w:ascii="Source Sans Pro" w:hAnsi="Source Sans Pro"/>
        </w:rPr>
        <w:t xml:space="preserve"> satisfied with the decision at the Level 2 appeal, you may be able to continue through additional levels of appeal (this chapter explains the Level 3, 4, and 5 appeals processes). </w:t>
      </w:r>
    </w:p>
    <w:bookmarkEnd w:id="348"/>
    <w:bookmarkEnd w:id="349"/>
    <w:bookmarkEnd w:id="350"/>
    <w:p w14:paraId="789C9418" w14:textId="204BE155" w:rsidR="0021296E" w:rsidRPr="005F031E" w:rsidRDefault="0021296E" w:rsidP="005F3C14">
      <w:pPr>
        <w:pStyle w:val="Heading3"/>
        <w:rPr>
          <w:rFonts w:ascii="Source Sans Pro" w:hAnsi="Source Sans Pro"/>
        </w:rPr>
      </w:pPr>
      <w:r w:rsidRPr="005F031E">
        <w:rPr>
          <w:rFonts w:ascii="Source Sans Pro" w:hAnsi="Source Sans Pro"/>
        </w:rPr>
        <w:t>Section 4.1</w:t>
      </w:r>
      <w:r w:rsidR="005F3C14" w:rsidRPr="005F031E">
        <w:rPr>
          <w:rFonts w:ascii="Source Sans Pro" w:hAnsi="Source Sans Pro"/>
        </w:rPr>
        <w:tab/>
      </w:r>
      <w:r w:rsidRPr="005F031E">
        <w:rPr>
          <w:rFonts w:ascii="Source Sans Pro" w:hAnsi="Source Sans Pro"/>
        </w:rPr>
        <w:t>Get help asking for a coverage decision or making an appeal</w:t>
      </w:r>
    </w:p>
    <w:p w14:paraId="0CD53C64" w14:textId="1ACAFEC5" w:rsidR="003750D0" w:rsidRPr="005F031E" w:rsidRDefault="003750D0" w:rsidP="009028DF">
      <w:pPr>
        <w:rPr>
          <w:rFonts w:ascii="Source Sans Pro" w:hAnsi="Source Sans Pro"/>
        </w:rPr>
      </w:pPr>
      <w:r w:rsidRPr="005F031E">
        <w:rPr>
          <w:rFonts w:ascii="Source Sans Pro" w:hAnsi="Source Sans Pro"/>
        </w:rPr>
        <w:t>Here are resources if you decide to ask for any kind of coverage decision or appeal a decision:</w:t>
      </w:r>
    </w:p>
    <w:p w14:paraId="6B7A8FCF" w14:textId="2F1B40CA" w:rsidR="003750D0" w:rsidRPr="005F031E" w:rsidRDefault="00E82650">
      <w:pPr>
        <w:pStyle w:val="ListBullet"/>
        <w:numPr>
          <w:ilvl w:val="0"/>
          <w:numId w:val="101"/>
        </w:numPr>
        <w:ind w:left="720"/>
        <w:rPr>
          <w:rFonts w:ascii="Source Sans Pro" w:hAnsi="Source Sans Pro"/>
        </w:rPr>
      </w:pPr>
      <w:r w:rsidRPr="005F031E">
        <w:rPr>
          <w:rFonts w:ascii="Source Sans Pro" w:hAnsi="Source Sans Pro"/>
          <w:b/>
        </w:rPr>
        <w:t>C</w:t>
      </w:r>
      <w:r w:rsidR="003750D0" w:rsidRPr="005F031E">
        <w:rPr>
          <w:rFonts w:ascii="Source Sans Pro" w:hAnsi="Source Sans Pro"/>
          <w:b/>
        </w:rPr>
        <w:t>all Member Services</w:t>
      </w:r>
      <w:r w:rsidR="003E10E9" w:rsidRPr="005F031E">
        <w:rPr>
          <w:rFonts w:ascii="Source Sans Pro" w:hAnsi="Source Sans Pro"/>
          <w:b/>
        </w:rPr>
        <w:t xml:space="preserve"> at</w:t>
      </w:r>
      <w:r w:rsidR="004C5B66" w:rsidRPr="005F031E">
        <w:rPr>
          <w:rFonts w:ascii="Source Sans Pro" w:hAnsi="Source Sans Pro"/>
        </w:rPr>
        <w:t xml:space="preserve"> </w:t>
      </w:r>
      <w:r w:rsidR="001E274B" w:rsidRPr="001E274B">
        <w:rPr>
          <w:rFonts w:ascii="Source Sans Pro" w:hAnsi="Source Sans Pro"/>
          <w:b/>
          <w:bCs/>
          <w:noProof/>
          <w:color w:val="FF33CC"/>
        </w:rPr>
        <w:t>1-555-555-5555</w:t>
      </w:r>
      <w:r w:rsidR="004C5B66" w:rsidRPr="005F031E">
        <w:rPr>
          <w:rFonts w:ascii="Source Sans Pro" w:hAnsi="Source Sans Pro"/>
          <w:b/>
        </w:rPr>
        <w:t xml:space="preserve"> (TTY users call </w:t>
      </w:r>
      <w:r w:rsidR="001E274B" w:rsidRPr="001E274B">
        <w:rPr>
          <w:rFonts w:ascii="Source Sans Pro" w:hAnsi="Source Sans Pro"/>
          <w:b/>
          <w:noProof/>
          <w:color w:val="FF33CC"/>
        </w:rPr>
        <w:t>711</w:t>
      </w:r>
      <w:r w:rsidR="004C5B66" w:rsidRPr="005F031E">
        <w:rPr>
          <w:rFonts w:ascii="Source Sans Pro" w:hAnsi="Source Sans Pro"/>
          <w:b/>
        </w:rPr>
        <w:t>)</w:t>
      </w:r>
      <w:r w:rsidR="003750D0" w:rsidRPr="005F031E">
        <w:rPr>
          <w:rFonts w:ascii="Source Sans Pro" w:hAnsi="Source Sans Pro"/>
        </w:rPr>
        <w:t xml:space="preserve"> </w:t>
      </w:r>
    </w:p>
    <w:p w14:paraId="57EBDCFA" w14:textId="651C8927" w:rsidR="003750D0" w:rsidRPr="005F031E" w:rsidRDefault="00E82650">
      <w:pPr>
        <w:pStyle w:val="ListBullet"/>
        <w:numPr>
          <w:ilvl w:val="0"/>
          <w:numId w:val="101"/>
        </w:numPr>
        <w:ind w:left="720"/>
        <w:rPr>
          <w:rFonts w:ascii="Source Sans Pro" w:hAnsi="Source Sans Pro"/>
        </w:rPr>
      </w:pPr>
      <w:r w:rsidRPr="005F031E">
        <w:rPr>
          <w:rFonts w:ascii="Source Sans Pro" w:hAnsi="Source Sans Pro"/>
          <w:b/>
        </w:rPr>
        <w:t>G</w:t>
      </w:r>
      <w:r w:rsidR="001E00F5" w:rsidRPr="005F031E">
        <w:rPr>
          <w:rFonts w:ascii="Source Sans Pro" w:hAnsi="Source Sans Pro"/>
          <w:b/>
        </w:rPr>
        <w:t>et free help</w:t>
      </w:r>
      <w:r w:rsidR="001E00F5" w:rsidRPr="005F031E">
        <w:rPr>
          <w:rFonts w:ascii="Source Sans Pro" w:hAnsi="Source Sans Pro"/>
        </w:rPr>
        <w:t xml:space="preserve"> from your </w:t>
      </w:r>
      <w:r w:rsidR="003750D0" w:rsidRPr="005F031E">
        <w:rPr>
          <w:rFonts w:ascii="Source Sans Pro" w:hAnsi="Source Sans Pro"/>
        </w:rPr>
        <w:t>State Health Insurance Assistance Program</w:t>
      </w:r>
    </w:p>
    <w:p w14:paraId="0E894880" w14:textId="3E407934" w:rsidR="00927048" w:rsidRPr="005F031E" w:rsidRDefault="003750D0">
      <w:pPr>
        <w:pStyle w:val="ListBullet"/>
        <w:numPr>
          <w:ilvl w:val="0"/>
          <w:numId w:val="101"/>
        </w:numPr>
        <w:tabs>
          <w:tab w:val="left" w:pos="360"/>
        </w:tabs>
        <w:ind w:left="720"/>
        <w:rPr>
          <w:rFonts w:ascii="Source Sans Pro" w:hAnsi="Source Sans Pro"/>
        </w:rPr>
      </w:pPr>
      <w:r w:rsidRPr="005F031E">
        <w:rPr>
          <w:rFonts w:ascii="Source Sans Pro" w:hAnsi="Source Sans Pro"/>
          <w:b/>
        </w:rPr>
        <w:t xml:space="preserve">Your doctor can make a request for you. </w:t>
      </w:r>
      <w:r w:rsidR="008E617F" w:rsidRPr="005F031E">
        <w:rPr>
          <w:rFonts w:ascii="Source Sans Pro" w:hAnsi="Source Sans Pro"/>
        </w:rPr>
        <w:t xml:space="preserve">If your doctor helps with an appeal past Level 2, they need to be appointed as your representative. </w:t>
      </w:r>
      <w:r w:rsidR="00E82650" w:rsidRPr="005F031E">
        <w:rPr>
          <w:rFonts w:ascii="Source Sans Pro" w:hAnsi="Source Sans Pro"/>
        </w:rPr>
        <w:t>C</w:t>
      </w:r>
      <w:r w:rsidR="008E617F" w:rsidRPr="005F031E">
        <w:rPr>
          <w:rFonts w:ascii="Source Sans Pro" w:hAnsi="Source Sans Pro"/>
        </w:rPr>
        <w:t>all Member Services</w:t>
      </w:r>
      <w:r w:rsidR="003E10E9" w:rsidRPr="005F031E">
        <w:rPr>
          <w:rFonts w:ascii="Source Sans Pro" w:hAnsi="Source Sans Pro"/>
        </w:rPr>
        <w:t xml:space="preserve"> at</w:t>
      </w:r>
      <w:r w:rsidR="008E617F" w:rsidRPr="005F031E">
        <w:rPr>
          <w:rFonts w:ascii="Source Sans Pro" w:hAnsi="Source Sans Pro"/>
        </w:rPr>
        <w:t xml:space="preserve"> </w:t>
      </w:r>
      <w:r w:rsidR="001E274B" w:rsidRPr="001E274B">
        <w:rPr>
          <w:rFonts w:ascii="Source Sans Pro" w:hAnsi="Source Sans Pro"/>
          <w:noProof/>
          <w:color w:val="FF33CC"/>
        </w:rPr>
        <w:t>1-555-555-5555</w:t>
      </w:r>
      <w:r w:rsidR="00FE26F3" w:rsidRPr="005F031E">
        <w:rPr>
          <w:rFonts w:ascii="Source Sans Pro" w:hAnsi="Source Sans Pro"/>
          <w:i/>
          <w:color w:val="0000FF"/>
        </w:rPr>
        <w:t xml:space="preserve"> </w:t>
      </w:r>
      <w:r w:rsidR="004C5B66" w:rsidRPr="005F031E">
        <w:rPr>
          <w:rFonts w:ascii="Source Sans Pro" w:hAnsi="Source Sans Pro"/>
        </w:rPr>
        <w:t xml:space="preserve">(TTY users call </w:t>
      </w:r>
      <w:r w:rsidR="001E274B" w:rsidRPr="001E274B">
        <w:rPr>
          <w:rFonts w:ascii="Source Sans Pro" w:hAnsi="Source Sans Pro"/>
          <w:bCs/>
          <w:noProof/>
          <w:color w:val="FF33CC"/>
        </w:rPr>
        <w:t>711</w:t>
      </w:r>
      <w:r w:rsidR="004C5B66" w:rsidRPr="005F031E">
        <w:rPr>
          <w:rFonts w:ascii="Source Sans Pro" w:hAnsi="Source Sans Pro"/>
        </w:rPr>
        <w:t xml:space="preserve">) </w:t>
      </w:r>
      <w:r w:rsidR="008E617F" w:rsidRPr="005F031E">
        <w:rPr>
          <w:rFonts w:ascii="Source Sans Pro" w:hAnsi="Source Sans Pro"/>
        </w:rPr>
        <w:t xml:space="preserve">and ask for the </w:t>
      </w:r>
      <w:r w:rsidR="008E617F" w:rsidRPr="005F031E">
        <w:rPr>
          <w:rFonts w:ascii="Source Sans Pro" w:hAnsi="Source Sans Pro"/>
          <w:i/>
        </w:rPr>
        <w:t>Appointment of Representative</w:t>
      </w:r>
      <w:r w:rsidR="008E617F" w:rsidRPr="005F031E">
        <w:rPr>
          <w:rFonts w:ascii="Source Sans Pro" w:hAnsi="Source Sans Pro"/>
        </w:rPr>
        <w:t xml:space="preserve"> form. </w:t>
      </w:r>
      <w:r w:rsidR="008E617F" w:rsidRPr="005F031E">
        <w:rPr>
          <w:rFonts w:ascii="Source Sans Pro" w:hAnsi="Source Sans Pro"/>
          <w:color w:val="000000"/>
        </w:rPr>
        <w:t xml:space="preserve">(The form is also available </w:t>
      </w:r>
      <w:r w:rsidR="00E82650" w:rsidRPr="005F031E">
        <w:rPr>
          <w:rFonts w:ascii="Source Sans Pro" w:hAnsi="Source Sans Pro"/>
          <w:color w:val="000000"/>
        </w:rPr>
        <w:t>at</w:t>
      </w:r>
      <w:r w:rsidR="008E617F" w:rsidRPr="005F031E">
        <w:rPr>
          <w:rFonts w:ascii="Source Sans Pro" w:hAnsi="Source Sans Pro"/>
          <w:color w:val="000000"/>
        </w:rPr>
        <w:t xml:space="preserve"> </w:t>
      </w:r>
      <w:hyperlink r:id="rId102" w:history="1">
        <w:r w:rsidR="00022B9B" w:rsidRPr="005F031E">
          <w:rPr>
            <w:rStyle w:val="Hyperlink"/>
            <w:rFonts w:ascii="Source Sans Pro" w:hAnsi="Source Sans Pro"/>
            <w:color w:val="0432FF"/>
          </w:rPr>
          <w:t>www.CMS.gov/Medicare/CMS-Forms/CMS-Forms/downloads/cms1696.pdf</w:t>
        </w:r>
      </w:hyperlink>
      <w:r w:rsidR="008E617F" w:rsidRPr="005F031E">
        <w:rPr>
          <w:rFonts w:ascii="Source Sans Pro" w:hAnsi="Source Sans Pro"/>
          <w:color w:val="0432FF"/>
        </w:rPr>
        <w:t xml:space="preserve"> </w:t>
      </w:r>
    </w:p>
    <w:p w14:paraId="43AF1CA2" w14:textId="17C6BE5C" w:rsidR="00044CA9" w:rsidRPr="005F031E" w:rsidRDefault="00927048">
      <w:pPr>
        <w:pStyle w:val="ListBullet"/>
        <w:numPr>
          <w:ilvl w:val="1"/>
          <w:numId w:val="65"/>
        </w:numPr>
        <w:ind w:left="1080"/>
        <w:rPr>
          <w:rFonts w:ascii="Source Sans Pro" w:hAnsi="Source Sans Pro"/>
        </w:rPr>
      </w:pPr>
      <w:r w:rsidRPr="005F031E">
        <w:rPr>
          <w:rFonts w:ascii="Source Sans Pro" w:hAnsi="Source Sans Pro"/>
        </w:rPr>
        <w:t>For medical care</w:t>
      </w:r>
      <w:r w:rsidR="00B01579" w:rsidRPr="005F031E">
        <w:rPr>
          <w:rFonts w:ascii="Source Sans Pro" w:hAnsi="Source Sans Pro"/>
        </w:rPr>
        <w:t xml:space="preserve"> or Part B drugs</w:t>
      </w:r>
      <w:r w:rsidRPr="005F031E">
        <w:rPr>
          <w:rFonts w:ascii="Source Sans Pro" w:hAnsi="Source Sans Pro"/>
        </w:rPr>
        <w:t xml:space="preserve">, your doctor can </w:t>
      </w:r>
      <w:r w:rsidR="003A012D" w:rsidRPr="005F031E">
        <w:rPr>
          <w:rFonts w:ascii="Source Sans Pro" w:hAnsi="Source Sans Pro"/>
        </w:rPr>
        <w:t>ask for</w:t>
      </w:r>
      <w:r w:rsidRPr="005F031E">
        <w:rPr>
          <w:rFonts w:ascii="Source Sans Pro" w:hAnsi="Source Sans Pro"/>
        </w:rPr>
        <w:t xml:space="preserve"> a coverage decision or a Level 1 </w:t>
      </w:r>
      <w:r w:rsidR="005228C1" w:rsidRPr="005F031E">
        <w:rPr>
          <w:rFonts w:ascii="Source Sans Pro" w:hAnsi="Source Sans Pro"/>
        </w:rPr>
        <w:t>appeal</w:t>
      </w:r>
      <w:r w:rsidRPr="005F031E">
        <w:rPr>
          <w:rFonts w:ascii="Source Sans Pro" w:hAnsi="Source Sans Pro"/>
        </w:rPr>
        <w:t xml:space="preserve"> on your behalf.</w:t>
      </w:r>
      <w:r w:rsidR="00224C7A" w:rsidRPr="005F031E">
        <w:rPr>
          <w:rFonts w:ascii="Source Sans Pro" w:hAnsi="Source Sans Pro"/>
        </w:rPr>
        <w:t xml:space="preserve"> </w:t>
      </w:r>
      <w:r w:rsidRPr="005F031E">
        <w:rPr>
          <w:rFonts w:ascii="Source Sans Pro" w:hAnsi="Source Sans Pro" w:cs="Times New Roman PSMT"/>
          <w:color w:val="000000"/>
        </w:rPr>
        <w:t xml:space="preserve">If your appeal is denied at Level 1, it will be automatically forwarded to Level 2. </w:t>
      </w:r>
    </w:p>
    <w:p w14:paraId="2FEA4D4B" w14:textId="3354C81A" w:rsidR="003750D0" w:rsidRPr="005F031E" w:rsidRDefault="00044CA9">
      <w:pPr>
        <w:pStyle w:val="ListBullet"/>
        <w:numPr>
          <w:ilvl w:val="1"/>
          <w:numId w:val="65"/>
        </w:numPr>
        <w:ind w:left="1080"/>
        <w:rPr>
          <w:rFonts w:ascii="Source Sans Pro" w:hAnsi="Source Sans Pro"/>
        </w:rPr>
      </w:pPr>
      <w:r w:rsidRPr="005F031E">
        <w:rPr>
          <w:rFonts w:ascii="Source Sans Pro" w:hAnsi="Source Sans Pro"/>
        </w:rPr>
        <w:lastRenderedPageBreak/>
        <w:t xml:space="preserve">For Part D drugs, your doctor or other prescriber can </w:t>
      </w:r>
      <w:r w:rsidR="003A012D" w:rsidRPr="005F031E">
        <w:rPr>
          <w:rFonts w:ascii="Source Sans Pro" w:hAnsi="Source Sans Pro"/>
        </w:rPr>
        <w:t>ask for</w:t>
      </w:r>
      <w:r w:rsidRPr="005F031E">
        <w:rPr>
          <w:rFonts w:ascii="Source Sans Pro" w:hAnsi="Source Sans Pro"/>
        </w:rPr>
        <w:t xml:space="preserve"> a coverage decision or a Level 1 </w:t>
      </w:r>
      <w:r w:rsidR="005228C1" w:rsidRPr="005F031E">
        <w:rPr>
          <w:rFonts w:ascii="Source Sans Pro" w:hAnsi="Source Sans Pro"/>
        </w:rPr>
        <w:t>appeal</w:t>
      </w:r>
      <w:r w:rsidR="00EB57B1" w:rsidRPr="005F031E">
        <w:rPr>
          <w:rFonts w:ascii="Source Sans Pro" w:hAnsi="Source Sans Pro"/>
        </w:rPr>
        <w:t xml:space="preserve"> </w:t>
      </w:r>
      <w:r w:rsidRPr="005F031E">
        <w:rPr>
          <w:rFonts w:ascii="Source Sans Pro" w:hAnsi="Source Sans Pro"/>
        </w:rPr>
        <w:t>on your behalf.</w:t>
      </w:r>
      <w:r w:rsidR="00CB6FFE" w:rsidRPr="005F031E">
        <w:rPr>
          <w:rFonts w:ascii="Source Sans Pro" w:hAnsi="Source Sans Pro"/>
        </w:rPr>
        <w:t xml:space="preserve"> If your Level 1 </w:t>
      </w:r>
      <w:r w:rsidR="005228C1" w:rsidRPr="005F031E">
        <w:rPr>
          <w:rFonts w:ascii="Source Sans Pro" w:hAnsi="Source Sans Pro"/>
        </w:rPr>
        <w:t>appeal</w:t>
      </w:r>
      <w:r w:rsidR="00CB6FFE" w:rsidRPr="005F031E">
        <w:rPr>
          <w:rFonts w:ascii="Source Sans Pro" w:hAnsi="Source Sans Pro"/>
        </w:rPr>
        <w:t xml:space="preserve"> is denied</w:t>
      </w:r>
      <w:r w:rsidR="00D56EDA" w:rsidRPr="005F031E">
        <w:rPr>
          <w:rFonts w:ascii="Source Sans Pro" w:hAnsi="Source Sans Pro"/>
        </w:rPr>
        <w:t>,</w:t>
      </w:r>
      <w:r w:rsidR="00CB6FFE" w:rsidRPr="005F031E">
        <w:rPr>
          <w:rFonts w:ascii="Source Sans Pro" w:hAnsi="Source Sans Pro"/>
        </w:rPr>
        <w:t xml:space="preserve"> your doctor or prescriber can </w:t>
      </w:r>
      <w:r w:rsidR="00DA7488" w:rsidRPr="005F031E">
        <w:rPr>
          <w:rFonts w:ascii="Source Sans Pro" w:hAnsi="Source Sans Pro"/>
        </w:rPr>
        <w:t>ask for</w:t>
      </w:r>
      <w:r w:rsidR="00CB6FFE" w:rsidRPr="005F031E">
        <w:rPr>
          <w:rFonts w:ascii="Source Sans Pro" w:hAnsi="Source Sans Pro"/>
        </w:rPr>
        <w:t xml:space="preserve"> a Level 2 </w:t>
      </w:r>
      <w:r w:rsidR="005228C1" w:rsidRPr="005F031E">
        <w:rPr>
          <w:rFonts w:ascii="Source Sans Pro" w:hAnsi="Source Sans Pro"/>
        </w:rPr>
        <w:t>appeal</w:t>
      </w:r>
      <w:r w:rsidR="00CB6FFE" w:rsidRPr="005F031E">
        <w:rPr>
          <w:rFonts w:ascii="Source Sans Pro" w:hAnsi="Source Sans Pro"/>
        </w:rPr>
        <w:t>.</w:t>
      </w:r>
    </w:p>
    <w:p w14:paraId="4AA3F2F0" w14:textId="212C84F1" w:rsidR="003750D0" w:rsidRPr="005F031E" w:rsidRDefault="003750D0">
      <w:pPr>
        <w:pStyle w:val="ListBullet"/>
        <w:numPr>
          <w:ilvl w:val="1"/>
          <w:numId w:val="102"/>
        </w:numPr>
        <w:ind w:left="720"/>
        <w:rPr>
          <w:rFonts w:ascii="Source Sans Pro" w:hAnsi="Source Sans Pro"/>
        </w:rPr>
      </w:pPr>
      <w:r w:rsidRPr="005F031E">
        <w:rPr>
          <w:rFonts w:ascii="Source Sans Pro" w:hAnsi="Source Sans Pro"/>
          <w:b/>
        </w:rPr>
        <w:t xml:space="preserve">You can ask someone to act on your behalf. </w:t>
      </w:r>
      <w:r w:rsidR="003A012D" w:rsidRPr="005F031E">
        <w:rPr>
          <w:rFonts w:ascii="Source Sans Pro" w:hAnsi="Source Sans Pro"/>
        </w:rPr>
        <w:t>Y</w:t>
      </w:r>
      <w:r w:rsidRPr="005F031E">
        <w:rPr>
          <w:rFonts w:ascii="Source Sans Pro" w:hAnsi="Source Sans Pro"/>
        </w:rPr>
        <w:t>ou can name another person to act for you as your representative to ask for a coverage decision or make an appeal.</w:t>
      </w:r>
    </w:p>
    <w:p w14:paraId="6DF084AD" w14:textId="1798AA66" w:rsidR="003750D0" w:rsidRPr="005F031E" w:rsidRDefault="003750D0">
      <w:pPr>
        <w:pStyle w:val="ListBullet"/>
        <w:numPr>
          <w:ilvl w:val="1"/>
          <w:numId w:val="65"/>
        </w:numPr>
        <w:ind w:left="1080"/>
        <w:rPr>
          <w:rFonts w:ascii="Source Sans Pro" w:hAnsi="Source Sans Pro"/>
        </w:rPr>
      </w:pPr>
      <w:r w:rsidRPr="005F031E">
        <w:rPr>
          <w:rFonts w:ascii="Source Sans Pro" w:hAnsi="Source Sans Pro"/>
        </w:rPr>
        <w:t>If you want a friend, relative, or other person to be your representative, call Member Services</w:t>
      </w:r>
      <w:r w:rsidR="003E10E9" w:rsidRPr="005F031E">
        <w:rPr>
          <w:rFonts w:ascii="Source Sans Pro" w:hAnsi="Source Sans Pro"/>
        </w:rPr>
        <w:t xml:space="preserve"> at</w:t>
      </w:r>
      <w:r w:rsidRPr="005F031E">
        <w:rPr>
          <w:rFonts w:ascii="Source Sans Pro" w:hAnsi="Source Sans Pro"/>
        </w:rPr>
        <w:t xml:space="preserve"> </w:t>
      </w:r>
      <w:r w:rsidR="001E274B" w:rsidRPr="001E274B">
        <w:rPr>
          <w:rFonts w:ascii="Source Sans Pro" w:hAnsi="Source Sans Pro"/>
          <w:noProof/>
          <w:color w:val="FF33CC"/>
        </w:rPr>
        <w:t>1-555-555-5555</w:t>
      </w:r>
      <w:r w:rsidR="004C5B66" w:rsidRPr="005F031E">
        <w:rPr>
          <w:rFonts w:ascii="Source Sans Pro" w:hAnsi="Source Sans Pro"/>
        </w:rPr>
        <w:t xml:space="preserve"> (TTY users call </w:t>
      </w:r>
      <w:r w:rsidR="001E274B" w:rsidRPr="001E274B">
        <w:rPr>
          <w:rFonts w:ascii="Source Sans Pro" w:hAnsi="Source Sans Pro"/>
          <w:bCs/>
          <w:noProof/>
          <w:color w:val="FF33CC"/>
        </w:rPr>
        <w:t>711</w:t>
      </w:r>
      <w:r w:rsidR="004C5B66" w:rsidRPr="005F031E">
        <w:rPr>
          <w:rFonts w:ascii="Source Sans Pro" w:hAnsi="Source Sans Pro"/>
        </w:rPr>
        <w:t xml:space="preserve">) </w:t>
      </w:r>
      <w:r w:rsidRPr="005F031E">
        <w:rPr>
          <w:rFonts w:ascii="Source Sans Pro" w:hAnsi="Source Sans Pro"/>
        </w:rPr>
        <w:t xml:space="preserve">and ask for the </w:t>
      </w:r>
      <w:r w:rsidR="00295BA7" w:rsidRPr="005F031E">
        <w:rPr>
          <w:rFonts w:ascii="Source Sans Pro" w:hAnsi="Source Sans Pro"/>
          <w:i/>
        </w:rPr>
        <w:t>Appointment of Representative</w:t>
      </w:r>
      <w:r w:rsidR="00295BA7" w:rsidRPr="005F031E">
        <w:rPr>
          <w:rFonts w:ascii="Source Sans Pro" w:hAnsi="Source Sans Pro"/>
        </w:rPr>
        <w:t xml:space="preserve"> </w:t>
      </w:r>
      <w:r w:rsidRPr="005F031E">
        <w:rPr>
          <w:rFonts w:ascii="Source Sans Pro" w:hAnsi="Source Sans Pro"/>
        </w:rPr>
        <w:t>form</w:t>
      </w:r>
      <w:r w:rsidR="00295BA7" w:rsidRPr="005F031E">
        <w:rPr>
          <w:rFonts w:ascii="Source Sans Pro" w:hAnsi="Source Sans Pro"/>
        </w:rPr>
        <w:t xml:space="preserve">. </w:t>
      </w:r>
      <w:r w:rsidR="00213FF0" w:rsidRPr="005F031E">
        <w:rPr>
          <w:rFonts w:ascii="Source Sans Pro" w:hAnsi="Source Sans Pro"/>
          <w:color w:val="000000"/>
        </w:rPr>
        <w:t>(The form is also available at</w:t>
      </w:r>
      <w:r w:rsidR="00424FC1" w:rsidRPr="005F031E">
        <w:rPr>
          <w:rFonts w:ascii="Source Sans Pro" w:hAnsi="Source Sans Pro"/>
          <w:color w:val="000000"/>
        </w:rPr>
        <w:t xml:space="preserve"> </w:t>
      </w:r>
      <w:hyperlink r:id="rId103" w:history="1">
        <w:r w:rsidR="00022B9B" w:rsidRPr="005F031E">
          <w:rPr>
            <w:rStyle w:val="Hyperlink"/>
            <w:rFonts w:ascii="Source Sans Pro" w:hAnsi="Source Sans Pro"/>
          </w:rPr>
          <w:t>www.CMS.gov/Medicare/CMS-Forms/CMS-Forms/downloads/cms1696.pdf</w:t>
        </w:r>
      </w:hyperlink>
      <w:r w:rsidR="009A28EC" w:rsidRPr="005F031E">
        <w:rPr>
          <w:rFonts w:ascii="Source Sans Pro" w:hAnsi="Source Sans Pro"/>
        </w:rPr>
        <w:t>.)</w:t>
      </w:r>
      <w:r w:rsidR="00213FF0" w:rsidRPr="005F031E">
        <w:rPr>
          <w:rFonts w:ascii="Source Sans Pro" w:hAnsi="Source Sans Pro"/>
          <w:color w:val="0000FF"/>
        </w:rPr>
        <w:t xml:space="preserve"> </w:t>
      </w:r>
      <w:r w:rsidR="000B0732" w:rsidRPr="005F031E">
        <w:rPr>
          <w:rFonts w:ascii="Source Sans Pro" w:hAnsi="Source Sans Pro"/>
        </w:rPr>
        <w:t>Th</w:t>
      </w:r>
      <w:r w:rsidR="00B12508" w:rsidRPr="005F031E">
        <w:rPr>
          <w:rFonts w:ascii="Source Sans Pro" w:hAnsi="Source Sans Pro"/>
        </w:rPr>
        <w:t>is</w:t>
      </w:r>
      <w:r w:rsidR="00295BA7" w:rsidRPr="005F031E">
        <w:rPr>
          <w:rFonts w:ascii="Source Sans Pro" w:hAnsi="Source Sans Pro"/>
        </w:rPr>
        <w:t xml:space="preserve"> form</w:t>
      </w:r>
      <w:r w:rsidRPr="005F031E">
        <w:rPr>
          <w:rFonts w:ascii="Source Sans Pro" w:hAnsi="Source Sans Pro"/>
        </w:rPr>
        <w:t xml:space="preserve"> give</w:t>
      </w:r>
      <w:r w:rsidR="00295BA7" w:rsidRPr="005F031E">
        <w:rPr>
          <w:rFonts w:ascii="Source Sans Pro" w:hAnsi="Source Sans Pro"/>
        </w:rPr>
        <w:t>s</w:t>
      </w:r>
      <w:r w:rsidRPr="005F031E">
        <w:rPr>
          <w:rFonts w:ascii="Source Sans Pro" w:hAnsi="Source Sans Pro"/>
        </w:rPr>
        <w:t xml:space="preserve"> that person permission to act on your behalf. </w:t>
      </w:r>
      <w:r w:rsidR="000B0732" w:rsidRPr="005F031E">
        <w:rPr>
          <w:rFonts w:ascii="Source Sans Pro" w:hAnsi="Source Sans Pro"/>
        </w:rPr>
        <w:t>It</w:t>
      </w:r>
      <w:r w:rsidRPr="005F031E">
        <w:rPr>
          <w:rFonts w:ascii="Source Sans Pro" w:hAnsi="Source Sans Pro"/>
        </w:rPr>
        <w:t xml:space="preserve"> must be signed by you and by the person you </w:t>
      </w:r>
      <w:r w:rsidR="00B12508" w:rsidRPr="005F031E">
        <w:rPr>
          <w:rFonts w:ascii="Source Sans Pro" w:hAnsi="Source Sans Pro"/>
        </w:rPr>
        <w:t>want</w:t>
      </w:r>
      <w:r w:rsidRPr="005F031E">
        <w:rPr>
          <w:rFonts w:ascii="Source Sans Pro" w:hAnsi="Source Sans Pro"/>
        </w:rPr>
        <w:t xml:space="preserve"> to act on your behalf. You must give us a copy of the signed form.</w:t>
      </w:r>
    </w:p>
    <w:p w14:paraId="3CAD55C8" w14:textId="0AAB027F" w:rsidR="00CB6FFE" w:rsidRPr="005F031E" w:rsidRDefault="00B12508">
      <w:pPr>
        <w:pStyle w:val="ListBullet2"/>
        <w:numPr>
          <w:ilvl w:val="1"/>
          <w:numId w:val="65"/>
        </w:numPr>
        <w:ind w:left="1080"/>
        <w:rPr>
          <w:rFonts w:ascii="Source Sans Pro" w:hAnsi="Source Sans Pro"/>
        </w:rPr>
      </w:pPr>
      <w:r w:rsidRPr="005F031E">
        <w:rPr>
          <w:rFonts w:ascii="Source Sans Pro" w:hAnsi="Source Sans Pro"/>
        </w:rPr>
        <w:t>W</w:t>
      </w:r>
      <w:r w:rsidR="00CB6FFE" w:rsidRPr="005F031E">
        <w:rPr>
          <w:rFonts w:ascii="Source Sans Pro" w:hAnsi="Source Sans Pro"/>
        </w:rPr>
        <w:t xml:space="preserve">e can accept an appeal request </w:t>
      </w:r>
      <w:r w:rsidRPr="005F031E">
        <w:rPr>
          <w:rFonts w:ascii="Source Sans Pro" w:hAnsi="Source Sans Pro"/>
        </w:rPr>
        <w:t xml:space="preserve">from a representative </w:t>
      </w:r>
      <w:r w:rsidR="00CB6FFE" w:rsidRPr="005F031E">
        <w:rPr>
          <w:rFonts w:ascii="Source Sans Pro" w:hAnsi="Source Sans Pro"/>
        </w:rPr>
        <w:t xml:space="preserve">without the form, </w:t>
      </w:r>
      <w:r w:rsidRPr="005F031E">
        <w:rPr>
          <w:rFonts w:ascii="Source Sans Pro" w:hAnsi="Source Sans Pro"/>
        </w:rPr>
        <w:t xml:space="preserve">but </w:t>
      </w:r>
      <w:r w:rsidR="00CB6FFE" w:rsidRPr="005F031E">
        <w:rPr>
          <w:rFonts w:ascii="Source Sans Pro" w:hAnsi="Source Sans Pro"/>
        </w:rPr>
        <w:t>we can</w:t>
      </w:r>
      <w:r w:rsidRPr="005F031E">
        <w:rPr>
          <w:rFonts w:ascii="Source Sans Pro" w:hAnsi="Source Sans Pro"/>
        </w:rPr>
        <w:t>’t</w:t>
      </w:r>
      <w:r w:rsidR="00CB6FFE" w:rsidRPr="005F031E">
        <w:rPr>
          <w:rFonts w:ascii="Source Sans Pro" w:hAnsi="Source Sans Pro"/>
        </w:rPr>
        <w:t xml:space="preserve"> complete our review until we </w:t>
      </w:r>
      <w:r w:rsidR="00DA7488" w:rsidRPr="005F031E">
        <w:rPr>
          <w:rFonts w:ascii="Source Sans Pro" w:hAnsi="Source Sans Pro"/>
        </w:rPr>
        <w:t>get</w:t>
      </w:r>
      <w:r w:rsidR="00CB6FFE" w:rsidRPr="005F031E">
        <w:rPr>
          <w:rFonts w:ascii="Source Sans Pro" w:hAnsi="Source Sans Pro"/>
        </w:rPr>
        <w:t xml:space="preserve"> it. If we do</w:t>
      </w:r>
      <w:r w:rsidRPr="005F031E">
        <w:rPr>
          <w:rFonts w:ascii="Source Sans Pro" w:hAnsi="Source Sans Pro"/>
        </w:rPr>
        <w:t>n’t</w:t>
      </w:r>
      <w:r w:rsidR="00CB6FFE" w:rsidRPr="005F031E">
        <w:rPr>
          <w:rFonts w:ascii="Source Sans Pro" w:hAnsi="Source Sans Pro"/>
        </w:rPr>
        <w:t xml:space="preserve"> </w:t>
      </w:r>
      <w:r w:rsidR="00DA7488" w:rsidRPr="005F031E">
        <w:rPr>
          <w:rFonts w:ascii="Source Sans Pro" w:hAnsi="Source Sans Pro"/>
        </w:rPr>
        <w:t>get</w:t>
      </w:r>
      <w:r w:rsidR="00CB6FFE" w:rsidRPr="005F031E">
        <w:rPr>
          <w:rFonts w:ascii="Source Sans Pro" w:hAnsi="Source Sans Pro"/>
        </w:rPr>
        <w:t xml:space="preserve"> the form </w:t>
      </w:r>
      <w:r w:rsidR="007020F1" w:rsidRPr="005F031E">
        <w:rPr>
          <w:rFonts w:ascii="Source Sans Pro" w:hAnsi="Source Sans Pro"/>
        </w:rPr>
        <w:t xml:space="preserve">before our deadline for </w:t>
      </w:r>
      <w:proofErr w:type="gramStart"/>
      <w:r w:rsidR="007020F1" w:rsidRPr="005F031E">
        <w:rPr>
          <w:rFonts w:ascii="Source Sans Pro" w:hAnsi="Source Sans Pro"/>
        </w:rPr>
        <w:t>making a decision</w:t>
      </w:r>
      <w:proofErr w:type="gramEnd"/>
      <w:r w:rsidR="007020F1" w:rsidRPr="005F031E">
        <w:rPr>
          <w:rFonts w:ascii="Source Sans Pro" w:hAnsi="Source Sans Pro"/>
        </w:rPr>
        <w:t xml:space="preserve"> on your appeal,</w:t>
      </w:r>
      <w:r w:rsidR="00CB6FFE" w:rsidRPr="005F031E">
        <w:rPr>
          <w:rFonts w:ascii="Source Sans Pro" w:hAnsi="Source Sans Pro"/>
        </w:rPr>
        <w:t xml:space="preserve"> your appeal request will be dismissed. If this happens, we</w:t>
      </w:r>
      <w:r w:rsidRPr="005F031E">
        <w:rPr>
          <w:rFonts w:ascii="Source Sans Pro" w:hAnsi="Source Sans Pro"/>
        </w:rPr>
        <w:t>’ll</w:t>
      </w:r>
      <w:r w:rsidR="00CB6FFE" w:rsidRPr="005F031E">
        <w:rPr>
          <w:rFonts w:ascii="Source Sans Pro" w:hAnsi="Source Sans Pro"/>
        </w:rPr>
        <w:t xml:space="preserve"> send you a written notice explaining your right to ask the </w:t>
      </w:r>
      <w:r w:rsidR="00C71572" w:rsidRPr="005F031E">
        <w:rPr>
          <w:rFonts w:ascii="Source Sans Pro" w:hAnsi="Source Sans Pro"/>
        </w:rPr>
        <w:t xml:space="preserve">independent review organization </w:t>
      </w:r>
      <w:r w:rsidR="00CB6FFE" w:rsidRPr="005F031E">
        <w:rPr>
          <w:rFonts w:ascii="Source Sans Pro" w:hAnsi="Source Sans Pro"/>
        </w:rPr>
        <w:t>to review our decision to dismiss your appeal.</w:t>
      </w:r>
    </w:p>
    <w:p w14:paraId="1E170832" w14:textId="361E2441" w:rsidR="003750D0" w:rsidRPr="005F031E" w:rsidRDefault="75CB909A">
      <w:pPr>
        <w:pStyle w:val="ListBullet"/>
        <w:numPr>
          <w:ilvl w:val="1"/>
          <w:numId w:val="103"/>
        </w:numPr>
        <w:ind w:left="720"/>
        <w:rPr>
          <w:rFonts w:ascii="Source Sans Pro" w:hAnsi="Source Sans Pro"/>
        </w:rPr>
      </w:pPr>
      <w:r w:rsidRPr="005F031E">
        <w:rPr>
          <w:rFonts w:ascii="Source Sans Pro" w:hAnsi="Source Sans Pro"/>
          <w:b/>
        </w:rPr>
        <w:t xml:space="preserve">You also have the right to hire a lawyer. </w:t>
      </w:r>
      <w:r w:rsidRPr="005F031E">
        <w:rPr>
          <w:rFonts w:ascii="Source Sans Pro" w:hAnsi="Source Sans Pro"/>
        </w:rPr>
        <w:t xml:space="preserve">You </w:t>
      </w:r>
      <w:r w:rsidR="00B12508" w:rsidRPr="005F031E">
        <w:rPr>
          <w:rFonts w:ascii="Source Sans Pro" w:hAnsi="Source Sans Pro"/>
        </w:rPr>
        <w:t>can</w:t>
      </w:r>
      <w:r w:rsidRPr="005F031E">
        <w:rPr>
          <w:rFonts w:ascii="Source Sans Pro" w:hAnsi="Source Sans Pro"/>
        </w:rPr>
        <w:t xml:space="preserve"> contact your own lawyer or get the name of a lawyer from your local bar association or other referral service. There are groups that will give you free legal services if you qualify. However, </w:t>
      </w:r>
      <w:r w:rsidRPr="005F031E">
        <w:rPr>
          <w:rFonts w:ascii="Source Sans Pro" w:hAnsi="Source Sans Pro"/>
          <w:b/>
        </w:rPr>
        <w:t>you are</w:t>
      </w:r>
      <w:r w:rsidR="00B12508" w:rsidRPr="005F031E">
        <w:rPr>
          <w:rFonts w:ascii="Source Sans Pro" w:hAnsi="Source Sans Pro"/>
          <w:b/>
        </w:rPr>
        <w:t>n’t</w:t>
      </w:r>
      <w:r w:rsidRPr="005F031E">
        <w:rPr>
          <w:rFonts w:ascii="Source Sans Pro" w:hAnsi="Source Sans Pro"/>
          <w:b/>
        </w:rPr>
        <w:t xml:space="preserve"> required to hire a lawyer</w:t>
      </w:r>
      <w:r w:rsidRPr="005F031E">
        <w:rPr>
          <w:rFonts w:ascii="Source Sans Pro" w:hAnsi="Source Sans Pro"/>
        </w:rPr>
        <w:t xml:space="preserve"> to ask for any kind of coverage decision or appeal a decision.</w:t>
      </w:r>
    </w:p>
    <w:p w14:paraId="601AF66F" w14:textId="3E13F3A7" w:rsidR="00BD51D5" w:rsidRPr="005F031E" w:rsidRDefault="00BD51D5" w:rsidP="005F3C14">
      <w:pPr>
        <w:pStyle w:val="Heading3"/>
        <w:rPr>
          <w:rFonts w:ascii="Source Sans Pro" w:hAnsi="Source Sans Pro"/>
        </w:rPr>
      </w:pPr>
      <w:r w:rsidRPr="005F031E">
        <w:rPr>
          <w:rFonts w:ascii="Source Sans Pro" w:hAnsi="Source Sans Pro"/>
        </w:rPr>
        <w:t>Section 4.2</w:t>
      </w:r>
      <w:r w:rsidR="005F3C14" w:rsidRPr="005F031E">
        <w:rPr>
          <w:rFonts w:ascii="Source Sans Pro" w:hAnsi="Source Sans Pro"/>
        </w:rPr>
        <w:tab/>
      </w:r>
      <w:r w:rsidRPr="005F031E">
        <w:rPr>
          <w:rFonts w:ascii="Source Sans Pro" w:hAnsi="Source Sans Pro"/>
        </w:rPr>
        <w:t>Rules and deadlines for different situations</w:t>
      </w:r>
    </w:p>
    <w:p w14:paraId="74A236A2" w14:textId="671C72CF" w:rsidR="003750D0" w:rsidRPr="005F031E" w:rsidRDefault="003750D0" w:rsidP="009028DF">
      <w:pPr>
        <w:rPr>
          <w:rFonts w:ascii="Source Sans Pro" w:hAnsi="Source Sans Pro"/>
        </w:rPr>
      </w:pPr>
      <w:r w:rsidRPr="005F031E">
        <w:rPr>
          <w:rFonts w:ascii="Source Sans Pro" w:hAnsi="Source Sans Pro"/>
        </w:rPr>
        <w:t xml:space="preserve">There are </w:t>
      </w:r>
      <w:r w:rsidR="00781788" w:rsidRPr="005F031E">
        <w:rPr>
          <w:rFonts w:ascii="Source Sans Pro" w:hAnsi="Source Sans Pro"/>
        </w:rPr>
        <w:t>4</w:t>
      </w:r>
      <w:r w:rsidRPr="005F031E">
        <w:rPr>
          <w:rFonts w:ascii="Source Sans Pro" w:hAnsi="Source Sans Pro"/>
        </w:rPr>
        <w:t xml:space="preserve"> </w:t>
      </w:r>
      <w:r w:rsidR="00C910C2" w:rsidRPr="005F031E">
        <w:rPr>
          <w:rFonts w:ascii="Source Sans Pro" w:hAnsi="Source Sans Pro"/>
        </w:rPr>
        <w:t>different situations</w:t>
      </w:r>
      <w:r w:rsidRPr="005F031E">
        <w:rPr>
          <w:rFonts w:ascii="Source Sans Pro" w:hAnsi="Source Sans Pro"/>
        </w:rPr>
        <w:t xml:space="preserve"> that involve coverage decisions and appeals. </w:t>
      </w:r>
      <w:r w:rsidR="00781788" w:rsidRPr="005F031E">
        <w:rPr>
          <w:rFonts w:ascii="Source Sans Pro" w:hAnsi="Source Sans Pro"/>
        </w:rPr>
        <w:t>E</w:t>
      </w:r>
      <w:r w:rsidRPr="005F031E">
        <w:rPr>
          <w:rFonts w:ascii="Source Sans Pro" w:hAnsi="Source Sans Pro"/>
        </w:rPr>
        <w:t>ach situation has different rules and deadlines</w:t>
      </w:r>
      <w:r w:rsidR="00781788" w:rsidRPr="005F031E">
        <w:rPr>
          <w:rFonts w:ascii="Source Sans Pro" w:hAnsi="Source Sans Pro"/>
        </w:rPr>
        <w:t>.</w:t>
      </w:r>
      <w:r w:rsidRPr="005F031E">
        <w:rPr>
          <w:rFonts w:ascii="Source Sans Pro" w:hAnsi="Source Sans Pro"/>
        </w:rPr>
        <w:t xml:space="preserve"> </w:t>
      </w:r>
      <w:r w:rsidR="00781788" w:rsidRPr="005F031E">
        <w:rPr>
          <w:rFonts w:ascii="Source Sans Pro" w:hAnsi="Source Sans Pro"/>
        </w:rPr>
        <w:t>W</w:t>
      </w:r>
      <w:r w:rsidRPr="005F031E">
        <w:rPr>
          <w:rFonts w:ascii="Source Sans Pro" w:hAnsi="Source Sans Pro"/>
        </w:rPr>
        <w:t xml:space="preserve">e give the details for each </w:t>
      </w:r>
      <w:r w:rsidR="00781788" w:rsidRPr="005F031E">
        <w:rPr>
          <w:rFonts w:ascii="Source Sans Pro" w:hAnsi="Source Sans Pro"/>
        </w:rPr>
        <w:t>of these situations</w:t>
      </w:r>
      <w:r w:rsidRPr="005F031E">
        <w:rPr>
          <w:rFonts w:ascii="Source Sans Pro" w:hAnsi="Source Sans Pro"/>
        </w:rPr>
        <w:t>:</w:t>
      </w:r>
    </w:p>
    <w:p w14:paraId="0E16E834" w14:textId="0CA7976A" w:rsidR="00EC650C" w:rsidRPr="005F031E" w:rsidRDefault="6AD21B5B">
      <w:pPr>
        <w:pStyle w:val="ListBullet"/>
        <w:numPr>
          <w:ilvl w:val="1"/>
          <w:numId w:val="103"/>
        </w:numPr>
        <w:ind w:left="720"/>
        <w:rPr>
          <w:rFonts w:ascii="Source Sans Pro" w:hAnsi="Source Sans Pro"/>
        </w:rPr>
      </w:pPr>
      <w:hyperlink w:anchor="_SECTION_5_Medical_1" w:history="1">
        <w:r w:rsidRPr="005F031E">
          <w:rPr>
            <w:rStyle w:val="Hyperlink"/>
            <w:rFonts w:ascii="Source Sans Pro" w:hAnsi="Source Sans Pro"/>
            <w:b/>
            <w:noProof w:val="0"/>
          </w:rPr>
          <w:t>Section 5</w:t>
        </w:r>
      </w:hyperlink>
      <w:r w:rsidR="00E915A4" w:rsidRPr="005F031E">
        <w:rPr>
          <w:rFonts w:ascii="Source Sans Pro" w:hAnsi="Source Sans Pro"/>
        </w:rPr>
        <w:t xml:space="preserve">: </w:t>
      </w:r>
      <w:r w:rsidR="009A0D16" w:rsidRPr="005F031E">
        <w:rPr>
          <w:rFonts w:ascii="Source Sans Pro" w:hAnsi="Source Sans Pro"/>
        </w:rPr>
        <w:t>M</w:t>
      </w:r>
      <w:r w:rsidRPr="005F031E">
        <w:rPr>
          <w:rFonts w:ascii="Source Sans Pro" w:hAnsi="Source Sans Pro"/>
        </w:rPr>
        <w:t>edical care: How to ask for a coverage decision or make an appeal</w:t>
      </w:r>
    </w:p>
    <w:p w14:paraId="1FD6D667" w14:textId="51605470" w:rsidR="00EC650C" w:rsidRPr="005F031E" w:rsidRDefault="43D282E5">
      <w:pPr>
        <w:pStyle w:val="ListBullet"/>
        <w:numPr>
          <w:ilvl w:val="1"/>
          <w:numId w:val="103"/>
        </w:numPr>
        <w:ind w:left="720"/>
        <w:rPr>
          <w:rFonts w:ascii="Source Sans Pro" w:hAnsi="Source Sans Pro"/>
        </w:rPr>
      </w:pPr>
      <w:hyperlink w:anchor="_SECTION_6_Part" w:history="1">
        <w:r w:rsidRPr="005F031E">
          <w:rPr>
            <w:rStyle w:val="Hyperlink"/>
            <w:rFonts w:ascii="Source Sans Pro" w:hAnsi="Source Sans Pro"/>
            <w:b/>
            <w:noProof w:val="0"/>
          </w:rPr>
          <w:t>Section 6</w:t>
        </w:r>
      </w:hyperlink>
      <w:r w:rsidRPr="005F031E">
        <w:rPr>
          <w:rFonts w:ascii="Source Sans Pro" w:hAnsi="Source Sans Pro"/>
        </w:rPr>
        <w:t>: Part D drugs: How to ask for a coverage decision or make an appeal</w:t>
      </w:r>
    </w:p>
    <w:p w14:paraId="6AE83747" w14:textId="3C1A94BD" w:rsidR="009C2305" w:rsidRPr="005F031E" w:rsidRDefault="43D282E5">
      <w:pPr>
        <w:pStyle w:val="ListBullet"/>
        <w:numPr>
          <w:ilvl w:val="1"/>
          <w:numId w:val="103"/>
        </w:numPr>
        <w:ind w:left="720"/>
        <w:rPr>
          <w:rFonts w:ascii="Source Sans Pro" w:hAnsi="Source Sans Pro"/>
        </w:rPr>
      </w:pPr>
      <w:hyperlink w:anchor="_SECTION_7_How" w:history="1">
        <w:r w:rsidRPr="005F031E">
          <w:rPr>
            <w:rStyle w:val="Hyperlink"/>
            <w:rFonts w:ascii="Source Sans Pro" w:hAnsi="Source Sans Pro"/>
            <w:b/>
            <w:noProof w:val="0"/>
          </w:rPr>
          <w:t>Section 7</w:t>
        </w:r>
      </w:hyperlink>
      <w:r w:rsidR="00E915A4" w:rsidRPr="005F031E">
        <w:rPr>
          <w:rFonts w:ascii="Source Sans Pro" w:hAnsi="Source Sans Pro"/>
        </w:rPr>
        <w:t xml:space="preserve">: </w:t>
      </w:r>
      <w:r w:rsidRPr="005F031E">
        <w:rPr>
          <w:rFonts w:ascii="Source Sans Pro" w:hAnsi="Source Sans Pro"/>
        </w:rPr>
        <w:t xml:space="preserve">How to ask us to cover a longer </w:t>
      </w:r>
      <w:r w:rsidR="3074DB66" w:rsidRPr="005F031E">
        <w:rPr>
          <w:rFonts w:ascii="Source Sans Pro" w:hAnsi="Source Sans Pro"/>
        </w:rPr>
        <w:t xml:space="preserve">inpatient </w:t>
      </w:r>
      <w:r w:rsidRPr="005F031E">
        <w:rPr>
          <w:rFonts w:ascii="Source Sans Pro" w:hAnsi="Source Sans Pro"/>
        </w:rPr>
        <w:t xml:space="preserve">hospital stay if you think </w:t>
      </w:r>
      <w:r w:rsidR="00E915A4" w:rsidRPr="005F031E">
        <w:rPr>
          <w:rFonts w:ascii="Source Sans Pro" w:hAnsi="Source Sans Pro"/>
        </w:rPr>
        <w:t>you’re being discharged too soon</w:t>
      </w:r>
    </w:p>
    <w:p w14:paraId="699D96D3" w14:textId="1D3CDDCE" w:rsidR="003750D0" w:rsidRPr="005F031E" w:rsidRDefault="43D282E5">
      <w:pPr>
        <w:pStyle w:val="ListBullet"/>
        <w:numPr>
          <w:ilvl w:val="1"/>
          <w:numId w:val="103"/>
        </w:numPr>
        <w:ind w:left="720"/>
        <w:rPr>
          <w:rFonts w:ascii="Source Sans Pro" w:hAnsi="Source Sans Pro"/>
        </w:rPr>
      </w:pPr>
      <w:hyperlink w:anchor="_SECTION_8_How" w:history="1">
        <w:r w:rsidRPr="005F031E">
          <w:rPr>
            <w:rStyle w:val="Hyperlink"/>
            <w:rFonts w:ascii="Source Sans Pro" w:hAnsi="Source Sans Pro"/>
            <w:b/>
            <w:noProof w:val="0"/>
          </w:rPr>
          <w:t>Section 8</w:t>
        </w:r>
      </w:hyperlink>
      <w:r w:rsidRPr="005F031E">
        <w:rPr>
          <w:rFonts w:ascii="Source Sans Pro" w:hAnsi="Source Sans Pro"/>
        </w:rPr>
        <w:t>: How to ask us to keep covering certain medical services if you think your coverage is ending too soon (</w:t>
      </w:r>
      <w:r w:rsidRPr="005F031E">
        <w:rPr>
          <w:rFonts w:ascii="Source Sans Pro" w:hAnsi="Source Sans Pro"/>
          <w:i/>
        </w:rPr>
        <w:t xml:space="preserve">Applies </w:t>
      </w:r>
      <w:r w:rsidR="5EC3E85E" w:rsidRPr="005F031E">
        <w:rPr>
          <w:rFonts w:ascii="Source Sans Pro" w:hAnsi="Source Sans Pro"/>
          <w:i/>
        </w:rPr>
        <w:t xml:space="preserve">only </w:t>
      </w:r>
      <w:r w:rsidRPr="005F031E">
        <w:rPr>
          <w:rFonts w:ascii="Source Sans Pro" w:hAnsi="Source Sans Pro"/>
          <w:i/>
        </w:rPr>
        <w:t xml:space="preserve">to these </w:t>
      </w:r>
      <w:r w:rsidR="06315CD3" w:rsidRPr="005F031E">
        <w:rPr>
          <w:rFonts w:ascii="Source Sans Pro" w:hAnsi="Source Sans Pro"/>
          <w:i/>
        </w:rPr>
        <w:t>services:</w:t>
      </w:r>
      <w:r w:rsidRPr="005F031E">
        <w:rPr>
          <w:rFonts w:ascii="Source Sans Pro" w:hAnsi="Source Sans Pro"/>
        </w:rPr>
        <w:t xml:space="preserve"> home health care, skilled nursing facility care, and Comprehensive Outpatient Rehabilitation Facility (CORF) services)</w:t>
      </w:r>
    </w:p>
    <w:p w14:paraId="5DB01C8E" w14:textId="55878E04" w:rsidR="003750D0" w:rsidRPr="005F031E" w:rsidRDefault="003750D0" w:rsidP="009028DF">
      <w:pPr>
        <w:rPr>
          <w:rFonts w:ascii="Source Sans Pro" w:hAnsi="Source Sans Pro"/>
          <w:bCs/>
          <w:noProof/>
          <w:color w:val="00B0F0"/>
        </w:rPr>
      </w:pPr>
      <w:r w:rsidRPr="005F031E">
        <w:rPr>
          <w:rFonts w:ascii="Source Sans Pro" w:hAnsi="Source Sans Pro"/>
        </w:rPr>
        <w:lastRenderedPageBreak/>
        <w:t xml:space="preserve">If you’re not sure which </w:t>
      </w:r>
      <w:r w:rsidR="00D5738B" w:rsidRPr="005F031E">
        <w:rPr>
          <w:rFonts w:ascii="Source Sans Pro" w:hAnsi="Source Sans Pro"/>
        </w:rPr>
        <w:t>information applies to you,</w:t>
      </w:r>
      <w:r w:rsidRPr="005F031E">
        <w:rPr>
          <w:rFonts w:ascii="Source Sans Pro" w:hAnsi="Source Sans Pro"/>
        </w:rPr>
        <w:t xml:space="preserve"> call Member </w:t>
      </w:r>
      <w:r w:rsidR="004B1ADF" w:rsidRPr="005F031E">
        <w:rPr>
          <w:rFonts w:ascii="Source Sans Pro" w:hAnsi="Source Sans Pro"/>
        </w:rPr>
        <w:t>Services</w:t>
      </w:r>
      <w:r w:rsidR="00F67047" w:rsidRPr="005F031E">
        <w:rPr>
          <w:rFonts w:ascii="Source Sans Pro" w:hAnsi="Source Sans Pro"/>
        </w:rPr>
        <w:t xml:space="preserve"> </w:t>
      </w:r>
      <w:r w:rsidR="003E10E9" w:rsidRPr="005F031E">
        <w:rPr>
          <w:rFonts w:ascii="Source Sans Pro" w:hAnsi="Source Sans Pro"/>
        </w:rPr>
        <w:t xml:space="preserve">at </w:t>
      </w:r>
      <w:r w:rsidR="001E274B" w:rsidRPr="001E274B">
        <w:rPr>
          <w:rFonts w:ascii="Source Sans Pro" w:hAnsi="Source Sans Pro"/>
          <w:noProof/>
          <w:color w:val="FF33CC"/>
        </w:rPr>
        <w:t>1-555-555-5555</w:t>
      </w:r>
      <w:r w:rsidR="00F67047" w:rsidRPr="005F031E">
        <w:rPr>
          <w:rFonts w:ascii="Source Sans Pro" w:hAnsi="Source Sans Pro"/>
        </w:rPr>
        <w:t xml:space="preserve"> (TTY users call</w:t>
      </w:r>
      <w:r w:rsidR="009A28EC" w:rsidRPr="005F031E">
        <w:rPr>
          <w:rFonts w:ascii="Source Sans Pro" w:hAnsi="Source Sans Pro"/>
          <w:bCs/>
          <w:noProof/>
          <w:color w:val="00B0F0"/>
        </w:rPr>
        <w:t xml:space="preserve"> </w:t>
      </w:r>
      <w:r w:rsidR="001E274B" w:rsidRPr="001E274B">
        <w:rPr>
          <w:rFonts w:ascii="Source Sans Pro" w:hAnsi="Source Sans Pro"/>
          <w:bCs/>
          <w:noProof/>
          <w:color w:val="FF33CC"/>
        </w:rPr>
        <w:t>711</w:t>
      </w:r>
      <w:r w:rsidR="00F67047" w:rsidRPr="005F031E">
        <w:rPr>
          <w:rFonts w:ascii="Source Sans Pro" w:hAnsi="Source Sans Pro"/>
        </w:rPr>
        <w:t>)</w:t>
      </w:r>
      <w:r w:rsidR="004B1ADF" w:rsidRPr="005F031E">
        <w:rPr>
          <w:rFonts w:ascii="Source Sans Pro" w:hAnsi="Source Sans Pro"/>
        </w:rPr>
        <w:t>.</w:t>
      </w:r>
      <w:r w:rsidRPr="005F031E">
        <w:rPr>
          <w:rFonts w:ascii="Source Sans Pro" w:hAnsi="Source Sans Pro"/>
        </w:rPr>
        <w:t xml:space="preserve"> You can also get help or information from your S</w:t>
      </w:r>
      <w:r w:rsidR="00862CB9" w:rsidRPr="005F031E">
        <w:rPr>
          <w:rFonts w:ascii="Source Sans Pro" w:hAnsi="Source Sans Pro"/>
        </w:rPr>
        <w:t>HIP</w:t>
      </w:r>
      <w:r w:rsidRPr="005F031E">
        <w:rPr>
          <w:rFonts w:ascii="Source Sans Pro" w:hAnsi="Source Sans Pro"/>
        </w:rPr>
        <w:t>.</w:t>
      </w:r>
    </w:p>
    <w:p w14:paraId="3760DF0F" w14:textId="07354382" w:rsidR="007834BC" w:rsidRPr="005F031E" w:rsidRDefault="007834BC" w:rsidP="009A28EC">
      <w:pPr>
        <w:pStyle w:val="Heading2"/>
        <w:ind w:left="1800" w:hanging="1800"/>
        <w:rPr>
          <w:rFonts w:ascii="Source Sans Pro" w:hAnsi="Source Sans Pro"/>
        </w:rPr>
      </w:pPr>
      <w:bookmarkStart w:id="351" w:name="_SECTION_5_Medical_1"/>
      <w:bookmarkStart w:id="352" w:name="_Toc233029828"/>
      <w:bookmarkEnd w:id="351"/>
      <w:r w:rsidRPr="005F031E">
        <w:rPr>
          <w:rFonts w:ascii="Source Sans Pro" w:hAnsi="Source Sans Pro"/>
        </w:rPr>
        <w:t>SECTION 5</w:t>
      </w:r>
      <w:r w:rsidR="005F3C14" w:rsidRPr="005F031E">
        <w:rPr>
          <w:rFonts w:ascii="Source Sans Pro" w:hAnsi="Source Sans Pro"/>
        </w:rPr>
        <w:tab/>
      </w:r>
      <w:r w:rsidRPr="005F031E">
        <w:rPr>
          <w:rFonts w:ascii="Source Sans Pro" w:hAnsi="Source Sans Pro"/>
        </w:rPr>
        <w:t>Medical care: How to ask for a coverage decision or make an appeal</w:t>
      </w:r>
      <w:bookmarkEnd w:id="352"/>
    </w:p>
    <w:p w14:paraId="69DA92B8" w14:textId="34908097" w:rsidR="00D90B05" w:rsidRPr="005F031E" w:rsidRDefault="00D90B05" w:rsidP="009A28EC">
      <w:pPr>
        <w:pStyle w:val="Heading3"/>
        <w:ind w:left="1627" w:hanging="1627"/>
        <w:rPr>
          <w:rFonts w:ascii="Source Sans Pro" w:hAnsi="Source Sans Pro"/>
        </w:rPr>
      </w:pPr>
      <w:r w:rsidRPr="005F031E">
        <w:rPr>
          <w:rFonts w:ascii="Source Sans Pro" w:hAnsi="Source Sans Pro"/>
        </w:rPr>
        <w:t>Section 5.1</w:t>
      </w:r>
      <w:r w:rsidR="005F3C14" w:rsidRPr="005F031E">
        <w:rPr>
          <w:rFonts w:ascii="Source Sans Pro" w:hAnsi="Source Sans Pro"/>
        </w:rPr>
        <w:tab/>
      </w:r>
      <w:r w:rsidR="00E915A4" w:rsidRPr="005F031E">
        <w:rPr>
          <w:rFonts w:ascii="Source Sans Pro" w:hAnsi="Source Sans Pro"/>
        </w:rPr>
        <w:t xml:space="preserve">What </w:t>
      </w:r>
      <w:r w:rsidRPr="005F031E">
        <w:rPr>
          <w:rFonts w:ascii="Source Sans Pro" w:hAnsi="Source Sans Pro"/>
        </w:rPr>
        <w:t xml:space="preserve">to do if you have problems getting coverage for medical care </w:t>
      </w:r>
      <w:r w:rsidR="00E915A4" w:rsidRPr="005F031E">
        <w:rPr>
          <w:rFonts w:ascii="Source Sans Pro" w:hAnsi="Source Sans Pro"/>
        </w:rPr>
        <w:t>or</w:t>
      </w:r>
      <w:r w:rsidRPr="005F031E">
        <w:rPr>
          <w:rFonts w:ascii="Source Sans Pro" w:hAnsi="Source Sans Pro"/>
        </w:rPr>
        <w:t xml:space="preserve"> want us to pay you back for our share of the cost of your care</w:t>
      </w:r>
    </w:p>
    <w:p w14:paraId="6F149D03" w14:textId="577F0DF5" w:rsidR="003750D0" w:rsidRPr="005F031E" w:rsidRDefault="00123CD8" w:rsidP="009028DF">
      <w:pPr>
        <w:rPr>
          <w:rFonts w:ascii="Source Sans Pro" w:hAnsi="Source Sans Pro"/>
        </w:rPr>
      </w:pPr>
      <w:r w:rsidRPr="005F031E">
        <w:rPr>
          <w:rFonts w:ascii="Source Sans Pro" w:hAnsi="Source Sans Pro"/>
        </w:rPr>
        <w:t>Y</w:t>
      </w:r>
      <w:r w:rsidR="3E2E8BF3" w:rsidRPr="005F031E">
        <w:rPr>
          <w:rFonts w:ascii="Source Sans Pro" w:hAnsi="Source Sans Pro"/>
        </w:rPr>
        <w:t xml:space="preserve">our benefits for medical care are described in </w:t>
      </w:r>
      <w:hyperlink w:anchor="_CHAPTER_4:_Medical" w:history="1">
        <w:r w:rsidR="3E2E8BF3" w:rsidRPr="005F031E">
          <w:rPr>
            <w:rStyle w:val="Hyperlink"/>
            <w:rFonts w:ascii="Source Sans Pro" w:hAnsi="Source Sans Pro"/>
            <w:noProof w:val="0"/>
          </w:rPr>
          <w:t>Chapter 4</w:t>
        </w:r>
      </w:hyperlink>
      <w:r w:rsidR="3E2E8BF3" w:rsidRPr="005F031E">
        <w:rPr>
          <w:rFonts w:ascii="Source Sans Pro" w:hAnsi="Source Sans Pro"/>
        </w:rPr>
        <w:t xml:space="preserve"> </w:t>
      </w:r>
      <w:r w:rsidRPr="005F031E">
        <w:rPr>
          <w:rFonts w:ascii="Source Sans Pro" w:hAnsi="Source Sans Pro"/>
        </w:rPr>
        <w:t xml:space="preserve">in the </w:t>
      </w:r>
      <w:r w:rsidR="3E2E8BF3" w:rsidRPr="005F031E">
        <w:rPr>
          <w:rFonts w:ascii="Source Sans Pro" w:hAnsi="Source Sans Pro"/>
        </w:rPr>
        <w:t xml:space="preserve">Medical Benefits Chart. </w:t>
      </w:r>
      <w:r w:rsidR="18BE84FA" w:rsidRPr="005F031E">
        <w:rPr>
          <w:rFonts w:ascii="Source Sans Pro" w:hAnsi="Source Sans Pro"/>
        </w:rPr>
        <w:t>In some cases, different rules apply to a request for a Part B drug. In those cases, we</w:t>
      </w:r>
      <w:r w:rsidRPr="005F031E">
        <w:rPr>
          <w:rFonts w:ascii="Source Sans Pro" w:hAnsi="Source Sans Pro"/>
        </w:rPr>
        <w:t>’ll</w:t>
      </w:r>
      <w:r w:rsidR="18BE84FA" w:rsidRPr="005F031E">
        <w:rPr>
          <w:rFonts w:ascii="Source Sans Pro" w:hAnsi="Source Sans Pro"/>
        </w:rPr>
        <w:t xml:space="preserve"> explain how the rules for Part B drugs are different from the rules for medical items and services. </w:t>
      </w:r>
    </w:p>
    <w:p w14:paraId="04D87421" w14:textId="6BD19651" w:rsidR="003750D0" w:rsidRPr="005F031E" w:rsidRDefault="003750D0" w:rsidP="009028DF">
      <w:pPr>
        <w:rPr>
          <w:rFonts w:ascii="Source Sans Pro" w:hAnsi="Source Sans Pro"/>
        </w:rPr>
      </w:pPr>
      <w:r w:rsidRPr="005F031E">
        <w:rPr>
          <w:rFonts w:ascii="Source Sans Pro" w:hAnsi="Source Sans Pro"/>
        </w:rPr>
        <w:t>This section tells what you can do if you</w:t>
      </w:r>
      <w:r w:rsidR="00034F8B" w:rsidRPr="005F031E">
        <w:rPr>
          <w:rFonts w:ascii="Source Sans Pro" w:hAnsi="Source Sans Pro"/>
        </w:rPr>
        <w:t>’re</w:t>
      </w:r>
      <w:r w:rsidRPr="005F031E">
        <w:rPr>
          <w:rFonts w:ascii="Source Sans Pro" w:hAnsi="Source Sans Pro"/>
        </w:rPr>
        <w:t xml:space="preserve"> in any of the </w:t>
      </w:r>
      <w:r w:rsidR="00034F8B" w:rsidRPr="005F031E">
        <w:rPr>
          <w:rFonts w:ascii="Source Sans Pro" w:hAnsi="Source Sans Pro"/>
        </w:rPr>
        <w:t>5</w:t>
      </w:r>
      <w:r w:rsidRPr="005F031E">
        <w:rPr>
          <w:rFonts w:ascii="Source Sans Pro" w:hAnsi="Source Sans Pro"/>
        </w:rPr>
        <w:t xml:space="preserve"> following situations:</w:t>
      </w:r>
    </w:p>
    <w:p w14:paraId="7EEBC929" w14:textId="379BAECC" w:rsidR="003750D0" w:rsidRPr="005F031E" w:rsidRDefault="3E2E8BF3" w:rsidP="009028DF">
      <w:pPr>
        <w:ind w:left="720" w:hanging="360"/>
        <w:rPr>
          <w:rFonts w:ascii="Source Sans Pro" w:hAnsi="Source Sans Pro"/>
        </w:rPr>
      </w:pPr>
      <w:r w:rsidRPr="005F031E">
        <w:rPr>
          <w:rFonts w:ascii="Source Sans Pro" w:hAnsi="Source Sans Pro"/>
        </w:rPr>
        <w:t>1.</w:t>
      </w:r>
      <w:r w:rsidR="003750D0" w:rsidRPr="005F031E">
        <w:rPr>
          <w:rFonts w:ascii="Source Sans Pro" w:hAnsi="Source Sans Pro"/>
        </w:rPr>
        <w:tab/>
      </w:r>
      <w:r w:rsidRPr="005F031E">
        <w:rPr>
          <w:rFonts w:ascii="Source Sans Pro" w:hAnsi="Source Sans Pro"/>
        </w:rPr>
        <w:t>You are</w:t>
      </w:r>
      <w:r w:rsidR="00034F8B" w:rsidRPr="005F031E">
        <w:rPr>
          <w:rFonts w:ascii="Source Sans Pro" w:hAnsi="Source Sans Pro"/>
        </w:rPr>
        <w:t>n’t</w:t>
      </w:r>
      <w:r w:rsidRPr="005F031E">
        <w:rPr>
          <w:rFonts w:ascii="Source Sans Pro" w:hAnsi="Source Sans Pro"/>
        </w:rPr>
        <w:t xml:space="preserve"> getting certain medical care you want, and you believe this is covered by our plan.</w:t>
      </w:r>
      <w:r w:rsidR="58BB47C8" w:rsidRPr="005F031E">
        <w:rPr>
          <w:rFonts w:ascii="Source Sans Pro" w:hAnsi="Source Sans Pro"/>
          <w:b/>
        </w:rPr>
        <w:t xml:space="preserve"> Ask for a coverage decision. </w:t>
      </w:r>
      <w:hyperlink w:anchor="_Section_5.2_How" w:history="1">
        <w:r w:rsidR="58BB47C8" w:rsidRPr="005F031E">
          <w:rPr>
            <w:rStyle w:val="Hyperlink"/>
            <w:rFonts w:ascii="Source Sans Pro" w:hAnsi="Source Sans Pro"/>
            <w:b/>
            <w:noProof w:val="0"/>
          </w:rPr>
          <w:t>Section 5.2</w:t>
        </w:r>
      </w:hyperlink>
      <w:r w:rsidR="58BB47C8" w:rsidRPr="005F031E">
        <w:rPr>
          <w:rFonts w:ascii="Source Sans Pro" w:hAnsi="Source Sans Pro"/>
          <w:b/>
        </w:rPr>
        <w:t>.</w:t>
      </w:r>
    </w:p>
    <w:p w14:paraId="36912C6C" w14:textId="0DB13765" w:rsidR="003750D0" w:rsidRPr="005F031E" w:rsidRDefault="3E2E8BF3" w:rsidP="009028DF">
      <w:pPr>
        <w:ind w:left="720" w:hanging="360"/>
        <w:rPr>
          <w:rFonts w:ascii="Source Sans Pro" w:hAnsi="Source Sans Pro"/>
        </w:rPr>
      </w:pPr>
      <w:r w:rsidRPr="005F031E">
        <w:rPr>
          <w:rFonts w:ascii="Source Sans Pro" w:hAnsi="Source Sans Pro"/>
        </w:rPr>
        <w:t>2.</w:t>
      </w:r>
      <w:r w:rsidR="003750D0" w:rsidRPr="005F031E">
        <w:rPr>
          <w:rFonts w:ascii="Source Sans Pro" w:hAnsi="Source Sans Pro"/>
        </w:rPr>
        <w:tab/>
      </w:r>
      <w:r w:rsidRPr="005F031E">
        <w:rPr>
          <w:rFonts w:ascii="Source Sans Pro" w:hAnsi="Source Sans Pro"/>
        </w:rPr>
        <w:t>Our plan w</w:t>
      </w:r>
      <w:r w:rsidR="00034F8B" w:rsidRPr="005F031E">
        <w:rPr>
          <w:rFonts w:ascii="Source Sans Pro" w:hAnsi="Source Sans Pro"/>
        </w:rPr>
        <w:t>on’t</w:t>
      </w:r>
      <w:r w:rsidRPr="005F031E">
        <w:rPr>
          <w:rFonts w:ascii="Source Sans Pro" w:hAnsi="Source Sans Pro"/>
        </w:rPr>
        <w:t xml:space="preserve"> approve the medical care your doctor or other medical provider wants to give you, and you believe this care is covered by </w:t>
      </w:r>
      <w:r w:rsidR="00034F8B" w:rsidRPr="005F031E">
        <w:rPr>
          <w:rFonts w:ascii="Source Sans Pro" w:hAnsi="Source Sans Pro"/>
        </w:rPr>
        <w:t>our</w:t>
      </w:r>
      <w:r w:rsidRPr="005F031E">
        <w:rPr>
          <w:rFonts w:ascii="Source Sans Pro" w:hAnsi="Source Sans Pro"/>
        </w:rPr>
        <w:t xml:space="preserve"> plan.</w:t>
      </w:r>
      <w:r w:rsidR="58BB47C8" w:rsidRPr="005F031E">
        <w:rPr>
          <w:rFonts w:ascii="Source Sans Pro" w:hAnsi="Source Sans Pro"/>
          <w:b/>
        </w:rPr>
        <w:t xml:space="preserve"> Ask for a coverage decision. </w:t>
      </w:r>
      <w:hyperlink w:anchor="_Section_5.2_How" w:history="1">
        <w:r w:rsidR="58BB47C8" w:rsidRPr="005F031E">
          <w:rPr>
            <w:rStyle w:val="Hyperlink"/>
            <w:rFonts w:ascii="Source Sans Pro" w:hAnsi="Source Sans Pro"/>
            <w:b/>
            <w:noProof w:val="0"/>
          </w:rPr>
          <w:t>Section 5.2</w:t>
        </w:r>
      </w:hyperlink>
      <w:r w:rsidR="58BB47C8" w:rsidRPr="005F031E">
        <w:rPr>
          <w:rFonts w:ascii="Source Sans Pro" w:hAnsi="Source Sans Pro"/>
          <w:b/>
        </w:rPr>
        <w:t>.</w:t>
      </w:r>
    </w:p>
    <w:p w14:paraId="7A61EEE4" w14:textId="6C912BBB" w:rsidR="003750D0" w:rsidRPr="005F031E" w:rsidRDefault="3E2E8BF3" w:rsidP="009028DF">
      <w:pPr>
        <w:ind w:left="720" w:hanging="360"/>
        <w:rPr>
          <w:rFonts w:ascii="Source Sans Pro" w:hAnsi="Source Sans Pro"/>
          <w:b/>
        </w:rPr>
      </w:pPr>
      <w:r w:rsidRPr="005F031E">
        <w:rPr>
          <w:rFonts w:ascii="Source Sans Pro" w:hAnsi="Source Sans Pro"/>
        </w:rPr>
        <w:t>3.</w:t>
      </w:r>
      <w:r w:rsidR="003750D0" w:rsidRPr="005F031E">
        <w:rPr>
          <w:rFonts w:ascii="Source Sans Pro" w:hAnsi="Source Sans Pro"/>
        </w:rPr>
        <w:tab/>
      </w:r>
      <w:r w:rsidRPr="005F031E">
        <w:rPr>
          <w:rFonts w:ascii="Source Sans Pro" w:hAnsi="Source Sans Pro"/>
        </w:rPr>
        <w:t xml:space="preserve">You </w:t>
      </w:r>
      <w:r w:rsidR="002B5BEB" w:rsidRPr="005F031E">
        <w:rPr>
          <w:rFonts w:ascii="Source Sans Pro" w:hAnsi="Source Sans Pro"/>
        </w:rPr>
        <w:t>got</w:t>
      </w:r>
      <w:r w:rsidRPr="005F031E">
        <w:rPr>
          <w:rFonts w:ascii="Source Sans Pro" w:hAnsi="Source Sans Pro"/>
        </w:rPr>
        <w:t xml:space="preserve"> medical care that you believe should be covered by </w:t>
      </w:r>
      <w:r w:rsidR="002B5BEB" w:rsidRPr="005F031E">
        <w:rPr>
          <w:rFonts w:ascii="Source Sans Pro" w:hAnsi="Source Sans Pro"/>
        </w:rPr>
        <w:t>our</w:t>
      </w:r>
      <w:r w:rsidRPr="005F031E">
        <w:rPr>
          <w:rFonts w:ascii="Source Sans Pro" w:hAnsi="Source Sans Pro"/>
        </w:rPr>
        <w:t xml:space="preserve"> plan, but we said we w</w:t>
      </w:r>
      <w:r w:rsidR="002B5BEB" w:rsidRPr="005F031E">
        <w:rPr>
          <w:rFonts w:ascii="Source Sans Pro" w:hAnsi="Source Sans Pro"/>
        </w:rPr>
        <w:t>on’t</w:t>
      </w:r>
      <w:r w:rsidRPr="005F031E">
        <w:rPr>
          <w:rFonts w:ascii="Source Sans Pro" w:hAnsi="Source Sans Pro"/>
        </w:rPr>
        <w:t xml:space="preserve"> pay for this care.</w:t>
      </w:r>
      <w:r w:rsidR="58BB47C8" w:rsidRPr="005F031E">
        <w:rPr>
          <w:rFonts w:ascii="Source Sans Pro" w:hAnsi="Source Sans Pro"/>
          <w:b/>
        </w:rPr>
        <w:t xml:space="preserve"> Make an </w:t>
      </w:r>
      <w:r w:rsidR="6DCBA50D" w:rsidRPr="005F031E">
        <w:rPr>
          <w:rFonts w:ascii="Source Sans Pro" w:hAnsi="Source Sans Pro"/>
          <w:b/>
        </w:rPr>
        <w:t>appeal</w:t>
      </w:r>
      <w:r w:rsidR="58BB47C8" w:rsidRPr="005F031E">
        <w:rPr>
          <w:rFonts w:ascii="Source Sans Pro" w:hAnsi="Source Sans Pro"/>
          <w:b/>
        </w:rPr>
        <w:t xml:space="preserve">. </w:t>
      </w:r>
      <w:hyperlink w:anchor="_Section_5.3_How" w:history="1">
        <w:r w:rsidR="58BB47C8" w:rsidRPr="005F031E">
          <w:rPr>
            <w:rStyle w:val="Hyperlink"/>
            <w:rFonts w:ascii="Source Sans Pro" w:hAnsi="Source Sans Pro"/>
            <w:b/>
            <w:noProof w:val="0"/>
          </w:rPr>
          <w:t>Section 5.3</w:t>
        </w:r>
      </w:hyperlink>
      <w:r w:rsidR="58BB47C8" w:rsidRPr="005F031E">
        <w:rPr>
          <w:rFonts w:ascii="Source Sans Pro" w:hAnsi="Source Sans Pro"/>
          <w:b/>
        </w:rPr>
        <w:t>.</w:t>
      </w:r>
    </w:p>
    <w:p w14:paraId="1A16A1DB" w14:textId="72802984" w:rsidR="003750D0" w:rsidRPr="005F031E" w:rsidRDefault="3E2E8BF3" w:rsidP="009028DF">
      <w:pPr>
        <w:ind w:left="720" w:hanging="360"/>
        <w:rPr>
          <w:rFonts w:ascii="Source Sans Pro" w:hAnsi="Source Sans Pro"/>
          <w:b/>
        </w:rPr>
      </w:pPr>
      <w:r w:rsidRPr="005F031E">
        <w:rPr>
          <w:rFonts w:ascii="Source Sans Pro" w:hAnsi="Source Sans Pro"/>
        </w:rPr>
        <w:t>4.</w:t>
      </w:r>
      <w:r w:rsidR="003750D0" w:rsidRPr="005F031E">
        <w:rPr>
          <w:rFonts w:ascii="Source Sans Pro" w:hAnsi="Source Sans Pro"/>
        </w:rPr>
        <w:tab/>
      </w:r>
      <w:r w:rsidRPr="005F031E">
        <w:rPr>
          <w:rFonts w:ascii="Source Sans Pro" w:hAnsi="Source Sans Pro"/>
        </w:rPr>
        <w:t xml:space="preserve">You </w:t>
      </w:r>
      <w:r w:rsidR="00AD3166" w:rsidRPr="005F031E">
        <w:rPr>
          <w:rFonts w:ascii="Source Sans Pro" w:hAnsi="Source Sans Pro"/>
        </w:rPr>
        <w:t>got and</w:t>
      </w:r>
      <w:r w:rsidRPr="005F031E">
        <w:rPr>
          <w:rFonts w:ascii="Source Sans Pro" w:hAnsi="Source Sans Pro"/>
        </w:rPr>
        <w:t xml:space="preserve"> paid for medical care that you believe should be covered by </w:t>
      </w:r>
      <w:r w:rsidR="00AD3166" w:rsidRPr="005F031E">
        <w:rPr>
          <w:rFonts w:ascii="Source Sans Pro" w:hAnsi="Source Sans Pro"/>
        </w:rPr>
        <w:t>our</w:t>
      </w:r>
      <w:r w:rsidRPr="005F031E">
        <w:rPr>
          <w:rFonts w:ascii="Source Sans Pro" w:hAnsi="Source Sans Pro"/>
        </w:rPr>
        <w:t xml:space="preserve"> plan, and you want to ask our plan to reimburse you for this care. </w:t>
      </w:r>
      <w:r w:rsidR="58BB47C8" w:rsidRPr="005F031E">
        <w:rPr>
          <w:rFonts w:ascii="Source Sans Pro" w:hAnsi="Source Sans Pro"/>
          <w:b/>
        </w:rPr>
        <w:t xml:space="preserve">Send us the bill. </w:t>
      </w:r>
      <w:hyperlink w:anchor="_Section_5.5_If" w:history="1">
        <w:r w:rsidR="58BB47C8" w:rsidRPr="005F031E">
          <w:rPr>
            <w:rStyle w:val="Hyperlink"/>
            <w:rFonts w:ascii="Source Sans Pro" w:hAnsi="Source Sans Pro"/>
            <w:b/>
            <w:noProof w:val="0"/>
          </w:rPr>
          <w:t>Section 5.5</w:t>
        </w:r>
      </w:hyperlink>
      <w:r w:rsidR="00710C36" w:rsidRPr="005F031E">
        <w:rPr>
          <w:rFonts w:ascii="Source Sans Pro" w:hAnsi="Source Sans Pro"/>
          <w:b/>
        </w:rPr>
        <w:t>.</w:t>
      </w:r>
    </w:p>
    <w:p w14:paraId="714C204D" w14:textId="02569D79" w:rsidR="003750D0" w:rsidRPr="005F031E" w:rsidRDefault="3E2E8BF3" w:rsidP="009028DF">
      <w:pPr>
        <w:ind w:left="720" w:hanging="360"/>
        <w:rPr>
          <w:rFonts w:ascii="Source Sans Pro" w:hAnsi="Source Sans Pro"/>
          <w:b/>
        </w:rPr>
      </w:pPr>
      <w:r w:rsidRPr="005F031E">
        <w:rPr>
          <w:rFonts w:ascii="Source Sans Pro" w:hAnsi="Source Sans Pro"/>
        </w:rPr>
        <w:t>5.</w:t>
      </w:r>
      <w:r w:rsidR="003750D0" w:rsidRPr="005F031E">
        <w:rPr>
          <w:rFonts w:ascii="Source Sans Pro" w:hAnsi="Source Sans Pro"/>
        </w:rPr>
        <w:tab/>
      </w:r>
      <w:r w:rsidRPr="005F031E">
        <w:rPr>
          <w:rFonts w:ascii="Source Sans Pro" w:hAnsi="Source Sans Pro"/>
        </w:rPr>
        <w:t>You</w:t>
      </w:r>
      <w:r w:rsidR="00641770" w:rsidRPr="005F031E">
        <w:rPr>
          <w:rFonts w:ascii="Source Sans Pro" w:hAnsi="Source Sans Pro"/>
        </w:rPr>
        <w:t>’re</w:t>
      </w:r>
      <w:r w:rsidRPr="005F031E">
        <w:rPr>
          <w:rFonts w:ascii="Source Sans Pro" w:hAnsi="Source Sans Pro"/>
        </w:rPr>
        <w:t xml:space="preserve"> told that coverage for certain medical care you</w:t>
      </w:r>
      <w:r w:rsidR="00641770" w:rsidRPr="005F031E">
        <w:rPr>
          <w:rFonts w:ascii="Source Sans Pro" w:hAnsi="Source Sans Pro"/>
        </w:rPr>
        <w:t>’ve</w:t>
      </w:r>
      <w:r w:rsidRPr="005F031E">
        <w:rPr>
          <w:rFonts w:ascii="Source Sans Pro" w:hAnsi="Source Sans Pro"/>
        </w:rPr>
        <w:t xml:space="preserve"> been getting that we previously approved will be reduced or stopped, and you believe that reducing or stopping this care could harm your health. </w:t>
      </w:r>
      <w:r w:rsidR="58BB47C8" w:rsidRPr="005F031E">
        <w:rPr>
          <w:rFonts w:ascii="Source Sans Pro" w:hAnsi="Source Sans Pro"/>
          <w:b/>
        </w:rPr>
        <w:t xml:space="preserve">Make an </w:t>
      </w:r>
      <w:r w:rsidR="6DCBA50D" w:rsidRPr="005F031E">
        <w:rPr>
          <w:rFonts w:ascii="Source Sans Pro" w:hAnsi="Source Sans Pro"/>
          <w:b/>
        </w:rPr>
        <w:t>appeal</w:t>
      </w:r>
      <w:r w:rsidR="58BB47C8" w:rsidRPr="005F031E">
        <w:rPr>
          <w:rFonts w:ascii="Source Sans Pro" w:hAnsi="Source Sans Pro"/>
          <w:b/>
        </w:rPr>
        <w:t xml:space="preserve">. </w:t>
      </w:r>
      <w:hyperlink w:anchor="_Section_5.3_How" w:history="1">
        <w:r w:rsidR="58BB47C8" w:rsidRPr="005F031E">
          <w:rPr>
            <w:rStyle w:val="Hyperlink"/>
            <w:rFonts w:ascii="Source Sans Pro" w:hAnsi="Source Sans Pro"/>
            <w:b/>
            <w:noProof w:val="0"/>
          </w:rPr>
          <w:t>Section 5.3</w:t>
        </w:r>
      </w:hyperlink>
      <w:r w:rsidR="00710C36" w:rsidRPr="005F031E">
        <w:rPr>
          <w:rFonts w:ascii="Source Sans Pro" w:hAnsi="Source Sans Pro"/>
          <w:b/>
        </w:rPr>
        <w:t>.</w:t>
      </w:r>
    </w:p>
    <w:p w14:paraId="108030B2" w14:textId="1DD24F03" w:rsidR="0057238E" w:rsidRPr="005F031E" w:rsidRDefault="1E1EBD0C" w:rsidP="006165C0">
      <w:pPr>
        <w:jc w:val="both"/>
        <w:rPr>
          <w:rFonts w:ascii="Source Sans Pro" w:hAnsi="Source Sans Pro"/>
        </w:rPr>
      </w:pPr>
      <w:r w:rsidRPr="005F031E">
        <w:rPr>
          <w:rFonts w:ascii="Source Sans Pro" w:hAnsi="Source Sans Pro"/>
          <w:b/>
        </w:rPr>
        <w:t>N</w:t>
      </w:r>
      <w:r w:rsidR="084EADC2" w:rsidRPr="005F031E">
        <w:rPr>
          <w:rFonts w:ascii="Source Sans Pro" w:hAnsi="Source Sans Pro"/>
          <w:b/>
        </w:rPr>
        <w:t>ote</w:t>
      </w:r>
      <w:r w:rsidRPr="005F031E">
        <w:rPr>
          <w:rFonts w:ascii="Source Sans Pro" w:hAnsi="Source Sans Pro"/>
          <w:b/>
        </w:rPr>
        <w:t>:</w:t>
      </w:r>
      <w:r w:rsidR="00E61D02" w:rsidRPr="005F031E">
        <w:rPr>
          <w:rFonts w:ascii="Source Sans Pro" w:hAnsi="Source Sans Pro"/>
          <w:b/>
        </w:rPr>
        <w:t xml:space="preserve"> If the coverage that will be stopped is for hospital care, home health care, skilled nursing facility care, or Comprehensive Outpatient Rehabilitation Facility (CORF) services, </w:t>
      </w:r>
      <w:r w:rsidR="00E61D02" w:rsidRPr="005F031E">
        <w:rPr>
          <w:rFonts w:ascii="Source Sans Pro" w:hAnsi="Source Sans Pro"/>
        </w:rPr>
        <w:t xml:space="preserve">go to Sections </w:t>
      </w:r>
      <w:hyperlink w:anchor="_SECTION_7_How" w:history="1">
        <w:r w:rsidR="00E61D02" w:rsidRPr="005F031E">
          <w:rPr>
            <w:rStyle w:val="Hyperlink"/>
            <w:rFonts w:ascii="Source Sans Pro" w:hAnsi="Source Sans Pro"/>
            <w:noProof w:val="0"/>
          </w:rPr>
          <w:t>7</w:t>
        </w:r>
      </w:hyperlink>
      <w:r w:rsidR="00E61D02" w:rsidRPr="005F031E">
        <w:rPr>
          <w:rFonts w:ascii="Source Sans Pro" w:hAnsi="Source Sans Pro"/>
        </w:rPr>
        <w:t xml:space="preserve"> and </w:t>
      </w:r>
      <w:hyperlink w:anchor="_SECTION_8_How" w:history="1">
        <w:r w:rsidR="00E61D02" w:rsidRPr="005F031E">
          <w:rPr>
            <w:rStyle w:val="Hyperlink"/>
            <w:rFonts w:ascii="Source Sans Pro" w:hAnsi="Source Sans Pro"/>
            <w:noProof w:val="0"/>
          </w:rPr>
          <w:t>8</w:t>
        </w:r>
      </w:hyperlink>
      <w:r w:rsidR="00E61D02" w:rsidRPr="005F031E">
        <w:rPr>
          <w:rFonts w:ascii="Source Sans Pro" w:hAnsi="Source Sans Pro"/>
        </w:rPr>
        <w:t>. Special rules apply to these types of care.</w:t>
      </w:r>
      <w:r w:rsidRPr="005F031E">
        <w:rPr>
          <w:rFonts w:ascii="Source Sans Pro" w:hAnsi="Source Sans Pro"/>
        </w:rPr>
        <w:t xml:space="preserve"> </w:t>
      </w:r>
    </w:p>
    <w:p w14:paraId="2E11560E" w14:textId="2DA88105" w:rsidR="00E61D02" w:rsidRPr="005F031E" w:rsidRDefault="00F4549E" w:rsidP="005945DE">
      <w:pPr>
        <w:pStyle w:val="Heading3"/>
        <w:rPr>
          <w:rFonts w:ascii="Source Sans Pro" w:hAnsi="Source Sans Pro"/>
        </w:rPr>
      </w:pPr>
      <w:bookmarkStart w:id="353" w:name="_Section_5.2_How"/>
      <w:bookmarkEnd w:id="353"/>
      <w:r w:rsidRPr="005F031E">
        <w:rPr>
          <w:rFonts w:ascii="Source Sans Pro" w:hAnsi="Source Sans Pro"/>
        </w:rPr>
        <w:lastRenderedPageBreak/>
        <w:t>Section 5.2</w:t>
      </w:r>
      <w:r w:rsidR="005F3C14" w:rsidRPr="005F031E">
        <w:rPr>
          <w:rFonts w:ascii="Source Sans Pro" w:hAnsi="Source Sans Pro"/>
        </w:rPr>
        <w:tab/>
      </w:r>
      <w:r w:rsidRPr="005F031E">
        <w:rPr>
          <w:rFonts w:ascii="Source Sans Pro" w:hAnsi="Source Sans Pro"/>
        </w:rPr>
        <w:t>How to ask for a coverage decision</w:t>
      </w:r>
    </w:p>
    <w:tbl>
      <w:tblPr>
        <w:tblW w:w="5000" w:type="pct"/>
        <w:jc w:val="center"/>
        <w:shd w:val="clear" w:color="auto" w:fill="F2F2F2" w:themeFill="background1" w:themeFillShade="F2"/>
        <w:tblCellMar>
          <w:top w:w="72" w:type="dxa"/>
          <w:left w:w="115" w:type="dxa"/>
          <w:bottom w:w="72" w:type="dxa"/>
          <w:right w:w="115" w:type="dxa"/>
        </w:tblCellMar>
        <w:tblLook w:val="04A0" w:firstRow="1" w:lastRow="0" w:firstColumn="1" w:lastColumn="0" w:noHBand="0" w:noVBand="1"/>
      </w:tblPr>
      <w:tblGrid>
        <w:gridCol w:w="9360"/>
      </w:tblGrid>
      <w:tr w:rsidR="00E61D02" w:rsidRPr="005F031E" w14:paraId="65A27309" w14:textId="77777777">
        <w:trPr>
          <w:cantSplit/>
          <w:tblHeader/>
          <w:jc w:val="center"/>
        </w:trPr>
        <w:tc>
          <w:tcPr>
            <w:tcW w:w="9360" w:type="dxa"/>
            <w:shd w:val="clear" w:color="auto" w:fill="F2F2F2" w:themeFill="background1" w:themeFillShade="F2"/>
          </w:tcPr>
          <w:p w14:paraId="53B311F4" w14:textId="77777777" w:rsidR="00E61D02" w:rsidRPr="005F031E" w:rsidRDefault="00E61D02">
            <w:pPr>
              <w:rPr>
                <w:rStyle w:val="Strong"/>
                <w:rFonts w:ascii="Source Sans Pro" w:hAnsi="Source Sans Pro"/>
              </w:rPr>
            </w:pPr>
            <w:r w:rsidRPr="005F031E">
              <w:rPr>
                <w:rStyle w:val="Strong"/>
                <w:rFonts w:ascii="Source Sans Pro" w:hAnsi="Source Sans Pro"/>
              </w:rPr>
              <w:t>Legal Terms:</w:t>
            </w:r>
          </w:p>
          <w:p w14:paraId="17C48F8A" w14:textId="22041632" w:rsidR="00E61D02" w:rsidRPr="005F031E" w:rsidRDefault="00E61D02" w:rsidP="00ED7055">
            <w:pPr>
              <w:pStyle w:val="ListBullet"/>
              <w:numPr>
                <w:ilvl w:val="0"/>
                <w:numId w:val="0"/>
              </w:numPr>
              <w:ind w:left="360"/>
              <w:rPr>
                <w:rFonts w:ascii="Source Sans Pro" w:eastAsia="Calibri" w:hAnsi="Source Sans Pro"/>
                <w:b/>
              </w:rPr>
            </w:pPr>
            <w:r w:rsidRPr="005F031E">
              <w:rPr>
                <w:rFonts w:ascii="Source Sans Pro" w:eastAsia="Calibri" w:hAnsi="Source Sans Pro"/>
              </w:rPr>
              <w:t xml:space="preserve">A coverage decision that involves your medical care is called an </w:t>
            </w:r>
            <w:r w:rsidRPr="005F031E">
              <w:rPr>
                <w:rFonts w:ascii="Source Sans Pro" w:eastAsia="Calibri" w:hAnsi="Source Sans Pro"/>
                <w:b/>
              </w:rPr>
              <w:t>organization</w:t>
            </w:r>
            <w:r w:rsidR="00633A80" w:rsidRPr="005F031E">
              <w:rPr>
                <w:rFonts w:ascii="Source Sans Pro" w:eastAsia="Calibri" w:hAnsi="Source Sans Pro"/>
                <w:b/>
              </w:rPr>
              <w:t xml:space="preserve"> </w:t>
            </w:r>
            <w:r w:rsidRPr="005F031E">
              <w:rPr>
                <w:rFonts w:ascii="Source Sans Pro" w:eastAsia="Calibri" w:hAnsi="Source Sans Pro"/>
                <w:b/>
              </w:rPr>
              <w:t>determination.</w:t>
            </w:r>
          </w:p>
          <w:p w14:paraId="6AC36910" w14:textId="77777777" w:rsidR="00E61D02" w:rsidRPr="005F031E" w:rsidRDefault="00E61D02" w:rsidP="00ED7055">
            <w:pPr>
              <w:pStyle w:val="ListBullet"/>
              <w:numPr>
                <w:ilvl w:val="0"/>
                <w:numId w:val="0"/>
              </w:numPr>
              <w:ind w:left="360"/>
              <w:rPr>
                <w:rFonts w:ascii="Source Sans Pro" w:hAnsi="Source Sans Pro"/>
              </w:rPr>
            </w:pPr>
            <w:r w:rsidRPr="005F031E">
              <w:rPr>
                <w:rFonts w:ascii="Source Sans Pro" w:eastAsia="Calibri" w:hAnsi="Source Sans Pro"/>
              </w:rPr>
              <w:t xml:space="preserve">A fast coverage decision is called an </w:t>
            </w:r>
            <w:r w:rsidRPr="005F031E">
              <w:rPr>
                <w:rFonts w:ascii="Source Sans Pro" w:eastAsia="Calibri" w:hAnsi="Source Sans Pro"/>
                <w:b/>
              </w:rPr>
              <w:t>expedited determination.</w:t>
            </w:r>
          </w:p>
        </w:tc>
      </w:tr>
    </w:tbl>
    <w:p w14:paraId="4D851614" w14:textId="72CBF67B" w:rsidR="006D61AD" w:rsidRPr="005F031E" w:rsidRDefault="003750D0" w:rsidP="009028DF">
      <w:pPr>
        <w:pStyle w:val="StepHeading"/>
        <w:rPr>
          <w:rFonts w:ascii="Source Sans Pro" w:hAnsi="Source Sans Pro"/>
        </w:rPr>
      </w:pPr>
      <w:r w:rsidRPr="005F031E" w:rsidDel="00A5614C">
        <w:rPr>
          <w:rFonts w:ascii="Source Sans Pro" w:hAnsi="Source Sans Pro"/>
        </w:rPr>
        <w:t xml:space="preserve">Step 1: </w:t>
      </w:r>
      <w:r w:rsidR="006D61AD" w:rsidRPr="005F031E">
        <w:rPr>
          <w:rFonts w:ascii="Source Sans Pro" w:hAnsi="Source Sans Pro"/>
        </w:rPr>
        <w:t>Decide if you need a standard coverage decision or a fast coverage decision.</w:t>
      </w:r>
    </w:p>
    <w:p w14:paraId="456F8F73" w14:textId="4F352778" w:rsidR="006D61AD" w:rsidRPr="005F031E" w:rsidRDefault="006D61AD" w:rsidP="009028DF">
      <w:pPr>
        <w:tabs>
          <w:tab w:val="left" w:pos="1080"/>
        </w:tabs>
        <w:spacing w:before="120" w:beforeAutospacing="0" w:after="120" w:afterAutospacing="0"/>
        <w:rPr>
          <w:rFonts w:ascii="Source Sans Pro" w:hAnsi="Source Sans Pro"/>
          <w:b/>
          <w:i/>
        </w:rPr>
      </w:pPr>
      <w:r w:rsidRPr="005F031E">
        <w:rPr>
          <w:rFonts w:ascii="Source Sans Pro" w:hAnsi="Source Sans Pro"/>
          <w:b/>
        </w:rPr>
        <w:t xml:space="preserve">A standard coverage decision is usually made within </w:t>
      </w:r>
      <w:r w:rsidR="00FF12C1" w:rsidRPr="005F031E">
        <w:rPr>
          <w:rFonts w:ascii="Source Sans Pro" w:hAnsi="Source Sans Pro"/>
          <w:b/>
        </w:rPr>
        <w:t xml:space="preserve">7 calendar days when the medical item or service is subject to our prior authorization rules, </w:t>
      </w:r>
      <w:r w:rsidRPr="005F031E">
        <w:rPr>
          <w:rFonts w:ascii="Source Sans Pro" w:hAnsi="Source Sans Pro"/>
          <w:b/>
        </w:rPr>
        <w:t xml:space="preserve">14 </w:t>
      </w:r>
      <w:r w:rsidR="00D36ADA" w:rsidRPr="005F031E">
        <w:rPr>
          <w:rFonts w:ascii="Source Sans Pro" w:hAnsi="Source Sans Pro"/>
          <w:b/>
        </w:rPr>
        <w:t xml:space="preserve">calendar </w:t>
      </w:r>
      <w:r w:rsidRPr="005F031E">
        <w:rPr>
          <w:rFonts w:ascii="Source Sans Pro" w:hAnsi="Source Sans Pro"/>
          <w:b/>
        </w:rPr>
        <w:t>days</w:t>
      </w:r>
      <w:r w:rsidR="00A60C37" w:rsidRPr="005F031E">
        <w:rPr>
          <w:rFonts w:ascii="Source Sans Pro" w:hAnsi="Source Sans Pro"/>
          <w:b/>
        </w:rPr>
        <w:t xml:space="preserve"> </w:t>
      </w:r>
      <w:r w:rsidR="00FF12C1" w:rsidRPr="005F031E">
        <w:rPr>
          <w:rFonts w:ascii="Source Sans Pro" w:hAnsi="Source Sans Pro"/>
          <w:b/>
        </w:rPr>
        <w:t xml:space="preserve">for all other medical items and services, </w:t>
      </w:r>
      <w:r w:rsidR="00A60C37" w:rsidRPr="005F031E">
        <w:rPr>
          <w:rFonts w:ascii="Source Sans Pro" w:hAnsi="Source Sans Pro"/>
          <w:b/>
        </w:rPr>
        <w:t>or 72 hours for Part B drugs</w:t>
      </w:r>
      <w:r w:rsidRPr="005F031E">
        <w:rPr>
          <w:rFonts w:ascii="Source Sans Pro" w:hAnsi="Source Sans Pro"/>
          <w:b/>
        </w:rPr>
        <w:t xml:space="preserve">. A fast coverage decision is generally made within 72 hours, for medical services, </w:t>
      </w:r>
      <w:r w:rsidR="006A7925" w:rsidRPr="005F031E">
        <w:rPr>
          <w:rFonts w:ascii="Source Sans Pro" w:hAnsi="Source Sans Pro"/>
          <w:b/>
        </w:rPr>
        <w:t xml:space="preserve">or </w:t>
      </w:r>
      <w:r w:rsidRPr="005F031E">
        <w:rPr>
          <w:rFonts w:ascii="Source Sans Pro" w:hAnsi="Source Sans Pro"/>
          <w:b/>
        </w:rPr>
        <w:t xml:space="preserve">24 hours for Part B drugs. </w:t>
      </w:r>
      <w:r w:rsidR="00352479" w:rsidRPr="005F031E">
        <w:rPr>
          <w:rFonts w:ascii="Source Sans Pro" w:hAnsi="Source Sans Pro"/>
          <w:b/>
        </w:rPr>
        <w:t>T</w:t>
      </w:r>
      <w:r w:rsidRPr="005F031E">
        <w:rPr>
          <w:rFonts w:ascii="Source Sans Pro" w:hAnsi="Source Sans Pro"/>
          <w:b/>
        </w:rPr>
        <w:t xml:space="preserve">o get a fast </w:t>
      </w:r>
      <w:r w:rsidRPr="005F031E">
        <w:rPr>
          <w:rFonts w:ascii="Source Sans Pro" w:eastAsia="Calibri" w:hAnsi="Source Sans Pro"/>
          <w:b/>
        </w:rPr>
        <w:t>coverage</w:t>
      </w:r>
      <w:r w:rsidRPr="005F031E">
        <w:rPr>
          <w:rFonts w:ascii="Source Sans Pro" w:eastAsia="Calibri" w:hAnsi="Source Sans Pro"/>
        </w:rPr>
        <w:t xml:space="preserve"> </w:t>
      </w:r>
      <w:r w:rsidRPr="005F031E">
        <w:rPr>
          <w:rFonts w:ascii="Source Sans Pro" w:hAnsi="Source Sans Pro"/>
          <w:b/>
        </w:rPr>
        <w:t xml:space="preserve">decision, you must meet </w:t>
      </w:r>
      <w:r w:rsidR="00352479" w:rsidRPr="005F031E">
        <w:rPr>
          <w:rFonts w:ascii="Source Sans Pro" w:hAnsi="Source Sans Pro"/>
          <w:b/>
        </w:rPr>
        <w:t>2</w:t>
      </w:r>
      <w:r w:rsidRPr="005F031E">
        <w:rPr>
          <w:rFonts w:ascii="Source Sans Pro" w:hAnsi="Source Sans Pro"/>
          <w:b/>
        </w:rPr>
        <w:t xml:space="preserve"> requirements:</w:t>
      </w:r>
    </w:p>
    <w:p w14:paraId="63DF1A39" w14:textId="02A05116" w:rsidR="006D61AD" w:rsidRPr="005F031E" w:rsidRDefault="006D61AD" w:rsidP="00B42F2B">
      <w:pPr>
        <w:numPr>
          <w:ilvl w:val="0"/>
          <w:numId w:val="9"/>
        </w:numPr>
        <w:tabs>
          <w:tab w:val="left" w:pos="1080"/>
          <w:tab w:val="left" w:pos="1620"/>
        </w:tabs>
        <w:spacing w:before="120" w:beforeAutospacing="0" w:after="120" w:afterAutospacing="0"/>
        <w:ind w:left="720"/>
        <w:rPr>
          <w:rFonts w:ascii="Source Sans Pro" w:hAnsi="Source Sans Pro"/>
        </w:rPr>
      </w:pPr>
      <w:r w:rsidRPr="005F031E">
        <w:rPr>
          <w:rFonts w:ascii="Source Sans Pro" w:hAnsi="Source Sans Pro"/>
        </w:rPr>
        <w:t xml:space="preserve">You may </w:t>
      </w:r>
      <w:r w:rsidRPr="005F031E">
        <w:rPr>
          <w:rFonts w:ascii="Source Sans Pro" w:hAnsi="Source Sans Pro"/>
          <w:i/>
        </w:rPr>
        <w:t>only ask</w:t>
      </w:r>
      <w:r w:rsidRPr="005F031E">
        <w:rPr>
          <w:rFonts w:ascii="Source Sans Pro" w:hAnsi="Source Sans Pro"/>
        </w:rPr>
        <w:t xml:space="preserve"> for coverage for medical</w:t>
      </w:r>
      <w:r w:rsidR="00F10798" w:rsidRPr="005F031E">
        <w:rPr>
          <w:rFonts w:ascii="Source Sans Pro" w:hAnsi="Source Sans Pro"/>
          <w:i/>
        </w:rPr>
        <w:t xml:space="preserve"> </w:t>
      </w:r>
      <w:r w:rsidR="00F10798" w:rsidRPr="005F031E">
        <w:rPr>
          <w:rFonts w:ascii="Source Sans Pro" w:hAnsi="Source Sans Pro"/>
        </w:rPr>
        <w:t xml:space="preserve">items and/or services (not requests for payment for items and/or services </w:t>
      </w:r>
      <w:r w:rsidR="00C74260" w:rsidRPr="005F031E">
        <w:rPr>
          <w:rFonts w:ascii="Source Sans Pro" w:hAnsi="Source Sans Pro"/>
        </w:rPr>
        <w:t xml:space="preserve">you </w:t>
      </w:r>
      <w:r w:rsidR="00F10798" w:rsidRPr="005F031E">
        <w:rPr>
          <w:rFonts w:ascii="Source Sans Pro" w:hAnsi="Source Sans Pro"/>
        </w:rPr>
        <w:t xml:space="preserve">already </w:t>
      </w:r>
      <w:r w:rsidR="00C74260" w:rsidRPr="005F031E">
        <w:rPr>
          <w:rFonts w:ascii="Source Sans Pro" w:hAnsi="Source Sans Pro"/>
        </w:rPr>
        <w:t>got)</w:t>
      </w:r>
      <w:r w:rsidRPr="005F031E">
        <w:rPr>
          <w:rFonts w:ascii="Source Sans Pro" w:hAnsi="Source Sans Pro"/>
        </w:rPr>
        <w:t xml:space="preserve">. </w:t>
      </w:r>
    </w:p>
    <w:p w14:paraId="6CAFD589" w14:textId="3770975F" w:rsidR="00BE4F1B" w:rsidRPr="005F031E" w:rsidRDefault="006D61AD" w:rsidP="00B42F2B">
      <w:pPr>
        <w:numPr>
          <w:ilvl w:val="0"/>
          <w:numId w:val="9"/>
        </w:numPr>
        <w:tabs>
          <w:tab w:val="left" w:pos="1080"/>
          <w:tab w:val="left" w:pos="1620"/>
        </w:tabs>
        <w:spacing w:before="120" w:beforeAutospacing="0" w:after="120" w:afterAutospacing="0"/>
        <w:ind w:left="720"/>
        <w:rPr>
          <w:rFonts w:ascii="Source Sans Pro" w:hAnsi="Source Sans Pro"/>
          <w:i/>
        </w:rPr>
      </w:pPr>
      <w:r w:rsidRPr="005F031E">
        <w:rPr>
          <w:rFonts w:ascii="Source Sans Pro" w:hAnsi="Source Sans Pro"/>
        </w:rPr>
        <w:t xml:space="preserve">You can get a fast </w:t>
      </w:r>
      <w:r w:rsidRPr="005F031E">
        <w:rPr>
          <w:rFonts w:ascii="Source Sans Pro" w:eastAsia="Calibri" w:hAnsi="Source Sans Pro"/>
        </w:rPr>
        <w:t xml:space="preserve">coverage </w:t>
      </w:r>
      <w:r w:rsidRPr="005F031E">
        <w:rPr>
          <w:rFonts w:ascii="Source Sans Pro" w:hAnsi="Source Sans Pro"/>
        </w:rPr>
        <w:t xml:space="preserve">decision </w:t>
      </w:r>
      <w:r w:rsidRPr="005F031E">
        <w:rPr>
          <w:rFonts w:ascii="Source Sans Pro" w:hAnsi="Source Sans Pro"/>
          <w:i/>
        </w:rPr>
        <w:t>only</w:t>
      </w:r>
      <w:r w:rsidRPr="005F031E">
        <w:rPr>
          <w:rFonts w:ascii="Source Sans Pro" w:hAnsi="Source Sans Pro"/>
        </w:rPr>
        <w:t xml:space="preserve"> if using the standard deadlines could cause serious harm to your health or hurt your ability to</w:t>
      </w:r>
      <w:r w:rsidR="00A76BCD" w:rsidRPr="005F031E">
        <w:rPr>
          <w:rFonts w:ascii="Source Sans Pro" w:hAnsi="Source Sans Pro"/>
        </w:rPr>
        <w:t xml:space="preserve"> regain</w:t>
      </w:r>
      <w:r w:rsidRPr="005F031E">
        <w:rPr>
          <w:rFonts w:ascii="Source Sans Pro" w:hAnsi="Source Sans Pro"/>
        </w:rPr>
        <w:t xml:space="preserve"> function.</w:t>
      </w:r>
      <w:r w:rsidRPr="005F031E">
        <w:rPr>
          <w:rFonts w:ascii="Source Sans Pro" w:hAnsi="Source Sans Pro"/>
          <w:i/>
        </w:rPr>
        <w:t xml:space="preserve"> </w:t>
      </w:r>
    </w:p>
    <w:p w14:paraId="454C98AD" w14:textId="605FCD0D" w:rsidR="00BE4F1B" w:rsidRPr="005F031E" w:rsidRDefault="006D61AD" w:rsidP="00D10E85">
      <w:pPr>
        <w:tabs>
          <w:tab w:val="left" w:pos="1080"/>
          <w:tab w:val="left" w:pos="1620"/>
        </w:tabs>
        <w:spacing w:before="120" w:beforeAutospacing="0" w:after="120" w:afterAutospacing="0"/>
        <w:rPr>
          <w:rFonts w:ascii="Source Sans Pro" w:hAnsi="Source Sans Pro"/>
          <w:b/>
        </w:rPr>
      </w:pPr>
      <w:r w:rsidRPr="005F031E">
        <w:rPr>
          <w:rFonts w:ascii="Source Sans Pro" w:hAnsi="Source Sans Pro"/>
          <w:b/>
        </w:rPr>
        <w:t xml:space="preserve">If your doctor tells us that your health requires a fast </w:t>
      </w:r>
      <w:r w:rsidRPr="005F031E">
        <w:rPr>
          <w:rFonts w:ascii="Source Sans Pro" w:eastAsia="Calibri" w:hAnsi="Source Sans Pro"/>
          <w:b/>
        </w:rPr>
        <w:t>coverage</w:t>
      </w:r>
      <w:r w:rsidRPr="005F031E">
        <w:rPr>
          <w:rFonts w:ascii="Source Sans Pro" w:eastAsia="Calibri" w:hAnsi="Source Sans Pro"/>
        </w:rPr>
        <w:t xml:space="preserve"> </w:t>
      </w:r>
      <w:r w:rsidRPr="005F031E">
        <w:rPr>
          <w:rFonts w:ascii="Source Sans Pro" w:hAnsi="Source Sans Pro"/>
          <w:b/>
        </w:rPr>
        <w:t>decision, we</w:t>
      </w:r>
      <w:r w:rsidR="00514DC3" w:rsidRPr="005F031E">
        <w:rPr>
          <w:rFonts w:ascii="Source Sans Pro" w:hAnsi="Source Sans Pro"/>
          <w:b/>
        </w:rPr>
        <w:t>’ll</w:t>
      </w:r>
      <w:r w:rsidRPr="005F031E">
        <w:rPr>
          <w:rFonts w:ascii="Source Sans Pro" w:hAnsi="Source Sans Pro"/>
          <w:b/>
        </w:rPr>
        <w:t xml:space="preserve"> automatically agree to give you a fast </w:t>
      </w:r>
      <w:r w:rsidRPr="005F031E">
        <w:rPr>
          <w:rFonts w:ascii="Source Sans Pro" w:eastAsia="Calibri" w:hAnsi="Source Sans Pro"/>
          <w:b/>
        </w:rPr>
        <w:t>coverage</w:t>
      </w:r>
      <w:r w:rsidRPr="005F031E">
        <w:rPr>
          <w:rFonts w:ascii="Source Sans Pro" w:eastAsia="Calibri" w:hAnsi="Source Sans Pro"/>
        </w:rPr>
        <w:t xml:space="preserve"> </w:t>
      </w:r>
      <w:r w:rsidRPr="005F031E">
        <w:rPr>
          <w:rFonts w:ascii="Source Sans Pro" w:hAnsi="Source Sans Pro"/>
          <w:b/>
        </w:rPr>
        <w:t>decision.</w:t>
      </w:r>
    </w:p>
    <w:p w14:paraId="118B7657" w14:textId="5E29CC36" w:rsidR="006D61AD" w:rsidRPr="005F031E" w:rsidRDefault="006D61AD" w:rsidP="00D10E85">
      <w:pPr>
        <w:tabs>
          <w:tab w:val="left" w:pos="1080"/>
          <w:tab w:val="left" w:pos="1620"/>
        </w:tabs>
        <w:spacing w:before="120" w:beforeAutospacing="0" w:after="120" w:afterAutospacing="0"/>
        <w:rPr>
          <w:rFonts w:ascii="Source Sans Pro" w:hAnsi="Source Sans Pro"/>
        </w:rPr>
      </w:pPr>
      <w:r w:rsidRPr="005F031E">
        <w:rPr>
          <w:rFonts w:ascii="Source Sans Pro" w:hAnsi="Source Sans Pro"/>
          <w:b/>
        </w:rPr>
        <w:t xml:space="preserve">If you ask for a fast </w:t>
      </w:r>
      <w:r w:rsidRPr="005F031E">
        <w:rPr>
          <w:rFonts w:ascii="Source Sans Pro" w:eastAsia="Calibri" w:hAnsi="Source Sans Pro"/>
          <w:b/>
        </w:rPr>
        <w:t xml:space="preserve">coverage </w:t>
      </w:r>
      <w:r w:rsidRPr="005F031E">
        <w:rPr>
          <w:rFonts w:ascii="Source Sans Pro" w:hAnsi="Source Sans Pro"/>
          <w:b/>
        </w:rPr>
        <w:t>decision on your own, without your doctor’s support, we</w:t>
      </w:r>
      <w:r w:rsidR="00514DC3" w:rsidRPr="005F031E">
        <w:rPr>
          <w:rFonts w:ascii="Source Sans Pro" w:hAnsi="Source Sans Pro"/>
          <w:b/>
        </w:rPr>
        <w:t>’ll</w:t>
      </w:r>
      <w:r w:rsidRPr="005F031E">
        <w:rPr>
          <w:rFonts w:ascii="Source Sans Pro" w:hAnsi="Source Sans Pro"/>
          <w:b/>
        </w:rPr>
        <w:t xml:space="preserve"> decide whether your health requires that we give you a fast </w:t>
      </w:r>
      <w:r w:rsidRPr="005F031E">
        <w:rPr>
          <w:rFonts w:ascii="Source Sans Pro" w:eastAsia="Calibri" w:hAnsi="Source Sans Pro"/>
          <w:b/>
        </w:rPr>
        <w:t xml:space="preserve">coverage </w:t>
      </w:r>
      <w:r w:rsidRPr="005F031E">
        <w:rPr>
          <w:rFonts w:ascii="Source Sans Pro" w:hAnsi="Source Sans Pro"/>
          <w:b/>
        </w:rPr>
        <w:t xml:space="preserve">decision. </w:t>
      </w:r>
      <w:r w:rsidRPr="005F031E">
        <w:rPr>
          <w:rFonts w:ascii="Source Sans Pro" w:hAnsi="Source Sans Pro"/>
        </w:rPr>
        <w:t>If we do</w:t>
      </w:r>
      <w:r w:rsidR="00514DC3" w:rsidRPr="005F031E">
        <w:rPr>
          <w:rFonts w:ascii="Source Sans Pro" w:hAnsi="Source Sans Pro"/>
        </w:rPr>
        <w:t>n’t</w:t>
      </w:r>
      <w:r w:rsidRPr="005F031E">
        <w:rPr>
          <w:rFonts w:ascii="Source Sans Pro" w:hAnsi="Source Sans Pro"/>
        </w:rPr>
        <w:t xml:space="preserve"> approve a fast coverage decision, we</w:t>
      </w:r>
      <w:r w:rsidR="00055BBB" w:rsidRPr="005F031E">
        <w:rPr>
          <w:rFonts w:ascii="Source Sans Pro" w:hAnsi="Source Sans Pro"/>
        </w:rPr>
        <w:t>’ll</w:t>
      </w:r>
      <w:r w:rsidRPr="005F031E">
        <w:rPr>
          <w:rFonts w:ascii="Source Sans Pro" w:hAnsi="Source Sans Pro"/>
        </w:rPr>
        <w:t xml:space="preserve"> send you a letter that:</w:t>
      </w:r>
    </w:p>
    <w:p w14:paraId="6F0D211F" w14:textId="1F4EE83C" w:rsidR="00BE4F1B" w:rsidRPr="005F031E" w:rsidRDefault="00931D4E">
      <w:pPr>
        <w:pStyle w:val="ListParagraph"/>
        <w:numPr>
          <w:ilvl w:val="0"/>
          <w:numId w:val="215"/>
        </w:numPr>
        <w:tabs>
          <w:tab w:val="left" w:pos="1080"/>
        </w:tabs>
        <w:spacing w:before="120" w:beforeAutospacing="0" w:after="120" w:afterAutospacing="0"/>
        <w:rPr>
          <w:rFonts w:ascii="Source Sans Pro" w:hAnsi="Source Sans Pro"/>
        </w:rPr>
      </w:pPr>
      <w:r w:rsidRPr="005F031E">
        <w:rPr>
          <w:rFonts w:ascii="Source Sans Pro" w:hAnsi="Source Sans Pro"/>
        </w:rPr>
        <w:t>Explains that we</w:t>
      </w:r>
      <w:r w:rsidR="00514DC3" w:rsidRPr="005F031E">
        <w:rPr>
          <w:rFonts w:ascii="Source Sans Pro" w:hAnsi="Source Sans Pro"/>
        </w:rPr>
        <w:t>’ll</w:t>
      </w:r>
      <w:r w:rsidRPr="005F031E">
        <w:rPr>
          <w:rFonts w:ascii="Source Sans Pro" w:hAnsi="Source Sans Pro"/>
        </w:rPr>
        <w:t xml:space="preserve"> use the standard deadlines. </w:t>
      </w:r>
    </w:p>
    <w:p w14:paraId="0DB5F009" w14:textId="2EC30A17" w:rsidR="00BE4F1B" w:rsidRPr="005F031E" w:rsidRDefault="00931D4E">
      <w:pPr>
        <w:pStyle w:val="ListParagraph"/>
        <w:numPr>
          <w:ilvl w:val="0"/>
          <w:numId w:val="215"/>
        </w:numPr>
        <w:tabs>
          <w:tab w:val="left" w:pos="1080"/>
        </w:tabs>
        <w:spacing w:before="120" w:beforeAutospacing="0" w:after="120" w:afterAutospacing="0"/>
        <w:rPr>
          <w:rFonts w:ascii="Source Sans Pro" w:hAnsi="Source Sans Pro"/>
        </w:rPr>
      </w:pPr>
      <w:r w:rsidRPr="005F031E">
        <w:rPr>
          <w:rFonts w:ascii="Source Sans Pro" w:hAnsi="Source Sans Pro"/>
        </w:rPr>
        <w:t>Explains if your doctor asks for the fast coverage decision, we</w:t>
      </w:r>
      <w:r w:rsidR="00514DC3" w:rsidRPr="005F031E">
        <w:rPr>
          <w:rFonts w:ascii="Source Sans Pro" w:hAnsi="Source Sans Pro"/>
        </w:rPr>
        <w:t>’ll</w:t>
      </w:r>
      <w:r w:rsidRPr="005F031E">
        <w:rPr>
          <w:rFonts w:ascii="Source Sans Pro" w:hAnsi="Source Sans Pro"/>
        </w:rPr>
        <w:t xml:space="preserve"> automatically give you a fast coverage decision. </w:t>
      </w:r>
    </w:p>
    <w:p w14:paraId="1AE50399" w14:textId="395CDCA9" w:rsidR="00931D4E" w:rsidRPr="005F031E" w:rsidRDefault="00931D4E">
      <w:pPr>
        <w:pStyle w:val="ListParagraph"/>
        <w:numPr>
          <w:ilvl w:val="0"/>
          <w:numId w:val="215"/>
        </w:numPr>
        <w:tabs>
          <w:tab w:val="left" w:pos="1080"/>
        </w:tabs>
        <w:spacing w:before="120" w:beforeAutospacing="0" w:after="120" w:afterAutospacing="0"/>
        <w:rPr>
          <w:rFonts w:ascii="Source Sans Pro" w:hAnsi="Source Sans Pro"/>
        </w:rPr>
      </w:pPr>
      <w:r w:rsidRPr="005F031E">
        <w:rPr>
          <w:rFonts w:ascii="Source Sans Pro" w:hAnsi="Source Sans Pro"/>
        </w:rPr>
        <w:t xml:space="preserve">Explains that you can file a fast complaint about our decision to give you a standard coverage decision instead of the fast coverage decision you </w:t>
      </w:r>
      <w:r w:rsidR="00514DC3" w:rsidRPr="005F031E">
        <w:rPr>
          <w:rFonts w:ascii="Source Sans Pro" w:hAnsi="Source Sans Pro"/>
        </w:rPr>
        <w:t>asked for</w:t>
      </w:r>
      <w:r w:rsidRPr="005F031E">
        <w:rPr>
          <w:rFonts w:ascii="Source Sans Pro" w:hAnsi="Source Sans Pro"/>
        </w:rPr>
        <w:t xml:space="preserve">. </w:t>
      </w:r>
    </w:p>
    <w:p w14:paraId="49E06187" w14:textId="72E337EF" w:rsidR="003750D0" w:rsidRPr="005F031E" w:rsidRDefault="006D61AD" w:rsidP="009028DF">
      <w:pPr>
        <w:pStyle w:val="StepHeading"/>
        <w:rPr>
          <w:rFonts w:ascii="Source Sans Pro" w:hAnsi="Source Sans Pro"/>
        </w:rPr>
      </w:pPr>
      <w:r w:rsidRPr="005F031E">
        <w:rPr>
          <w:rFonts w:ascii="Source Sans Pro" w:hAnsi="Source Sans Pro"/>
        </w:rPr>
        <w:t>Step 2</w:t>
      </w:r>
      <w:r w:rsidRPr="005F031E" w:rsidDel="00A5614C">
        <w:rPr>
          <w:rFonts w:ascii="Source Sans Pro" w:hAnsi="Source Sans Pro"/>
        </w:rPr>
        <w:t xml:space="preserve">: </w:t>
      </w:r>
      <w:r w:rsidRPr="005F031E">
        <w:rPr>
          <w:rFonts w:ascii="Source Sans Pro" w:hAnsi="Source Sans Pro"/>
        </w:rPr>
        <w:t>A</w:t>
      </w:r>
      <w:r w:rsidR="003750D0" w:rsidRPr="005F031E">
        <w:rPr>
          <w:rFonts w:ascii="Source Sans Pro" w:hAnsi="Source Sans Pro"/>
        </w:rPr>
        <w:t xml:space="preserve">sk our plan to make a coverage decision </w:t>
      </w:r>
      <w:r w:rsidRPr="005F031E">
        <w:rPr>
          <w:rFonts w:ascii="Source Sans Pro" w:hAnsi="Source Sans Pro"/>
        </w:rPr>
        <w:t>or fast coverage</w:t>
      </w:r>
      <w:r w:rsidR="0072565F" w:rsidRPr="005F031E">
        <w:rPr>
          <w:rFonts w:ascii="Source Sans Pro" w:hAnsi="Source Sans Pro"/>
        </w:rPr>
        <w:t xml:space="preserve"> decision</w:t>
      </w:r>
      <w:r w:rsidR="00DB35B6" w:rsidRPr="005F031E">
        <w:rPr>
          <w:rFonts w:ascii="Source Sans Pro" w:hAnsi="Source Sans Pro"/>
        </w:rPr>
        <w:t>.</w:t>
      </w:r>
      <w:r w:rsidR="0072565F" w:rsidRPr="005F031E">
        <w:rPr>
          <w:rFonts w:ascii="Source Sans Pro" w:hAnsi="Source Sans Pro"/>
        </w:rPr>
        <w:t xml:space="preserve"> </w:t>
      </w:r>
    </w:p>
    <w:p w14:paraId="12524ECB" w14:textId="6690710E" w:rsidR="006D61AD" w:rsidRPr="005F031E" w:rsidRDefault="3E2E8BF3">
      <w:pPr>
        <w:pStyle w:val="ListParagraph"/>
        <w:numPr>
          <w:ilvl w:val="0"/>
          <w:numId w:val="159"/>
        </w:numPr>
        <w:rPr>
          <w:rFonts w:ascii="Source Sans Pro" w:hAnsi="Source Sans Pro"/>
        </w:rPr>
      </w:pPr>
      <w:r w:rsidRPr="005F031E">
        <w:rPr>
          <w:rFonts w:ascii="Source Sans Pro" w:hAnsi="Source Sans Pro"/>
        </w:rPr>
        <w:t>Start by calling</w:t>
      </w:r>
      <w:r w:rsidR="451F4022" w:rsidRPr="005F031E">
        <w:rPr>
          <w:rFonts w:ascii="Source Sans Pro" w:hAnsi="Source Sans Pro"/>
        </w:rPr>
        <w:t>,</w:t>
      </w:r>
      <w:r w:rsidRPr="005F031E">
        <w:rPr>
          <w:rFonts w:ascii="Source Sans Pro" w:hAnsi="Source Sans Pro"/>
        </w:rPr>
        <w:t xml:space="preserve"> writing, or faxing our plan to make your request for us to </w:t>
      </w:r>
      <w:r w:rsidR="59BC3B7D" w:rsidRPr="005F031E">
        <w:rPr>
          <w:rFonts w:ascii="Source Sans Pro" w:hAnsi="Source Sans Pro"/>
        </w:rPr>
        <w:t xml:space="preserve">authorize or </w:t>
      </w:r>
      <w:r w:rsidRPr="005F031E">
        <w:rPr>
          <w:rFonts w:ascii="Source Sans Pro" w:hAnsi="Source Sans Pro"/>
        </w:rPr>
        <w:t xml:space="preserve">provide coverage for the medical care you want. You, your doctor, or your representative can do this. </w:t>
      </w:r>
      <w:hyperlink w:anchor="_CHAPTER_2:_Phone" w:history="1">
        <w:r w:rsidR="70ADA320" w:rsidRPr="005F031E">
          <w:rPr>
            <w:rStyle w:val="Hyperlink"/>
            <w:rFonts w:ascii="Source Sans Pro" w:hAnsi="Source Sans Pro"/>
            <w:noProof w:val="0"/>
          </w:rPr>
          <w:t>Chapter 2</w:t>
        </w:r>
      </w:hyperlink>
      <w:r w:rsidR="70ADA320" w:rsidRPr="005F031E">
        <w:rPr>
          <w:rFonts w:ascii="Source Sans Pro" w:hAnsi="Source Sans Pro"/>
        </w:rPr>
        <w:t xml:space="preserve"> has contact information.</w:t>
      </w:r>
    </w:p>
    <w:p w14:paraId="4744AEE9" w14:textId="11B3FAE3" w:rsidR="003750D0" w:rsidRPr="005F031E" w:rsidRDefault="003750D0" w:rsidP="009028DF">
      <w:pPr>
        <w:pStyle w:val="StepHeading"/>
        <w:rPr>
          <w:rFonts w:ascii="Source Sans Pro" w:hAnsi="Source Sans Pro"/>
        </w:rPr>
      </w:pPr>
      <w:r w:rsidRPr="005F031E" w:rsidDel="00A5614C">
        <w:rPr>
          <w:rFonts w:ascii="Source Sans Pro" w:hAnsi="Source Sans Pro"/>
        </w:rPr>
        <w:lastRenderedPageBreak/>
        <w:t xml:space="preserve">Step </w:t>
      </w:r>
      <w:r w:rsidR="006D61AD" w:rsidRPr="005F031E">
        <w:rPr>
          <w:rFonts w:ascii="Source Sans Pro" w:hAnsi="Source Sans Pro"/>
        </w:rPr>
        <w:t>3</w:t>
      </w:r>
      <w:r w:rsidRPr="005F031E" w:rsidDel="00A5614C">
        <w:rPr>
          <w:rFonts w:ascii="Source Sans Pro" w:hAnsi="Source Sans Pro"/>
        </w:rPr>
        <w:t>:</w:t>
      </w:r>
      <w:r w:rsidRPr="005F031E">
        <w:rPr>
          <w:rFonts w:ascii="Source Sans Pro" w:hAnsi="Source Sans Pro"/>
        </w:rPr>
        <w:t xml:space="preserve"> </w:t>
      </w:r>
      <w:r w:rsidR="00A3245F" w:rsidRPr="005F031E">
        <w:rPr>
          <w:rFonts w:ascii="Source Sans Pro" w:hAnsi="Source Sans Pro"/>
        </w:rPr>
        <w:t>We</w:t>
      </w:r>
      <w:r w:rsidRPr="005F031E">
        <w:rPr>
          <w:rFonts w:ascii="Source Sans Pro" w:hAnsi="Source Sans Pro"/>
        </w:rPr>
        <w:t xml:space="preserve"> consider your request for medical care coverage and give you our answer.</w:t>
      </w:r>
    </w:p>
    <w:p w14:paraId="44481C06" w14:textId="60F85602" w:rsidR="006D61AD" w:rsidRPr="005F031E" w:rsidRDefault="006D61AD" w:rsidP="009028DF">
      <w:pPr>
        <w:pStyle w:val="Minorsubheadingindented25"/>
        <w:ind w:left="0"/>
        <w:rPr>
          <w:rFonts w:ascii="Source Sans Pro" w:hAnsi="Source Sans Pro"/>
        </w:rPr>
      </w:pPr>
      <w:r w:rsidRPr="005F031E">
        <w:rPr>
          <w:rFonts w:ascii="Source Sans Pro" w:hAnsi="Source Sans Pro"/>
        </w:rPr>
        <w:t xml:space="preserve">For standard coverage decisions we use the standard deadlines. </w:t>
      </w:r>
    </w:p>
    <w:p w14:paraId="1D67FC81" w14:textId="6791DB9B" w:rsidR="006D61AD" w:rsidRPr="005F031E" w:rsidRDefault="006D61AD" w:rsidP="009028DF">
      <w:pPr>
        <w:rPr>
          <w:rFonts w:ascii="Source Sans Pro" w:hAnsi="Source Sans Pro"/>
          <w:b/>
        </w:rPr>
      </w:pPr>
      <w:r w:rsidRPr="005F031E">
        <w:rPr>
          <w:rFonts w:ascii="Source Sans Pro" w:hAnsi="Source Sans Pro"/>
          <w:b/>
        </w:rPr>
        <w:t>This means we</w:t>
      </w:r>
      <w:r w:rsidR="00E11B66" w:rsidRPr="005F031E">
        <w:rPr>
          <w:rFonts w:ascii="Source Sans Pro" w:hAnsi="Source Sans Pro"/>
          <w:b/>
        </w:rPr>
        <w:t>’ll</w:t>
      </w:r>
      <w:r w:rsidRPr="005F031E">
        <w:rPr>
          <w:rFonts w:ascii="Source Sans Pro" w:hAnsi="Source Sans Pro"/>
          <w:b/>
        </w:rPr>
        <w:t xml:space="preserve"> give you an answer within</w:t>
      </w:r>
      <w:r w:rsidR="00E05E77" w:rsidRPr="005F031E">
        <w:rPr>
          <w:rFonts w:ascii="Source Sans Pro" w:hAnsi="Source Sans Pro"/>
          <w:b/>
        </w:rPr>
        <w:t xml:space="preserve"> 7 calendar days</w:t>
      </w:r>
      <w:r w:rsidRPr="005F031E">
        <w:rPr>
          <w:rFonts w:ascii="Source Sans Pro" w:hAnsi="Source Sans Pro"/>
          <w:b/>
        </w:rPr>
        <w:t xml:space="preserve"> after we </w:t>
      </w:r>
      <w:r w:rsidR="00E11B66" w:rsidRPr="005F031E">
        <w:rPr>
          <w:rFonts w:ascii="Source Sans Pro" w:hAnsi="Source Sans Pro"/>
          <w:b/>
        </w:rPr>
        <w:t>get</w:t>
      </w:r>
      <w:r w:rsidRPr="005F031E">
        <w:rPr>
          <w:rFonts w:ascii="Source Sans Pro" w:hAnsi="Source Sans Pro"/>
          <w:b/>
        </w:rPr>
        <w:t xml:space="preserve"> your request for a medical item or service</w:t>
      </w:r>
      <w:r w:rsidR="00E05E77" w:rsidRPr="005F031E">
        <w:rPr>
          <w:rFonts w:ascii="Source Sans Pro" w:hAnsi="Source Sans Pro"/>
          <w:b/>
        </w:rPr>
        <w:t xml:space="preserve"> that is subject to your prior authorization rules. If your requested medical item or service is not subject to our prior authorization rules, we’ll give you an answer within 14 calendar days after we get your request. I</w:t>
      </w:r>
      <w:r w:rsidRPr="005F031E">
        <w:rPr>
          <w:rFonts w:ascii="Source Sans Pro" w:hAnsi="Source Sans Pro"/>
          <w:b/>
        </w:rPr>
        <w:t>f your request is for a Part B drug, we</w:t>
      </w:r>
      <w:r w:rsidR="00E11B66" w:rsidRPr="005F031E">
        <w:rPr>
          <w:rFonts w:ascii="Source Sans Pro" w:hAnsi="Source Sans Pro"/>
          <w:b/>
        </w:rPr>
        <w:t>’ll</w:t>
      </w:r>
      <w:r w:rsidRPr="005F031E">
        <w:rPr>
          <w:rFonts w:ascii="Source Sans Pro" w:hAnsi="Source Sans Pro"/>
          <w:b/>
        </w:rPr>
        <w:t xml:space="preserve"> give you an answer within 72 hours after we </w:t>
      </w:r>
      <w:r w:rsidR="006A2B2D" w:rsidRPr="005F031E">
        <w:rPr>
          <w:rFonts w:ascii="Source Sans Pro" w:hAnsi="Source Sans Pro"/>
          <w:b/>
        </w:rPr>
        <w:t>get</w:t>
      </w:r>
      <w:r w:rsidRPr="005F031E">
        <w:rPr>
          <w:rFonts w:ascii="Source Sans Pro" w:hAnsi="Source Sans Pro"/>
          <w:b/>
        </w:rPr>
        <w:t xml:space="preserve"> your request.</w:t>
      </w:r>
    </w:p>
    <w:p w14:paraId="394EB10A" w14:textId="3AFFCD0C" w:rsidR="006D61AD" w:rsidRPr="005F031E" w:rsidRDefault="006D61AD" w:rsidP="00B42F2B">
      <w:pPr>
        <w:numPr>
          <w:ilvl w:val="0"/>
          <w:numId w:val="30"/>
        </w:numPr>
        <w:spacing w:before="120" w:beforeAutospacing="0" w:after="120" w:afterAutospacing="0"/>
        <w:ind w:left="720"/>
        <w:rPr>
          <w:rFonts w:ascii="Source Sans Pro" w:hAnsi="Source Sans Pro"/>
        </w:rPr>
      </w:pPr>
      <w:r w:rsidRPr="005F031E">
        <w:rPr>
          <w:rFonts w:ascii="Source Sans Pro" w:hAnsi="Source Sans Pro"/>
          <w:b/>
        </w:rPr>
        <w:t>However,</w:t>
      </w:r>
      <w:r w:rsidRPr="005F031E">
        <w:rPr>
          <w:rFonts w:ascii="Source Sans Pro" w:hAnsi="Source Sans Pro"/>
        </w:rPr>
        <w:t xml:space="preserve"> if you ask for more time, or if we need more information that may benefit you</w:t>
      </w:r>
      <w:r w:rsidR="00D73629" w:rsidRPr="005F031E">
        <w:rPr>
          <w:rFonts w:ascii="Source Sans Pro" w:hAnsi="Source Sans Pro"/>
        </w:rPr>
        <w:t>,</w:t>
      </w:r>
      <w:r w:rsidRPr="005F031E">
        <w:rPr>
          <w:rFonts w:ascii="Source Sans Pro" w:hAnsi="Source Sans Pro"/>
        </w:rPr>
        <w:t xml:space="preserve"> </w:t>
      </w:r>
      <w:r w:rsidRPr="005F031E">
        <w:rPr>
          <w:rFonts w:ascii="Source Sans Pro" w:hAnsi="Source Sans Pro"/>
          <w:b/>
        </w:rPr>
        <w:t xml:space="preserve">we can take up to 14 more </w:t>
      </w:r>
      <w:r w:rsidR="008F3D8D" w:rsidRPr="005F031E">
        <w:rPr>
          <w:rFonts w:ascii="Source Sans Pro" w:hAnsi="Source Sans Pro"/>
          <w:b/>
        </w:rPr>
        <w:t xml:space="preserve">calendar </w:t>
      </w:r>
      <w:r w:rsidRPr="005F031E">
        <w:rPr>
          <w:rFonts w:ascii="Source Sans Pro" w:hAnsi="Source Sans Pro"/>
          <w:b/>
        </w:rPr>
        <w:t>days</w:t>
      </w:r>
      <w:r w:rsidRPr="005F031E">
        <w:rPr>
          <w:rFonts w:ascii="Source Sans Pro" w:hAnsi="Source Sans Pro"/>
        </w:rPr>
        <w:t xml:space="preserve"> if your request is for a medical item or service. If we take extra days, we</w:t>
      </w:r>
      <w:r w:rsidR="006A2B2D" w:rsidRPr="005F031E">
        <w:rPr>
          <w:rFonts w:ascii="Source Sans Pro" w:hAnsi="Source Sans Pro"/>
        </w:rPr>
        <w:t>’ll</w:t>
      </w:r>
      <w:r w:rsidRPr="005F031E">
        <w:rPr>
          <w:rFonts w:ascii="Source Sans Pro" w:hAnsi="Source Sans Pro"/>
        </w:rPr>
        <w:t xml:space="preserve"> tell you in writing. We can’t take extra time to </w:t>
      </w:r>
      <w:proofErr w:type="gramStart"/>
      <w:r w:rsidRPr="005F031E">
        <w:rPr>
          <w:rFonts w:ascii="Source Sans Pro" w:hAnsi="Source Sans Pro"/>
        </w:rPr>
        <w:t>make a decision</w:t>
      </w:r>
      <w:proofErr w:type="gramEnd"/>
      <w:r w:rsidRPr="005F031E">
        <w:rPr>
          <w:rFonts w:ascii="Source Sans Pro" w:hAnsi="Source Sans Pro"/>
        </w:rPr>
        <w:t xml:space="preserve"> if your request is for a Part B drug.</w:t>
      </w:r>
    </w:p>
    <w:p w14:paraId="1AEA8DC0" w14:textId="5F629C9A" w:rsidR="006D61AD" w:rsidRPr="005F031E" w:rsidRDefault="1A33D9F1" w:rsidP="00B42F2B">
      <w:pPr>
        <w:numPr>
          <w:ilvl w:val="0"/>
          <w:numId w:val="9"/>
        </w:numPr>
        <w:tabs>
          <w:tab w:val="left" w:pos="1080"/>
        </w:tabs>
        <w:spacing w:before="120" w:beforeAutospacing="0" w:after="120" w:afterAutospacing="0"/>
        <w:ind w:left="720"/>
        <w:rPr>
          <w:rFonts w:ascii="Source Sans Pro" w:hAnsi="Source Sans Pro"/>
        </w:rPr>
      </w:pPr>
      <w:r w:rsidRPr="005F031E">
        <w:rPr>
          <w:rFonts w:ascii="Source Sans Pro" w:hAnsi="Source Sans Pro"/>
        </w:rPr>
        <w:t xml:space="preserve">If you believe we </w:t>
      </w:r>
      <w:r w:rsidRPr="005F031E">
        <w:rPr>
          <w:rFonts w:ascii="Source Sans Pro" w:hAnsi="Source Sans Pro"/>
          <w:i/>
        </w:rPr>
        <w:t>should</w:t>
      </w:r>
      <w:r w:rsidR="003F5F6F" w:rsidRPr="005F031E">
        <w:rPr>
          <w:rFonts w:ascii="Source Sans Pro" w:hAnsi="Source Sans Pro"/>
          <w:i/>
        </w:rPr>
        <w:t>n’t</w:t>
      </w:r>
      <w:r w:rsidR="003F5F6F" w:rsidRPr="005F031E">
        <w:rPr>
          <w:rFonts w:ascii="Source Sans Pro" w:hAnsi="Source Sans Pro"/>
        </w:rPr>
        <w:t xml:space="preserve"> </w:t>
      </w:r>
      <w:r w:rsidRPr="005F031E">
        <w:rPr>
          <w:rFonts w:ascii="Source Sans Pro" w:hAnsi="Source Sans Pro"/>
        </w:rPr>
        <w:t xml:space="preserve">take extra days, you can file a </w:t>
      </w:r>
      <w:r w:rsidRPr="005F031E">
        <w:rPr>
          <w:rFonts w:ascii="Source Sans Pro" w:hAnsi="Source Sans Pro"/>
          <w:i/>
        </w:rPr>
        <w:t>fast complaint</w:t>
      </w:r>
      <w:r w:rsidR="00984E32" w:rsidRPr="005F031E">
        <w:rPr>
          <w:rFonts w:ascii="Source Sans Pro" w:hAnsi="Source Sans Pro"/>
        </w:rPr>
        <w:t>.</w:t>
      </w:r>
      <w:r w:rsidRPr="005F031E">
        <w:rPr>
          <w:rFonts w:ascii="Source Sans Pro" w:hAnsi="Source Sans Pro"/>
        </w:rPr>
        <w:t xml:space="preserve"> </w:t>
      </w:r>
      <w:bookmarkStart w:id="354" w:name="_Hlk173957157"/>
      <w:r w:rsidRPr="005F031E">
        <w:rPr>
          <w:rFonts w:ascii="Source Sans Pro" w:hAnsi="Source Sans Pro"/>
        </w:rPr>
        <w:t>We</w:t>
      </w:r>
      <w:r w:rsidR="00C445A8" w:rsidRPr="005F031E">
        <w:rPr>
          <w:rFonts w:ascii="Source Sans Pro" w:hAnsi="Source Sans Pro"/>
        </w:rPr>
        <w:t>’ll</w:t>
      </w:r>
      <w:r w:rsidRPr="005F031E">
        <w:rPr>
          <w:rFonts w:ascii="Source Sans Pro" w:hAnsi="Source Sans Pro"/>
        </w:rPr>
        <w:t xml:space="preserve"> give you an answer to your complaint </w:t>
      </w:r>
      <w:r w:rsidR="46A7A43F" w:rsidRPr="005F031E">
        <w:rPr>
          <w:rFonts w:ascii="Source Sans Pro" w:hAnsi="Source Sans Pro"/>
        </w:rPr>
        <w:t>as soon as we make the decision</w:t>
      </w:r>
      <w:r w:rsidRPr="005F031E">
        <w:rPr>
          <w:rFonts w:ascii="Source Sans Pro" w:hAnsi="Source Sans Pro"/>
        </w:rPr>
        <w:t xml:space="preserve">. </w:t>
      </w:r>
      <w:bookmarkEnd w:id="354"/>
      <w:r w:rsidRPr="005F031E">
        <w:rPr>
          <w:rFonts w:ascii="Source Sans Pro" w:hAnsi="Source Sans Pro"/>
        </w:rPr>
        <w:t xml:space="preserve">(The process for making a complaint is different from the process for coverage decisions and appeals. </w:t>
      </w:r>
      <w:r w:rsidR="00E61D02" w:rsidRPr="005F031E">
        <w:rPr>
          <w:rFonts w:ascii="Source Sans Pro" w:hAnsi="Source Sans Pro"/>
        </w:rPr>
        <w:t xml:space="preserve">Go to </w:t>
      </w:r>
      <w:hyperlink w:anchor="_SECTION_10_How" w:history="1">
        <w:r w:rsidRPr="005F031E">
          <w:rPr>
            <w:rStyle w:val="Hyperlink"/>
            <w:rFonts w:ascii="Source Sans Pro" w:hAnsi="Source Sans Pro"/>
            <w:noProof w:val="0"/>
          </w:rPr>
          <w:t>Section 10</w:t>
        </w:r>
      </w:hyperlink>
      <w:r w:rsidR="00E61D02" w:rsidRPr="005F031E">
        <w:rPr>
          <w:rFonts w:ascii="Source Sans Pro" w:hAnsi="Source Sans Pro"/>
        </w:rPr>
        <w:t xml:space="preserve"> </w:t>
      </w:r>
      <w:r w:rsidRPr="005F031E">
        <w:rPr>
          <w:rFonts w:ascii="Source Sans Pro" w:hAnsi="Source Sans Pro"/>
        </w:rPr>
        <w:t xml:space="preserve">for information on complaints.) </w:t>
      </w:r>
    </w:p>
    <w:p w14:paraId="67525648" w14:textId="577E0C5A" w:rsidR="00073675" w:rsidRPr="005F031E" w:rsidRDefault="006D61AD" w:rsidP="009028DF">
      <w:pPr>
        <w:pStyle w:val="Minorsubheadingindented25"/>
        <w:ind w:left="0"/>
        <w:rPr>
          <w:rFonts w:ascii="Source Sans Pro" w:hAnsi="Source Sans Pro"/>
        </w:rPr>
      </w:pPr>
      <w:r w:rsidRPr="005F031E">
        <w:rPr>
          <w:rFonts w:ascii="Source Sans Pro" w:hAnsi="Source Sans Pro"/>
        </w:rPr>
        <w:t xml:space="preserve">For </w:t>
      </w:r>
      <w:r w:rsidR="00E1512C" w:rsidRPr="005F031E">
        <w:rPr>
          <w:rFonts w:ascii="Source Sans Pro" w:hAnsi="Source Sans Pro"/>
        </w:rPr>
        <w:t>f</w:t>
      </w:r>
      <w:r w:rsidRPr="005F031E">
        <w:rPr>
          <w:rFonts w:ascii="Source Sans Pro" w:hAnsi="Source Sans Pro"/>
        </w:rPr>
        <w:t>ast</w:t>
      </w:r>
      <w:r w:rsidR="00E1512C" w:rsidRPr="005F031E">
        <w:rPr>
          <w:rFonts w:ascii="Source Sans Pro" w:hAnsi="Source Sans Pro"/>
        </w:rPr>
        <w:t xml:space="preserve"> c</w:t>
      </w:r>
      <w:r w:rsidRPr="005F031E">
        <w:rPr>
          <w:rFonts w:ascii="Source Sans Pro" w:hAnsi="Source Sans Pro"/>
        </w:rPr>
        <w:t>overage decisions we use an expedited timeframe</w:t>
      </w:r>
      <w:r w:rsidR="00640FC6" w:rsidRPr="005F031E">
        <w:rPr>
          <w:rFonts w:ascii="Source Sans Pro" w:hAnsi="Source Sans Pro"/>
        </w:rPr>
        <w:t>.</w:t>
      </w:r>
    </w:p>
    <w:p w14:paraId="1F7B16F6" w14:textId="1CAE939D" w:rsidR="006D61AD" w:rsidRPr="005F031E" w:rsidRDefault="006D61AD" w:rsidP="009028DF">
      <w:pPr>
        <w:spacing w:after="0" w:afterAutospacing="0"/>
        <w:rPr>
          <w:rFonts w:ascii="Source Sans Pro" w:hAnsi="Source Sans Pro"/>
        </w:rPr>
      </w:pPr>
      <w:r w:rsidRPr="005F031E">
        <w:rPr>
          <w:rFonts w:ascii="Source Sans Pro" w:hAnsi="Source Sans Pro"/>
          <w:b/>
        </w:rPr>
        <w:t xml:space="preserve">A fast </w:t>
      </w:r>
      <w:r w:rsidRPr="005F031E">
        <w:rPr>
          <w:rFonts w:ascii="Source Sans Pro" w:eastAsia="Calibri" w:hAnsi="Source Sans Pro"/>
          <w:b/>
        </w:rPr>
        <w:t xml:space="preserve">coverage </w:t>
      </w:r>
      <w:r w:rsidRPr="005F031E">
        <w:rPr>
          <w:rFonts w:ascii="Source Sans Pro" w:hAnsi="Source Sans Pro"/>
          <w:b/>
        </w:rPr>
        <w:t>decision means we</w:t>
      </w:r>
      <w:r w:rsidR="00C445A8" w:rsidRPr="005F031E">
        <w:rPr>
          <w:rFonts w:ascii="Source Sans Pro" w:hAnsi="Source Sans Pro"/>
          <w:b/>
        </w:rPr>
        <w:t>’ll</w:t>
      </w:r>
      <w:r w:rsidRPr="005F031E">
        <w:rPr>
          <w:rFonts w:ascii="Source Sans Pro" w:hAnsi="Source Sans Pro"/>
          <w:b/>
        </w:rPr>
        <w:t xml:space="preserve"> answer within 72 hours if your request is for a medical item or service. If your request is for a Part B drug, we</w:t>
      </w:r>
      <w:r w:rsidR="00C445A8" w:rsidRPr="005F031E">
        <w:rPr>
          <w:rFonts w:ascii="Source Sans Pro" w:hAnsi="Source Sans Pro"/>
          <w:b/>
        </w:rPr>
        <w:t>’ll</w:t>
      </w:r>
      <w:r w:rsidRPr="005F031E">
        <w:rPr>
          <w:rFonts w:ascii="Source Sans Pro" w:hAnsi="Source Sans Pro"/>
          <w:b/>
        </w:rPr>
        <w:t xml:space="preserve"> answer within 24 hours. </w:t>
      </w:r>
    </w:p>
    <w:p w14:paraId="502CA10D" w14:textId="2A6A71C4" w:rsidR="006D61AD" w:rsidRPr="005F031E" w:rsidRDefault="70ADA320" w:rsidP="00B42F2B">
      <w:pPr>
        <w:numPr>
          <w:ilvl w:val="0"/>
          <w:numId w:val="9"/>
        </w:numPr>
        <w:spacing w:before="120" w:beforeAutospacing="0" w:after="120" w:afterAutospacing="0"/>
        <w:ind w:left="720"/>
        <w:rPr>
          <w:rFonts w:ascii="Source Sans Pro" w:hAnsi="Source Sans Pro"/>
        </w:rPr>
      </w:pPr>
      <w:r w:rsidRPr="005F031E">
        <w:rPr>
          <w:rFonts w:ascii="Source Sans Pro" w:hAnsi="Source Sans Pro"/>
          <w:b/>
        </w:rPr>
        <w:t>However,</w:t>
      </w:r>
      <w:r w:rsidRPr="005F031E">
        <w:rPr>
          <w:rFonts w:ascii="Source Sans Pro" w:hAnsi="Source Sans Pro"/>
        </w:rPr>
        <w:t xml:space="preserve"> if you ask for more time, or if we need more </w:t>
      </w:r>
      <w:r w:rsidR="00B76E58" w:rsidRPr="005F031E">
        <w:rPr>
          <w:rFonts w:ascii="Source Sans Pro" w:hAnsi="Source Sans Pro"/>
        </w:rPr>
        <w:t xml:space="preserve">information </w:t>
      </w:r>
      <w:r w:rsidRPr="005F031E">
        <w:rPr>
          <w:rFonts w:ascii="Source Sans Pro" w:hAnsi="Source Sans Pro"/>
        </w:rPr>
        <w:t>that may benefit you</w:t>
      </w:r>
      <w:r w:rsidR="003F6D7F" w:rsidRPr="005F031E">
        <w:rPr>
          <w:rFonts w:ascii="Source Sans Pro" w:hAnsi="Source Sans Pro"/>
        </w:rPr>
        <w:t>,</w:t>
      </w:r>
      <w:r w:rsidRPr="005F031E">
        <w:rPr>
          <w:rFonts w:ascii="Source Sans Pro" w:hAnsi="Source Sans Pro"/>
        </w:rPr>
        <w:t xml:space="preserve"> </w:t>
      </w:r>
      <w:r w:rsidRPr="005F031E">
        <w:rPr>
          <w:rFonts w:ascii="Source Sans Pro" w:hAnsi="Source Sans Pro"/>
          <w:b/>
        </w:rPr>
        <w:t>we can take up to 14 more</w:t>
      </w:r>
      <w:r w:rsidR="00D36ADA" w:rsidRPr="005F031E">
        <w:rPr>
          <w:rFonts w:ascii="Source Sans Pro" w:hAnsi="Source Sans Pro"/>
          <w:b/>
        </w:rPr>
        <w:t xml:space="preserve"> calendar</w:t>
      </w:r>
      <w:r w:rsidRPr="005F031E">
        <w:rPr>
          <w:rFonts w:ascii="Source Sans Pro" w:hAnsi="Source Sans Pro"/>
          <w:b/>
        </w:rPr>
        <w:t xml:space="preserve"> days</w:t>
      </w:r>
      <w:r w:rsidR="003F5F6F" w:rsidRPr="005F031E">
        <w:rPr>
          <w:rFonts w:ascii="Source Sans Pro" w:hAnsi="Source Sans Pro"/>
          <w:b/>
        </w:rPr>
        <w:t xml:space="preserve"> </w:t>
      </w:r>
      <w:r w:rsidR="003F5F6F" w:rsidRPr="005F031E">
        <w:rPr>
          <w:rFonts w:ascii="Source Sans Pro" w:hAnsi="Source Sans Pro"/>
        </w:rPr>
        <w:t>if your request is for a medical item or service</w:t>
      </w:r>
      <w:r w:rsidRPr="005F031E">
        <w:rPr>
          <w:rFonts w:ascii="Source Sans Pro" w:hAnsi="Source Sans Pro"/>
        </w:rPr>
        <w:t>. If we take extra days, we</w:t>
      </w:r>
      <w:r w:rsidR="00C445A8" w:rsidRPr="005F031E">
        <w:rPr>
          <w:rFonts w:ascii="Source Sans Pro" w:hAnsi="Source Sans Pro"/>
        </w:rPr>
        <w:t>’ll</w:t>
      </w:r>
      <w:r w:rsidRPr="005F031E">
        <w:rPr>
          <w:rFonts w:ascii="Source Sans Pro" w:hAnsi="Source Sans Pro"/>
        </w:rPr>
        <w:t xml:space="preserve"> tell you in writing. We can’t take extra time to </w:t>
      </w:r>
      <w:proofErr w:type="gramStart"/>
      <w:r w:rsidRPr="005F031E">
        <w:rPr>
          <w:rFonts w:ascii="Source Sans Pro" w:hAnsi="Source Sans Pro"/>
        </w:rPr>
        <w:t>make a decision</w:t>
      </w:r>
      <w:proofErr w:type="gramEnd"/>
      <w:r w:rsidRPr="005F031E">
        <w:rPr>
          <w:rFonts w:ascii="Source Sans Pro" w:hAnsi="Source Sans Pro"/>
        </w:rPr>
        <w:t xml:space="preserve"> if your request is for a Part B drug.</w:t>
      </w:r>
    </w:p>
    <w:p w14:paraId="5B2B46B7" w14:textId="6DC1929C" w:rsidR="006D61AD" w:rsidRPr="005F031E" w:rsidRDefault="1A33D9F1" w:rsidP="00B42F2B">
      <w:pPr>
        <w:numPr>
          <w:ilvl w:val="0"/>
          <w:numId w:val="9"/>
        </w:numPr>
        <w:tabs>
          <w:tab w:val="left" w:pos="1080"/>
          <w:tab w:val="left" w:pos="1620"/>
        </w:tabs>
        <w:spacing w:before="120" w:beforeAutospacing="0" w:after="120" w:afterAutospacing="0"/>
        <w:ind w:left="720"/>
        <w:rPr>
          <w:rFonts w:ascii="Source Sans Pro" w:hAnsi="Source Sans Pro"/>
        </w:rPr>
      </w:pPr>
      <w:r w:rsidRPr="005F031E">
        <w:rPr>
          <w:rFonts w:ascii="Source Sans Pro" w:hAnsi="Source Sans Pro"/>
        </w:rPr>
        <w:t xml:space="preserve">If you believe we </w:t>
      </w:r>
      <w:r w:rsidRPr="005F031E">
        <w:rPr>
          <w:rFonts w:ascii="Source Sans Pro" w:hAnsi="Source Sans Pro"/>
          <w:i/>
        </w:rPr>
        <w:t>should</w:t>
      </w:r>
      <w:r w:rsidR="00820440" w:rsidRPr="005F031E">
        <w:rPr>
          <w:rFonts w:ascii="Source Sans Pro" w:hAnsi="Source Sans Pro"/>
          <w:i/>
        </w:rPr>
        <w:t>n’t</w:t>
      </w:r>
      <w:r w:rsidRPr="005F031E">
        <w:rPr>
          <w:rFonts w:ascii="Source Sans Pro" w:hAnsi="Source Sans Pro"/>
        </w:rPr>
        <w:t xml:space="preserve"> take extra days, you can file a </w:t>
      </w:r>
      <w:r w:rsidRPr="005F031E">
        <w:rPr>
          <w:rFonts w:ascii="Source Sans Pro" w:hAnsi="Source Sans Pro"/>
          <w:i/>
        </w:rPr>
        <w:t>fast complaint</w:t>
      </w:r>
      <w:r w:rsidR="003F6D7F" w:rsidRPr="005F031E">
        <w:rPr>
          <w:rFonts w:ascii="Source Sans Pro" w:hAnsi="Source Sans Pro"/>
        </w:rPr>
        <w:t>.</w:t>
      </w:r>
      <w:r w:rsidRPr="005F031E">
        <w:rPr>
          <w:rFonts w:ascii="Source Sans Pro" w:hAnsi="Source Sans Pro"/>
        </w:rPr>
        <w:t xml:space="preserve"> (</w:t>
      </w:r>
      <w:r w:rsidR="003F5F6F" w:rsidRPr="005F031E">
        <w:rPr>
          <w:rFonts w:ascii="Source Sans Pro" w:hAnsi="Source Sans Pro"/>
        </w:rPr>
        <w:t xml:space="preserve">Go to </w:t>
      </w:r>
      <w:hyperlink w:anchor="_SECTION_10_How" w:history="1">
        <w:r w:rsidRPr="005F031E">
          <w:rPr>
            <w:rStyle w:val="Hyperlink"/>
            <w:rFonts w:ascii="Source Sans Pro" w:hAnsi="Source Sans Pro"/>
            <w:noProof w:val="0"/>
          </w:rPr>
          <w:t>Section 10</w:t>
        </w:r>
      </w:hyperlink>
      <w:r w:rsidRPr="005F031E">
        <w:rPr>
          <w:rFonts w:ascii="Source Sans Pro" w:hAnsi="Source Sans Pro"/>
        </w:rPr>
        <w:t xml:space="preserve"> for information on complaints.) We</w:t>
      </w:r>
      <w:r w:rsidR="00820440" w:rsidRPr="005F031E">
        <w:rPr>
          <w:rFonts w:ascii="Source Sans Pro" w:hAnsi="Source Sans Pro"/>
        </w:rPr>
        <w:t>’ll</w:t>
      </w:r>
      <w:r w:rsidRPr="005F031E">
        <w:rPr>
          <w:rFonts w:ascii="Source Sans Pro" w:hAnsi="Source Sans Pro"/>
        </w:rPr>
        <w:t xml:space="preserve"> call you as soon as we make the decision. </w:t>
      </w:r>
    </w:p>
    <w:p w14:paraId="55FFD2B1" w14:textId="48E2C678" w:rsidR="003750D0" w:rsidRPr="005F031E" w:rsidDel="00A5614C" w:rsidRDefault="003750D0" w:rsidP="00B42F2B">
      <w:pPr>
        <w:pStyle w:val="ListParagraph"/>
        <w:numPr>
          <w:ilvl w:val="0"/>
          <w:numId w:val="9"/>
        </w:numPr>
        <w:tabs>
          <w:tab w:val="left" w:pos="1080"/>
        </w:tabs>
        <w:spacing w:before="120" w:beforeAutospacing="0" w:after="120" w:afterAutospacing="0"/>
        <w:ind w:left="720"/>
        <w:contextualSpacing w:val="0"/>
        <w:rPr>
          <w:rFonts w:ascii="Source Sans Pro" w:hAnsi="Source Sans Pro"/>
        </w:rPr>
      </w:pPr>
      <w:r w:rsidRPr="005F031E">
        <w:rPr>
          <w:rFonts w:ascii="Source Sans Pro" w:hAnsi="Source Sans Pro"/>
        </w:rPr>
        <w:t xml:space="preserve">If our answer is no to part or all of what you </w:t>
      </w:r>
      <w:r w:rsidR="00820440" w:rsidRPr="005F031E">
        <w:rPr>
          <w:rFonts w:ascii="Source Sans Pro" w:hAnsi="Source Sans Pro"/>
        </w:rPr>
        <w:t>asked for</w:t>
      </w:r>
      <w:r w:rsidRPr="005F031E">
        <w:rPr>
          <w:rFonts w:ascii="Source Sans Pro" w:hAnsi="Source Sans Pro"/>
        </w:rPr>
        <w:t>, we</w:t>
      </w:r>
      <w:r w:rsidR="00820440" w:rsidRPr="005F031E">
        <w:rPr>
          <w:rFonts w:ascii="Source Sans Pro" w:hAnsi="Source Sans Pro"/>
        </w:rPr>
        <w:t>’ll</w:t>
      </w:r>
      <w:r w:rsidRPr="005F031E">
        <w:rPr>
          <w:rFonts w:ascii="Source Sans Pro" w:hAnsi="Source Sans Pro"/>
        </w:rPr>
        <w:t xml:space="preserve"> send you a written statement that explains why we said no. </w:t>
      </w:r>
    </w:p>
    <w:p w14:paraId="5242C065" w14:textId="29E93856" w:rsidR="003750D0" w:rsidRPr="005F031E" w:rsidRDefault="003750D0" w:rsidP="009028DF">
      <w:pPr>
        <w:pStyle w:val="StepHeading"/>
        <w:rPr>
          <w:rFonts w:ascii="Source Sans Pro" w:hAnsi="Source Sans Pro"/>
        </w:rPr>
      </w:pPr>
      <w:r w:rsidRPr="005F031E" w:rsidDel="00A5614C">
        <w:rPr>
          <w:rFonts w:ascii="Source Sans Pro" w:hAnsi="Source Sans Pro"/>
        </w:rPr>
        <w:t xml:space="preserve">Step </w:t>
      </w:r>
      <w:r w:rsidR="00E5632A" w:rsidRPr="005F031E">
        <w:rPr>
          <w:rFonts w:ascii="Source Sans Pro" w:hAnsi="Source Sans Pro"/>
        </w:rPr>
        <w:t>4</w:t>
      </w:r>
      <w:r w:rsidRPr="005F031E" w:rsidDel="00A5614C">
        <w:rPr>
          <w:rFonts w:ascii="Source Sans Pro" w:hAnsi="Source Sans Pro"/>
        </w:rPr>
        <w:t>:</w:t>
      </w:r>
      <w:r w:rsidRPr="005F031E">
        <w:rPr>
          <w:rFonts w:ascii="Source Sans Pro" w:hAnsi="Source Sans Pro"/>
        </w:rPr>
        <w:t xml:space="preserve"> If we say no to your request for coverage for medical care, you </w:t>
      </w:r>
      <w:r w:rsidR="00E5632A" w:rsidRPr="005F031E">
        <w:rPr>
          <w:rFonts w:ascii="Source Sans Pro" w:hAnsi="Source Sans Pro"/>
        </w:rPr>
        <w:t>can</w:t>
      </w:r>
      <w:r w:rsidRPr="005F031E">
        <w:rPr>
          <w:rFonts w:ascii="Source Sans Pro" w:hAnsi="Source Sans Pro"/>
        </w:rPr>
        <w:t xml:space="preserve"> appeal.</w:t>
      </w:r>
    </w:p>
    <w:p w14:paraId="65DBB257" w14:textId="367E9349" w:rsidR="003750D0" w:rsidRPr="005F031E" w:rsidRDefault="003750D0" w:rsidP="00B42F2B">
      <w:pPr>
        <w:numPr>
          <w:ilvl w:val="0"/>
          <w:numId w:val="9"/>
        </w:numPr>
        <w:tabs>
          <w:tab w:val="left" w:pos="1080"/>
          <w:tab w:val="left" w:pos="1620"/>
        </w:tabs>
        <w:spacing w:before="120" w:beforeAutospacing="0" w:after="120" w:afterAutospacing="0"/>
        <w:ind w:left="720"/>
        <w:rPr>
          <w:rFonts w:ascii="Source Sans Pro" w:hAnsi="Source Sans Pro"/>
        </w:rPr>
      </w:pPr>
      <w:r w:rsidRPr="005F031E">
        <w:rPr>
          <w:rFonts w:ascii="Source Sans Pro" w:hAnsi="Source Sans Pro"/>
        </w:rPr>
        <w:t xml:space="preserve">If </w:t>
      </w:r>
      <w:r w:rsidR="00A3245F" w:rsidRPr="005F031E">
        <w:rPr>
          <w:rFonts w:ascii="Source Sans Pro" w:hAnsi="Source Sans Pro"/>
        </w:rPr>
        <w:t>we</w:t>
      </w:r>
      <w:r w:rsidRPr="005F031E">
        <w:rPr>
          <w:rFonts w:ascii="Source Sans Pro" w:hAnsi="Source Sans Pro"/>
        </w:rPr>
        <w:t xml:space="preserve"> say no, you have the right to ask us to reconsider this decision by making an appeal. </w:t>
      </w:r>
      <w:r w:rsidR="00E5632A" w:rsidRPr="005F031E">
        <w:rPr>
          <w:rFonts w:ascii="Source Sans Pro" w:hAnsi="Source Sans Pro"/>
        </w:rPr>
        <w:t>This</w:t>
      </w:r>
      <w:r w:rsidRPr="005F031E">
        <w:rPr>
          <w:rFonts w:ascii="Source Sans Pro" w:hAnsi="Source Sans Pro"/>
        </w:rPr>
        <w:t xml:space="preserve"> means </w:t>
      </w:r>
      <w:r w:rsidR="00E5632A" w:rsidRPr="005F031E">
        <w:rPr>
          <w:rFonts w:ascii="Source Sans Pro" w:hAnsi="Source Sans Pro"/>
        </w:rPr>
        <w:t>asking again</w:t>
      </w:r>
      <w:r w:rsidRPr="005F031E">
        <w:rPr>
          <w:rFonts w:ascii="Source Sans Pro" w:hAnsi="Source Sans Pro"/>
        </w:rPr>
        <w:t xml:space="preserve"> to get the medical care coverage you want. </w:t>
      </w:r>
      <w:r w:rsidR="00E5632A" w:rsidRPr="005F031E">
        <w:rPr>
          <w:rFonts w:ascii="Source Sans Pro" w:hAnsi="Source Sans Pro"/>
        </w:rPr>
        <w:t>If you make an appeal, it means you</w:t>
      </w:r>
      <w:r w:rsidR="00820440" w:rsidRPr="005F031E">
        <w:rPr>
          <w:rFonts w:ascii="Source Sans Pro" w:hAnsi="Source Sans Pro"/>
        </w:rPr>
        <w:t>’re</w:t>
      </w:r>
      <w:r w:rsidR="00E5632A" w:rsidRPr="005F031E">
        <w:rPr>
          <w:rFonts w:ascii="Source Sans Pro" w:hAnsi="Source Sans Pro"/>
        </w:rPr>
        <w:t xml:space="preserve"> going on to Level 1 of the appeals process.</w:t>
      </w:r>
    </w:p>
    <w:p w14:paraId="3CE68ECD" w14:textId="13A731D6" w:rsidR="00F60C86" w:rsidRPr="005F031E" w:rsidRDefault="00BA35CB" w:rsidP="005945DE">
      <w:pPr>
        <w:pStyle w:val="Heading3"/>
        <w:rPr>
          <w:rFonts w:ascii="Source Sans Pro" w:hAnsi="Source Sans Pro"/>
        </w:rPr>
      </w:pPr>
      <w:bookmarkStart w:id="355" w:name="_Section_5.3_How"/>
      <w:bookmarkEnd w:id="355"/>
      <w:r w:rsidRPr="005F031E">
        <w:rPr>
          <w:rFonts w:ascii="Source Sans Pro" w:hAnsi="Source Sans Pro"/>
        </w:rPr>
        <w:lastRenderedPageBreak/>
        <w:t>Section 5.3</w:t>
      </w:r>
      <w:r w:rsidR="008C1896" w:rsidRPr="005F031E">
        <w:rPr>
          <w:rFonts w:ascii="Source Sans Pro" w:hAnsi="Source Sans Pro"/>
        </w:rPr>
        <w:tab/>
      </w:r>
      <w:r w:rsidRPr="005F031E">
        <w:rPr>
          <w:rFonts w:ascii="Source Sans Pro" w:hAnsi="Source Sans Pro"/>
        </w:rPr>
        <w:t>How to make a Level 1 appeal</w:t>
      </w:r>
    </w:p>
    <w:tbl>
      <w:tblPr>
        <w:tblW w:w="5000" w:type="pct"/>
        <w:jc w:val="center"/>
        <w:shd w:val="clear" w:color="auto" w:fill="F2F2F2" w:themeFill="background1" w:themeFillShade="F2"/>
        <w:tblCellMar>
          <w:top w:w="72" w:type="dxa"/>
          <w:left w:w="115" w:type="dxa"/>
          <w:bottom w:w="72" w:type="dxa"/>
          <w:right w:w="115" w:type="dxa"/>
        </w:tblCellMar>
        <w:tblLook w:val="04A0" w:firstRow="1" w:lastRow="0" w:firstColumn="1" w:lastColumn="0" w:noHBand="0" w:noVBand="1"/>
      </w:tblPr>
      <w:tblGrid>
        <w:gridCol w:w="9360"/>
      </w:tblGrid>
      <w:tr w:rsidR="00F60C86" w:rsidRPr="005F031E" w14:paraId="70AA3D45" w14:textId="77777777">
        <w:trPr>
          <w:cantSplit/>
          <w:tblHeader/>
          <w:jc w:val="center"/>
        </w:trPr>
        <w:tc>
          <w:tcPr>
            <w:tcW w:w="9360" w:type="dxa"/>
            <w:shd w:val="clear" w:color="auto" w:fill="F2F2F2" w:themeFill="background1" w:themeFillShade="F2"/>
          </w:tcPr>
          <w:p w14:paraId="740113B4" w14:textId="77777777" w:rsidR="00F60C86" w:rsidRPr="005F031E" w:rsidRDefault="00F60C86" w:rsidP="00771DDC">
            <w:pPr>
              <w:rPr>
                <w:rStyle w:val="Strong"/>
                <w:rFonts w:ascii="Source Sans Pro" w:hAnsi="Source Sans Pro"/>
              </w:rPr>
            </w:pPr>
            <w:r w:rsidRPr="005F031E">
              <w:rPr>
                <w:rStyle w:val="Strong"/>
                <w:rFonts w:ascii="Source Sans Pro" w:hAnsi="Source Sans Pro"/>
              </w:rPr>
              <w:t>Legal Terms:</w:t>
            </w:r>
          </w:p>
          <w:p w14:paraId="685DDA4C" w14:textId="77777777" w:rsidR="00F60C86" w:rsidRPr="005F031E" w:rsidRDefault="00F60C86" w:rsidP="000C5F63">
            <w:pPr>
              <w:pStyle w:val="ListBullet"/>
              <w:numPr>
                <w:ilvl w:val="0"/>
                <w:numId w:val="0"/>
              </w:numPr>
              <w:tabs>
                <w:tab w:val="num" w:pos="420"/>
              </w:tabs>
              <w:ind w:left="360"/>
              <w:rPr>
                <w:rFonts w:ascii="Source Sans Pro" w:eastAsia="Calibri" w:hAnsi="Source Sans Pro"/>
              </w:rPr>
            </w:pPr>
            <w:r w:rsidRPr="005F031E">
              <w:rPr>
                <w:rFonts w:ascii="Source Sans Pro" w:eastAsia="Calibri" w:hAnsi="Source Sans Pro"/>
              </w:rPr>
              <w:t xml:space="preserve">An appeal to our plan about a medical care coverage decision is called a plan </w:t>
            </w:r>
            <w:r w:rsidRPr="005F031E">
              <w:rPr>
                <w:rFonts w:ascii="Source Sans Pro" w:eastAsia="Calibri" w:hAnsi="Source Sans Pro"/>
                <w:b/>
              </w:rPr>
              <w:t>reconsideration</w:t>
            </w:r>
            <w:r w:rsidRPr="005F031E">
              <w:rPr>
                <w:rFonts w:ascii="Source Sans Pro" w:eastAsia="Calibri" w:hAnsi="Source Sans Pro"/>
              </w:rPr>
              <w:t>.</w:t>
            </w:r>
          </w:p>
          <w:p w14:paraId="738C83D3" w14:textId="77777777" w:rsidR="00F60C86" w:rsidRPr="005F031E" w:rsidRDefault="00F60C86" w:rsidP="000C5F63">
            <w:pPr>
              <w:pStyle w:val="ListBullet"/>
              <w:numPr>
                <w:ilvl w:val="0"/>
                <w:numId w:val="0"/>
              </w:numPr>
              <w:tabs>
                <w:tab w:val="num" w:pos="420"/>
              </w:tabs>
              <w:ind w:left="360"/>
              <w:rPr>
                <w:rFonts w:ascii="Source Sans Pro" w:hAnsi="Source Sans Pro"/>
              </w:rPr>
            </w:pPr>
            <w:r w:rsidRPr="005F031E">
              <w:rPr>
                <w:rFonts w:ascii="Source Sans Pro" w:eastAsia="Calibri" w:hAnsi="Source Sans Pro"/>
              </w:rPr>
              <w:t xml:space="preserve">A fast appeal is also called an </w:t>
            </w:r>
            <w:r w:rsidRPr="005F031E">
              <w:rPr>
                <w:rFonts w:ascii="Source Sans Pro" w:eastAsia="Calibri" w:hAnsi="Source Sans Pro"/>
                <w:b/>
              </w:rPr>
              <w:t>expedited reconsideration.</w:t>
            </w:r>
          </w:p>
        </w:tc>
      </w:tr>
    </w:tbl>
    <w:p w14:paraId="7633F0E2" w14:textId="6E2F2DF1" w:rsidR="00C4332F" w:rsidRPr="005F031E" w:rsidRDefault="003750D0" w:rsidP="009028DF">
      <w:pPr>
        <w:pStyle w:val="StepHeading"/>
        <w:rPr>
          <w:rFonts w:ascii="Source Sans Pro" w:hAnsi="Source Sans Pro"/>
        </w:rPr>
      </w:pPr>
      <w:r w:rsidRPr="005F031E" w:rsidDel="00A5614C">
        <w:rPr>
          <w:rFonts w:ascii="Source Sans Pro" w:hAnsi="Source Sans Pro"/>
        </w:rPr>
        <w:t xml:space="preserve">Step 1: </w:t>
      </w:r>
      <w:r w:rsidR="00C4332F" w:rsidRPr="005F031E">
        <w:rPr>
          <w:rFonts w:ascii="Source Sans Pro" w:hAnsi="Source Sans Pro"/>
        </w:rPr>
        <w:t>Decide if you need a standard appeal or a fast appeal.</w:t>
      </w:r>
    </w:p>
    <w:p w14:paraId="41ACF940" w14:textId="10D652EF" w:rsidR="00C4332F" w:rsidRPr="005F031E" w:rsidRDefault="00C4332F" w:rsidP="009028DF">
      <w:pPr>
        <w:tabs>
          <w:tab w:val="left" w:pos="1080"/>
        </w:tabs>
        <w:spacing w:before="120" w:beforeAutospacing="0" w:after="120" w:afterAutospacing="0"/>
        <w:rPr>
          <w:rFonts w:ascii="Source Sans Pro" w:hAnsi="Source Sans Pro"/>
          <w:b/>
          <w:i/>
        </w:rPr>
      </w:pPr>
      <w:r w:rsidRPr="005F031E">
        <w:rPr>
          <w:rFonts w:ascii="Source Sans Pro" w:hAnsi="Source Sans Pro"/>
          <w:b/>
        </w:rPr>
        <w:t>A standard appeal is usually made within 30</w:t>
      </w:r>
      <w:r w:rsidR="00D36ADA" w:rsidRPr="005F031E">
        <w:rPr>
          <w:rFonts w:ascii="Source Sans Pro" w:hAnsi="Source Sans Pro"/>
          <w:b/>
        </w:rPr>
        <w:t xml:space="preserve"> calendar</w:t>
      </w:r>
      <w:r w:rsidRPr="005F031E">
        <w:rPr>
          <w:rFonts w:ascii="Source Sans Pro" w:hAnsi="Source Sans Pro"/>
          <w:b/>
        </w:rPr>
        <w:t xml:space="preserve"> days</w:t>
      </w:r>
      <w:r w:rsidR="00AD6AA3" w:rsidRPr="005F031E">
        <w:rPr>
          <w:rFonts w:ascii="Source Sans Pro" w:hAnsi="Source Sans Pro"/>
          <w:b/>
        </w:rPr>
        <w:t xml:space="preserve"> or 7</w:t>
      </w:r>
      <w:r w:rsidR="00D36ADA" w:rsidRPr="005F031E">
        <w:rPr>
          <w:rFonts w:ascii="Source Sans Pro" w:hAnsi="Source Sans Pro"/>
          <w:b/>
        </w:rPr>
        <w:t xml:space="preserve"> calendar</w:t>
      </w:r>
      <w:r w:rsidR="00AD6AA3" w:rsidRPr="005F031E">
        <w:rPr>
          <w:rFonts w:ascii="Source Sans Pro" w:hAnsi="Source Sans Pro"/>
          <w:b/>
        </w:rPr>
        <w:t xml:space="preserve"> days for Part B drugs</w:t>
      </w:r>
      <w:r w:rsidRPr="005F031E">
        <w:rPr>
          <w:rFonts w:ascii="Source Sans Pro" w:hAnsi="Source Sans Pro"/>
          <w:b/>
        </w:rPr>
        <w:t xml:space="preserve">. A fast appeal is generally made within 72 hours. </w:t>
      </w:r>
    </w:p>
    <w:p w14:paraId="23E2E7E4" w14:textId="0D1ED46C" w:rsidR="00C4332F" w:rsidRPr="005F031E" w:rsidRDefault="00C4332F" w:rsidP="00B42F2B">
      <w:pPr>
        <w:numPr>
          <w:ilvl w:val="0"/>
          <w:numId w:val="9"/>
        </w:numPr>
        <w:tabs>
          <w:tab w:val="left" w:pos="1080"/>
        </w:tabs>
        <w:spacing w:before="120" w:beforeAutospacing="0" w:after="120" w:afterAutospacing="0"/>
        <w:ind w:left="720"/>
        <w:rPr>
          <w:rFonts w:ascii="Source Sans Pro" w:hAnsi="Source Sans Pro"/>
        </w:rPr>
      </w:pPr>
      <w:r w:rsidRPr="005F031E">
        <w:rPr>
          <w:rFonts w:ascii="Source Sans Pro" w:hAnsi="Source Sans Pro"/>
        </w:rPr>
        <w:t>If you</w:t>
      </w:r>
      <w:r w:rsidR="002D68D6" w:rsidRPr="005F031E">
        <w:rPr>
          <w:rFonts w:ascii="Source Sans Pro" w:hAnsi="Source Sans Pro"/>
        </w:rPr>
        <w:t>’re</w:t>
      </w:r>
      <w:r w:rsidRPr="005F031E">
        <w:rPr>
          <w:rFonts w:ascii="Source Sans Pro" w:hAnsi="Source Sans Pro"/>
        </w:rPr>
        <w:t xml:space="preserve"> appealing a decision we made about coverage for care, you and/or your doctor need to decide if you need a fast appeal. If your doctor tells us that your health requires a fast appeal, we</w:t>
      </w:r>
      <w:r w:rsidR="002D68D6" w:rsidRPr="005F031E">
        <w:rPr>
          <w:rFonts w:ascii="Source Sans Pro" w:hAnsi="Source Sans Pro"/>
        </w:rPr>
        <w:t>’ll</w:t>
      </w:r>
      <w:r w:rsidRPr="005F031E">
        <w:rPr>
          <w:rFonts w:ascii="Source Sans Pro" w:hAnsi="Source Sans Pro"/>
        </w:rPr>
        <w:t xml:space="preserve"> give you a fast appeal.</w:t>
      </w:r>
    </w:p>
    <w:p w14:paraId="52E6CEEC" w14:textId="56679452" w:rsidR="00C4332F" w:rsidRPr="005F031E" w:rsidRDefault="605F52E2" w:rsidP="00B42F2B">
      <w:pPr>
        <w:numPr>
          <w:ilvl w:val="0"/>
          <w:numId w:val="9"/>
        </w:numPr>
        <w:tabs>
          <w:tab w:val="left" w:pos="1080"/>
        </w:tabs>
        <w:spacing w:before="120" w:beforeAutospacing="0" w:after="120" w:afterAutospacing="0"/>
        <w:ind w:left="720"/>
        <w:rPr>
          <w:rFonts w:ascii="Source Sans Pro" w:hAnsi="Source Sans Pro"/>
        </w:rPr>
      </w:pPr>
      <w:r w:rsidRPr="005F031E">
        <w:rPr>
          <w:rFonts w:ascii="Source Sans Pro" w:hAnsi="Source Sans Pro"/>
        </w:rPr>
        <w:t xml:space="preserve">The requirements for getting a fast appeal are the same as those for getting a fast </w:t>
      </w:r>
      <w:r w:rsidRPr="005F031E">
        <w:rPr>
          <w:rFonts w:ascii="Source Sans Pro" w:eastAsia="Calibri" w:hAnsi="Source Sans Pro"/>
        </w:rPr>
        <w:t xml:space="preserve">coverage </w:t>
      </w:r>
      <w:r w:rsidRPr="005F031E">
        <w:rPr>
          <w:rFonts w:ascii="Source Sans Pro" w:hAnsi="Source Sans Pro"/>
        </w:rPr>
        <w:t xml:space="preserve">decision in </w:t>
      </w:r>
      <w:hyperlink w:anchor="_Section_5.2_How" w:history="1">
        <w:r w:rsidRPr="005F031E">
          <w:rPr>
            <w:rStyle w:val="Hyperlink"/>
            <w:rFonts w:ascii="Source Sans Pro" w:hAnsi="Source Sans Pro"/>
            <w:noProof w:val="0"/>
          </w:rPr>
          <w:t>Section 5.2</w:t>
        </w:r>
      </w:hyperlink>
      <w:r w:rsidRPr="005F031E">
        <w:rPr>
          <w:rFonts w:ascii="Source Sans Pro" w:hAnsi="Source Sans Pro"/>
        </w:rPr>
        <w:t>.</w:t>
      </w:r>
    </w:p>
    <w:p w14:paraId="6960C34F" w14:textId="76E89EE6" w:rsidR="00B65C1B" w:rsidRPr="005F031E" w:rsidRDefault="605F52E2" w:rsidP="009028DF">
      <w:pPr>
        <w:pStyle w:val="StepHeading"/>
        <w:rPr>
          <w:rFonts w:ascii="Source Sans Pro" w:hAnsi="Source Sans Pro"/>
          <w:u w:val="single"/>
        </w:rPr>
      </w:pPr>
      <w:r w:rsidRPr="005F031E">
        <w:rPr>
          <w:rFonts w:ascii="Source Sans Pro" w:hAnsi="Source Sans Pro"/>
        </w:rPr>
        <w:t xml:space="preserve">Step 2: Ask our plan for an </w:t>
      </w:r>
      <w:r w:rsidR="6DCBA50D" w:rsidRPr="005F031E">
        <w:rPr>
          <w:rFonts w:ascii="Source Sans Pro" w:hAnsi="Source Sans Pro"/>
        </w:rPr>
        <w:t>appeal</w:t>
      </w:r>
      <w:r w:rsidRPr="005F031E">
        <w:rPr>
          <w:rFonts w:ascii="Source Sans Pro" w:hAnsi="Source Sans Pro"/>
        </w:rPr>
        <w:t xml:space="preserve"> or a </w:t>
      </w:r>
      <w:r w:rsidR="000F3D7D" w:rsidRPr="005F031E">
        <w:rPr>
          <w:rFonts w:ascii="Source Sans Pro" w:hAnsi="Source Sans Pro"/>
        </w:rPr>
        <w:t>f</w:t>
      </w:r>
      <w:r w:rsidRPr="005F031E">
        <w:rPr>
          <w:rFonts w:ascii="Source Sans Pro" w:hAnsi="Source Sans Pro"/>
        </w:rPr>
        <w:t xml:space="preserve">ast </w:t>
      </w:r>
      <w:r w:rsidR="6DCBA50D" w:rsidRPr="005F031E">
        <w:rPr>
          <w:rFonts w:ascii="Source Sans Pro" w:hAnsi="Source Sans Pro"/>
        </w:rPr>
        <w:t>appeal</w:t>
      </w:r>
      <w:r w:rsidRPr="005F031E">
        <w:rPr>
          <w:rFonts w:ascii="Source Sans Pro" w:hAnsi="Source Sans Pro"/>
          <w:u w:val="single"/>
        </w:rPr>
        <w:t xml:space="preserve"> </w:t>
      </w:r>
    </w:p>
    <w:p w14:paraId="1CEA6399" w14:textId="4C27106C" w:rsidR="003750D0" w:rsidRPr="005F031E" w:rsidRDefault="3E2E8BF3" w:rsidP="00B42F2B">
      <w:pPr>
        <w:numPr>
          <w:ilvl w:val="0"/>
          <w:numId w:val="9"/>
        </w:numPr>
        <w:tabs>
          <w:tab w:val="left" w:pos="1080"/>
        </w:tabs>
        <w:spacing w:before="120" w:beforeAutospacing="0" w:after="120" w:afterAutospacing="0"/>
        <w:ind w:left="720"/>
        <w:rPr>
          <w:rFonts w:ascii="Source Sans Pro" w:hAnsi="Source Sans Pro"/>
        </w:rPr>
      </w:pPr>
      <w:r w:rsidRPr="005F031E">
        <w:rPr>
          <w:rFonts w:ascii="Source Sans Pro" w:hAnsi="Source Sans Pro"/>
          <w:b/>
        </w:rPr>
        <w:t>If you</w:t>
      </w:r>
      <w:r w:rsidR="00644260" w:rsidRPr="005F031E">
        <w:rPr>
          <w:rFonts w:ascii="Source Sans Pro" w:hAnsi="Source Sans Pro"/>
          <w:b/>
        </w:rPr>
        <w:t>’re</w:t>
      </w:r>
      <w:r w:rsidRPr="005F031E">
        <w:rPr>
          <w:rFonts w:ascii="Source Sans Pro" w:hAnsi="Source Sans Pro"/>
          <w:b/>
        </w:rPr>
        <w:t xml:space="preserve"> asking for a standard appeal, </w:t>
      </w:r>
      <w:r w:rsidR="605F52E2" w:rsidRPr="005F031E">
        <w:rPr>
          <w:rFonts w:ascii="Source Sans Pro" w:hAnsi="Source Sans Pro"/>
          <w:b/>
        </w:rPr>
        <w:t>submit your standard appeal in writing</w:t>
      </w:r>
      <w:r w:rsidRPr="005F031E">
        <w:rPr>
          <w:rFonts w:ascii="Source Sans Pro" w:hAnsi="Source Sans Pro"/>
          <w:b/>
        </w:rPr>
        <w:t xml:space="preserve">. </w:t>
      </w:r>
      <w:r w:rsidRPr="005F031E">
        <w:rPr>
          <w:rFonts w:ascii="Source Sans Pro" w:hAnsi="Source Sans Pro"/>
          <w:color w:val="000000" w:themeColor="text1"/>
        </w:rPr>
        <w:t>You may also ask for an appeal by calling us</w:t>
      </w:r>
      <w:r w:rsidR="605F52E2" w:rsidRPr="005F031E">
        <w:rPr>
          <w:rFonts w:ascii="Source Sans Pro" w:hAnsi="Source Sans Pro"/>
          <w:color w:val="000000" w:themeColor="text1"/>
        </w:rPr>
        <w:t>.</w:t>
      </w:r>
      <w:r w:rsidRPr="005F031E">
        <w:rPr>
          <w:rFonts w:ascii="Source Sans Pro" w:hAnsi="Source Sans Pro"/>
          <w:color w:val="0000FF"/>
        </w:rPr>
        <w:t xml:space="preserve"> </w:t>
      </w:r>
      <w:hyperlink w:anchor="_CHAPTER_2:_Phone" w:history="1">
        <w:r w:rsidR="605F52E2" w:rsidRPr="005F031E">
          <w:rPr>
            <w:rStyle w:val="Hyperlink"/>
            <w:rFonts w:ascii="Source Sans Pro" w:hAnsi="Source Sans Pro"/>
            <w:noProof w:val="0"/>
          </w:rPr>
          <w:t>Chapter 2</w:t>
        </w:r>
      </w:hyperlink>
      <w:r w:rsidR="605F52E2" w:rsidRPr="005F031E">
        <w:rPr>
          <w:rFonts w:ascii="Source Sans Pro" w:hAnsi="Source Sans Pro"/>
        </w:rPr>
        <w:t xml:space="preserve"> has contact information.</w:t>
      </w:r>
    </w:p>
    <w:p w14:paraId="66FBB2E1" w14:textId="76451512" w:rsidR="003750D0" w:rsidRPr="005F031E" w:rsidRDefault="3E2E8BF3" w:rsidP="00B42F2B">
      <w:pPr>
        <w:numPr>
          <w:ilvl w:val="0"/>
          <w:numId w:val="9"/>
        </w:numPr>
        <w:tabs>
          <w:tab w:val="left" w:pos="1080"/>
        </w:tabs>
        <w:spacing w:before="120" w:beforeAutospacing="0" w:after="120" w:afterAutospacing="0"/>
        <w:ind w:left="720"/>
        <w:rPr>
          <w:rFonts w:ascii="Source Sans Pro" w:hAnsi="Source Sans Pro"/>
          <w:color w:val="000000"/>
        </w:rPr>
      </w:pPr>
      <w:r w:rsidRPr="005F031E">
        <w:rPr>
          <w:rFonts w:ascii="Source Sans Pro" w:hAnsi="Source Sans Pro"/>
          <w:b/>
        </w:rPr>
        <w:t>If you</w:t>
      </w:r>
      <w:r w:rsidR="00644260" w:rsidRPr="005F031E">
        <w:rPr>
          <w:rFonts w:ascii="Source Sans Pro" w:hAnsi="Source Sans Pro"/>
          <w:b/>
        </w:rPr>
        <w:t>’re</w:t>
      </w:r>
      <w:r w:rsidRPr="005F031E">
        <w:rPr>
          <w:rFonts w:ascii="Source Sans Pro" w:hAnsi="Source Sans Pro"/>
          <w:b/>
        </w:rPr>
        <w:t xml:space="preserve"> asking for a fast appeal, make your appeal in writing or </w:t>
      </w:r>
      <w:r w:rsidRPr="005F031E">
        <w:rPr>
          <w:rFonts w:ascii="Source Sans Pro" w:hAnsi="Source Sans Pro"/>
          <w:b/>
          <w:color w:val="000000" w:themeColor="text1"/>
        </w:rPr>
        <w:t>call us</w:t>
      </w:r>
      <w:r w:rsidR="605F52E2" w:rsidRPr="005F031E">
        <w:rPr>
          <w:rFonts w:ascii="Source Sans Pro" w:hAnsi="Source Sans Pro"/>
          <w:b/>
          <w:color w:val="000000" w:themeColor="text1"/>
        </w:rPr>
        <w:t>.</w:t>
      </w:r>
      <w:r w:rsidRPr="005F031E">
        <w:rPr>
          <w:rFonts w:ascii="Source Sans Pro" w:hAnsi="Source Sans Pro"/>
          <w:b/>
          <w:color w:val="000000" w:themeColor="text1"/>
        </w:rPr>
        <w:t xml:space="preserve"> </w:t>
      </w:r>
      <w:hyperlink w:anchor="_CHAPTER_2:_Phone" w:history="1">
        <w:r w:rsidR="605F52E2" w:rsidRPr="005F031E">
          <w:rPr>
            <w:rStyle w:val="Hyperlink"/>
            <w:rFonts w:ascii="Source Sans Pro" w:hAnsi="Source Sans Pro"/>
            <w:noProof w:val="0"/>
          </w:rPr>
          <w:t>Chapter 2</w:t>
        </w:r>
      </w:hyperlink>
      <w:r w:rsidR="605F52E2" w:rsidRPr="005F031E">
        <w:rPr>
          <w:rFonts w:ascii="Source Sans Pro" w:hAnsi="Source Sans Pro"/>
          <w:color w:val="000000" w:themeColor="text1"/>
        </w:rPr>
        <w:t xml:space="preserve"> has contact information</w:t>
      </w:r>
      <w:r w:rsidRPr="005F031E">
        <w:rPr>
          <w:rFonts w:ascii="Source Sans Pro" w:hAnsi="Source Sans Pro"/>
          <w:color w:val="000000" w:themeColor="text1"/>
        </w:rPr>
        <w:t>.</w:t>
      </w:r>
      <w:r w:rsidR="213D6BED" w:rsidRPr="005F031E">
        <w:rPr>
          <w:rFonts w:ascii="Source Sans Pro" w:hAnsi="Source Sans Pro"/>
          <w:color w:val="000000" w:themeColor="text1"/>
        </w:rPr>
        <w:t xml:space="preserve"> </w:t>
      </w:r>
    </w:p>
    <w:p w14:paraId="610A5AD2" w14:textId="76BF26F2" w:rsidR="003750D0" w:rsidRPr="005F031E" w:rsidRDefault="003750D0" w:rsidP="00B42F2B">
      <w:pPr>
        <w:numPr>
          <w:ilvl w:val="0"/>
          <w:numId w:val="9"/>
        </w:numPr>
        <w:tabs>
          <w:tab w:val="left" w:pos="1080"/>
        </w:tabs>
        <w:spacing w:before="120" w:beforeAutospacing="0" w:after="120" w:afterAutospacing="0"/>
        <w:ind w:left="720"/>
        <w:rPr>
          <w:rFonts w:ascii="Source Sans Pro" w:hAnsi="Source Sans Pro"/>
        </w:rPr>
      </w:pPr>
      <w:r w:rsidRPr="005F031E">
        <w:rPr>
          <w:rFonts w:ascii="Source Sans Pro" w:hAnsi="Source Sans Pro"/>
          <w:b/>
        </w:rPr>
        <w:t>You must make your appeal request within 6</w:t>
      </w:r>
      <w:r w:rsidR="000F3D7D" w:rsidRPr="005F031E">
        <w:rPr>
          <w:rFonts w:ascii="Source Sans Pro" w:hAnsi="Source Sans Pro"/>
          <w:b/>
        </w:rPr>
        <w:t>5</w:t>
      </w:r>
      <w:r w:rsidRPr="005F031E">
        <w:rPr>
          <w:rFonts w:ascii="Source Sans Pro" w:hAnsi="Source Sans Pro"/>
          <w:b/>
        </w:rPr>
        <w:t xml:space="preserve"> calendar days </w:t>
      </w:r>
      <w:r w:rsidRPr="005F031E">
        <w:rPr>
          <w:rFonts w:ascii="Source Sans Pro" w:hAnsi="Source Sans Pro"/>
        </w:rPr>
        <w:t xml:space="preserve">from the date on the written notice we sent to tell you our answer </w:t>
      </w:r>
      <w:r w:rsidR="00C4332F" w:rsidRPr="005F031E">
        <w:rPr>
          <w:rFonts w:ascii="Source Sans Pro" w:hAnsi="Source Sans Pro"/>
        </w:rPr>
        <w:t>on the</w:t>
      </w:r>
      <w:r w:rsidRPr="005F031E">
        <w:rPr>
          <w:rFonts w:ascii="Source Sans Pro" w:hAnsi="Source Sans Pro"/>
        </w:rPr>
        <w:t xml:space="preserve"> coverage decision. If you miss this deadline and have a good reason for missing it, </w:t>
      </w:r>
      <w:bookmarkStart w:id="356" w:name="_Hlk27772348"/>
      <w:r w:rsidR="00BE5C49" w:rsidRPr="005F031E">
        <w:rPr>
          <w:rFonts w:ascii="Source Sans Pro" w:hAnsi="Source Sans Pro"/>
        </w:rPr>
        <w:t xml:space="preserve">explain the reason your appeal is late when you make your appeal. </w:t>
      </w:r>
      <w:bookmarkEnd w:id="356"/>
      <w:r w:rsidR="00BE5C49" w:rsidRPr="005F031E">
        <w:rPr>
          <w:rFonts w:ascii="Source Sans Pro" w:hAnsi="Source Sans Pro"/>
        </w:rPr>
        <w:t>W</w:t>
      </w:r>
      <w:r w:rsidRPr="005F031E">
        <w:rPr>
          <w:rFonts w:ascii="Source Sans Pro" w:hAnsi="Source Sans Pro"/>
        </w:rPr>
        <w:t xml:space="preserve">e may give you more time to make your appeal. </w:t>
      </w:r>
      <w:r w:rsidR="00BA12EC" w:rsidRPr="005F031E">
        <w:rPr>
          <w:rFonts w:ascii="Source Sans Pro" w:hAnsi="Source Sans Pro"/>
        </w:rPr>
        <w:t xml:space="preserve">Examples of good cause may </w:t>
      </w:r>
      <w:r w:rsidR="00312A88" w:rsidRPr="005F031E">
        <w:rPr>
          <w:rFonts w:ascii="Source Sans Pro" w:hAnsi="Source Sans Pro"/>
        </w:rPr>
        <w:t>include a</w:t>
      </w:r>
      <w:r w:rsidR="00BA12EC" w:rsidRPr="005F031E">
        <w:rPr>
          <w:rFonts w:ascii="Source Sans Pro" w:hAnsi="Source Sans Pro"/>
        </w:rPr>
        <w:t xml:space="preserve"> serious illness that prevented you from contacting us or if we provided you with incorrect or incomplete information about the deadline for </w:t>
      </w:r>
      <w:r w:rsidR="0090537A" w:rsidRPr="005F031E">
        <w:rPr>
          <w:rFonts w:ascii="Source Sans Pro" w:hAnsi="Source Sans Pro"/>
        </w:rPr>
        <w:t>asking for</w:t>
      </w:r>
      <w:r w:rsidR="00BA12EC" w:rsidRPr="005F031E">
        <w:rPr>
          <w:rFonts w:ascii="Source Sans Pro" w:hAnsi="Source Sans Pro"/>
        </w:rPr>
        <w:t xml:space="preserve"> an appeal.</w:t>
      </w:r>
    </w:p>
    <w:p w14:paraId="60264F65" w14:textId="1315F69A" w:rsidR="00CA3D61" w:rsidRPr="005F031E" w:rsidRDefault="003750D0" w:rsidP="00B42F2B">
      <w:pPr>
        <w:numPr>
          <w:ilvl w:val="0"/>
          <w:numId w:val="9"/>
        </w:numPr>
        <w:tabs>
          <w:tab w:val="left" w:pos="1080"/>
        </w:tabs>
        <w:spacing w:before="120" w:beforeAutospacing="0" w:after="120" w:afterAutospacing="0"/>
        <w:ind w:left="720"/>
        <w:rPr>
          <w:rFonts w:ascii="Source Sans Pro" w:hAnsi="Source Sans Pro"/>
        </w:rPr>
      </w:pPr>
      <w:r w:rsidRPr="005F031E">
        <w:rPr>
          <w:rFonts w:ascii="Source Sans Pro" w:hAnsi="Source Sans Pro"/>
          <w:b/>
        </w:rPr>
        <w:t>You can ask for a copy of the information regarding your medical decision</w:t>
      </w:r>
      <w:r w:rsidR="00C4332F" w:rsidRPr="005F031E">
        <w:rPr>
          <w:rFonts w:ascii="Source Sans Pro" w:hAnsi="Source Sans Pro"/>
          <w:b/>
        </w:rPr>
        <w:t>.</w:t>
      </w:r>
      <w:r w:rsidRPr="005F031E">
        <w:rPr>
          <w:rFonts w:ascii="Source Sans Pro" w:hAnsi="Source Sans Pro"/>
          <w:b/>
        </w:rPr>
        <w:t xml:space="preserve"> </w:t>
      </w:r>
      <w:r w:rsidR="00C4332F" w:rsidRPr="005F031E">
        <w:rPr>
          <w:rFonts w:ascii="Source Sans Pro" w:hAnsi="Source Sans Pro"/>
          <w:b/>
        </w:rPr>
        <w:t xml:space="preserve">You and your doctor may </w:t>
      </w:r>
      <w:r w:rsidRPr="005F031E">
        <w:rPr>
          <w:rFonts w:ascii="Source Sans Pro" w:hAnsi="Source Sans Pro"/>
          <w:b/>
        </w:rPr>
        <w:t xml:space="preserve">add more information to support your </w:t>
      </w:r>
      <w:r w:rsidRPr="005F031E">
        <w:rPr>
          <w:rFonts w:ascii="Source Sans Pro" w:hAnsi="Source Sans Pro"/>
          <w:b/>
          <w:color w:val="000000" w:themeColor="text1"/>
        </w:rPr>
        <w:t>appeal.</w:t>
      </w:r>
      <w:r w:rsidR="00C4332F" w:rsidRPr="005F031E">
        <w:rPr>
          <w:rFonts w:ascii="Source Sans Pro" w:hAnsi="Source Sans Pro"/>
          <w:color w:val="000000" w:themeColor="text1"/>
        </w:rPr>
        <w:t xml:space="preserve"> We</w:t>
      </w:r>
      <w:r w:rsidR="00644260" w:rsidRPr="005F031E">
        <w:rPr>
          <w:rFonts w:ascii="Source Sans Pro" w:hAnsi="Source Sans Pro"/>
          <w:color w:val="000000" w:themeColor="text1"/>
        </w:rPr>
        <w:t>’re</w:t>
      </w:r>
      <w:r w:rsidR="00C4332F" w:rsidRPr="005F031E">
        <w:rPr>
          <w:rFonts w:ascii="Source Sans Pro" w:hAnsi="Source Sans Pro"/>
          <w:color w:val="000000" w:themeColor="text1"/>
        </w:rPr>
        <w:t xml:space="preserve"> allowed to charge a fee for copying and sending this information to you.</w:t>
      </w:r>
    </w:p>
    <w:p w14:paraId="34BB356B" w14:textId="48914BE3" w:rsidR="003750D0" w:rsidRPr="005F031E" w:rsidRDefault="003750D0" w:rsidP="009028DF">
      <w:pPr>
        <w:pStyle w:val="StepHeading"/>
        <w:rPr>
          <w:rFonts w:ascii="Source Sans Pro" w:hAnsi="Source Sans Pro"/>
        </w:rPr>
      </w:pPr>
      <w:r w:rsidRPr="005F031E" w:rsidDel="00A5614C">
        <w:rPr>
          <w:rFonts w:ascii="Source Sans Pro" w:hAnsi="Source Sans Pro"/>
        </w:rPr>
        <w:t xml:space="preserve">Step </w:t>
      </w:r>
      <w:r w:rsidR="00C4332F" w:rsidRPr="005F031E">
        <w:rPr>
          <w:rFonts w:ascii="Source Sans Pro" w:hAnsi="Source Sans Pro"/>
        </w:rPr>
        <w:t>3</w:t>
      </w:r>
      <w:r w:rsidRPr="005F031E" w:rsidDel="00A5614C">
        <w:rPr>
          <w:rFonts w:ascii="Source Sans Pro" w:hAnsi="Source Sans Pro"/>
        </w:rPr>
        <w:t xml:space="preserve">: </w:t>
      </w:r>
      <w:r w:rsidRPr="005F031E">
        <w:rPr>
          <w:rFonts w:ascii="Source Sans Pro" w:hAnsi="Source Sans Pro"/>
        </w:rPr>
        <w:t>We consider your appeal and we give you our answer.</w:t>
      </w:r>
    </w:p>
    <w:p w14:paraId="0CFD1C39" w14:textId="7D61F68F" w:rsidR="003750D0" w:rsidRPr="005F031E" w:rsidRDefault="003750D0" w:rsidP="00B42F2B">
      <w:pPr>
        <w:numPr>
          <w:ilvl w:val="0"/>
          <w:numId w:val="9"/>
        </w:numPr>
        <w:tabs>
          <w:tab w:val="left" w:pos="1080"/>
        </w:tabs>
        <w:spacing w:before="120" w:beforeAutospacing="0" w:after="120" w:afterAutospacing="0"/>
        <w:ind w:left="720"/>
        <w:rPr>
          <w:rFonts w:ascii="Source Sans Pro" w:hAnsi="Source Sans Pro"/>
        </w:rPr>
      </w:pPr>
      <w:r w:rsidRPr="005F031E">
        <w:rPr>
          <w:rFonts w:ascii="Source Sans Pro" w:hAnsi="Source Sans Pro"/>
        </w:rPr>
        <w:t xml:space="preserve">When our plan is reviewing your appeal, we </w:t>
      </w:r>
      <w:r w:rsidR="00C910C2" w:rsidRPr="005F031E">
        <w:rPr>
          <w:rFonts w:ascii="Source Sans Pro" w:hAnsi="Source Sans Pro"/>
        </w:rPr>
        <w:t>take a</w:t>
      </w:r>
      <w:r w:rsidRPr="005F031E">
        <w:rPr>
          <w:rFonts w:ascii="Source Sans Pro" w:hAnsi="Source Sans Pro"/>
        </w:rPr>
        <w:t xml:space="preserve"> careful look at all the information. We check to see if we </w:t>
      </w:r>
      <w:r w:rsidR="002F62A6" w:rsidRPr="005F031E">
        <w:rPr>
          <w:rFonts w:ascii="Source Sans Pro" w:hAnsi="Source Sans Pro"/>
        </w:rPr>
        <w:t>followed</w:t>
      </w:r>
      <w:r w:rsidRPr="005F031E">
        <w:rPr>
          <w:rFonts w:ascii="Source Sans Pro" w:hAnsi="Source Sans Pro"/>
        </w:rPr>
        <w:t xml:space="preserve"> all the rules when we said no to your request.</w:t>
      </w:r>
    </w:p>
    <w:p w14:paraId="65305BB8" w14:textId="426FF5DC" w:rsidR="003750D0" w:rsidRPr="005F031E" w:rsidRDefault="003750D0" w:rsidP="00B42F2B">
      <w:pPr>
        <w:numPr>
          <w:ilvl w:val="0"/>
          <w:numId w:val="9"/>
        </w:numPr>
        <w:tabs>
          <w:tab w:val="left" w:pos="1080"/>
        </w:tabs>
        <w:spacing w:before="120" w:beforeAutospacing="0" w:after="0" w:afterAutospacing="0"/>
        <w:ind w:left="720"/>
        <w:rPr>
          <w:rFonts w:ascii="Source Sans Pro" w:hAnsi="Source Sans Pro"/>
        </w:rPr>
      </w:pPr>
      <w:r w:rsidRPr="005F031E">
        <w:rPr>
          <w:rFonts w:ascii="Source Sans Pro" w:hAnsi="Source Sans Pro"/>
        </w:rPr>
        <w:t>We</w:t>
      </w:r>
      <w:r w:rsidR="00644260" w:rsidRPr="005F031E">
        <w:rPr>
          <w:rFonts w:ascii="Source Sans Pro" w:hAnsi="Source Sans Pro"/>
        </w:rPr>
        <w:t>’ll</w:t>
      </w:r>
      <w:r w:rsidRPr="005F031E">
        <w:rPr>
          <w:rFonts w:ascii="Source Sans Pro" w:hAnsi="Source Sans Pro"/>
        </w:rPr>
        <w:t xml:space="preserve"> gather more information </w:t>
      </w:r>
      <w:r w:rsidR="00C910C2" w:rsidRPr="005F031E">
        <w:rPr>
          <w:rFonts w:ascii="Source Sans Pro" w:hAnsi="Source Sans Pro"/>
        </w:rPr>
        <w:t xml:space="preserve">if </w:t>
      </w:r>
      <w:r w:rsidR="004B1ADF" w:rsidRPr="005F031E">
        <w:rPr>
          <w:rFonts w:ascii="Source Sans Pro" w:hAnsi="Source Sans Pro"/>
        </w:rPr>
        <w:t xml:space="preserve">needed </w:t>
      </w:r>
      <w:r w:rsidR="00644260" w:rsidRPr="005F031E">
        <w:rPr>
          <w:rFonts w:ascii="Source Sans Pro" w:hAnsi="Source Sans Pro"/>
        </w:rPr>
        <w:t>and may contact</w:t>
      </w:r>
      <w:r w:rsidR="00C4332F" w:rsidRPr="005F031E">
        <w:rPr>
          <w:rFonts w:ascii="Source Sans Pro" w:hAnsi="Source Sans Pro"/>
        </w:rPr>
        <w:t xml:space="preserve"> you or your doctor</w:t>
      </w:r>
      <w:r w:rsidRPr="005F031E">
        <w:rPr>
          <w:rFonts w:ascii="Source Sans Pro" w:hAnsi="Source Sans Pro"/>
        </w:rPr>
        <w:t xml:space="preserve">. </w:t>
      </w:r>
    </w:p>
    <w:p w14:paraId="0B3B97B6" w14:textId="5B3BEAE3" w:rsidR="003750D0" w:rsidRPr="005F031E" w:rsidRDefault="003750D0" w:rsidP="009028DF">
      <w:pPr>
        <w:pStyle w:val="Minorsubheadingindented25"/>
        <w:ind w:left="0"/>
        <w:rPr>
          <w:rFonts w:ascii="Source Sans Pro" w:hAnsi="Source Sans Pro"/>
        </w:rPr>
      </w:pPr>
      <w:r w:rsidRPr="005F031E">
        <w:rPr>
          <w:rFonts w:ascii="Source Sans Pro" w:hAnsi="Source Sans Pro"/>
        </w:rPr>
        <w:lastRenderedPageBreak/>
        <w:t>Deadlines for a fast appeal</w:t>
      </w:r>
    </w:p>
    <w:p w14:paraId="0837C9E2" w14:textId="519DF541" w:rsidR="003750D0" w:rsidRPr="005F031E" w:rsidRDefault="00C4332F" w:rsidP="00B42F2B">
      <w:pPr>
        <w:numPr>
          <w:ilvl w:val="0"/>
          <w:numId w:val="9"/>
        </w:numPr>
        <w:tabs>
          <w:tab w:val="left" w:pos="1080"/>
        </w:tabs>
        <w:spacing w:before="120" w:beforeAutospacing="0" w:after="120" w:afterAutospacing="0"/>
        <w:ind w:left="720"/>
        <w:rPr>
          <w:rFonts w:ascii="Source Sans Pro" w:hAnsi="Source Sans Pro"/>
        </w:rPr>
      </w:pPr>
      <w:r w:rsidRPr="005F031E">
        <w:rPr>
          <w:rFonts w:ascii="Source Sans Pro" w:hAnsi="Source Sans Pro"/>
        </w:rPr>
        <w:t xml:space="preserve">For fast appeals, </w:t>
      </w:r>
      <w:r w:rsidR="003750D0" w:rsidRPr="005F031E">
        <w:rPr>
          <w:rFonts w:ascii="Source Sans Pro" w:hAnsi="Source Sans Pro"/>
        </w:rPr>
        <w:t xml:space="preserve">we must give you our answer </w:t>
      </w:r>
      <w:r w:rsidR="003750D0" w:rsidRPr="005F031E">
        <w:rPr>
          <w:rFonts w:ascii="Source Sans Pro" w:hAnsi="Source Sans Pro"/>
          <w:b/>
        </w:rPr>
        <w:t xml:space="preserve">within 72 hours after we </w:t>
      </w:r>
      <w:r w:rsidR="00C807FF" w:rsidRPr="005F031E">
        <w:rPr>
          <w:rFonts w:ascii="Source Sans Pro" w:hAnsi="Source Sans Pro"/>
          <w:b/>
        </w:rPr>
        <w:t>get</w:t>
      </w:r>
      <w:r w:rsidR="003750D0" w:rsidRPr="005F031E">
        <w:rPr>
          <w:rFonts w:ascii="Source Sans Pro" w:hAnsi="Source Sans Pro"/>
          <w:b/>
        </w:rPr>
        <w:t xml:space="preserve"> your appeal</w:t>
      </w:r>
      <w:r w:rsidR="003750D0" w:rsidRPr="005F031E">
        <w:rPr>
          <w:rFonts w:ascii="Source Sans Pro" w:hAnsi="Source Sans Pro"/>
        </w:rPr>
        <w:t>. We</w:t>
      </w:r>
      <w:r w:rsidR="00055BBB" w:rsidRPr="005F031E">
        <w:rPr>
          <w:rFonts w:ascii="Source Sans Pro" w:hAnsi="Source Sans Pro"/>
        </w:rPr>
        <w:t>’ll</w:t>
      </w:r>
      <w:r w:rsidR="003750D0" w:rsidRPr="005F031E">
        <w:rPr>
          <w:rFonts w:ascii="Source Sans Pro" w:hAnsi="Source Sans Pro"/>
        </w:rPr>
        <w:t xml:space="preserve"> give you our answer sooner if your health requires us </w:t>
      </w:r>
      <w:r w:rsidR="00C910C2" w:rsidRPr="005F031E">
        <w:rPr>
          <w:rFonts w:ascii="Source Sans Pro" w:hAnsi="Source Sans Pro"/>
        </w:rPr>
        <w:t>to.</w:t>
      </w:r>
      <w:r w:rsidR="003750D0" w:rsidRPr="005F031E">
        <w:rPr>
          <w:rFonts w:ascii="Source Sans Pro" w:hAnsi="Source Sans Pro"/>
        </w:rPr>
        <w:t xml:space="preserve"> </w:t>
      </w:r>
    </w:p>
    <w:p w14:paraId="5F488F62" w14:textId="5A107389" w:rsidR="003750D0" w:rsidRPr="005F031E" w:rsidRDefault="00C807FF">
      <w:pPr>
        <w:pStyle w:val="ListParagraph"/>
        <w:numPr>
          <w:ilvl w:val="1"/>
          <w:numId w:val="70"/>
        </w:numPr>
        <w:tabs>
          <w:tab w:val="left" w:pos="1080"/>
          <w:tab w:val="left" w:pos="1620"/>
        </w:tabs>
        <w:spacing w:before="120" w:beforeAutospacing="0" w:after="120" w:afterAutospacing="0"/>
        <w:ind w:left="1080"/>
        <w:contextualSpacing w:val="0"/>
        <w:rPr>
          <w:rFonts w:ascii="Source Sans Pro" w:hAnsi="Source Sans Pro"/>
        </w:rPr>
      </w:pPr>
      <w:r w:rsidRPr="005F031E">
        <w:rPr>
          <w:rFonts w:ascii="Source Sans Pro" w:hAnsi="Source Sans Pro"/>
        </w:rPr>
        <w:t>I</w:t>
      </w:r>
      <w:r w:rsidR="003750D0" w:rsidRPr="005F031E">
        <w:rPr>
          <w:rFonts w:ascii="Source Sans Pro" w:hAnsi="Source Sans Pro"/>
        </w:rPr>
        <w:t xml:space="preserve">f you ask for more time, or if we need more information that may benefit you, </w:t>
      </w:r>
      <w:r w:rsidR="003750D0" w:rsidRPr="005F031E">
        <w:rPr>
          <w:rFonts w:ascii="Source Sans Pro" w:hAnsi="Source Sans Pro"/>
          <w:b/>
        </w:rPr>
        <w:t>we</w:t>
      </w:r>
      <w:r w:rsidR="003750D0" w:rsidRPr="005F031E">
        <w:rPr>
          <w:rFonts w:ascii="Source Sans Pro" w:hAnsi="Source Sans Pro"/>
        </w:rPr>
        <w:t xml:space="preserve"> </w:t>
      </w:r>
      <w:r w:rsidR="003750D0" w:rsidRPr="005F031E">
        <w:rPr>
          <w:rFonts w:ascii="Source Sans Pro" w:hAnsi="Source Sans Pro"/>
          <w:b/>
        </w:rPr>
        <w:t>can take up to 14 more calendar days</w:t>
      </w:r>
      <w:r w:rsidR="0073029F" w:rsidRPr="005F031E">
        <w:rPr>
          <w:rFonts w:ascii="Source Sans Pro" w:hAnsi="Source Sans Pro"/>
          <w:b/>
        </w:rPr>
        <w:t xml:space="preserve"> </w:t>
      </w:r>
      <w:bookmarkStart w:id="357" w:name="_Hlk12033930"/>
      <w:r w:rsidR="0073029F" w:rsidRPr="005F031E">
        <w:rPr>
          <w:rFonts w:ascii="Source Sans Pro" w:hAnsi="Source Sans Pro"/>
        </w:rPr>
        <w:t>if your request is for a medical item or service</w:t>
      </w:r>
      <w:bookmarkEnd w:id="357"/>
      <w:r w:rsidR="003750D0" w:rsidRPr="005F031E">
        <w:rPr>
          <w:rFonts w:ascii="Source Sans Pro" w:hAnsi="Source Sans Pro"/>
        </w:rPr>
        <w:t>.</w:t>
      </w:r>
      <w:r w:rsidR="003750D0" w:rsidRPr="005F031E">
        <w:rPr>
          <w:rFonts w:ascii="Source Sans Pro" w:hAnsi="Source Sans Pro"/>
          <w:b/>
        </w:rPr>
        <w:t xml:space="preserve"> </w:t>
      </w:r>
      <w:r w:rsidR="003750D0" w:rsidRPr="005F031E">
        <w:rPr>
          <w:rFonts w:ascii="Source Sans Pro" w:hAnsi="Source Sans Pro"/>
        </w:rPr>
        <w:t>If we take extra days, we</w:t>
      </w:r>
      <w:r w:rsidRPr="005F031E">
        <w:rPr>
          <w:rFonts w:ascii="Source Sans Pro" w:hAnsi="Source Sans Pro"/>
        </w:rPr>
        <w:t>’ll</w:t>
      </w:r>
      <w:r w:rsidR="003750D0" w:rsidRPr="005F031E">
        <w:rPr>
          <w:rFonts w:ascii="Source Sans Pro" w:hAnsi="Source Sans Pro"/>
        </w:rPr>
        <w:t xml:space="preserve"> tell you in writing.</w:t>
      </w:r>
      <w:r w:rsidR="0073029F" w:rsidRPr="005F031E">
        <w:rPr>
          <w:rFonts w:ascii="Source Sans Pro" w:hAnsi="Source Sans Pro"/>
        </w:rPr>
        <w:t xml:space="preserve"> </w:t>
      </w:r>
      <w:bookmarkStart w:id="358" w:name="_Hlk12034116"/>
      <w:r w:rsidR="0073029F" w:rsidRPr="005F031E">
        <w:rPr>
          <w:rFonts w:ascii="Source Sans Pro" w:hAnsi="Source Sans Pro"/>
        </w:rPr>
        <w:t>We can’t take extra time if your request is for a Part B drug.</w:t>
      </w:r>
      <w:bookmarkEnd w:id="358"/>
    </w:p>
    <w:p w14:paraId="7DB189D9" w14:textId="5D7B1EC6" w:rsidR="003750D0" w:rsidRPr="005F031E" w:rsidRDefault="3E2E8BF3">
      <w:pPr>
        <w:pStyle w:val="ListParagraph"/>
        <w:numPr>
          <w:ilvl w:val="1"/>
          <w:numId w:val="70"/>
        </w:numPr>
        <w:tabs>
          <w:tab w:val="left" w:pos="1080"/>
          <w:tab w:val="left" w:pos="1620"/>
        </w:tabs>
        <w:spacing w:before="120" w:beforeAutospacing="0" w:after="120" w:afterAutospacing="0"/>
        <w:ind w:left="1080"/>
        <w:contextualSpacing w:val="0"/>
        <w:rPr>
          <w:rFonts w:ascii="Source Sans Pro" w:hAnsi="Source Sans Pro"/>
        </w:rPr>
      </w:pPr>
      <w:r w:rsidRPr="005F031E">
        <w:rPr>
          <w:rFonts w:ascii="Source Sans Pro" w:hAnsi="Source Sans Pro"/>
        </w:rPr>
        <w:t>If we do</w:t>
      </w:r>
      <w:r w:rsidR="007B06AF" w:rsidRPr="005F031E">
        <w:rPr>
          <w:rFonts w:ascii="Source Sans Pro" w:hAnsi="Source Sans Pro"/>
        </w:rPr>
        <w:t>n’t</w:t>
      </w:r>
      <w:r w:rsidRPr="005F031E">
        <w:rPr>
          <w:rFonts w:ascii="Source Sans Pro" w:hAnsi="Source Sans Pro"/>
        </w:rPr>
        <w:t xml:space="preserve"> give you an answer within 72 hours (or by the end of the extended time period if we took extra days), we</w:t>
      </w:r>
      <w:r w:rsidR="007B06AF" w:rsidRPr="005F031E">
        <w:rPr>
          <w:rFonts w:ascii="Source Sans Pro" w:hAnsi="Source Sans Pro"/>
        </w:rPr>
        <w:t>’re</w:t>
      </w:r>
      <w:r w:rsidRPr="005F031E">
        <w:rPr>
          <w:rFonts w:ascii="Source Sans Pro" w:hAnsi="Source Sans Pro"/>
        </w:rPr>
        <w:t xml:space="preserve"> required to automatically send your request on to Level 2 of the appeals process, where it will be reviewed by </w:t>
      </w:r>
      <w:bookmarkStart w:id="359" w:name="_Hlk28606327"/>
      <w:r w:rsidR="4A09699F" w:rsidRPr="005F031E">
        <w:rPr>
          <w:rFonts w:ascii="Source Sans Pro" w:hAnsi="Source Sans Pro"/>
        </w:rPr>
        <w:t xml:space="preserve">an </w:t>
      </w:r>
      <w:bookmarkEnd w:id="359"/>
      <w:r w:rsidR="04A9343F" w:rsidRPr="005F031E">
        <w:rPr>
          <w:rFonts w:ascii="Source Sans Pro" w:hAnsi="Source Sans Pro"/>
        </w:rPr>
        <w:t>independent review organization</w:t>
      </w:r>
      <w:r w:rsidRPr="005F031E">
        <w:rPr>
          <w:rFonts w:ascii="Source Sans Pro" w:hAnsi="Source Sans Pro"/>
        </w:rPr>
        <w:t xml:space="preserve">. </w:t>
      </w:r>
      <w:hyperlink w:anchor="_Section_5.4_The" w:history="1">
        <w:r w:rsidR="605F52E2" w:rsidRPr="005F031E">
          <w:rPr>
            <w:rStyle w:val="Hyperlink"/>
            <w:rFonts w:ascii="Source Sans Pro" w:hAnsi="Source Sans Pro"/>
            <w:noProof w:val="0"/>
          </w:rPr>
          <w:t>Section 5.4</w:t>
        </w:r>
      </w:hyperlink>
      <w:r w:rsidR="605F52E2" w:rsidRPr="005F031E">
        <w:rPr>
          <w:rFonts w:ascii="Source Sans Pro" w:hAnsi="Source Sans Pro"/>
        </w:rPr>
        <w:t xml:space="preserve"> explains the Level 2 appeal process. </w:t>
      </w:r>
    </w:p>
    <w:p w14:paraId="1F025593" w14:textId="368870BD" w:rsidR="003750D0" w:rsidRPr="005F031E" w:rsidRDefault="003750D0" w:rsidP="00B42F2B">
      <w:pPr>
        <w:pStyle w:val="ListParagraph"/>
        <w:numPr>
          <w:ilvl w:val="0"/>
          <w:numId w:val="9"/>
        </w:numPr>
        <w:tabs>
          <w:tab w:val="left" w:pos="1080"/>
        </w:tabs>
        <w:spacing w:before="120" w:beforeAutospacing="0" w:after="120" w:afterAutospacing="0"/>
        <w:ind w:left="720"/>
        <w:contextualSpacing w:val="0"/>
        <w:rPr>
          <w:rFonts w:ascii="Source Sans Pro" w:hAnsi="Source Sans Pro"/>
        </w:rPr>
      </w:pPr>
      <w:r w:rsidRPr="005F031E">
        <w:rPr>
          <w:rFonts w:ascii="Source Sans Pro" w:hAnsi="Source Sans Pro"/>
          <w:b/>
        </w:rPr>
        <w:t xml:space="preserve">If our answer is yes to part or all of what you </w:t>
      </w:r>
      <w:r w:rsidR="007B06AF" w:rsidRPr="005F031E">
        <w:rPr>
          <w:rFonts w:ascii="Source Sans Pro" w:hAnsi="Source Sans Pro"/>
          <w:b/>
        </w:rPr>
        <w:t>asked for</w:t>
      </w:r>
      <w:r w:rsidRPr="005F031E">
        <w:rPr>
          <w:rFonts w:ascii="Source Sans Pro" w:hAnsi="Source Sans Pro"/>
          <w:b/>
        </w:rPr>
        <w:t xml:space="preserve">, </w:t>
      </w:r>
      <w:r w:rsidRPr="005F031E">
        <w:rPr>
          <w:rFonts w:ascii="Source Sans Pro" w:hAnsi="Source Sans Pro"/>
        </w:rPr>
        <w:t xml:space="preserve">we must authorize or provide the coverage we agreed to within 72 hours after we </w:t>
      </w:r>
      <w:r w:rsidR="007B06AF" w:rsidRPr="005F031E">
        <w:rPr>
          <w:rFonts w:ascii="Source Sans Pro" w:hAnsi="Source Sans Pro"/>
        </w:rPr>
        <w:t>get</w:t>
      </w:r>
      <w:r w:rsidRPr="005F031E">
        <w:rPr>
          <w:rFonts w:ascii="Source Sans Pro" w:hAnsi="Source Sans Pro"/>
        </w:rPr>
        <w:t xml:space="preserve"> your appeal.</w:t>
      </w:r>
      <w:r w:rsidRPr="005F031E">
        <w:rPr>
          <w:rFonts w:ascii="Source Sans Pro" w:hAnsi="Source Sans Pro"/>
          <w:b/>
        </w:rPr>
        <w:t xml:space="preserve"> </w:t>
      </w:r>
    </w:p>
    <w:p w14:paraId="3799B91A" w14:textId="3455A4A0" w:rsidR="003750D0" w:rsidRPr="005F031E" w:rsidRDefault="003750D0" w:rsidP="00B42F2B">
      <w:pPr>
        <w:pStyle w:val="ListParagraph"/>
        <w:numPr>
          <w:ilvl w:val="0"/>
          <w:numId w:val="9"/>
        </w:numPr>
        <w:tabs>
          <w:tab w:val="left" w:pos="1080"/>
        </w:tabs>
        <w:spacing w:before="120" w:beforeAutospacing="0" w:after="120" w:afterAutospacing="0"/>
        <w:ind w:left="720"/>
        <w:contextualSpacing w:val="0"/>
        <w:rPr>
          <w:rFonts w:ascii="Source Sans Pro" w:hAnsi="Source Sans Pro"/>
          <w:b/>
        </w:rPr>
      </w:pPr>
      <w:r w:rsidRPr="005F031E">
        <w:rPr>
          <w:rFonts w:ascii="Source Sans Pro" w:hAnsi="Source Sans Pro"/>
          <w:b/>
        </w:rPr>
        <w:t xml:space="preserve">If our answer is no to part or all of what you </w:t>
      </w:r>
      <w:r w:rsidR="007B06AF" w:rsidRPr="005F031E">
        <w:rPr>
          <w:rFonts w:ascii="Source Sans Pro" w:hAnsi="Source Sans Pro"/>
          <w:b/>
        </w:rPr>
        <w:t>asked for</w:t>
      </w:r>
      <w:r w:rsidRPr="005F031E">
        <w:rPr>
          <w:rFonts w:ascii="Source Sans Pro" w:hAnsi="Source Sans Pro"/>
          <w:b/>
        </w:rPr>
        <w:t xml:space="preserve">, </w:t>
      </w:r>
      <w:r w:rsidRPr="005F031E">
        <w:rPr>
          <w:rFonts w:ascii="Source Sans Pro" w:hAnsi="Source Sans Pro"/>
        </w:rPr>
        <w:t>we</w:t>
      </w:r>
      <w:r w:rsidR="007B06AF" w:rsidRPr="005F031E">
        <w:rPr>
          <w:rFonts w:ascii="Source Sans Pro" w:hAnsi="Source Sans Pro"/>
        </w:rPr>
        <w:t>’ll</w:t>
      </w:r>
      <w:r w:rsidRPr="005F031E">
        <w:rPr>
          <w:rFonts w:ascii="Source Sans Pro" w:hAnsi="Source Sans Pro"/>
        </w:rPr>
        <w:t xml:space="preserve"> automatically </w:t>
      </w:r>
      <w:r w:rsidR="003A4116" w:rsidRPr="005F031E">
        <w:rPr>
          <w:rFonts w:ascii="Source Sans Pro" w:hAnsi="Source Sans Pro"/>
        </w:rPr>
        <w:t xml:space="preserve">forward </w:t>
      </w:r>
      <w:r w:rsidRPr="005F031E">
        <w:rPr>
          <w:rFonts w:ascii="Source Sans Pro" w:hAnsi="Source Sans Pro"/>
        </w:rPr>
        <w:t xml:space="preserve">your appeal to the </w:t>
      </w:r>
      <w:r w:rsidR="00C71572" w:rsidRPr="005F031E">
        <w:rPr>
          <w:rFonts w:ascii="Source Sans Pro" w:hAnsi="Source Sans Pro"/>
        </w:rPr>
        <w:t xml:space="preserve">independent review organization </w:t>
      </w:r>
      <w:r w:rsidRPr="005F031E">
        <w:rPr>
          <w:rFonts w:ascii="Source Sans Pro" w:hAnsi="Source Sans Pro"/>
        </w:rPr>
        <w:t xml:space="preserve">for a Level 2 </w:t>
      </w:r>
      <w:r w:rsidR="00C4332F" w:rsidRPr="005F031E">
        <w:rPr>
          <w:rFonts w:ascii="Source Sans Pro" w:hAnsi="Source Sans Pro"/>
        </w:rPr>
        <w:t>a</w:t>
      </w:r>
      <w:r w:rsidRPr="005F031E">
        <w:rPr>
          <w:rFonts w:ascii="Source Sans Pro" w:hAnsi="Source Sans Pro"/>
        </w:rPr>
        <w:t xml:space="preserve">ppeal. </w:t>
      </w:r>
      <w:r w:rsidR="003A4116" w:rsidRPr="005F031E">
        <w:rPr>
          <w:rFonts w:ascii="Source Sans Pro" w:hAnsi="Source Sans Pro"/>
        </w:rPr>
        <w:t xml:space="preserve">The </w:t>
      </w:r>
      <w:r w:rsidR="00C71572" w:rsidRPr="005F031E">
        <w:rPr>
          <w:rFonts w:ascii="Source Sans Pro" w:hAnsi="Source Sans Pro"/>
        </w:rPr>
        <w:t xml:space="preserve">independent review organization </w:t>
      </w:r>
      <w:r w:rsidR="003A4116" w:rsidRPr="005F031E">
        <w:rPr>
          <w:rFonts w:ascii="Source Sans Pro" w:hAnsi="Source Sans Pro"/>
        </w:rPr>
        <w:t xml:space="preserve">will notify you in writing when </w:t>
      </w:r>
      <w:r w:rsidR="006421C7" w:rsidRPr="005F031E">
        <w:rPr>
          <w:rFonts w:ascii="Source Sans Pro" w:hAnsi="Source Sans Pro"/>
        </w:rPr>
        <w:t>it</w:t>
      </w:r>
      <w:r w:rsidR="007B06AF" w:rsidRPr="005F031E">
        <w:rPr>
          <w:rFonts w:ascii="Source Sans Pro" w:hAnsi="Source Sans Pro"/>
        </w:rPr>
        <w:t xml:space="preserve"> get</w:t>
      </w:r>
      <w:r w:rsidR="006421C7" w:rsidRPr="005F031E">
        <w:rPr>
          <w:rFonts w:ascii="Source Sans Pro" w:hAnsi="Source Sans Pro"/>
        </w:rPr>
        <w:t>s</w:t>
      </w:r>
      <w:r w:rsidR="003A4116" w:rsidRPr="005F031E">
        <w:rPr>
          <w:rFonts w:ascii="Source Sans Pro" w:hAnsi="Source Sans Pro"/>
        </w:rPr>
        <w:t xml:space="preserve"> your appeal.</w:t>
      </w:r>
    </w:p>
    <w:p w14:paraId="1F5EE5FA" w14:textId="6839BFEE" w:rsidR="003750D0" w:rsidRPr="005F031E" w:rsidRDefault="003750D0" w:rsidP="009028DF">
      <w:pPr>
        <w:pStyle w:val="Minorsubheadingindented25"/>
        <w:ind w:left="0"/>
        <w:rPr>
          <w:rFonts w:ascii="Source Sans Pro" w:hAnsi="Source Sans Pro"/>
        </w:rPr>
      </w:pPr>
      <w:r w:rsidRPr="005F031E">
        <w:rPr>
          <w:rFonts w:ascii="Source Sans Pro" w:hAnsi="Source Sans Pro"/>
        </w:rPr>
        <w:t>Deadlines for a standard appeal</w:t>
      </w:r>
    </w:p>
    <w:p w14:paraId="16A95EE5" w14:textId="59CD1A27" w:rsidR="003750D0" w:rsidRPr="005F031E" w:rsidRDefault="00411A56">
      <w:pPr>
        <w:pStyle w:val="ListParagraph"/>
        <w:numPr>
          <w:ilvl w:val="0"/>
          <w:numId w:val="66"/>
        </w:numPr>
        <w:tabs>
          <w:tab w:val="left" w:pos="1080"/>
        </w:tabs>
        <w:spacing w:before="120" w:beforeAutospacing="0" w:after="120" w:afterAutospacing="0"/>
        <w:ind w:left="720"/>
        <w:contextualSpacing w:val="0"/>
        <w:rPr>
          <w:rFonts w:ascii="Source Sans Pro" w:hAnsi="Source Sans Pro"/>
        </w:rPr>
      </w:pPr>
      <w:r w:rsidRPr="005F031E">
        <w:rPr>
          <w:rFonts w:ascii="Source Sans Pro" w:hAnsi="Source Sans Pro"/>
        </w:rPr>
        <w:t>For</w:t>
      </w:r>
      <w:r w:rsidR="003750D0" w:rsidRPr="005F031E">
        <w:rPr>
          <w:rFonts w:ascii="Source Sans Pro" w:hAnsi="Source Sans Pro"/>
        </w:rPr>
        <w:t xml:space="preserve"> standard </w:t>
      </w:r>
      <w:r w:rsidR="00E73E0C" w:rsidRPr="005F031E">
        <w:rPr>
          <w:rFonts w:ascii="Source Sans Pro" w:hAnsi="Source Sans Pro"/>
        </w:rPr>
        <w:t>appeals,</w:t>
      </w:r>
      <w:r w:rsidR="003750D0" w:rsidRPr="005F031E">
        <w:rPr>
          <w:rFonts w:ascii="Source Sans Pro" w:hAnsi="Source Sans Pro"/>
        </w:rPr>
        <w:t xml:space="preserve"> we must give you our answer </w:t>
      </w:r>
      <w:r w:rsidR="003750D0" w:rsidRPr="005F031E">
        <w:rPr>
          <w:rFonts w:ascii="Source Sans Pro" w:hAnsi="Source Sans Pro"/>
          <w:b/>
        </w:rPr>
        <w:t>within 30 calendar days</w:t>
      </w:r>
      <w:r w:rsidR="003750D0" w:rsidRPr="005F031E">
        <w:rPr>
          <w:rFonts w:ascii="Source Sans Pro" w:hAnsi="Source Sans Pro"/>
        </w:rPr>
        <w:t xml:space="preserve"> after we </w:t>
      </w:r>
      <w:r w:rsidR="00931B10" w:rsidRPr="005F031E">
        <w:rPr>
          <w:rFonts w:ascii="Source Sans Pro" w:hAnsi="Source Sans Pro"/>
        </w:rPr>
        <w:t>get</w:t>
      </w:r>
      <w:r w:rsidR="003750D0" w:rsidRPr="005F031E">
        <w:rPr>
          <w:rFonts w:ascii="Source Sans Pro" w:hAnsi="Source Sans Pro"/>
        </w:rPr>
        <w:t xml:space="preserve"> your appeal</w:t>
      </w:r>
      <w:r w:rsidRPr="005F031E">
        <w:rPr>
          <w:rFonts w:ascii="Source Sans Pro" w:hAnsi="Source Sans Pro"/>
        </w:rPr>
        <w:t>.</w:t>
      </w:r>
      <w:r w:rsidR="003750D0" w:rsidRPr="005F031E">
        <w:rPr>
          <w:rFonts w:ascii="Source Sans Pro" w:hAnsi="Source Sans Pro"/>
        </w:rPr>
        <w:t xml:space="preserve"> </w:t>
      </w:r>
      <w:bookmarkStart w:id="360" w:name="_Hlk12034159"/>
      <w:r w:rsidR="003A62AA" w:rsidRPr="005F031E">
        <w:rPr>
          <w:rFonts w:ascii="Source Sans Pro" w:hAnsi="Source Sans Pro"/>
        </w:rPr>
        <w:t>If your request is for a Part B drug</w:t>
      </w:r>
      <w:r w:rsidR="00546BD9" w:rsidRPr="005F031E">
        <w:rPr>
          <w:rFonts w:ascii="Source Sans Pro" w:hAnsi="Source Sans Pro"/>
        </w:rPr>
        <w:t xml:space="preserve"> </w:t>
      </w:r>
      <w:r w:rsidR="00BE5C49" w:rsidRPr="005F031E">
        <w:rPr>
          <w:rFonts w:ascii="Source Sans Pro" w:hAnsi="Source Sans Pro"/>
        </w:rPr>
        <w:t xml:space="preserve">you </w:t>
      </w:r>
      <w:r w:rsidR="00931B10" w:rsidRPr="005F031E">
        <w:rPr>
          <w:rFonts w:ascii="Source Sans Pro" w:hAnsi="Source Sans Pro"/>
        </w:rPr>
        <w:t>didn’t get yet</w:t>
      </w:r>
      <w:r w:rsidR="003A62AA" w:rsidRPr="005F031E">
        <w:rPr>
          <w:rFonts w:ascii="Source Sans Pro" w:hAnsi="Source Sans Pro"/>
        </w:rPr>
        <w:t>, we</w:t>
      </w:r>
      <w:r w:rsidR="00931B10" w:rsidRPr="005F031E">
        <w:rPr>
          <w:rFonts w:ascii="Source Sans Pro" w:hAnsi="Source Sans Pro"/>
        </w:rPr>
        <w:t>’ll</w:t>
      </w:r>
      <w:r w:rsidR="003A62AA" w:rsidRPr="005F031E">
        <w:rPr>
          <w:rFonts w:ascii="Source Sans Pro" w:hAnsi="Source Sans Pro"/>
        </w:rPr>
        <w:t xml:space="preserve"> give you our answer</w:t>
      </w:r>
      <w:r w:rsidR="003A62AA" w:rsidRPr="005F031E">
        <w:rPr>
          <w:rFonts w:ascii="Source Sans Pro" w:hAnsi="Source Sans Pro"/>
          <w:b/>
        </w:rPr>
        <w:t xml:space="preserve"> within 7 calendar days </w:t>
      </w:r>
      <w:r w:rsidR="003A62AA" w:rsidRPr="005F031E">
        <w:rPr>
          <w:rFonts w:ascii="Source Sans Pro" w:hAnsi="Source Sans Pro"/>
        </w:rPr>
        <w:t>after we receive your appeal</w:t>
      </w:r>
      <w:r w:rsidR="00DC2427" w:rsidRPr="005F031E">
        <w:rPr>
          <w:rFonts w:ascii="Source Sans Pro" w:hAnsi="Source Sans Pro"/>
        </w:rPr>
        <w:t>.</w:t>
      </w:r>
      <w:bookmarkEnd w:id="360"/>
      <w:r w:rsidR="00DC2427" w:rsidRPr="005F031E">
        <w:rPr>
          <w:rFonts w:ascii="Source Sans Pro" w:hAnsi="Source Sans Pro"/>
        </w:rPr>
        <w:t xml:space="preserve"> </w:t>
      </w:r>
      <w:r w:rsidR="003750D0" w:rsidRPr="005F031E">
        <w:rPr>
          <w:rFonts w:ascii="Source Sans Pro" w:hAnsi="Source Sans Pro"/>
        </w:rPr>
        <w:t>We</w:t>
      </w:r>
      <w:r w:rsidR="00931B10" w:rsidRPr="005F031E">
        <w:rPr>
          <w:rFonts w:ascii="Source Sans Pro" w:hAnsi="Source Sans Pro"/>
        </w:rPr>
        <w:t>’ll</w:t>
      </w:r>
      <w:r w:rsidR="003750D0" w:rsidRPr="005F031E">
        <w:rPr>
          <w:rFonts w:ascii="Source Sans Pro" w:hAnsi="Source Sans Pro"/>
        </w:rPr>
        <w:t xml:space="preserve"> give you our decision sooner if your health condition requires us to. </w:t>
      </w:r>
    </w:p>
    <w:p w14:paraId="7AAA3E12" w14:textId="571D930E" w:rsidR="003750D0" w:rsidRPr="005F031E" w:rsidRDefault="005E1ACB">
      <w:pPr>
        <w:pStyle w:val="ListParagraph"/>
        <w:numPr>
          <w:ilvl w:val="1"/>
          <w:numId w:val="67"/>
        </w:numPr>
        <w:tabs>
          <w:tab w:val="left" w:pos="1080"/>
          <w:tab w:val="left" w:pos="1620"/>
        </w:tabs>
        <w:spacing w:before="120" w:beforeAutospacing="0" w:after="120" w:afterAutospacing="0"/>
        <w:ind w:left="1080"/>
        <w:contextualSpacing w:val="0"/>
        <w:rPr>
          <w:rFonts w:ascii="Source Sans Pro" w:hAnsi="Source Sans Pro"/>
        </w:rPr>
      </w:pPr>
      <w:r w:rsidRPr="005F031E">
        <w:rPr>
          <w:rFonts w:ascii="Source Sans Pro" w:hAnsi="Source Sans Pro"/>
        </w:rPr>
        <w:t>If</w:t>
      </w:r>
      <w:r w:rsidR="003750D0" w:rsidRPr="005F031E">
        <w:rPr>
          <w:rFonts w:ascii="Source Sans Pro" w:hAnsi="Source Sans Pro"/>
        </w:rPr>
        <w:t xml:space="preserve"> you ask for more time, or if we </w:t>
      </w:r>
      <w:r w:rsidR="00E73E0C" w:rsidRPr="005F031E">
        <w:rPr>
          <w:rFonts w:ascii="Source Sans Pro" w:hAnsi="Source Sans Pro"/>
        </w:rPr>
        <w:t>need more</w:t>
      </w:r>
      <w:r w:rsidR="003750D0" w:rsidRPr="005F031E">
        <w:rPr>
          <w:rFonts w:ascii="Source Sans Pro" w:hAnsi="Source Sans Pro"/>
        </w:rPr>
        <w:t xml:space="preserve"> information that may benefit you, </w:t>
      </w:r>
      <w:r w:rsidR="003750D0" w:rsidRPr="005F031E">
        <w:rPr>
          <w:rFonts w:ascii="Source Sans Pro" w:hAnsi="Source Sans Pro"/>
          <w:b/>
        </w:rPr>
        <w:t>we can take up to 14 more calendar days</w:t>
      </w:r>
      <w:bookmarkStart w:id="361" w:name="_Hlk12034507"/>
      <w:r w:rsidR="003A62AA" w:rsidRPr="005F031E">
        <w:rPr>
          <w:rFonts w:ascii="Source Sans Pro" w:hAnsi="Source Sans Pro"/>
        </w:rPr>
        <w:t xml:space="preserve"> if your request is for a medical item or service</w:t>
      </w:r>
      <w:bookmarkEnd w:id="361"/>
      <w:r w:rsidR="003750D0" w:rsidRPr="005F031E">
        <w:rPr>
          <w:rFonts w:ascii="Source Sans Pro" w:hAnsi="Source Sans Pro"/>
        </w:rPr>
        <w:t>.</w:t>
      </w:r>
      <w:r w:rsidR="001F5C38" w:rsidRPr="005F031E">
        <w:rPr>
          <w:rFonts w:ascii="Source Sans Pro" w:hAnsi="Source Sans Pro"/>
          <w:b/>
        </w:rPr>
        <w:t xml:space="preserve"> </w:t>
      </w:r>
      <w:r w:rsidR="001F5C38" w:rsidRPr="005F031E">
        <w:rPr>
          <w:rFonts w:ascii="Source Sans Pro" w:hAnsi="Source Sans Pro"/>
        </w:rPr>
        <w:t xml:space="preserve">If </w:t>
      </w:r>
      <w:r w:rsidR="00E73E0C" w:rsidRPr="005F031E">
        <w:rPr>
          <w:rFonts w:ascii="Source Sans Pro" w:hAnsi="Source Sans Pro"/>
        </w:rPr>
        <w:t>we take</w:t>
      </w:r>
      <w:r w:rsidR="001F5C38" w:rsidRPr="005F031E">
        <w:rPr>
          <w:rFonts w:ascii="Source Sans Pro" w:hAnsi="Source Sans Pro"/>
        </w:rPr>
        <w:t xml:space="preserve"> extra days, we</w:t>
      </w:r>
      <w:r w:rsidR="0086024C" w:rsidRPr="005F031E">
        <w:rPr>
          <w:rFonts w:ascii="Source Sans Pro" w:hAnsi="Source Sans Pro"/>
        </w:rPr>
        <w:t>’ll</w:t>
      </w:r>
      <w:r w:rsidR="001F5C38" w:rsidRPr="005F031E">
        <w:rPr>
          <w:rFonts w:ascii="Source Sans Pro" w:hAnsi="Source Sans Pro"/>
        </w:rPr>
        <w:t xml:space="preserve"> tell you in writing.</w:t>
      </w:r>
      <w:r w:rsidR="003A62AA" w:rsidRPr="005F031E">
        <w:rPr>
          <w:rFonts w:ascii="Source Sans Pro" w:hAnsi="Source Sans Pro"/>
        </w:rPr>
        <w:t xml:space="preserve"> </w:t>
      </w:r>
      <w:bookmarkStart w:id="362" w:name="_Hlk12034526"/>
      <w:r w:rsidR="003A62AA" w:rsidRPr="005F031E">
        <w:rPr>
          <w:rFonts w:ascii="Source Sans Pro" w:hAnsi="Source Sans Pro"/>
        </w:rPr>
        <w:t xml:space="preserve">We can’t take extra time to </w:t>
      </w:r>
      <w:proofErr w:type="gramStart"/>
      <w:r w:rsidR="003A62AA" w:rsidRPr="005F031E">
        <w:rPr>
          <w:rFonts w:ascii="Source Sans Pro" w:hAnsi="Source Sans Pro"/>
        </w:rPr>
        <w:t>make a decision</w:t>
      </w:r>
      <w:proofErr w:type="gramEnd"/>
      <w:r w:rsidR="003A62AA" w:rsidRPr="005F031E">
        <w:rPr>
          <w:rFonts w:ascii="Source Sans Pro" w:hAnsi="Source Sans Pro"/>
        </w:rPr>
        <w:t xml:space="preserve"> if your request is for a Part B drug.</w:t>
      </w:r>
      <w:bookmarkEnd w:id="362"/>
    </w:p>
    <w:p w14:paraId="701C324C" w14:textId="675D9D74" w:rsidR="003750D0" w:rsidRPr="005F031E" w:rsidRDefault="053CC40E">
      <w:pPr>
        <w:numPr>
          <w:ilvl w:val="1"/>
          <w:numId w:val="67"/>
        </w:numPr>
        <w:tabs>
          <w:tab w:val="left" w:pos="1080"/>
          <w:tab w:val="left" w:pos="1620"/>
        </w:tabs>
        <w:spacing w:before="120" w:beforeAutospacing="0" w:after="120" w:afterAutospacing="0"/>
        <w:ind w:left="1080"/>
        <w:rPr>
          <w:rFonts w:ascii="Source Sans Pro" w:hAnsi="Source Sans Pro"/>
        </w:rPr>
      </w:pPr>
      <w:r w:rsidRPr="005F031E">
        <w:rPr>
          <w:rFonts w:ascii="Source Sans Pro" w:hAnsi="Source Sans Pro"/>
        </w:rPr>
        <w:t>If you believe we should</w:t>
      </w:r>
      <w:r w:rsidR="0086024C" w:rsidRPr="005F031E">
        <w:rPr>
          <w:rFonts w:ascii="Source Sans Pro" w:hAnsi="Source Sans Pro"/>
        </w:rPr>
        <w:t>n’t</w:t>
      </w:r>
      <w:r w:rsidRPr="005F031E">
        <w:rPr>
          <w:rFonts w:ascii="Source Sans Pro" w:hAnsi="Source Sans Pro"/>
        </w:rPr>
        <w:t xml:space="preserve"> take extra days, you can file a fast complaint</w:t>
      </w:r>
      <w:r w:rsidR="4A79F1C1" w:rsidRPr="005F031E">
        <w:rPr>
          <w:rFonts w:ascii="Source Sans Pro" w:hAnsi="Source Sans Pro"/>
        </w:rPr>
        <w:t>.</w:t>
      </w:r>
      <w:r w:rsidRPr="005F031E">
        <w:rPr>
          <w:rFonts w:ascii="Source Sans Pro" w:hAnsi="Source Sans Pro"/>
        </w:rPr>
        <w:t xml:space="preserve"> When you file a fast complaint, we</w:t>
      </w:r>
      <w:r w:rsidR="0086024C" w:rsidRPr="005F031E">
        <w:rPr>
          <w:rFonts w:ascii="Source Sans Pro" w:hAnsi="Source Sans Pro"/>
        </w:rPr>
        <w:t>’ll</w:t>
      </w:r>
      <w:r w:rsidRPr="005F031E">
        <w:rPr>
          <w:rFonts w:ascii="Source Sans Pro" w:hAnsi="Source Sans Pro"/>
        </w:rPr>
        <w:t xml:space="preserve"> give you an answer to your complaint within 24 hours. </w:t>
      </w:r>
      <w:r w:rsidR="4A79F1C1" w:rsidRPr="005F031E">
        <w:rPr>
          <w:rFonts w:ascii="Source Sans Pro" w:hAnsi="Source Sans Pro"/>
        </w:rPr>
        <w:t>(</w:t>
      </w:r>
      <w:r w:rsidR="00FD5CF7" w:rsidRPr="005F031E">
        <w:rPr>
          <w:rFonts w:ascii="Source Sans Pro" w:hAnsi="Source Sans Pro"/>
        </w:rPr>
        <w:t xml:space="preserve">Go to </w:t>
      </w:r>
      <w:hyperlink w:anchor="_SECTION_10_How" w:history="1">
        <w:r w:rsidR="4A79F1C1" w:rsidRPr="005F031E">
          <w:rPr>
            <w:rStyle w:val="Hyperlink"/>
            <w:rFonts w:ascii="Source Sans Pro" w:hAnsi="Source Sans Pro"/>
            <w:noProof w:val="0"/>
          </w:rPr>
          <w:t>Section 10</w:t>
        </w:r>
      </w:hyperlink>
      <w:r w:rsidR="4A79F1C1" w:rsidRPr="005F031E">
        <w:rPr>
          <w:rFonts w:ascii="Source Sans Pro" w:hAnsi="Source Sans Pro"/>
        </w:rPr>
        <w:t xml:space="preserve"> of this chapter for information on complaints.)</w:t>
      </w:r>
    </w:p>
    <w:p w14:paraId="099654F6" w14:textId="728B3688" w:rsidR="00411A56" w:rsidRPr="005F031E" w:rsidRDefault="5673AC60">
      <w:pPr>
        <w:numPr>
          <w:ilvl w:val="1"/>
          <w:numId w:val="67"/>
        </w:numPr>
        <w:tabs>
          <w:tab w:val="left" w:pos="1080"/>
          <w:tab w:val="left" w:pos="1620"/>
        </w:tabs>
        <w:spacing w:before="120" w:beforeAutospacing="0" w:after="120" w:afterAutospacing="0"/>
        <w:ind w:left="1080"/>
        <w:rPr>
          <w:rFonts w:ascii="Source Sans Pro" w:hAnsi="Source Sans Pro"/>
        </w:rPr>
      </w:pPr>
      <w:r w:rsidRPr="005F031E">
        <w:rPr>
          <w:rFonts w:ascii="Source Sans Pro" w:hAnsi="Source Sans Pro"/>
        </w:rPr>
        <w:t>If we do</w:t>
      </w:r>
      <w:r w:rsidR="0086024C" w:rsidRPr="005F031E">
        <w:rPr>
          <w:rFonts w:ascii="Source Sans Pro" w:hAnsi="Source Sans Pro"/>
        </w:rPr>
        <w:t>n’t</w:t>
      </w:r>
      <w:r w:rsidRPr="005F031E">
        <w:rPr>
          <w:rFonts w:ascii="Source Sans Pro" w:hAnsi="Source Sans Pro"/>
        </w:rPr>
        <w:t xml:space="preserve"> give you an answer by the deadline (or by the end of the extended time period), we</w:t>
      </w:r>
      <w:r w:rsidR="0086024C" w:rsidRPr="005F031E">
        <w:rPr>
          <w:rFonts w:ascii="Source Sans Pro" w:hAnsi="Source Sans Pro"/>
        </w:rPr>
        <w:t>’ll</w:t>
      </w:r>
      <w:r w:rsidRPr="005F031E">
        <w:rPr>
          <w:rFonts w:ascii="Source Sans Pro" w:hAnsi="Source Sans Pro"/>
        </w:rPr>
        <w:t xml:space="preserve"> send your request to a Level 2 </w:t>
      </w:r>
      <w:r w:rsidR="6DCBA50D" w:rsidRPr="005F031E">
        <w:rPr>
          <w:rFonts w:ascii="Source Sans Pro" w:hAnsi="Source Sans Pro"/>
        </w:rPr>
        <w:t>appeal</w:t>
      </w:r>
      <w:r w:rsidRPr="005F031E">
        <w:rPr>
          <w:rFonts w:ascii="Source Sans Pro" w:hAnsi="Source Sans Pro"/>
        </w:rPr>
        <w:t xml:space="preserve">, where an </w:t>
      </w:r>
      <w:r w:rsidR="04A9343F" w:rsidRPr="005F031E">
        <w:rPr>
          <w:rFonts w:ascii="Source Sans Pro" w:hAnsi="Source Sans Pro"/>
        </w:rPr>
        <w:t>i</w:t>
      </w:r>
      <w:r w:rsidRPr="005F031E">
        <w:rPr>
          <w:rFonts w:ascii="Source Sans Pro" w:hAnsi="Source Sans Pro"/>
        </w:rPr>
        <w:t xml:space="preserve">ndependent </w:t>
      </w:r>
      <w:r w:rsidR="04A9343F" w:rsidRPr="005F031E">
        <w:rPr>
          <w:rFonts w:ascii="Source Sans Pro" w:hAnsi="Source Sans Pro"/>
        </w:rPr>
        <w:t>r</w:t>
      </w:r>
      <w:r w:rsidRPr="005F031E">
        <w:rPr>
          <w:rFonts w:ascii="Source Sans Pro" w:hAnsi="Source Sans Pro"/>
        </w:rPr>
        <w:t xml:space="preserve">eview </w:t>
      </w:r>
      <w:r w:rsidR="04A9343F" w:rsidRPr="005F031E">
        <w:rPr>
          <w:rFonts w:ascii="Source Sans Pro" w:hAnsi="Source Sans Pro"/>
        </w:rPr>
        <w:t>o</w:t>
      </w:r>
      <w:r w:rsidRPr="005F031E">
        <w:rPr>
          <w:rFonts w:ascii="Source Sans Pro" w:hAnsi="Source Sans Pro"/>
        </w:rPr>
        <w:t xml:space="preserve">rganization will review the appeal. </w:t>
      </w:r>
      <w:hyperlink w:anchor="_Section_5.4_The" w:history="1">
        <w:r w:rsidRPr="005F031E">
          <w:rPr>
            <w:rStyle w:val="Hyperlink"/>
            <w:rFonts w:ascii="Source Sans Pro" w:hAnsi="Source Sans Pro"/>
            <w:noProof w:val="0"/>
          </w:rPr>
          <w:t>Section 5.4</w:t>
        </w:r>
      </w:hyperlink>
      <w:r w:rsidRPr="005F031E">
        <w:rPr>
          <w:rFonts w:ascii="Source Sans Pro" w:hAnsi="Source Sans Pro"/>
        </w:rPr>
        <w:t xml:space="preserve"> explains the Level 2 appeal process.</w:t>
      </w:r>
    </w:p>
    <w:p w14:paraId="41B271A0" w14:textId="3BA0FC0E" w:rsidR="0019721A" w:rsidRPr="005F031E" w:rsidRDefault="003750D0" w:rsidP="00B42F2B">
      <w:pPr>
        <w:pStyle w:val="ListParagraph"/>
        <w:numPr>
          <w:ilvl w:val="0"/>
          <w:numId w:val="9"/>
        </w:numPr>
        <w:tabs>
          <w:tab w:val="left" w:pos="1080"/>
        </w:tabs>
        <w:spacing w:before="120" w:beforeAutospacing="0" w:after="120" w:afterAutospacing="0"/>
        <w:ind w:left="720"/>
        <w:contextualSpacing w:val="0"/>
        <w:rPr>
          <w:rFonts w:ascii="Source Sans Pro" w:hAnsi="Source Sans Pro"/>
        </w:rPr>
      </w:pPr>
      <w:r w:rsidRPr="005F031E">
        <w:rPr>
          <w:rFonts w:ascii="Source Sans Pro" w:hAnsi="Source Sans Pro"/>
          <w:b/>
        </w:rPr>
        <w:t xml:space="preserve">If our answer is yes to part or all of what you </w:t>
      </w:r>
      <w:r w:rsidR="0086024C" w:rsidRPr="005F031E">
        <w:rPr>
          <w:rFonts w:ascii="Source Sans Pro" w:hAnsi="Source Sans Pro"/>
          <w:b/>
        </w:rPr>
        <w:t>asked for</w:t>
      </w:r>
      <w:r w:rsidRPr="005F031E">
        <w:rPr>
          <w:rFonts w:ascii="Source Sans Pro" w:hAnsi="Source Sans Pro"/>
          <w:b/>
        </w:rPr>
        <w:t xml:space="preserve">, </w:t>
      </w:r>
      <w:r w:rsidRPr="005F031E">
        <w:rPr>
          <w:rFonts w:ascii="Source Sans Pro" w:hAnsi="Source Sans Pro"/>
        </w:rPr>
        <w:t xml:space="preserve">we must authorize or provide the coverage within 30 </w:t>
      </w:r>
      <w:r w:rsidR="000B676E" w:rsidRPr="005F031E">
        <w:rPr>
          <w:rFonts w:ascii="Source Sans Pro" w:hAnsi="Source Sans Pro"/>
        </w:rPr>
        <w:t xml:space="preserve">calendar </w:t>
      </w:r>
      <w:r w:rsidRPr="005F031E">
        <w:rPr>
          <w:rFonts w:ascii="Source Sans Pro" w:hAnsi="Source Sans Pro"/>
        </w:rPr>
        <w:t>days</w:t>
      </w:r>
      <w:bookmarkStart w:id="363" w:name="_Hlk12034575"/>
      <w:r w:rsidR="00191F39" w:rsidRPr="005F031E">
        <w:rPr>
          <w:rFonts w:ascii="Source Sans Pro" w:hAnsi="Source Sans Pro"/>
        </w:rPr>
        <w:t xml:space="preserve"> if your request is for a medical item or service</w:t>
      </w:r>
      <w:r w:rsidR="003A62AA" w:rsidRPr="005F031E">
        <w:rPr>
          <w:rFonts w:ascii="Source Sans Pro" w:hAnsi="Source Sans Pro"/>
        </w:rPr>
        <w:t xml:space="preserve">, or </w:t>
      </w:r>
      <w:r w:rsidR="003A62AA" w:rsidRPr="005F031E">
        <w:rPr>
          <w:rFonts w:ascii="Source Sans Pro" w:hAnsi="Source Sans Pro"/>
          <w:b/>
        </w:rPr>
        <w:t xml:space="preserve">within 7 calendar days </w:t>
      </w:r>
      <w:r w:rsidR="003A62AA" w:rsidRPr="005F031E">
        <w:rPr>
          <w:rFonts w:ascii="Source Sans Pro" w:hAnsi="Source Sans Pro"/>
        </w:rPr>
        <w:t>if your request is for a Part B drug</w:t>
      </w:r>
      <w:bookmarkEnd w:id="363"/>
      <w:r w:rsidRPr="005F031E">
        <w:rPr>
          <w:rFonts w:ascii="Source Sans Pro" w:hAnsi="Source Sans Pro"/>
        </w:rPr>
        <w:t>.</w:t>
      </w:r>
    </w:p>
    <w:p w14:paraId="007D742E" w14:textId="57AAE7A1" w:rsidR="003750D0" w:rsidRPr="005F031E" w:rsidRDefault="003750D0" w:rsidP="00B42F2B">
      <w:pPr>
        <w:pStyle w:val="ListParagraph"/>
        <w:numPr>
          <w:ilvl w:val="0"/>
          <w:numId w:val="9"/>
        </w:numPr>
        <w:tabs>
          <w:tab w:val="left" w:pos="1080"/>
        </w:tabs>
        <w:spacing w:before="120" w:beforeAutospacing="0" w:after="120" w:afterAutospacing="0"/>
        <w:ind w:left="720"/>
        <w:contextualSpacing w:val="0"/>
        <w:rPr>
          <w:rFonts w:ascii="Source Sans Pro" w:hAnsi="Source Sans Pro"/>
        </w:rPr>
      </w:pPr>
      <w:r w:rsidRPr="005F031E">
        <w:rPr>
          <w:rFonts w:ascii="Source Sans Pro" w:hAnsi="Source Sans Pro"/>
          <w:b/>
        </w:rPr>
        <w:lastRenderedPageBreak/>
        <w:t xml:space="preserve">If our plan says no to part or all of your appeal, </w:t>
      </w:r>
      <w:r w:rsidR="00411A56" w:rsidRPr="005F031E">
        <w:rPr>
          <w:rFonts w:ascii="Source Sans Pro" w:hAnsi="Source Sans Pro"/>
        </w:rPr>
        <w:t>we</w:t>
      </w:r>
      <w:r w:rsidR="00991B74" w:rsidRPr="005F031E">
        <w:rPr>
          <w:rFonts w:ascii="Source Sans Pro" w:hAnsi="Source Sans Pro"/>
        </w:rPr>
        <w:t>’ll</w:t>
      </w:r>
      <w:r w:rsidR="00411A56" w:rsidRPr="005F031E">
        <w:rPr>
          <w:rFonts w:ascii="Source Sans Pro" w:hAnsi="Source Sans Pro"/>
        </w:rPr>
        <w:t xml:space="preserve"> automatically send your appeal to the </w:t>
      </w:r>
      <w:r w:rsidR="00603AA5" w:rsidRPr="005F031E">
        <w:rPr>
          <w:rFonts w:ascii="Source Sans Pro" w:hAnsi="Source Sans Pro"/>
        </w:rPr>
        <w:t>i</w:t>
      </w:r>
      <w:r w:rsidR="00411A56" w:rsidRPr="005F031E">
        <w:rPr>
          <w:rFonts w:ascii="Source Sans Pro" w:hAnsi="Source Sans Pro"/>
        </w:rPr>
        <w:t xml:space="preserve">ndependent </w:t>
      </w:r>
      <w:r w:rsidR="00603AA5" w:rsidRPr="005F031E">
        <w:rPr>
          <w:rFonts w:ascii="Source Sans Pro" w:hAnsi="Source Sans Pro"/>
        </w:rPr>
        <w:t>r</w:t>
      </w:r>
      <w:r w:rsidR="00411A56" w:rsidRPr="005F031E">
        <w:rPr>
          <w:rFonts w:ascii="Source Sans Pro" w:hAnsi="Source Sans Pro"/>
        </w:rPr>
        <w:t xml:space="preserve">eview </w:t>
      </w:r>
      <w:r w:rsidR="00603AA5" w:rsidRPr="005F031E">
        <w:rPr>
          <w:rFonts w:ascii="Source Sans Pro" w:hAnsi="Source Sans Pro"/>
        </w:rPr>
        <w:t>o</w:t>
      </w:r>
      <w:r w:rsidR="00411A56" w:rsidRPr="005F031E">
        <w:rPr>
          <w:rFonts w:ascii="Source Sans Pro" w:hAnsi="Source Sans Pro"/>
        </w:rPr>
        <w:t>rganization for a Level 2 appeal.</w:t>
      </w:r>
      <w:r w:rsidR="00411A56" w:rsidRPr="005F031E">
        <w:rPr>
          <w:rFonts w:ascii="Source Sans Pro" w:hAnsi="Source Sans Pro"/>
          <w:b/>
        </w:rPr>
        <w:t xml:space="preserve"> </w:t>
      </w:r>
    </w:p>
    <w:p w14:paraId="5C992E5B" w14:textId="7273C6EB" w:rsidR="00572EF8" w:rsidRPr="005F031E" w:rsidRDefault="00572EF8" w:rsidP="005F3C14">
      <w:pPr>
        <w:pStyle w:val="Heading3"/>
        <w:rPr>
          <w:rFonts w:ascii="Source Sans Pro" w:hAnsi="Source Sans Pro"/>
        </w:rPr>
      </w:pPr>
      <w:bookmarkStart w:id="364" w:name="_Section_5.4_The"/>
      <w:bookmarkEnd w:id="364"/>
      <w:r w:rsidRPr="005F031E">
        <w:rPr>
          <w:rFonts w:ascii="Source Sans Pro" w:hAnsi="Source Sans Pro"/>
        </w:rPr>
        <w:t>Section 5.4</w:t>
      </w:r>
      <w:r w:rsidR="005F3C14" w:rsidRPr="005F031E">
        <w:rPr>
          <w:rFonts w:ascii="Source Sans Pro" w:hAnsi="Source Sans Pro"/>
        </w:rPr>
        <w:tab/>
      </w:r>
      <w:r w:rsidRPr="005F031E">
        <w:rPr>
          <w:rFonts w:ascii="Source Sans Pro" w:hAnsi="Source Sans Pro"/>
        </w:rPr>
        <w:t>The Level 2 appeal process</w:t>
      </w:r>
    </w:p>
    <w:tbl>
      <w:tblPr>
        <w:tblW w:w="5000" w:type="pct"/>
        <w:jc w:val="center"/>
        <w:shd w:val="clear" w:color="auto" w:fill="F2F2F2" w:themeFill="background1" w:themeFillShade="F2"/>
        <w:tblCellMar>
          <w:top w:w="72" w:type="dxa"/>
          <w:left w:w="115" w:type="dxa"/>
          <w:bottom w:w="72" w:type="dxa"/>
          <w:right w:w="115" w:type="dxa"/>
        </w:tblCellMar>
        <w:tblLook w:val="04A0" w:firstRow="1" w:lastRow="0" w:firstColumn="1" w:lastColumn="0" w:noHBand="0" w:noVBand="1"/>
      </w:tblPr>
      <w:tblGrid>
        <w:gridCol w:w="9360"/>
      </w:tblGrid>
      <w:tr w:rsidR="00B60168" w:rsidRPr="005F031E" w14:paraId="34821113" w14:textId="77777777">
        <w:trPr>
          <w:cantSplit/>
          <w:tblHeader/>
          <w:jc w:val="center"/>
        </w:trPr>
        <w:tc>
          <w:tcPr>
            <w:tcW w:w="9360" w:type="dxa"/>
            <w:shd w:val="clear" w:color="auto" w:fill="F2F2F2" w:themeFill="background1" w:themeFillShade="F2"/>
          </w:tcPr>
          <w:p w14:paraId="2F57BD3F" w14:textId="77777777" w:rsidR="00B60168" w:rsidRPr="005F031E" w:rsidRDefault="00B60168" w:rsidP="00771DDC">
            <w:pPr>
              <w:rPr>
                <w:rStyle w:val="Strong"/>
                <w:rFonts w:ascii="Source Sans Pro" w:hAnsi="Source Sans Pro"/>
              </w:rPr>
            </w:pPr>
            <w:r w:rsidRPr="005F031E">
              <w:rPr>
                <w:rStyle w:val="Strong"/>
                <w:rFonts w:ascii="Source Sans Pro" w:hAnsi="Source Sans Pro"/>
              </w:rPr>
              <w:t>Legal Term:</w:t>
            </w:r>
          </w:p>
          <w:p w14:paraId="5403E557" w14:textId="77777777" w:rsidR="00B60168" w:rsidRPr="005F031E" w:rsidRDefault="00B60168" w:rsidP="00771DDC">
            <w:pPr>
              <w:ind w:left="360"/>
              <w:rPr>
                <w:rFonts w:ascii="Source Sans Pro" w:hAnsi="Source Sans Pro"/>
              </w:rPr>
            </w:pPr>
            <w:r w:rsidRPr="005F031E">
              <w:rPr>
                <w:rFonts w:ascii="Source Sans Pro" w:hAnsi="Source Sans Pro"/>
              </w:rPr>
              <w:t xml:space="preserve">The formal name for the independent review organization is the </w:t>
            </w:r>
            <w:r w:rsidRPr="005F031E">
              <w:rPr>
                <w:rFonts w:ascii="Source Sans Pro" w:hAnsi="Source Sans Pro"/>
                <w:b/>
              </w:rPr>
              <w:t>Independent Review Entity.</w:t>
            </w:r>
            <w:r w:rsidRPr="005F031E">
              <w:rPr>
                <w:rFonts w:ascii="Source Sans Pro" w:hAnsi="Source Sans Pro"/>
              </w:rPr>
              <w:t xml:space="preserve"> It’s sometimes called the </w:t>
            </w:r>
            <w:r w:rsidRPr="005F031E">
              <w:rPr>
                <w:rFonts w:ascii="Source Sans Pro" w:hAnsi="Source Sans Pro"/>
                <w:b/>
              </w:rPr>
              <w:t>IRE.</w:t>
            </w:r>
          </w:p>
        </w:tc>
      </w:tr>
    </w:tbl>
    <w:p w14:paraId="19D1791B" w14:textId="69B147C9" w:rsidR="00411A56" w:rsidRPr="005F031E" w:rsidRDefault="00411A56" w:rsidP="009028DF">
      <w:pPr>
        <w:spacing w:before="120" w:beforeAutospacing="0" w:after="120" w:afterAutospacing="0"/>
        <w:rPr>
          <w:rFonts w:ascii="Source Sans Pro" w:hAnsi="Source Sans Pro"/>
          <w:u w:val="single"/>
        </w:rPr>
      </w:pPr>
      <w:r w:rsidRPr="005F031E">
        <w:rPr>
          <w:rFonts w:ascii="Source Sans Pro" w:hAnsi="Source Sans Pro"/>
        </w:rPr>
        <w:t>The</w:t>
      </w:r>
      <w:r w:rsidRPr="005F031E">
        <w:rPr>
          <w:rFonts w:ascii="Source Sans Pro" w:hAnsi="Source Sans Pro"/>
          <w:b/>
        </w:rPr>
        <w:t xml:space="preserve"> </w:t>
      </w:r>
      <w:r w:rsidR="00603AA5" w:rsidRPr="005F031E">
        <w:rPr>
          <w:rFonts w:ascii="Source Sans Pro" w:hAnsi="Source Sans Pro"/>
          <w:b/>
        </w:rPr>
        <w:t>i</w:t>
      </w:r>
      <w:r w:rsidRPr="005F031E">
        <w:rPr>
          <w:rFonts w:ascii="Source Sans Pro" w:hAnsi="Source Sans Pro"/>
          <w:b/>
        </w:rPr>
        <w:t xml:space="preserve">ndependent </w:t>
      </w:r>
      <w:r w:rsidR="00603AA5" w:rsidRPr="005F031E">
        <w:rPr>
          <w:rFonts w:ascii="Source Sans Pro" w:hAnsi="Source Sans Pro"/>
          <w:b/>
        </w:rPr>
        <w:t>r</w:t>
      </w:r>
      <w:r w:rsidRPr="005F031E">
        <w:rPr>
          <w:rFonts w:ascii="Source Sans Pro" w:hAnsi="Source Sans Pro"/>
          <w:b/>
        </w:rPr>
        <w:t xml:space="preserve">eview </w:t>
      </w:r>
      <w:r w:rsidR="00603AA5" w:rsidRPr="005F031E">
        <w:rPr>
          <w:rFonts w:ascii="Source Sans Pro" w:hAnsi="Source Sans Pro"/>
          <w:b/>
        </w:rPr>
        <w:t>o</w:t>
      </w:r>
      <w:r w:rsidRPr="005F031E">
        <w:rPr>
          <w:rFonts w:ascii="Source Sans Pro" w:hAnsi="Source Sans Pro"/>
          <w:b/>
        </w:rPr>
        <w:t>rganization is an independent organization hired by Medicare</w:t>
      </w:r>
      <w:r w:rsidRPr="005F031E">
        <w:rPr>
          <w:rFonts w:ascii="Source Sans Pro" w:hAnsi="Source Sans Pro"/>
        </w:rPr>
        <w:t>. It is</w:t>
      </w:r>
      <w:r w:rsidR="00A629FB" w:rsidRPr="005F031E">
        <w:rPr>
          <w:rFonts w:ascii="Source Sans Pro" w:hAnsi="Source Sans Pro"/>
        </w:rPr>
        <w:t>n’t</w:t>
      </w:r>
      <w:r w:rsidRPr="005F031E">
        <w:rPr>
          <w:rFonts w:ascii="Source Sans Pro" w:hAnsi="Source Sans Pro"/>
        </w:rPr>
        <w:t xml:space="preserve"> connected with us and isn</w:t>
      </w:r>
      <w:r w:rsidR="00A629FB" w:rsidRPr="005F031E">
        <w:rPr>
          <w:rFonts w:ascii="Source Sans Pro" w:hAnsi="Source Sans Pro"/>
        </w:rPr>
        <w:t>’</w:t>
      </w:r>
      <w:r w:rsidRPr="005F031E">
        <w:rPr>
          <w:rFonts w:ascii="Source Sans Pro" w:hAnsi="Source Sans Pro"/>
        </w:rPr>
        <w:t>t a government agency. This organization decides whether the decision we made is correct or if it should be changed. Medicare oversees its work.</w:t>
      </w:r>
    </w:p>
    <w:p w14:paraId="558046F3" w14:textId="032A0A5F" w:rsidR="003750D0" w:rsidRPr="005F031E" w:rsidRDefault="003750D0" w:rsidP="009028DF">
      <w:pPr>
        <w:pStyle w:val="StepHeading"/>
        <w:rPr>
          <w:rFonts w:ascii="Source Sans Pro" w:hAnsi="Source Sans Pro"/>
        </w:rPr>
      </w:pPr>
      <w:r w:rsidRPr="005F031E" w:rsidDel="00A5614C">
        <w:rPr>
          <w:rFonts w:ascii="Source Sans Pro" w:hAnsi="Source Sans Pro"/>
        </w:rPr>
        <w:t xml:space="preserve">Step 1: </w:t>
      </w:r>
      <w:r w:rsidRPr="005F031E">
        <w:rPr>
          <w:rFonts w:ascii="Source Sans Pro" w:hAnsi="Source Sans Pro"/>
        </w:rPr>
        <w:t xml:space="preserve">The </w:t>
      </w:r>
      <w:r w:rsidR="00823164" w:rsidRPr="005F031E">
        <w:rPr>
          <w:rFonts w:ascii="Source Sans Pro" w:hAnsi="Source Sans Pro"/>
        </w:rPr>
        <w:t>i</w:t>
      </w:r>
      <w:r w:rsidRPr="005F031E">
        <w:rPr>
          <w:rFonts w:ascii="Source Sans Pro" w:hAnsi="Source Sans Pro"/>
        </w:rPr>
        <w:t xml:space="preserve">ndependent </w:t>
      </w:r>
      <w:r w:rsidR="00823164" w:rsidRPr="005F031E">
        <w:rPr>
          <w:rFonts w:ascii="Source Sans Pro" w:hAnsi="Source Sans Pro"/>
        </w:rPr>
        <w:t>r</w:t>
      </w:r>
      <w:r w:rsidRPr="005F031E">
        <w:rPr>
          <w:rFonts w:ascii="Source Sans Pro" w:hAnsi="Source Sans Pro"/>
        </w:rPr>
        <w:t xml:space="preserve">eview </w:t>
      </w:r>
      <w:r w:rsidR="00823164" w:rsidRPr="005F031E">
        <w:rPr>
          <w:rFonts w:ascii="Source Sans Pro" w:hAnsi="Source Sans Pro"/>
        </w:rPr>
        <w:t>o</w:t>
      </w:r>
      <w:r w:rsidRPr="005F031E">
        <w:rPr>
          <w:rFonts w:ascii="Source Sans Pro" w:hAnsi="Source Sans Pro"/>
        </w:rPr>
        <w:t>rganization reviews your appeal.</w:t>
      </w:r>
    </w:p>
    <w:p w14:paraId="5A490805" w14:textId="4CA23D06" w:rsidR="003750D0" w:rsidRPr="005F031E" w:rsidRDefault="003750D0" w:rsidP="00B91C70">
      <w:pPr>
        <w:numPr>
          <w:ilvl w:val="0"/>
          <w:numId w:val="26"/>
        </w:numPr>
        <w:spacing w:before="120" w:beforeAutospacing="0" w:after="120" w:afterAutospacing="0"/>
        <w:rPr>
          <w:rFonts w:ascii="Source Sans Pro" w:hAnsi="Source Sans Pro"/>
        </w:rPr>
      </w:pPr>
      <w:r w:rsidRPr="005F031E">
        <w:rPr>
          <w:rFonts w:ascii="Source Sans Pro" w:hAnsi="Source Sans Pro"/>
        </w:rPr>
        <w:t>We</w:t>
      </w:r>
      <w:r w:rsidR="00A629FB" w:rsidRPr="005F031E">
        <w:rPr>
          <w:rFonts w:ascii="Source Sans Pro" w:hAnsi="Source Sans Pro"/>
        </w:rPr>
        <w:t>’ll</w:t>
      </w:r>
      <w:r w:rsidRPr="005F031E">
        <w:rPr>
          <w:rFonts w:ascii="Source Sans Pro" w:hAnsi="Source Sans Pro"/>
        </w:rPr>
        <w:t xml:space="preserve"> send the information about your appeal to this organization. This information is called your </w:t>
      </w:r>
      <w:r w:rsidRPr="005F031E">
        <w:rPr>
          <w:rFonts w:ascii="Source Sans Pro" w:hAnsi="Source Sans Pro"/>
          <w:b/>
        </w:rPr>
        <w:t>case file</w:t>
      </w:r>
      <w:r w:rsidRPr="005F031E">
        <w:rPr>
          <w:rFonts w:ascii="Source Sans Pro" w:hAnsi="Source Sans Pro"/>
        </w:rPr>
        <w:t xml:space="preserve">. </w:t>
      </w:r>
      <w:r w:rsidRPr="005F031E">
        <w:rPr>
          <w:rFonts w:ascii="Source Sans Pro" w:hAnsi="Source Sans Pro"/>
          <w:b/>
        </w:rPr>
        <w:t>You have the right to ask us for a copy of your case file</w:t>
      </w:r>
      <w:r w:rsidRPr="005F031E">
        <w:rPr>
          <w:rFonts w:ascii="Source Sans Pro" w:hAnsi="Source Sans Pro"/>
        </w:rPr>
        <w:t xml:space="preserve">. </w:t>
      </w:r>
      <w:r w:rsidRPr="005F031E">
        <w:rPr>
          <w:rFonts w:ascii="Source Sans Pro" w:hAnsi="Source Sans Pro"/>
          <w:color w:val="000000" w:themeColor="text1"/>
        </w:rPr>
        <w:t>We</w:t>
      </w:r>
      <w:r w:rsidR="00A629FB" w:rsidRPr="005F031E">
        <w:rPr>
          <w:rFonts w:ascii="Source Sans Pro" w:hAnsi="Source Sans Pro"/>
          <w:color w:val="000000" w:themeColor="text1"/>
        </w:rPr>
        <w:t>’re</w:t>
      </w:r>
      <w:r w:rsidRPr="005F031E">
        <w:rPr>
          <w:rFonts w:ascii="Source Sans Pro" w:hAnsi="Source Sans Pro"/>
          <w:color w:val="000000" w:themeColor="text1"/>
        </w:rPr>
        <w:t xml:space="preserve"> allowed to charge you a fee for copying and sending this information to you.</w:t>
      </w:r>
    </w:p>
    <w:p w14:paraId="3EC587CD" w14:textId="224E0FE0" w:rsidR="003750D0" w:rsidRPr="005F031E" w:rsidRDefault="003750D0" w:rsidP="00B42F2B">
      <w:pPr>
        <w:numPr>
          <w:ilvl w:val="0"/>
          <w:numId w:val="26"/>
        </w:numPr>
        <w:spacing w:before="120" w:beforeAutospacing="0" w:after="120" w:afterAutospacing="0"/>
        <w:rPr>
          <w:rFonts w:ascii="Source Sans Pro" w:hAnsi="Source Sans Pro"/>
        </w:rPr>
      </w:pPr>
      <w:r w:rsidRPr="005F031E">
        <w:rPr>
          <w:rFonts w:ascii="Source Sans Pro" w:hAnsi="Source Sans Pro"/>
          <w:color w:val="000000"/>
        </w:rPr>
        <w:t xml:space="preserve">You have a right to give the </w:t>
      </w:r>
      <w:r w:rsidR="00823164" w:rsidRPr="005F031E">
        <w:rPr>
          <w:rFonts w:ascii="Source Sans Pro" w:hAnsi="Source Sans Pro"/>
          <w:color w:val="000000"/>
        </w:rPr>
        <w:t>i</w:t>
      </w:r>
      <w:r w:rsidRPr="005F031E">
        <w:rPr>
          <w:rFonts w:ascii="Source Sans Pro" w:hAnsi="Source Sans Pro"/>
          <w:color w:val="000000"/>
        </w:rPr>
        <w:t xml:space="preserve">ndependent </w:t>
      </w:r>
      <w:r w:rsidR="00823164" w:rsidRPr="005F031E">
        <w:rPr>
          <w:rFonts w:ascii="Source Sans Pro" w:hAnsi="Source Sans Pro"/>
          <w:color w:val="000000"/>
        </w:rPr>
        <w:t>r</w:t>
      </w:r>
      <w:r w:rsidRPr="005F031E">
        <w:rPr>
          <w:rFonts w:ascii="Source Sans Pro" w:hAnsi="Source Sans Pro"/>
          <w:color w:val="000000"/>
        </w:rPr>
        <w:t xml:space="preserve">eview </w:t>
      </w:r>
      <w:r w:rsidR="00823164" w:rsidRPr="005F031E">
        <w:rPr>
          <w:rFonts w:ascii="Source Sans Pro" w:hAnsi="Source Sans Pro"/>
          <w:color w:val="000000"/>
        </w:rPr>
        <w:t>o</w:t>
      </w:r>
      <w:r w:rsidRPr="005F031E">
        <w:rPr>
          <w:rFonts w:ascii="Source Sans Pro" w:hAnsi="Source Sans Pro"/>
          <w:color w:val="000000"/>
        </w:rPr>
        <w:t>rganization additional information to support your appeal.</w:t>
      </w:r>
    </w:p>
    <w:p w14:paraId="3AF79119" w14:textId="5BCC6519" w:rsidR="003750D0" w:rsidRPr="005F031E" w:rsidRDefault="003750D0" w:rsidP="00B42F2B">
      <w:pPr>
        <w:numPr>
          <w:ilvl w:val="0"/>
          <w:numId w:val="26"/>
        </w:numPr>
        <w:spacing w:before="120" w:beforeAutospacing="0" w:after="120" w:afterAutospacing="0"/>
        <w:rPr>
          <w:rFonts w:ascii="Source Sans Pro" w:hAnsi="Source Sans Pro"/>
        </w:rPr>
      </w:pPr>
      <w:r w:rsidRPr="005F031E">
        <w:rPr>
          <w:rFonts w:ascii="Source Sans Pro" w:hAnsi="Source Sans Pro"/>
        </w:rPr>
        <w:t xml:space="preserve">Reviewers at the </w:t>
      </w:r>
      <w:r w:rsidR="00823164" w:rsidRPr="005F031E">
        <w:rPr>
          <w:rFonts w:ascii="Source Sans Pro" w:hAnsi="Source Sans Pro"/>
        </w:rPr>
        <w:t>i</w:t>
      </w:r>
      <w:r w:rsidRPr="005F031E">
        <w:rPr>
          <w:rFonts w:ascii="Source Sans Pro" w:hAnsi="Source Sans Pro"/>
        </w:rPr>
        <w:t xml:space="preserve">ndependent </w:t>
      </w:r>
      <w:r w:rsidR="00823164" w:rsidRPr="005F031E">
        <w:rPr>
          <w:rFonts w:ascii="Source Sans Pro" w:hAnsi="Source Sans Pro"/>
        </w:rPr>
        <w:t>r</w:t>
      </w:r>
      <w:r w:rsidRPr="005F031E">
        <w:rPr>
          <w:rFonts w:ascii="Source Sans Pro" w:hAnsi="Source Sans Pro"/>
        </w:rPr>
        <w:t xml:space="preserve">eview </w:t>
      </w:r>
      <w:r w:rsidR="00823164" w:rsidRPr="005F031E">
        <w:rPr>
          <w:rFonts w:ascii="Source Sans Pro" w:hAnsi="Source Sans Pro"/>
        </w:rPr>
        <w:t>o</w:t>
      </w:r>
      <w:r w:rsidRPr="005F031E">
        <w:rPr>
          <w:rFonts w:ascii="Source Sans Pro" w:hAnsi="Source Sans Pro"/>
        </w:rPr>
        <w:t xml:space="preserve">rganization will take a careful look at all the information </w:t>
      </w:r>
      <w:r w:rsidR="00F21A20" w:rsidRPr="005F031E">
        <w:rPr>
          <w:rFonts w:ascii="Source Sans Pro" w:hAnsi="Source Sans Pro"/>
        </w:rPr>
        <w:t>about</w:t>
      </w:r>
      <w:r w:rsidRPr="005F031E">
        <w:rPr>
          <w:rFonts w:ascii="Source Sans Pro" w:hAnsi="Source Sans Pro"/>
        </w:rPr>
        <w:t xml:space="preserve"> your appeal.</w:t>
      </w:r>
    </w:p>
    <w:p w14:paraId="46864CD0" w14:textId="5DC326FC" w:rsidR="003750D0" w:rsidRPr="005F031E" w:rsidRDefault="003750D0" w:rsidP="009028DF">
      <w:pPr>
        <w:pStyle w:val="Minorsubheadingindented25"/>
        <w:ind w:left="0"/>
        <w:rPr>
          <w:rFonts w:ascii="Source Sans Pro" w:hAnsi="Source Sans Pro"/>
        </w:rPr>
      </w:pPr>
      <w:r w:rsidRPr="005F031E">
        <w:rPr>
          <w:rFonts w:ascii="Source Sans Pro" w:hAnsi="Source Sans Pro"/>
        </w:rPr>
        <w:t>If you had a fast appeal at Level 1, you</w:t>
      </w:r>
      <w:r w:rsidR="0083123A" w:rsidRPr="005F031E">
        <w:rPr>
          <w:rFonts w:ascii="Source Sans Pro" w:hAnsi="Source Sans Pro"/>
        </w:rPr>
        <w:t>’ll</w:t>
      </w:r>
      <w:r w:rsidRPr="005F031E">
        <w:rPr>
          <w:rFonts w:ascii="Source Sans Pro" w:hAnsi="Source Sans Pro"/>
        </w:rPr>
        <w:t xml:space="preserve"> also have a fast appeal at Level 2</w:t>
      </w:r>
      <w:r w:rsidR="00686B4E" w:rsidRPr="005F031E">
        <w:rPr>
          <w:rFonts w:ascii="Source Sans Pro" w:hAnsi="Source Sans Pro"/>
        </w:rPr>
        <w:t>.</w:t>
      </w:r>
      <w:r w:rsidRPr="005F031E">
        <w:rPr>
          <w:rFonts w:ascii="Source Sans Pro" w:hAnsi="Source Sans Pro"/>
        </w:rPr>
        <w:t xml:space="preserve"> </w:t>
      </w:r>
    </w:p>
    <w:p w14:paraId="293DB483" w14:textId="55B14BFC" w:rsidR="003750D0" w:rsidRPr="005F031E" w:rsidRDefault="00411A56" w:rsidP="00B42F2B">
      <w:pPr>
        <w:numPr>
          <w:ilvl w:val="0"/>
          <w:numId w:val="26"/>
        </w:numPr>
        <w:spacing w:before="120" w:beforeAutospacing="0" w:after="120" w:afterAutospacing="0"/>
        <w:rPr>
          <w:rFonts w:ascii="Source Sans Pro" w:hAnsi="Source Sans Pro"/>
        </w:rPr>
      </w:pPr>
      <w:r w:rsidRPr="005F031E">
        <w:rPr>
          <w:rFonts w:ascii="Source Sans Pro" w:hAnsi="Source Sans Pro"/>
        </w:rPr>
        <w:t>For the fast appeal</w:t>
      </w:r>
      <w:r w:rsidR="00341D19" w:rsidRPr="005F031E">
        <w:rPr>
          <w:rFonts w:ascii="Source Sans Pro" w:hAnsi="Source Sans Pro"/>
        </w:rPr>
        <w:t>,</w:t>
      </w:r>
      <w:r w:rsidRPr="005F031E">
        <w:rPr>
          <w:rFonts w:ascii="Source Sans Pro" w:hAnsi="Source Sans Pro"/>
        </w:rPr>
        <w:t xml:space="preserve"> t</w:t>
      </w:r>
      <w:r w:rsidR="003750D0" w:rsidRPr="005F031E">
        <w:rPr>
          <w:rFonts w:ascii="Source Sans Pro" w:hAnsi="Source Sans Pro"/>
        </w:rPr>
        <w:t>he</w:t>
      </w:r>
      <w:r w:rsidR="003750D0" w:rsidRPr="005F031E" w:rsidDel="009D3AE6">
        <w:rPr>
          <w:rFonts w:ascii="Source Sans Pro" w:hAnsi="Source Sans Pro"/>
        </w:rPr>
        <w:t xml:space="preserve"> </w:t>
      </w:r>
      <w:r w:rsidR="00D8782A" w:rsidRPr="005F031E">
        <w:rPr>
          <w:rFonts w:ascii="Source Sans Pro" w:hAnsi="Source Sans Pro"/>
        </w:rPr>
        <w:t xml:space="preserve">independent </w:t>
      </w:r>
      <w:r w:rsidR="003750D0" w:rsidRPr="005F031E">
        <w:rPr>
          <w:rFonts w:ascii="Source Sans Pro" w:hAnsi="Source Sans Pro"/>
        </w:rPr>
        <w:t xml:space="preserve">review organization must give you an answer to your Level 2 </w:t>
      </w:r>
      <w:r w:rsidR="005228C1" w:rsidRPr="005F031E">
        <w:rPr>
          <w:rFonts w:ascii="Source Sans Pro" w:hAnsi="Source Sans Pro"/>
        </w:rPr>
        <w:t>appeal</w:t>
      </w:r>
      <w:r w:rsidR="003750D0" w:rsidRPr="005F031E">
        <w:rPr>
          <w:rFonts w:ascii="Source Sans Pro" w:hAnsi="Source Sans Pro"/>
        </w:rPr>
        <w:t xml:space="preserve"> </w:t>
      </w:r>
      <w:r w:rsidR="003750D0" w:rsidRPr="005F031E">
        <w:rPr>
          <w:rFonts w:ascii="Source Sans Pro" w:hAnsi="Source Sans Pro"/>
          <w:b/>
        </w:rPr>
        <w:t>within 72 hours</w:t>
      </w:r>
      <w:r w:rsidR="003750D0" w:rsidRPr="005F031E">
        <w:rPr>
          <w:rFonts w:ascii="Source Sans Pro" w:hAnsi="Source Sans Pro"/>
        </w:rPr>
        <w:t xml:space="preserve"> of when it </w:t>
      </w:r>
      <w:r w:rsidR="0083123A" w:rsidRPr="005F031E">
        <w:rPr>
          <w:rFonts w:ascii="Source Sans Pro" w:hAnsi="Source Sans Pro"/>
        </w:rPr>
        <w:t>gets</w:t>
      </w:r>
      <w:r w:rsidR="003750D0" w:rsidRPr="005F031E">
        <w:rPr>
          <w:rFonts w:ascii="Source Sans Pro" w:hAnsi="Source Sans Pro"/>
        </w:rPr>
        <w:t xml:space="preserve"> your appeal.</w:t>
      </w:r>
    </w:p>
    <w:p w14:paraId="3F42BD1D" w14:textId="753344E2" w:rsidR="003750D0" w:rsidRPr="005F031E" w:rsidRDefault="00095ED3" w:rsidP="00B42F2B">
      <w:pPr>
        <w:numPr>
          <w:ilvl w:val="0"/>
          <w:numId w:val="26"/>
        </w:numPr>
        <w:spacing w:before="120" w:beforeAutospacing="0" w:after="120" w:afterAutospacing="0"/>
        <w:rPr>
          <w:rFonts w:ascii="Source Sans Pro" w:hAnsi="Source Sans Pro"/>
        </w:rPr>
      </w:pPr>
      <w:r w:rsidRPr="005F031E">
        <w:rPr>
          <w:rFonts w:ascii="Source Sans Pro" w:hAnsi="Source Sans Pro"/>
        </w:rPr>
        <w:t>I</w:t>
      </w:r>
      <w:r w:rsidR="003750D0" w:rsidRPr="005F031E">
        <w:rPr>
          <w:rFonts w:ascii="Source Sans Pro" w:hAnsi="Source Sans Pro"/>
        </w:rPr>
        <w:t xml:space="preserve">f </w:t>
      </w:r>
      <w:bookmarkStart w:id="365" w:name="_Hlk12034852"/>
      <w:r w:rsidR="00F93D56" w:rsidRPr="005F031E">
        <w:rPr>
          <w:rFonts w:ascii="Source Sans Pro" w:hAnsi="Source Sans Pro"/>
        </w:rPr>
        <w:t xml:space="preserve">your request is for a medical item or service and </w:t>
      </w:r>
      <w:bookmarkEnd w:id="365"/>
      <w:r w:rsidR="003750D0" w:rsidRPr="005F031E">
        <w:rPr>
          <w:rFonts w:ascii="Source Sans Pro" w:hAnsi="Source Sans Pro"/>
        </w:rPr>
        <w:t xml:space="preserve">the </w:t>
      </w:r>
      <w:r w:rsidR="00823164" w:rsidRPr="005F031E">
        <w:rPr>
          <w:rFonts w:ascii="Source Sans Pro" w:hAnsi="Source Sans Pro"/>
        </w:rPr>
        <w:t>i</w:t>
      </w:r>
      <w:r w:rsidR="003750D0" w:rsidRPr="005F031E">
        <w:rPr>
          <w:rFonts w:ascii="Source Sans Pro" w:hAnsi="Source Sans Pro"/>
        </w:rPr>
        <w:t xml:space="preserve">ndependent </w:t>
      </w:r>
      <w:r w:rsidR="00823164" w:rsidRPr="005F031E">
        <w:rPr>
          <w:rFonts w:ascii="Source Sans Pro" w:hAnsi="Source Sans Pro"/>
        </w:rPr>
        <w:t>r</w:t>
      </w:r>
      <w:r w:rsidR="003750D0" w:rsidRPr="005F031E">
        <w:rPr>
          <w:rFonts w:ascii="Source Sans Pro" w:hAnsi="Source Sans Pro"/>
        </w:rPr>
        <w:t xml:space="preserve">eview </w:t>
      </w:r>
      <w:r w:rsidR="00823164" w:rsidRPr="005F031E">
        <w:rPr>
          <w:rFonts w:ascii="Source Sans Pro" w:hAnsi="Source Sans Pro"/>
        </w:rPr>
        <w:t>o</w:t>
      </w:r>
      <w:r w:rsidR="003750D0" w:rsidRPr="005F031E">
        <w:rPr>
          <w:rFonts w:ascii="Source Sans Pro" w:hAnsi="Source Sans Pro"/>
        </w:rPr>
        <w:t xml:space="preserve">rganization needs to gather more information that may benefit you, </w:t>
      </w:r>
      <w:r w:rsidR="003750D0" w:rsidRPr="005F031E">
        <w:rPr>
          <w:rFonts w:ascii="Source Sans Pro" w:hAnsi="Source Sans Pro"/>
          <w:b/>
        </w:rPr>
        <w:t>it can take up to 14 more calendar days</w:t>
      </w:r>
      <w:r w:rsidR="003750D0" w:rsidRPr="005F031E">
        <w:rPr>
          <w:rFonts w:ascii="Source Sans Pro" w:hAnsi="Source Sans Pro"/>
        </w:rPr>
        <w:t>.</w:t>
      </w:r>
      <w:r w:rsidR="00F93D56" w:rsidRPr="005F031E">
        <w:rPr>
          <w:rFonts w:ascii="Source Sans Pro" w:hAnsi="Source Sans Pro"/>
        </w:rPr>
        <w:t xml:space="preserve"> </w:t>
      </w:r>
      <w:bookmarkStart w:id="366" w:name="_Hlk12034865"/>
      <w:r w:rsidR="00F93D56" w:rsidRPr="005F031E">
        <w:rPr>
          <w:rFonts w:ascii="Source Sans Pro" w:hAnsi="Source Sans Pro"/>
        </w:rPr>
        <w:t xml:space="preserve">The </w:t>
      </w:r>
      <w:r w:rsidR="00823164" w:rsidRPr="005F031E">
        <w:rPr>
          <w:rFonts w:ascii="Source Sans Pro" w:hAnsi="Source Sans Pro"/>
        </w:rPr>
        <w:t>i</w:t>
      </w:r>
      <w:r w:rsidR="00F93D56" w:rsidRPr="005F031E">
        <w:rPr>
          <w:rFonts w:ascii="Source Sans Pro" w:hAnsi="Source Sans Pro"/>
        </w:rPr>
        <w:t xml:space="preserve">ndependent </w:t>
      </w:r>
      <w:r w:rsidR="00823164" w:rsidRPr="005F031E">
        <w:rPr>
          <w:rFonts w:ascii="Source Sans Pro" w:hAnsi="Source Sans Pro"/>
        </w:rPr>
        <w:t>r</w:t>
      </w:r>
      <w:r w:rsidR="00F93D56" w:rsidRPr="005F031E">
        <w:rPr>
          <w:rFonts w:ascii="Source Sans Pro" w:hAnsi="Source Sans Pro"/>
        </w:rPr>
        <w:t xml:space="preserve">eview </w:t>
      </w:r>
      <w:r w:rsidR="00823164" w:rsidRPr="005F031E">
        <w:rPr>
          <w:rFonts w:ascii="Source Sans Pro" w:hAnsi="Source Sans Pro"/>
        </w:rPr>
        <w:t>o</w:t>
      </w:r>
      <w:r w:rsidR="00F93D56" w:rsidRPr="005F031E">
        <w:rPr>
          <w:rFonts w:ascii="Source Sans Pro" w:hAnsi="Source Sans Pro"/>
        </w:rPr>
        <w:t xml:space="preserve">rganization can’t take extra time to </w:t>
      </w:r>
      <w:proofErr w:type="gramStart"/>
      <w:r w:rsidR="00F93D56" w:rsidRPr="005F031E">
        <w:rPr>
          <w:rFonts w:ascii="Source Sans Pro" w:hAnsi="Source Sans Pro"/>
        </w:rPr>
        <w:t>make a decision</w:t>
      </w:r>
      <w:proofErr w:type="gramEnd"/>
      <w:r w:rsidR="00F93D56" w:rsidRPr="005F031E">
        <w:rPr>
          <w:rFonts w:ascii="Source Sans Pro" w:hAnsi="Source Sans Pro"/>
        </w:rPr>
        <w:t xml:space="preserve"> if your request is for a Part B drug. </w:t>
      </w:r>
      <w:bookmarkEnd w:id="366"/>
    </w:p>
    <w:p w14:paraId="7E5DCBDC" w14:textId="1D49D77D" w:rsidR="003750D0" w:rsidRPr="005F031E" w:rsidRDefault="003750D0" w:rsidP="009028DF">
      <w:pPr>
        <w:pStyle w:val="Minorsubheadingindented25"/>
        <w:ind w:left="0"/>
        <w:rPr>
          <w:rFonts w:ascii="Source Sans Pro" w:hAnsi="Source Sans Pro"/>
        </w:rPr>
      </w:pPr>
      <w:r w:rsidRPr="005F031E">
        <w:rPr>
          <w:rFonts w:ascii="Source Sans Pro" w:hAnsi="Source Sans Pro"/>
        </w:rPr>
        <w:t>If you had a standard appeal at Level 1, you</w:t>
      </w:r>
      <w:r w:rsidR="00095ED3" w:rsidRPr="005F031E">
        <w:rPr>
          <w:rFonts w:ascii="Source Sans Pro" w:hAnsi="Source Sans Pro"/>
        </w:rPr>
        <w:t>’ll</w:t>
      </w:r>
      <w:r w:rsidRPr="005F031E">
        <w:rPr>
          <w:rFonts w:ascii="Source Sans Pro" w:hAnsi="Source Sans Pro"/>
        </w:rPr>
        <w:t xml:space="preserve"> also have a standard appeal</w:t>
      </w:r>
      <w:r w:rsidR="00341D19" w:rsidRPr="005F031E">
        <w:rPr>
          <w:rFonts w:ascii="Source Sans Pro" w:hAnsi="Source Sans Pro"/>
        </w:rPr>
        <w:t xml:space="preserve"> </w:t>
      </w:r>
      <w:r w:rsidR="00355447" w:rsidRPr="005F031E">
        <w:rPr>
          <w:rFonts w:ascii="Source Sans Pro" w:hAnsi="Source Sans Pro"/>
        </w:rPr>
        <w:t>at Level </w:t>
      </w:r>
      <w:r w:rsidRPr="005F031E">
        <w:rPr>
          <w:rFonts w:ascii="Source Sans Pro" w:hAnsi="Source Sans Pro"/>
        </w:rPr>
        <w:t>2</w:t>
      </w:r>
      <w:r w:rsidR="009D5B5F" w:rsidRPr="005F031E">
        <w:rPr>
          <w:rFonts w:ascii="Source Sans Pro" w:hAnsi="Source Sans Pro"/>
        </w:rPr>
        <w:t>.</w:t>
      </w:r>
    </w:p>
    <w:p w14:paraId="6F62BE51" w14:textId="53448C58" w:rsidR="003750D0" w:rsidRPr="005F031E" w:rsidRDefault="00411A56" w:rsidP="00B42F2B">
      <w:pPr>
        <w:numPr>
          <w:ilvl w:val="0"/>
          <w:numId w:val="26"/>
        </w:numPr>
        <w:tabs>
          <w:tab w:val="left" w:pos="1080"/>
        </w:tabs>
        <w:spacing w:before="120" w:beforeAutospacing="0" w:after="120" w:afterAutospacing="0"/>
        <w:rPr>
          <w:rFonts w:ascii="Source Sans Pro" w:hAnsi="Source Sans Pro"/>
        </w:rPr>
      </w:pPr>
      <w:r w:rsidRPr="005F031E">
        <w:rPr>
          <w:rFonts w:ascii="Source Sans Pro" w:hAnsi="Source Sans Pro"/>
        </w:rPr>
        <w:t>For the standard appeal</w:t>
      </w:r>
      <w:r w:rsidR="0090537A" w:rsidRPr="005F031E">
        <w:rPr>
          <w:rFonts w:ascii="Source Sans Pro" w:hAnsi="Source Sans Pro"/>
        </w:rPr>
        <w:t>,</w:t>
      </w:r>
      <w:r w:rsidRPr="005F031E">
        <w:rPr>
          <w:rFonts w:ascii="Source Sans Pro" w:hAnsi="Source Sans Pro"/>
        </w:rPr>
        <w:t xml:space="preserve"> i</w:t>
      </w:r>
      <w:bookmarkStart w:id="367" w:name="_Hlk12034890"/>
      <w:r w:rsidR="000976BB" w:rsidRPr="005F031E">
        <w:rPr>
          <w:rFonts w:ascii="Source Sans Pro" w:hAnsi="Source Sans Pro"/>
        </w:rPr>
        <w:t>f your request is for a medical item or service</w:t>
      </w:r>
      <w:bookmarkEnd w:id="367"/>
      <w:r w:rsidR="000976BB" w:rsidRPr="005F031E">
        <w:rPr>
          <w:rFonts w:ascii="Source Sans Pro" w:hAnsi="Source Sans Pro"/>
        </w:rPr>
        <w:t>, t</w:t>
      </w:r>
      <w:r w:rsidR="003750D0" w:rsidRPr="005F031E">
        <w:rPr>
          <w:rFonts w:ascii="Source Sans Pro" w:hAnsi="Source Sans Pro"/>
        </w:rPr>
        <w:t xml:space="preserve">he </w:t>
      </w:r>
      <w:r w:rsidR="00D8782A" w:rsidRPr="005F031E">
        <w:rPr>
          <w:rFonts w:ascii="Source Sans Pro" w:hAnsi="Source Sans Pro"/>
        </w:rPr>
        <w:t xml:space="preserve">independent </w:t>
      </w:r>
      <w:r w:rsidR="003750D0" w:rsidRPr="005F031E">
        <w:rPr>
          <w:rFonts w:ascii="Source Sans Pro" w:hAnsi="Source Sans Pro"/>
        </w:rPr>
        <w:t xml:space="preserve">review organization must give you an answer to your Level 2 </w:t>
      </w:r>
      <w:r w:rsidR="005228C1" w:rsidRPr="005F031E">
        <w:rPr>
          <w:rFonts w:ascii="Source Sans Pro" w:hAnsi="Source Sans Pro"/>
        </w:rPr>
        <w:t>appeal</w:t>
      </w:r>
      <w:r w:rsidR="003750D0" w:rsidRPr="005F031E">
        <w:rPr>
          <w:rFonts w:ascii="Source Sans Pro" w:hAnsi="Source Sans Pro"/>
        </w:rPr>
        <w:t xml:space="preserve"> </w:t>
      </w:r>
      <w:r w:rsidR="003750D0" w:rsidRPr="005F031E">
        <w:rPr>
          <w:rFonts w:ascii="Source Sans Pro" w:hAnsi="Source Sans Pro"/>
          <w:b/>
        </w:rPr>
        <w:t>within 30 calendar days</w:t>
      </w:r>
      <w:r w:rsidR="003750D0" w:rsidRPr="005F031E">
        <w:rPr>
          <w:rFonts w:ascii="Source Sans Pro" w:hAnsi="Source Sans Pro"/>
        </w:rPr>
        <w:t xml:space="preserve"> of when it </w:t>
      </w:r>
      <w:r w:rsidR="00095ED3" w:rsidRPr="005F031E">
        <w:rPr>
          <w:rFonts w:ascii="Source Sans Pro" w:hAnsi="Source Sans Pro"/>
        </w:rPr>
        <w:t>gets</w:t>
      </w:r>
      <w:r w:rsidR="003750D0" w:rsidRPr="005F031E">
        <w:rPr>
          <w:rFonts w:ascii="Source Sans Pro" w:hAnsi="Source Sans Pro"/>
        </w:rPr>
        <w:t xml:space="preserve"> your appeal.</w:t>
      </w:r>
      <w:r w:rsidR="000976BB" w:rsidRPr="005F031E">
        <w:rPr>
          <w:rFonts w:ascii="Source Sans Pro" w:hAnsi="Source Sans Pro"/>
        </w:rPr>
        <w:t xml:space="preserve"> </w:t>
      </w:r>
      <w:bookmarkStart w:id="368" w:name="_Hlk12034910"/>
      <w:r w:rsidR="000976BB" w:rsidRPr="005F031E">
        <w:rPr>
          <w:rFonts w:ascii="Source Sans Pro" w:hAnsi="Source Sans Pro"/>
        </w:rPr>
        <w:t xml:space="preserve">If your request is for a Part B drug, the </w:t>
      </w:r>
      <w:r w:rsidR="00D8782A" w:rsidRPr="005F031E">
        <w:rPr>
          <w:rFonts w:ascii="Source Sans Pro" w:hAnsi="Source Sans Pro"/>
        </w:rPr>
        <w:t xml:space="preserve">independent </w:t>
      </w:r>
      <w:r w:rsidR="000976BB" w:rsidRPr="005F031E">
        <w:rPr>
          <w:rFonts w:ascii="Source Sans Pro" w:hAnsi="Source Sans Pro"/>
        </w:rPr>
        <w:t xml:space="preserve">review organization must give you an answer to your Level 2 </w:t>
      </w:r>
      <w:r w:rsidR="00934A73" w:rsidRPr="005F031E">
        <w:rPr>
          <w:rFonts w:ascii="Source Sans Pro" w:hAnsi="Source Sans Pro"/>
        </w:rPr>
        <w:t>a</w:t>
      </w:r>
      <w:r w:rsidR="000976BB" w:rsidRPr="005F031E">
        <w:rPr>
          <w:rFonts w:ascii="Source Sans Pro" w:hAnsi="Source Sans Pro"/>
        </w:rPr>
        <w:t xml:space="preserve">ppeal </w:t>
      </w:r>
      <w:r w:rsidR="000976BB" w:rsidRPr="005F031E">
        <w:rPr>
          <w:rFonts w:ascii="Source Sans Pro" w:hAnsi="Source Sans Pro"/>
          <w:b/>
        </w:rPr>
        <w:t xml:space="preserve">within 7 calendar days </w:t>
      </w:r>
      <w:r w:rsidR="000976BB" w:rsidRPr="005F031E">
        <w:rPr>
          <w:rFonts w:ascii="Source Sans Pro" w:hAnsi="Source Sans Pro"/>
        </w:rPr>
        <w:t xml:space="preserve">of when it </w:t>
      </w:r>
      <w:r w:rsidR="00095ED3" w:rsidRPr="005F031E">
        <w:rPr>
          <w:rFonts w:ascii="Source Sans Pro" w:hAnsi="Source Sans Pro"/>
        </w:rPr>
        <w:t>gets</w:t>
      </w:r>
      <w:r w:rsidR="000976BB" w:rsidRPr="005F031E">
        <w:rPr>
          <w:rFonts w:ascii="Source Sans Pro" w:hAnsi="Source Sans Pro"/>
        </w:rPr>
        <w:t xml:space="preserve"> your appeal.</w:t>
      </w:r>
      <w:bookmarkEnd w:id="368"/>
    </w:p>
    <w:p w14:paraId="3A2C0BF5" w14:textId="4177B7A4" w:rsidR="003750D0" w:rsidRPr="005F031E" w:rsidRDefault="00095ED3" w:rsidP="00B42F2B">
      <w:pPr>
        <w:numPr>
          <w:ilvl w:val="0"/>
          <w:numId w:val="26"/>
        </w:numPr>
        <w:spacing w:before="120" w:beforeAutospacing="0" w:after="120" w:afterAutospacing="0"/>
        <w:rPr>
          <w:rFonts w:ascii="Source Sans Pro" w:hAnsi="Source Sans Pro"/>
        </w:rPr>
      </w:pPr>
      <w:r w:rsidRPr="005F031E">
        <w:rPr>
          <w:rFonts w:ascii="Source Sans Pro" w:hAnsi="Source Sans Pro"/>
        </w:rPr>
        <w:t>I</w:t>
      </w:r>
      <w:r w:rsidR="003750D0" w:rsidRPr="005F031E">
        <w:rPr>
          <w:rFonts w:ascii="Source Sans Pro" w:hAnsi="Source Sans Pro"/>
        </w:rPr>
        <w:t>f</w:t>
      </w:r>
      <w:r w:rsidR="000976BB" w:rsidRPr="005F031E">
        <w:rPr>
          <w:rFonts w:ascii="Source Sans Pro" w:hAnsi="Source Sans Pro"/>
        </w:rPr>
        <w:t xml:space="preserve"> </w:t>
      </w:r>
      <w:bookmarkStart w:id="369" w:name="_Hlk12034933"/>
      <w:r w:rsidR="000976BB" w:rsidRPr="005F031E">
        <w:rPr>
          <w:rFonts w:ascii="Source Sans Pro" w:hAnsi="Source Sans Pro"/>
        </w:rPr>
        <w:t>your request is for a medical item or service and</w:t>
      </w:r>
      <w:r w:rsidR="003750D0" w:rsidRPr="005F031E">
        <w:rPr>
          <w:rFonts w:ascii="Source Sans Pro" w:hAnsi="Source Sans Pro"/>
        </w:rPr>
        <w:t xml:space="preserve"> </w:t>
      </w:r>
      <w:bookmarkEnd w:id="369"/>
      <w:r w:rsidR="003750D0" w:rsidRPr="005F031E">
        <w:rPr>
          <w:rFonts w:ascii="Source Sans Pro" w:hAnsi="Source Sans Pro"/>
        </w:rPr>
        <w:t xml:space="preserve">the </w:t>
      </w:r>
      <w:r w:rsidR="007846D0" w:rsidRPr="005F031E">
        <w:rPr>
          <w:rFonts w:ascii="Source Sans Pro" w:hAnsi="Source Sans Pro"/>
        </w:rPr>
        <w:t>i</w:t>
      </w:r>
      <w:r w:rsidR="003750D0" w:rsidRPr="005F031E">
        <w:rPr>
          <w:rFonts w:ascii="Source Sans Pro" w:hAnsi="Source Sans Pro"/>
        </w:rPr>
        <w:t xml:space="preserve">ndependent </w:t>
      </w:r>
      <w:r w:rsidR="007846D0" w:rsidRPr="005F031E">
        <w:rPr>
          <w:rFonts w:ascii="Source Sans Pro" w:hAnsi="Source Sans Pro"/>
        </w:rPr>
        <w:t>r</w:t>
      </w:r>
      <w:r w:rsidR="003750D0" w:rsidRPr="005F031E">
        <w:rPr>
          <w:rFonts w:ascii="Source Sans Pro" w:hAnsi="Source Sans Pro"/>
        </w:rPr>
        <w:t xml:space="preserve">eview </w:t>
      </w:r>
      <w:r w:rsidR="007846D0" w:rsidRPr="005F031E">
        <w:rPr>
          <w:rFonts w:ascii="Source Sans Pro" w:hAnsi="Source Sans Pro"/>
        </w:rPr>
        <w:t>o</w:t>
      </w:r>
      <w:r w:rsidR="003750D0" w:rsidRPr="005F031E">
        <w:rPr>
          <w:rFonts w:ascii="Source Sans Pro" w:hAnsi="Source Sans Pro"/>
        </w:rPr>
        <w:t xml:space="preserve">rganization needs to gather more information that may benefit you, </w:t>
      </w:r>
      <w:r w:rsidR="003750D0" w:rsidRPr="005F031E">
        <w:rPr>
          <w:rFonts w:ascii="Source Sans Pro" w:hAnsi="Source Sans Pro"/>
          <w:b/>
        </w:rPr>
        <w:t xml:space="preserve">it can take up to </w:t>
      </w:r>
      <w:r w:rsidR="003750D0" w:rsidRPr="005F031E">
        <w:rPr>
          <w:rFonts w:ascii="Source Sans Pro" w:hAnsi="Source Sans Pro"/>
          <w:b/>
        </w:rPr>
        <w:lastRenderedPageBreak/>
        <w:t>14 more calendar days</w:t>
      </w:r>
      <w:r w:rsidR="003750D0" w:rsidRPr="005F031E">
        <w:rPr>
          <w:rFonts w:ascii="Source Sans Pro" w:hAnsi="Source Sans Pro"/>
        </w:rPr>
        <w:t xml:space="preserve">. </w:t>
      </w:r>
      <w:bookmarkStart w:id="370" w:name="_Hlk12034921"/>
      <w:r w:rsidR="000976BB" w:rsidRPr="005F031E">
        <w:rPr>
          <w:rFonts w:ascii="Source Sans Pro" w:hAnsi="Source Sans Pro"/>
        </w:rPr>
        <w:t xml:space="preserve">The </w:t>
      </w:r>
      <w:r w:rsidR="007846D0" w:rsidRPr="005F031E">
        <w:rPr>
          <w:rFonts w:ascii="Source Sans Pro" w:hAnsi="Source Sans Pro"/>
        </w:rPr>
        <w:t>i</w:t>
      </w:r>
      <w:r w:rsidR="000976BB" w:rsidRPr="005F031E">
        <w:rPr>
          <w:rFonts w:ascii="Source Sans Pro" w:hAnsi="Source Sans Pro"/>
        </w:rPr>
        <w:t xml:space="preserve">ndependent </w:t>
      </w:r>
      <w:r w:rsidR="007846D0" w:rsidRPr="005F031E">
        <w:rPr>
          <w:rFonts w:ascii="Source Sans Pro" w:hAnsi="Source Sans Pro"/>
        </w:rPr>
        <w:t>r</w:t>
      </w:r>
      <w:r w:rsidR="000976BB" w:rsidRPr="005F031E">
        <w:rPr>
          <w:rFonts w:ascii="Source Sans Pro" w:hAnsi="Source Sans Pro"/>
        </w:rPr>
        <w:t xml:space="preserve">eview </w:t>
      </w:r>
      <w:r w:rsidR="007846D0" w:rsidRPr="005F031E">
        <w:rPr>
          <w:rFonts w:ascii="Source Sans Pro" w:hAnsi="Source Sans Pro"/>
        </w:rPr>
        <w:t>o</w:t>
      </w:r>
      <w:r w:rsidR="000976BB" w:rsidRPr="005F031E">
        <w:rPr>
          <w:rFonts w:ascii="Source Sans Pro" w:hAnsi="Source Sans Pro"/>
        </w:rPr>
        <w:t xml:space="preserve">rganization can’t take extra time to </w:t>
      </w:r>
      <w:proofErr w:type="gramStart"/>
      <w:r w:rsidR="000976BB" w:rsidRPr="005F031E">
        <w:rPr>
          <w:rFonts w:ascii="Source Sans Pro" w:hAnsi="Source Sans Pro"/>
        </w:rPr>
        <w:t>make a decision</w:t>
      </w:r>
      <w:proofErr w:type="gramEnd"/>
      <w:r w:rsidR="000976BB" w:rsidRPr="005F031E">
        <w:rPr>
          <w:rFonts w:ascii="Source Sans Pro" w:hAnsi="Source Sans Pro"/>
        </w:rPr>
        <w:t xml:space="preserve"> if your request is for a Part B drug.</w:t>
      </w:r>
      <w:bookmarkEnd w:id="370"/>
    </w:p>
    <w:p w14:paraId="46D38A73" w14:textId="6FDDFB23" w:rsidR="003750D0" w:rsidRPr="005F031E" w:rsidRDefault="003750D0" w:rsidP="009028DF">
      <w:pPr>
        <w:pStyle w:val="StepHeading"/>
        <w:rPr>
          <w:rFonts w:ascii="Source Sans Pro" w:hAnsi="Source Sans Pro"/>
        </w:rPr>
      </w:pPr>
      <w:r w:rsidRPr="005F031E" w:rsidDel="00A5614C">
        <w:rPr>
          <w:rFonts w:ascii="Source Sans Pro" w:hAnsi="Source Sans Pro"/>
        </w:rPr>
        <w:t xml:space="preserve">Step 2: </w:t>
      </w:r>
      <w:r w:rsidRPr="005F031E">
        <w:rPr>
          <w:rFonts w:ascii="Source Sans Pro" w:hAnsi="Source Sans Pro"/>
        </w:rPr>
        <w:t xml:space="preserve">The </w:t>
      </w:r>
      <w:r w:rsidR="00D7193F" w:rsidRPr="005F031E">
        <w:rPr>
          <w:rFonts w:ascii="Source Sans Pro" w:hAnsi="Source Sans Pro"/>
        </w:rPr>
        <w:t>i</w:t>
      </w:r>
      <w:r w:rsidRPr="005F031E">
        <w:rPr>
          <w:rFonts w:ascii="Source Sans Pro" w:hAnsi="Source Sans Pro"/>
        </w:rPr>
        <w:t xml:space="preserve">ndependent </w:t>
      </w:r>
      <w:r w:rsidR="00D7193F" w:rsidRPr="005F031E">
        <w:rPr>
          <w:rFonts w:ascii="Source Sans Pro" w:hAnsi="Source Sans Pro"/>
        </w:rPr>
        <w:t>r</w:t>
      </w:r>
      <w:r w:rsidRPr="005F031E">
        <w:rPr>
          <w:rFonts w:ascii="Source Sans Pro" w:hAnsi="Source Sans Pro"/>
        </w:rPr>
        <w:t xml:space="preserve">eview </w:t>
      </w:r>
      <w:r w:rsidR="00D7193F" w:rsidRPr="005F031E">
        <w:rPr>
          <w:rFonts w:ascii="Source Sans Pro" w:hAnsi="Source Sans Pro"/>
        </w:rPr>
        <w:t>o</w:t>
      </w:r>
      <w:r w:rsidRPr="005F031E">
        <w:rPr>
          <w:rFonts w:ascii="Source Sans Pro" w:hAnsi="Source Sans Pro"/>
        </w:rPr>
        <w:t xml:space="preserve">rganization gives you </w:t>
      </w:r>
      <w:r w:rsidR="00E87822" w:rsidRPr="005F031E">
        <w:rPr>
          <w:rFonts w:ascii="Source Sans Pro" w:hAnsi="Source Sans Pro"/>
        </w:rPr>
        <w:t>its</w:t>
      </w:r>
      <w:r w:rsidRPr="005F031E">
        <w:rPr>
          <w:rFonts w:ascii="Source Sans Pro" w:hAnsi="Source Sans Pro"/>
        </w:rPr>
        <w:t xml:space="preserve"> answer.</w:t>
      </w:r>
    </w:p>
    <w:p w14:paraId="3C732C74" w14:textId="1107379C" w:rsidR="003750D0" w:rsidRPr="005F031E" w:rsidRDefault="003750D0" w:rsidP="006165C0">
      <w:pPr>
        <w:spacing w:before="0" w:beforeAutospacing="0" w:after="240" w:afterAutospacing="0"/>
        <w:rPr>
          <w:rFonts w:ascii="Source Sans Pro" w:hAnsi="Source Sans Pro"/>
          <w:b/>
        </w:rPr>
      </w:pPr>
      <w:r w:rsidRPr="005F031E">
        <w:rPr>
          <w:rFonts w:ascii="Source Sans Pro" w:hAnsi="Source Sans Pro"/>
        </w:rPr>
        <w:t xml:space="preserve">The </w:t>
      </w:r>
      <w:r w:rsidR="007846D0" w:rsidRPr="005F031E">
        <w:rPr>
          <w:rFonts w:ascii="Source Sans Pro" w:hAnsi="Source Sans Pro"/>
        </w:rPr>
        <w:t>i</w:t>
      </w:r>
      <w:r w:rsidRPr="005F031E">
        <w:rPr>
          <w:rFonts w:ascii="Source Sans Pro" w:hAnsi="Source Sans Pro"/>
        </w:rPr>
        <w:t xml:space="preserve">ndependent </w:t>
      </w:r>
      <w:r w:rsidR="007846D0" w:rsidRPr="005F031E">
        <w:rPr>
          <w:rFonts w:ascii="Source Sans Pro" w:hAnsi="Source Sans Pro"/>
        </w:rPr>
        <w:t>r</w:t>
      </w:r>
      <w:r w:rsidRPr="005F031E">
        <w:rPr>
          <w:rFonts w:ascii="Source Sans Pro" w:hAnsi="Source Sans Pro"/>
        </w:rPr>
        <w:t xml:space="preserve">eview </w:t>
      </w:r>
      <w:r w:rsidR="007846D0" w:rsidRPr="005F031E">
        <w:rPr>
          <w:rFonts w:ascii="Source Sans Pro" w:hAnsi="Source Sans Pro"/>
        </w:rPr>
        <w:t>o</w:t>
      </w:r>
      <w:r w:rsidRPr="005F031E">
        <w:rPr>
          <w:rFonts w:ascii="Source Sans Pro" w:hAnsi="Source Sans Pro"/>
        </w:rPr>
        <w:t xml:space="preserve">rganization will tell you </w:t>
      </w:r>
      <w:r w:rsidR="00070EC0" w:rsidRPr="005F031E">
        <w:rPr>
          <w:rFonts w:ascii="Source Sans Pro" w:hAnsi="Source Sans Pro"/>
        </w:rPr>
        <w:t>its</w:t>
      </w:r>
      <w:r w:rsidRPr="005F031E">
        <w:rPr>
          <w:rFonts w:ascii="Source Sans Pro" w:hAnsi="Source Sans Pro"/>
        </w:rPr>
        <w:t xml:space="preserve"> decision in writing and explain the reasons for it.</w:t>
      </w:r>
    </w:p>
    <w:p w14:paraId="297D2D57" w14:textId="76E94D6D" w:rsidR="00D21E20" w:rsidRPr="005F031E" w:rsidRDefault="003750D0" w:rsidP="00B42F2B">
      <w:pPr>
        <w:numPr>
          <w:ilvl w:val="0"/>
          <w:numId w:val="26"/>
        </w:numPr>
        <w:spacing w:before="120" w:beforeAutospacing="0" w:after="120" w:afterAutospacing="0"/>
        <w:rPr>
          <w:rFonts w:ascii="Source Sans Pro" w:hAnsi="Source Sans Pro"/>
        </w:rPr>
      </w:pPr>
      <w:r w:rsidRPr="005F031E">
        <w:rPr>
          <w:rFonts w:ascii="Source Sans Pro" w:hAnsi="Source Sans Pro"/>
          <w:b/>
        </w:rPr>
        <w:t xml:space="preserve">If the </w:t>
      </w:r>
      <w:r w:rsidR="00D8782A" w:rsidRPr="005F031E">
        <w:rPr>
          <w:rFonts w:ascii="Source Sans Pro" w:hAnsi="Source Sans Pro"/>
          <w:b/>
        </w:rPr>
        <w:t xml:space="preserve">independent </w:t>
      </w:r>
      <w:r w:rsidRPr="005F031E">
        <w:rPr>
          <w:rFonts w:ascii="Source Sans Pro" w:hAnsi="Source Sans Pro"/>
          <w:b/>
        </w:rPr>
        <w:t xml:space="preserve">review organization says yes to part or all of </w:t>
      </w:r>
      <w:bookmarkStart w:id="371" w:name="_Hlk12034961"/>
      <w:r w:rsidR="009B22ED" w:rsidRPr="005F031E">
        <w:rPr>
          <w:rFonts w:ascii="Source Sans Pro" w:hAnsi="Source Sans Pro"/>
          <w:b/>
        </w:rPr>
        <w:t>a request for a medical item or service</w:t>
      </w:r>
      <w:bookmarkEnd w:id="371"/>
      <w:r w:rsidRPr="005F031E">
        <w:rPr>
          <w:rFonts w:ascii="Source Sans Pro" w:hAnsi="Source Sans Pro"/>
          <w:b/>
        </w:rPr>
        <w:t xml:space="preserve">, </w:t>
      </w:r>
      <w:r w:rsidRPr="005F031E">
        <w:rPr>
          <w:rFonts w:ascii="Source Sans Pro" w:hAnsi="Source Sans Pro"/>
        </w:rPr>
        <w:t xml:space="preserve">we must authorize the medical care coverage within </w:t>
      </w:r>
      <w:r w:rsidRPr="005F031E">
        <w:rPr>
          <w:rFonts w:ascii="Source Sans Pro" w:hAnsi="Source Sans Pro"/>
          <w:b/>
        </w:rPr>
        <w:t>72 hours</w:t>
      </w:r>
      <w:r w:rsidRPr="005F031E">
        <w:rPr>
          <w:rFonts w:ascii="Source Sans Pro" w:hAnsi="Source Sans Pro"/>
        </w:rPr>
        <w:t xml:space="preserve"> or provide the service within 14 calendar days</w:t>
      </w:r>
      <w:r w:rsidRPr="005F031E" w:rsidDel="002A70DB">
        <w:rPr>
          <w:rFonts w:ascii="Source Sans Pro" w:hAnsi="Source Sans Pro"/>
        </w:rPr>
        <w:t xml:space="preserve"> </w:t>
      </w:r>
      <w:r w:rsidRPr="005F031E">
        <w:rPr>
          <w:rFonts w:ascii="Source Sans Pro" w:hAnsi="Source Sans Pro"/>
        </w:rPr>
        <w:t xml:space="preserve">after we </w:t>
      </w:r>
      <w:r w:rsidR="00FE003F" w:rsidRPr="005F031E">
        <w:rPr>
          <w:rFonts w:ascii="Source Sans Pro" w:hAnsi="Source Sans Pro"/>
        </w:rPr>
        <w:t>get</w:t>
      </w:r>
      <w:r w:rsidRPr="005F031E">
        <w:rPr>
          <w:rFonts w:ascii="Source Sans Pro" w:hAnsi="Source Sans Pro"/>
        </w:rPr>
        <w:t xml:space="preserve"> the decision from the </w:t>
      </w:r>
      <w:r w:rsidR="00D8782A" w:rsidRPr="005F031E">
        <w:rPr>
          <w:rFonts w:ascii="Source Sans Pro" w:hAnsi="Source Sans Pro"/>
        </w:rPr>
        <w:t xml:space="preserve">independent </w:t>
      </w:r>
      <w:r w:rsidRPr="005F031E">
        <w:rPr>
          <w:rFonts w:ascii="Source Sans Pro" w:hAnsi="Source Sans Pro"/>
        </w:rPr>
        <w:t>review organization</w:t>
      </w:r>
      <w:r w:rsidR="00D21E20" w:rsidRPr="005F031E">
        <w:rPr>
          <w:rFonts w:ascii="Source Sans Pro" w:hAnsi="Source Sans Pro"/>
        </w:rPr>
        <w:t xml:space="preserve"> for </w:t>
      </w:r>
      <w:r w:rsidR="00D21E20" w:rsidRPr="005F031E">
        <w:rPr>
          <w:rFonts w:ascii="Source Sans Pro" w:hAnsi="Source Sans Pro"/>
          <w:b/>
        </w:rPr>
        <w:t>standard requests</w:t>
      </w:r>
      <w:r w:rsidR="00934A73" w:rsidRPr="005F031E">
        <w:rPr>
          <w:rFonts w:ascii="Source Sans Pro" w:hAnsi="Source Sans Pro"/>
        </w:rPr>
        <w:t xml:space="preserve">. For </w:t>
      </w:r>
      <w:r w:rsidR="00934A73" w:rsidRPr="005F031E">
        <w:rPr>
          <w:rFonts w:ascii="Source Sans Pro" w:hAnsi="Source Sans Pro"/>
          <w:b/>
        </w:rPr>
        <w:t>expedited requests</w:t>
      </w:r>
      <w:r w:rsidR="00934A73" w:rsidRPr="005F031E">
        <w:rPr>
          <w:rFonts w:ascii="Source Sans Pro" w:hAnsi="Source Sans Pro"/>
        </w:rPr>
        <w:t>, we have</w:t>
      </w:r>
      <w:r w:rsidR="00D21E20" w:rsidRPr="005F031E">
        <w:rPr>
          <w:rFonts w:ascii="Source Sans Pro" w:hAnsi="Source Sans Pro"/>
        </w:rPr>
        <w:t xml:space="preserve"> </w:t>
      </w:r>
      <w:r w:rsidR="00D21E20" w:rsidRPr="005F031E">
        <w:rPr>
          <w:rFonts w:ascii="Source Sans Pro" w:hAnsi="Source Sans Pro"/>
          <w:b/>
        </w:rPr>
        <w:t>72 hours</w:t>
      </w:r>
      <w:r w:rsidR="00D21E20" w:rsidRPr="005F031E">
        <w:rPr>
          <w:rFonts w:ascii="Source Sans Pro" w:hAnsi="Source Sans Pro"/>
        </w:rPr>
        <w:t xml:space="preserve"> from the date </w:t>
      </w:r>
      <w:r w:rsidR="009B22ED" w:rsidRPr="005F031E">
        <w:rPr>
          <w:rFonts w:ascii="Source Sans Pro" w:hAnsi="Source Sans Pro"/>
        </w:rPr>
        <w:t>we</w:t>
      </w:r>
      <w:r w:rsidR="00D21E20" w:rsidRPr="005F031E">
        <w:rPr>
          <w:rFonts w:ascii="Source Sans Pro" w:hAnsi="Source Sans Pro"/>
        </w:rPr>
        <w:t xml:space="preserve"> </w:t>
      </w:r>
      <w:r w:rsidR="00FE003F" w:rsidRPr="005F031E">
        <w:rPr>
          <w:rFonts w:ascii="Source Sans Pro" w:hAnsi="Source Sans Pro"/>
        </w:rPr>
        <w:t>get</w:t>
      </w:r>
      <w:r w:rsidR="00D21E20" w:rsidRPr="005F031E">
        <w:rPr>
          <w:rFonts w:ascii="Source Sans Pro" w:hAnsi="Source Sans Pro"/>
        </w:rPr>
        <w:t xml:space="preserve"> the decision from the </w:t>
      </w:r>
      <w:r w:rsidR="00D8782A" w:rsidRPr="005F031E">
        <w:rPr>
          <w:rFonts w:ascii="Source Sans Pro" w:hAnsi="Source Sans Pro"/>
        </w:rPr>
        <w:t xml:space="preserve">independent </w:t>
      </w:r>
      <w:r w:rsidR="00D21E20" w:rsidRPr="005F031E">
        <w:rPr>
          <w:rFonts w:ascii="Source Sans Pro" w:hAnsi="Source Sans Pro"/>
        </w:rPr>
        <w:t>review organization.</w:t>
      </w:r>
    </w:p>
    <w:p w14:paraId="314AA71D" w14:textId="30ACFFEE" w:rsidR="009B22ED" w:rsidRPr="005F031E" w:rsidRDefault="009B22ED" w:rsidP="00B42F2B">
      <w:pPr>
        <w:numPr>
          <w:ilvl w:val="0"/>
          <w:numId w:val="26"/>
        </w:numPr>
        <w:spacing w:before="120" w:beforeAutospacing="0" w:after="120" w:afterAutospacing="0"/>
        <w:rPr>
          <w:rFonts w:ascii="Source Sans Pro" w:hAnsi="Source Sans Pro"/>
        </w:rPr>
      </w:pPr>
      <w:r w:rsidRPr="005F031E">
        <w:rPr>
          <w:rFonts w:ascii="Source Sans Pro" w:hAnsi="Source Sans Pro"/>
          <w:b/>
        </w:rPr>
        <w:t>If the</w:t>
      </w:r>
      <w:r w:rsidR="00D8782A" w:rsidRPr="005F031E">
        <w:rPr>
          <w:rFonts w:ascii="Source Sans Pro" w:hAnsi="Source Sans Pro"/>
          <w:b/>
        </w:rPr>
        <w:t xml:space="preserve"> independent </w:t>
      </w:r>
      <w:r w:rsidRPr="005F031E">
        <w:rPr>
          <w:rFonts w:ascii="Source Sans Pro" w:hAnsi="Source Sans Pro"/>
          <w:b/>
        </w:rPr>
        <w:t xml:space="preserve">review organization says yes </w:t>
      </w:r>
      <w:bookmarkStart w:id="372" w:name="_Hlk12035040"/>
      <w:r w:rsidRPr="005F031E">
        <w:rPr>
          <w:rFonts w:ascii="Source Sans Pro" w:hAnsi="Source Sans Pro"/>
          <w:b/>
        </w:rPr>
        <w:t>to part or all of a request for a Part B drug</w:t>
      </w:r>
      <w:r w:rsidRPr="005F031E">
        <w:rPr>
          <w:rFonts w:ascii="Source Sans Pro" w:hAnsi="Source Sans Pro"/>
        </w:rPr>
        <w:t xml:space="preserve">, we must authorize or provide the Part B </w:t>
      </w:r>
      <w:r w:rsidR="00E73E0C" w:rsidRPr="005F031E">
        <w:rPr>
          <w:rFonts w:ascii="Source Sans Pro" w:hAnsi="Source Sans Pro"/>
        </w:rPr>
        <w:t>drug within</w:t>
      </w:r>
      <w:r w:rsidRPr="005F031E">
        <w:rPr>
          <w:rFonts w:ascii="Source Sans Pro" w:hAnsi="Source Sans Pro"/>
        </w:rPr>
        <w:t xml:space="preserve"> </w:t>
      </w:r>
      <w:r w:rsidRPr="005F031E">
        <w:rPr>
          <w:rFonts w:ascii="Source Sans Pro" w:hAnsi="Source Sans Pro"/>
          <w:b/>
        </w:rPr>
        <w:t>72 hours</w:t>
      </w:r>
      <w:r w:rsidRPr="005F031E">
        <w:rPr>
          <w:rFonts w:ascii="Source Sans Pro" w:hAnsi="Source Sans Pro"/>
        </w:rPr>
        <w:t xml:space="preserve"> after we </w:t>
      </w:r>
      <w:r w:rsidR="00B66DBD" w:rsidRPr="005F031E">
        <w:rPr>
          <w:rFonts w:ascii="Source Sans Pro" w:hAnsi="Source Sans Pro"/>
        </w:rPr>
        <w:t>get</w:t>
      </w:r>
      <w:r w:rsidRPr="005F031E">
        <w:rPr>
          <w:rFonts w:ascii="Source Sans Pro" w:hAnsi="Source Sans Pro"/>
        </w:rPr>
        <w:t xml:space="preserve"> the decision from the </w:t>
      </w:r>
      <w:r w:rsidR="00D8782A" w:rsidRPr="005F031E">
        <w:rPr>
          <w:rFonts w:ascii="Source Sans Pro" w:hAnsi="Source Sans Pro"/>
        </w:rPr>
        <w:t xml:space="preserve">independent </w:t>
      </w:r>
      <w:r w:rsidRPr="005F031E">
        <w:rPr>
          <w:rFonts w:ascii="Source Sans Pro" w:hAnsi="Source Sans Pro"/>
        </w:rPr>
        <w:t xml:space="preserve">review organization for </w:t>
      </w:r>
      <w:r w:rsidRPr="005F031E">
        <w:rPr>
          <w:rFonts w:ascii="Source Sans Pro" w:hAnsi="Source Sans Pro"/>
          <w:b/>
        </w:rPr>
        <w:t>standard requests</w:t>
      </w:r>
      <w:r w:rsidR="00934A73" w:rsidRPr="005F031E">
        <w:rPr>
          <w:rFonts w:ascii="Source Sans Pro" w:hAnsi="Source Sans Pro"/>
          <w:b/>
        </w:rPr>
        <w:t>.</w:t>
      </w:r>
      <w:r w:rsidR="00934A73" w:rsidRPr="005F031E">
        <w:rPr>
          <w:rFonts w:ascii="Source Sans Pro" w:hAnsi="Source Sans Pro"/>
        </w:rPr>
        <w:t xml:space="preserve"> For </w:t>
      </w:r>
      <w:r w:rsidR="00934A73" w:rsidRPr="005F031E">
        <w:rPr>
          <w:rFonts w:ascii="Source Sans Pro" w:hAnsi="Source Sans Pro"/>
          <w:b/>
        </w:rPr>
        <w:t>expedited requests</w:t>
      </w:r>
      <w:r w:rsidR="00934A73" w:rsidRPr="005F031E">
        <w:rPr>
          <w:rFonts w:ascii="Source Sans Pro" w:hAnsi="Source Sans Pro"/>
        </w:rPr>
        <w:t xml:space="preserve"> we </w:t>
      </w:r>
      <w:r w:rsidR="00E73E0C" w:rsidRPr="005F031E">
        <w:rPr>
          <w:rFonts w:ascii="Source Sans Pro" w:hAnsi="Source Sans Pro"/>
        </w:rPr>
        <w:t xml:space="preserve">have </w:t>
      </w:r>
      <w:r w:rsidR="00E73E0C" w:rsidRPr="005F031E">
        <w:rPr>
          <w:rFonts w:ascii="Source Sans Pro" w:hAnsi="Source Sans Pro"/>
          <w:b/>
        </w:rPr>
        <w:t>24</w:t>
      </w:r>
      <w:r w:rsidRPr="005F031E">
        <w:rPr>
          <w:rFonts w:ascii="Source Sans Pro" w:hAnsi="Source Sans Pro"/>
          <w:b/>
        </w:rPr>
        <w:t xml:space="preserve"> hours</w:t>
      </w:r>
      <w:r w:rsidRPr="005F031E">
        <w:rPr>
          <w:rFonts w:ascii="Source Sans Pro" w:hAnsi="Source Sans Pro"/>
        </w:rPr>
        <w:t xml:space="preserve"> from the date we </w:t>
      </w:r>
      <w:r w:rsidR="00B66DBD" w:rsidRPr="005F031E">
        <w:rPr>
          <w:rFonts w:ascii="Source Sans Pro" w:hAnsi="Source Sans Pro"/>
        </w:rPr>
        <w:t>get</w:t>
      </w:r>
      <w:r w:rsidRPr="005F031E">
        <w:rPr>
          <w:rFonts w:ascii="Source Sans Pro" w:hAnsi="Source Sans Pro"/>
        </w:rPr>
        <w:t xml:space="preserve"> the decision from the </w:t>
      </w:r>
      <w:r w:rsidR="00D8782A" w:rsidRPr="005F031E">
        <w:rPr>
          <w:rFonts w:ascii="Source Sans Pro" w:hAnsi="Source Sans Pro"/>
        </w:rPr>
        <w:t xml:space="preserve">independent </w:t>
      </w:r>
      <w:r w:rsidRPr="005F031E">
        <w:rPr>
          <w:rFonts w:ascii="Source Sans Pro" w:hAnsi="Source Sans Pro"/>
        </w:rPr>
        <w:t xml:space="preserve">review organization. </w:t>
      </w:r>
      <w:bookmarkEnd w:id="372"/>
    </w:p>
    <w:p w14:paraId="0E788768" w14:textId="64395E14" w:rsidR="00934A73" w:rsidRPr="005F031E" w:rsidRDefault="003750D0" w:rsidP="00B42F2B">
      <w:pPr>
        <w:numPr>
          <w:ilvl w:val="0"/>
          <w:numId w:val="26"/>
        </w:numPr>
        <w:spacing w:before="120" w:beforeAutospacing="0" w:after="120" w:afterAutospacing="0"/>
        <w:rPr>
          <w:rFonts w:ascii="Source Sans Pro" w:hAnsi="Source Sans Pro"/>
        </w:rPr>
      </w:pPr>
      <w:r w:rsidRPr="005F031E">
        <w:rPr>
          <w:rFonts w:ascii="Source Sans Pro" w:hAnsi="Source Sans Pro"/>
          <w:b/>
        </w:rPr>
        <w:t>If this organization says no to part or all of your appeal</w:t>
      </w:r>
      <w:r w:rsidRPr="005F031E">
        <w:rPr>
          <w:rFonts w:ascii="Source Sans Pro" w:hAnsi="Source Sans Pro"/>
        </w:rPr>
        <w:t xml:space="preserve">, it means </w:t>
      </w:r>
      <w:r w:rsidR="004841F2" w:rsidRPr="005F031E">
        <w:rPr>
          <w:rFonts w:ascii="Source Sans Pro" w:hAnsi="Source Sans Pro"/>
        </w:rPr>
        <w:t>it</w:t>
      </w:r>
      <w:r w:rsidRPr="005F031E">
        <w:rPr>
          <w:rFonts w:ascii="Source Sans Pro" w:hAnsi="Source Sans Pro"/>
        </w:rPr>
        <w:t xml:space="preserve"> agree</w:t>
      </w:r>
      <w:r w:rsidR="004841F2" w:rsidRPr="005F031E">
        <w:rPr>
          <w:rFonts w:ascii="Source Sans Pro" w:hAnsi="Source Sans Pro"/>
        </w:rPr>
        <w:t>s</w:t>
      </w:r>
      <w:r w:rsidRPr="005F031E">
        <w:rPr>
          <w:rFonts w:ascii="Source Sans Pro" w:hAnsi="Source Sans Pro"/>
        </w:rPr>
        <w:t xml:space="preserve"> with us that your request (or part of your request) for coverage for medical care should</w:t>
      </w:r>
      <w:r w:rsidR="005E6285" w:rsidRPr="005F031E">
        <w:rPr>
          <w:rFonts w:ascii="Source Sans Pro" w:hAnsi="Source Sans Pro"/>
        </w:rPr>
        <w:t>n’t</w:t>
      </w:r>
      <w:r w:rsidRPr="005F031E">
        <w:rPr>
          <w:rFonts w:ascii="Source Sans Pro" w:hAnsi="Source Sans Pro"/>
        </w:rPr>
        <w:t xml:space="preserve"> be approved. (This is called </w:t>
      </w:r>
      <w:r w:rsidRPr="005F031E">
        <w:rPr>
          <w:rFonts w:ascii="Source Sans Pro" w:hAnsi="Source Sans Pro"/>
          <w:b/>
        </w:rPr>
        <w:t>upholding the decision</w:t>
      </w:r>
      <w:r w:rsidR="00341D19" w:rsidRPr="005F031E">
        <w:rPr>
          <w:rFonts w:ascii="Source Sans Pro" w:hAnsi="Source Sans Pro"/>
        </w:rPr>
        <w:t xml:space="preserve"> </w:t>
      </w:r>
      <w:r w:rsidR="00934A73" w:rsidRPr="005F031E">
        <w:rPr>
          <w:rFonts w:ascii="Source Sans Pro" w:hAnsi="Source Sans Pro"/>
        </w:rPr>
        <w:t>or</w:t>
      </w:r>
      <w:r w:rsidRPr="005F031E">
        <w:rPr>
          <w:rFonts w:ascii="Source Sans Pro" w:hAnsi="Source Sans Pro"/>
        </w:rPr>
        <w:t xml:space="preserve"> </w:t>
      </w:r>
      <w:r w:rsidRPr="005F031E">
        <w:rPr>
          <w:rFonts w:ascii="Source Sans Pro" w:hAnsi="Source Sans Pro"/>
          <w:b/>
        </w:rPr>
        <w:t>turning down your appeal</w:t>
      </w:r>
      <w:r w:rsidRPr="005F031E">
        <w:rPr>
          <w:rFonts w:ascii="Source Sans Pro" w:hAnsi="Source Sans Pro"/>
        </w:rPr>
        <w:t>.)</w:t>
      </w:r>
      <w:r w:rsidR="00934A73" w:rsidRPr="005F031E">
        <w:rPr>
          <w:rFonts w:ascii="Source Sans Pro" w:hAnsi="Source Sans Pro"/>
        </w:rPr>
        <w:t xml:space="preserve"> In this case, the </w:t>
      </w:r>
      <w:r w:rsidR="001B1469" w:rsidRPr="005F031E">
        <w:rPr>
          <w:rFonts w:ascii="Source Sans Pro" w:hAnsi="Source Sans Pro"/>
        </w:rPr>
        <w:t>i</w:t>
      </w:r>
      <w:r w:rsidR="00934A73" w:rsidRPr="005F031E">
        <w:rPr>
          <w:rFonts w:ascii="Source Sans Pro" w:hAnsi="Source Sans Pro"/>
        </w:rPr>
        <w:t xml:space="preserve">ndependent </w:t>
      </w:r>
      <w:r w:rsidR="001B1469" w:rsidRPr="005F031E">
        <w:rPr>
          <w:rFonts w:ascii="Source Sans Pro" w:hAnsi="Source Sans Pro"/>
        </w:rPr>
        <w:t>r</w:t>
      </w:r>
      <w:r w:rsidR="00934A73" w:rsidRPr="005F031E">
        <w:rPr>
          <w:rFonts w:ascii="Source Sans Pro" w:hAnsi="Source Sans Pro"/>
        </w:rPr>
        <w:t xml:space="preserve">eview </w:t>
      </w:r>
      <w:r w:rsidR="001B1469" w:rsidRPr="005F031E">
        <w:rPr>
          <w:rFonts w:ascii="Source Sans Pro" w:hAnsi="Source Sans Pro"/>
        </w:rPr>
        <w:t>o</w:t>
      </w:r>
      <w:r w:rsidR="00934A73" w:rsidRPr="005F031E">
        <w:rPr>
          <w:rFonts w:ascii="Source Sans Pro" w:hAnsi="Source Sans Pro"/>
        </w:rPr>
        <w:t>rganization will send you a letter</w:t>
      </w:r>
      <w:r w:rsidR="005E6285" w:rsidRPr="005F031E">
        <w:rPr>
          <w:rFonts w:ascii="Source Sans Pro" w:hAnsi="Source Sans Pro"/>
        </w:rPr>
        <w:t xml:space="preserve"> that</w:t>
      </w:r>
      <w:r w:rsidR="00934A73" w:rsidRPr="005F031E">
        <w:rPr>
          <w:rFonts w:ascii="Source Sans Pro" w:hAnsi="Source Sans Pro"/>
        </w:rPr>
        <w:t>:</w:t>
      </w:r>
    </w:p>
    <w:p w14:paraId="42413C38" w14:textId="4FA48215" w:rsidR="003750D0" w:rsidRPr="005F031E" w:rsidRDefault="00934A73">
      <w:pPr>
        <w:numPr>
          <w:ilvl w:val="1"/>
          <w:numId w:val="67"/>
        </w:numPr>
        <w:tabs>
          <w:tab w:val="left" w:pos="1080"/>
          <w:tab w:val="left" w:pos="1620"/>
        </w:tabs>
        <w:spacing w:before="120" w:beforeAutospacing="0" w:after="120" w:afterAutospacing="0"/>
        <w:ind w:left="1080"/>
        <w:rPr>
          <w:rFonts w:ascii="Source Sans Pro" w:hAnsi="Source Sans Pro"/>
        </w:rPr>
      </w:pPr>
      <w:r w:rsidRPr="005F031E">
        <w:rPr>
          <w:rFonts w:ascii="Source Sans Pro" w:hAnsi="Source Sans Pro"/>
        </w:rPr>
        <w:t>Explain</w:t>
      </w:r>
      <w:r w:rsidR="005E6285" w:rsidRPr="005F031E">
        <w:rPr>
          <w:rFonts w:ascii="Source Sans Pro" w:hAnsi="Source Sans Pro"/>
        </w:rPr>
        <w:t>s</w:t>
      </w:r>
      <w:r w:rsidRPr="005F031E">
        <w:rPr>
          <w:rFonts w:ascii="Source Sans Pro" w:hAnsi="Source Sans Pro"/>
        </w:rPr>
        <w:t xml:space="preserve"> </w:t>
      </w:r>
      <w:r w:rsidR="005E6285" w:rsidRPr="005F031E">
        <w:rPr>
          <w:rFonts w:ascii="Source Sans Pro" w:hAnsi="Source Sans Pro"/>
        </w:rPr>
        <w:t>the</w:t>
      </w:r>
      <w:r w:rsidRPr="005F031E">
        <w:rPr>
          <w:rFonts w:ascii="Source Sans Pro" w:hAnsi="Source Sans Pro"/>
        </w:rPr>
        <w:t xml:space="preserve"> decision</w:t>
      </w:r>
      <w:r w:rsidR="007F7B98" w:rsidRPr="005F031E">
        <w:rPr>
          <w:rFonts w:ascii="Source Sans Pro" w:hAnsi="Source Sans Pro"/>
        </w:rPr>
        <w:t>.</w:t>
      </w:r>
    </w:p>
    <w:p w14:paraId="5BB01379" w14:textId="49AC3718" w:rsidR="003750D0" w:rsidRPr="005F031E" w:rsidRDefault="0084392A">
      <w:pPr>
        <w:numPr>
          <w:ilvl w:val="1"/>
          <w:numId w:val="67"/>
        </w:numPr>
        <w:tabs>
          <w:tab w:val="left" w:pos="1080"/>
          <w:tab w:val="left" w:pos="1620"/>
        </w:tabs>
        <w:spacing w:before="120" w:beforeAutospacing="0" w:after="120" w:afterAutospacing="0"/>
        <w:ind w:left="1080"/>
        <w:rPr>
          <w:rFonts w:ascii="Source Sans Pro" w:hAnsi="Source Sans Pro"/>
        </w:rPr>
      </w:pPr>
      <w:r w:rsidRPr="005F031E">
        <w:rPr>
          <w:rFonts w:ascii="Source Sans Pro" w:hAnsi="Source Sans Pro"/>
        </w:rPr>
        <w:t>Lets you know about your</w:t>
      </w:r>
      <w:r w:rsidR="00934A73" w:rsidRPr="005F031E">
        <w:rPr>
          <w:rFonts w:ascii="Source Sans Pro" w:hAnsi="Source Sans Pro"/>
        </w:rPr>
        <w:t xml:space="preserve"> </w:t>
      </w:r>
      <w:r w:rsidR="004924A9" w:rsidRPr="005F031E">
        <w:rPr>
          <w:rFonts w:ascii="Source Sans Pro" w:hAnsi="Source Sans Pro"/>
        </w:rPr>
        <w:t xml:space="preserve">right to a Level 3 </w:t>
      </w:r>
      <w:r w:rsidR="005228C1" w:rsidRPr="005F031E">
        <w:rPr>
          <w:rFonts w:ascii="Source Sans Pro" w:hAnsi="Source Sans Pro"/>
        </w:rPr>
        <w:t>appeal</w:t>
      </w:r>
      <w:r w:rsidR="00934A73" w:rsidRPr="005F031E">
        <w:rPr>
          <w:rFonts w:ascii="Source Sans Pro" w:hAnsi="Source Sans Pro"/>
        </w:rPr>
        <w:t xml:space="preserve"> if the</w:t>
      </w:r>
      <w:r w:rsidR="003750D0" w:rsidRPr="005F031E">
        <w:rPr>
          <w:rFonts w:ascii="Source Sans Pro" w:hAnsi="Source Sans Pro"/>
        </w:rPr>
        <w:t xml:space="preserve"> dollar value of the medical care coverage meet</w:t>
      </w:r>
      <w:r w:rsidR="00934A73" w:rsidRPr="005F031E">
        <w:rPr>
          <w:rFonts w:ascii="Source Sans Pro" w:hAnsi="Source Sans Pro"/>
        </w:rPr>
        <w:t>s</w:t>
      </w:r>
      <w:r w:rsidR="003750D0" w:rsidRPr="005F031E">
        <w:rPr>
          <w:rFonts w:ascii="Source Sans Pro" w:hAnsi="Source Sans Pro"/>
        </w:rPr>
        <w:t xml:space="preserve"> a certain minimum. </w:t>
      </w:r>
      <w:r w:rsidR="00E414AF" w:rsidRPr="005F031E">
        <w:rPr>
          <w:rFonts w:ascii="Source Sans Pro" w:hAnsi="Source Sans Pro"/>
        </w:rPr>
        <w:t xml:space="preserve">The written notice you get from the </w:t>
      </w:r>
      <w:r w:rsidR="009C1B26" w:rsidRPr="005F031E">
        <w:rPr>
          <w:rFonts w:ascii="Source Sans Pro" w:hAnsi="Source Sans Pro"/>
        </w:rPr>
        <w:t>i</w:t>
      </w:r>
      <w:r w:rsidR="00E414AF" w:rsidRPr="005F031E">
        <w:rPr>
          <w:rFonts w:ascii="Source Sans Pro" w:hAnsi="Source Sans Pro"/>
        </w:rPr>
        <w:t xml:space="preserve">ndependent </w:t>
      </w:r>
      <w:r w:rsidR="009C1B26" w:rsidRPr="005F031E">
        <w:rPr>
          <w:rFonts w:ascii="Source Sans Pro" w:hAnsi="Source Sans Pro"/>
        </w:rPr>
        <w:t>r</w:t>
      </w:r>
      <w:r w:rsidR="00E414AF" w:rsidRPr="005F031E">
        <w:rPr>
          <w:rFonts w:ascii="Source Sans Pro" w:hAnsi="Source Sans Pro"/>
        </w:rPr>
        <w:t xml:space="preserve">eview </w:t>
      </w:r>
      <w:r w:rsidR="009C1B26" w:rsidRPr="005F031E">
        <w:rPr>
          <w:rFonts w:ascii="Source Sans Pro" w:hAnsi="Source Sans Pro"/>
        </w:rPr>
        <w:t>o</w:t>
      </w:r>
      <w:r w:rsidR="00E414AF" w:rsidRPr="005F031E">
        <w:rPr>
          <w:rFonts w:ascii="Source Sans Pro" w:hAnsi="Source Sans Pro"/>
        </w:rPr>
        <w:t xml:space="preserve">rganization will tell you the dollar amount </w:t>
      </w:r>
      <w:r w:rsidR="00A424A9" w:rsidRPr="005F031E">
        <w:rPr>
          <w:rFonts w:ascii="Source Sans Pro" w:hAnsi="Source Sans Pro"/>
        </w:rPr>
        <w:t xml:space="preserve">you must meet </w:t>
      </w:r>
      <w:r w:rsidR="00E414AF" w:rsidRPr="005F031E">
        <w:rPr>
          <w:rFonts w:ascii="Source Sans Pro" w:hAnsi="Source Sans Pro"/>
        </w:rPr>
        <w:t>to continue the appeals process.</w:t>
      </w:r>
    </w:p>
    <w:p w14:paraId="390822EE" w14:textId="61252BB9" w:rsidR="00934A73" w:rsidRPr="005F031E" w:rsidRDefault="00934A73">
      <w:pPr>
        <w:numPr>
          <w:ilvl w:val="1"/>
          <w:numId w:val="67"/>
        </w:numPr>
        <w:tabs>
          <w:tab w:val="left" w:pos="1080"/>
          <w:tab w:val="left" w:pos="1620"/>
        </w:tabs>
        <w:spacing w:before="120" w:beforeAutospacing="0" w:after="120" w:afterAutospacing="0"/>
        <w:ind w:left="1080"/>
        <w:rPr>
          <w:rFonts w:ascii="Source Sans Pro" w:hAnsi="Source Sans Pro"/>
        </w:rPr>
      </w:pPr>
      <w:r w:rsidRPr="005F031E">
        <w:rPr>
          <w:rFonts w:ascii="Source Sans Pro" w:hAnsi="Source Sans Pro"/>
        </w:rPr>
        <w:t>Tell</w:t>
      </w:r>
      <w:r w:rsidR="0084392A" w:rsidRPr="005F031E">
        <w:rPr>
          <w:rFonts w:ascii="Source Sans Pro" w:hAnsi="Source Sans Pro"/>
        </w:rPr>
        <w:t>s</w:t>
      </w:r>
      <w:r w:rsidRPr="005F031E">
        <w:rPr>
          <w:rFonts w:ascii="Source Sans Pro" w:hAnsi="Source Sans Pro"/>
        </w:rPr>
        <w:t xml:space="preserve"> you how to file a Level 3 appeal.</w:t>
      </w:r>
    </w:p>
    <w:p w14:paraId="0CE7EEB7" w14:textId="3E0B10E3" w:rsidR="003750D0" w:rsidRPr="005F031E" w:rsidRDefault="003750D0" w:rsidP="009028DF">
      <w:pPr>
        <w:pStyle w:val="StepHeading"/>
        <w:rPr>
          <w:rFonts w:ascii="Source Sans Pro" w:hAnsi="Source Sans Pro"/>
        </w:rPr>
      </w:pPr>
      <w:r w:rsidRPr="005F031E" w:rsidDel="00A5614C">
        <w:rPr>
          <w:rFonts w:ascii="Source Sans Pro" w:hAnsi="Source Sans Pro"/>
        </w:rPr>
        <w:t>Step 3:</w:t>
      </w:r>
      <w:r w:rsidRPr="005F031E">
        <w:rPr>
          <w:rFonts w:ascii="Source Sans Pro" w:hAnsi="Source Sans Pro"/>
        </w:rPr>
        <w:t xml:space="preserve"> If your case meets the requirements, you choose whether you want to take your appeal further</w:t>
      </w:r>
    </w:p>
    <w:p w14:paraId="38BD8938" w14:textId="37EB47D6" w:rsidR="003750D0" w:rsidRPr="005F031E" w:rsidRDefault="00934A73" w:rsidP="00B42F2B">
      <w:pPr>
        <w:numPr>
          <w:ilvl w:val="0"/>
          <w:numId w:val="26"/>
        </w:numPr>
        <w:spacing w:before="120" w:beforeAutospacing="0" w:after="120" w:afterAutospacing="0"/>
        <w:rPr>
          <w:rFonts w:ascii="Source Sans Pro" w:hAnsi="Source Sans Pro"/>
          <w:i/>
        </w:rPr>
      </w:pPr>
      <w:r w:rsidRPr="005F031E">
        <w:rPr>
          <w:rFonts w:ascii="Source Sans Pro" w:hAnsi="Source Sans Pro"/>
        </w:rPr>
        <w:t>There are</w:t>
      </w:r>
      <w:r w:rsidR="00975704" w:rsidRPr="005F031E">
        <w:rPr>
          <w:rFonts w:ascii="Source Sans Pro" w:hAnsi="Source Sans Pro"/>
        </w:rPr>
        <w:t xml:space="preserve"> 3</w:t>
      </w:r>
      <w:r w:rsidRPr="005F031E">
        <w:rPr>
          <w:rFonts w:ascii="Source Sans Pro" w:hAnsi="Source Sans Pro"/>
        </w:rPr>
        <w:t xml:space="preserve"> additional levels in the appeals process after Level 2 (for a total of </w:t>
      </w:r>
      <w:r w:rsidR="00975704" w:rsidRPr="005F031E">
        <w:rPr>
          <w:rFonts w:ascii="Source Sans Pro" w:hAnsi="Source Sans Pro"/>
        </w:rPr>
        <w:t>5</w:t>
      </w:r>
      <w:r w:rsidRPr="005F031E">
        <w:rPr>
          <w:rFonts w:ascii="Source Sans Pro" w:hAnsi="Source Sans Pro"/>
        </w:rPr>
        <w:t xml:space="preserve"> levels of appeal). If you want to go to a Level 3 appeal the details </w:t>
      </w:r>
      <w:r w:rsidRPr="005F031E">
        <w:rPr>
          <w:rFonts w:ascii="Source Sans Pro" w:hAnsi="Source Sans Pro"/>
          <w:color w:val="000000"/>
        </w:rPr>
        <w:t xml:space="preserve">on how to do this are in the written notice you get after your Level 2 appeal. </w:t>
      </w:r>
    </w:p>
    <w:p w14:paraId="4A6DD9D3" w14:textId="6504E3C0" w:rsidR="003750D0" w:rsidRPr="005F031E" w:rsidRDefault="003750D0" w:rsidP="00B42F2B">
      <w:pPr>
        <w:numPr>
          <w:ilvl w:val="0"/>
          <w:numId w:val="26"/>
        </w:numPr>
        <w:spacing w:before="120" w:beforeAutospacing="0" w:after="120" w:afterAutospacing="0"/>
        <w:rPr>
          <w:rFonts w:ascii="Source Sans Pro" w:hAnsi="Source Sans Pro"/>
        </w:rPr>
      </w:pPr>
      <w:r w:rsidRPr="005F031E">
        <w:rPr>
          <w:rFonts w:ascii="Source Sans Pro" w:hAnsi="Source Sans Pro"/>
        </w:rPr>
        <w:t xml:space="preserve">The Level 3 </w:t>
      </w:r>
      <w:r w:rsidR="00934A73" w:rsidRPr="005F031E">
        <w:rPr>
          <w:rFonts w:ascii="Source Sans Pro" w:hAnsi="Source Sans Pro"/>
        </w:rPr>
        <w:t>a</w:t>
      </w:r>
      <w:r w:rsidRPr="005F031E">
        <w:rPr>
          <w:rFonts w:ascii="Source Sans Pro" w:hAnsi="Source Sans Pro"/>
        </w:rPr>
        <w:t xml:space="preserve">ppeal is handled by an </w:t>
      </w:r>
      <w:r w:rsidR="00C00B07" w:rsidRPr="005F031E">
        <w:rPr>
          <w:rFonts w:ascii="Source Sans Pro" w:hAnsi="Source Sans Pro"/>
        </w:rPr>
        <w:t>A</w:t>
      </w:r>
      <w:r w:rsidRPr="005F031E">
        <w:rPr>
          <w:rFonts w:ascii="Source Sans Pro" w:hAnsi="Source Sans Pro"/>
        </w:rPr>
        <w:t xml:space="preserve">dministrative </w:t>
      </w:r>
      <w:r w:rsidR="00C00B07" w:rsidRPr="005F031E">
        <w:rPr>
          <w:rFonts w:ascii="Source Sans Pro" w:hAnsi="Source Sans Pro"/>
        </w:rPr>
        <w:t>L</w:t>
      </w:r>
      <w:r w:rsidRPr="005F031E">
        <w:rPr>
          <w:rFonts w:ascii="Source Sans Pro" w:hAnsi="Source Sans Pro"/>
        </w:rPr>
        <w:t xml:space="preserve">aw </w:t>
      </w:r>
      <w:r w:rsidR="00C00B07" w:rsidRPr="005F031E">
        <w:rPr>
          <w:rFonts w:ascii="Source Sans Pro" w:hAnsi="Source Sans Pro"/>
        </w:rPr>
        <w:t>J</w:t>
      </w:r>
      <w:r w:rsidRPr="005F031E">
        <w:rPr>
          <w:rFonts w:ascii="Source Sans Pro" w:hAnsi="Source Sans Pro"/>
        </w:rPr>
        <w:t>udge</w:t>
      </w:r>
      <w:r w:rsidR="00C00B07" w:rsidRPr="005F031E">
        <w:rPr>
          <w:rFonts w:ascii="Source Sans Pro" w:hAnsi="Source Sans Pro"/>
        </w:rPr>
        <w:t xml:space="preserve"> or attorney adjudicator</w:t>
      </w:r>
      <w:r w:rsidRPr="005F031E">
        <w:rPr>
          <w:rFonts w:ascii="Source Sans Pro" w:hAnsi="Source Sans Pro"/>
        </w:rPr>
        <w:t xml:space="preserve">. </w:t>
      </w:r>
      <w:hyperlink w:anchor="_SECTION_9_Taking" w:history="1">
        <w:r w:rsidRPr="005F031E">
          <w:rPr>
            <w:rStyle w:val="Hyperlink"/>
            <w:rFonts w:ascii="Source Sans Pro" w:hAnsi="Source Sans Pro"/>
            <w:noProof w:val="0"/>
          </w:rPr>
          <w:t>Section 9</w:t>
        </w:r>
      </w:hyperlink>
      <w:r w:rsidRPr="005F031E">
        <w:rPr>
          <w:rFonts w:ascii="Source Sans Pro" w:hAnsi="Source Sans Pro"/>
        </w:rPr>
        <w:t xml:space="preserve"> </w:t>
      </w:r>
      <w:r w:rsidR="00E73E0C" w:rsidRPr="005F031E">
        <w:rPr>
          <w:rFonts w:ascii="Source Sans Pro" w:hAnsi="Source Sans Pro"/>
        </w:rPr>
        <w:t>explains</w:t>
      </w:r>
      <w:r w:rsidR="00934A73" w:rsidRPr="005F031E">
        <w:rPr>
          <w:rFonts w:ascii="Source Sans Pro" w:hAnsi="Source Sans Pro"/>
        </w:rPr>
        <w:t xml:space="preserve"> </w:t>
      </w:r>
      <w:r w:rsidR="00312A88" w:rsidRPr="005F031E">
        <w:rPr>
          <w:rFonts w:ascii="Source Sans Pro" w:hAnsi="Source Sans Pro"/>
        </w:rPr>
        <w:t>the Level</w:t>
      </w:r>
      <w:r w:rsidRPr="005F031E">
        <w:rPr>
          <w:rFonts w:ascii="Source Sans Pro" w:hAnsi="Source Sans Pro"/>
        </w:rPr>
        <w:t xml:space="preserve"> 3, 4, and 5 appeals process</w:t>
      </w:r>
      <w:r w:rsidR="00934A73" w:rsidRPr="005F031E">
        <w:rPr>
          <w:rFonts w:ascii="Source Sans Pro" w:hAnsi="Source Sans Pro"/>
        </w:rPr>
        <w:t>es</w:t>
      </w:r>
      <w:r w:rsidRPr="005F031E">
        <w:rPr>
          <w:rFonts w:ascii="Source Sans Pro" w:hAnsi="Source Sans Pro"/>
        </w:rPr>
        <w:t>.</w:t>
      </w:r>
    </w:p>
    <w:p w14:paraId="634093A8" w14:textId="30E00D04" w:rsidR="00C14890" w:rsidRPr="005F031E" w:rsidRDefault="00C14890" w:rsidP="005F3C14">
      <w:pPr>
        <w:pStyle w:val="Heading3"/>
        <w:rPr>
          <w:rFonts w:ascii="Source Sans Pro" w:hAnsi="Source Sans Pro"/>
        </w:rPr>
      </w:pPr>
      <w:bookmarkStart w:id="373" w:name="_Section_5.5_If"/>
      <w:bookmarkEnd w:id="373"/>
      <w:r w:rsidRPr="005F031E">
        <w:rPr>
          <w:rFonts w:ascii="Source Sans Pro" w:hAnsi="Source Sans Pro"/>
        </w:rPr>
        <w:lastRenderedPageBreak/>
        <w:t>Section 5.5</w:t>
      </w:r>
      <w:r w:rsidR="005F3C14" w:rsidRPr="005F031E">
        <w:rPr>
          <w:rFonts w:ascii="Source Sans Pro" w:hAnsi="Source Sans Pro"/>
        </w:rPr>
        <w:tab/>
      </w:r>
      <w:r w:rsidRPr="005F031E">
        <w:rPr>
          <w:rFonts w:ascii="Source Sans Pro" w:hAnsi="Source Sans Pro"/>
        </w:rPr>
        <w:t>If you’re asking us to pay for our share of a bill you got for medical care</w:t>
      </w:r>
    </w:p>
    <w:p w14:paraId="04C249FE" w14:textId="77F6575C" w:rsidR="003750D0" w:rsidRPr="005F031E" w:rsidRDefault="3E2E8BF3" w:rsidP="009028DF">
      <w:pPr>
        <w:rPr>
          <w:rFonts w:ascii="Source Sans Pro" w:hAnsi="Source Sans Pro"/>
        </w:rPr>
      </w:pPr>
      <w:hyperlink w:anchor="_CHAPTER_7:_Asking" w:history="1">
        <w:r w:rsidRPr="005F031E">
          <w:rPr>
            <w:rStyle w:val="Hyperlink"/>
            <w:rFonts w:ascii="Source Sans Pro" w:hAnsi="Source Sans Pro"/>
            <w:noProof w:val="0"/>
          </w:rPr>
          <w:t>Chapter 7</w:t>
        </w:r>
      </w:hyperlink>
      <w:r w:rsidRPr="005F031E">
        <w:rPr>
          <w:rFonts w:ascii="Source Sans Pro" w:hAnsi="Source Sans Pro"/>
        </w:rPr>
        <w:t xml:space="preserve"> describes </w:t>
      </w:r>
      <w:r w:rsidR="1B7BA398" w:rsidRPr="005F031E">
        <w:rPr>
          <w:rFonts w:ascii="Source Sans Pro" w:hAnsi="Source Sans Pro"/>
        </w:rPr>
        <w:t>when</w:t>
      </w:r>
      <w:r w:rsidRPr="005F031E">
        <w:rPr>
          <w:rFonts w:ascii="Source Sans Pro" w:hAnsi="Source Sans Pro"/>
        </w:rPr>
        <w:t xml:space="preserve"> you may need to ask for reimbursement or to pay a bill you </w:t>
      </w:r>
      <w:r w:rsidR="0078662C" w:rsidRPr="005F031E">
        <w:rPr>
          <w:rFonts w:ascii="Source Sans Pro" w:hAnsi="Source Sans Pro"/>
        </w:rPr>
        <w:t>got</w:t>
      </w:r>
      <w:r w:rsidRPr="005F031E">
        <w:rPr>
          <w:rFonts w:ascii="Source Sans Pro" w:hAnsi="Source Sans Pro"/>
        </w:rPr>
        <w:t xml:space="preserve"> from a provider. It also tells how to send us the paperwork that asks us for payment. </w:t>
      </w:r>
    </w:p>
    <w:p w14:paraId="2C9D46CD" w14:textId="77777777" w:rsidR="003750D0" w:rsidRPr="005F031E" w:rsidRDefault="003750D0" w:rsidP="009028DF">
      <w:pPr>
        <w:pStyle w:val="subheading"/>
        <w:rPr>
          <w:rFonts w:ascii="Source Sans Pro" w:hAnsi="Source Sans Pro"/>
        </w:rPr>
      </w:pPr>
      <w:r w:rsidRPr="005F031E">
        <w:rPr>
          <w:rFonts w:ascii="Source Sans Pro" w:hAnsi="Source Sans Pro"/>
        </w:rPr>
        <w:t>Asking for reimbursement is asking for a coverage decision from us</w:t>
      </w:r>
    </w:p>
    <w:p w14:paraId="28B202C9" w14:textId="1AA1E767" w:rsidR="003750D0" w:rsidRPr="005F031E" w:rsidRDefault="003750D0" w:rsidP="009028DF">
      <w:pPr>
        <w:rPr>
          <w:rFonts w:ascii="Source Sans Pro" w:hAnsi="Source Sans Pro"/>
        </w:rPr>
      </w:pPr>
      <w:r w:rsidRPr="005F031E">
        <w:rPr>
          <w:rFonts w:ascii="Source Sans Pro" w:hAnsi="Source Sans Pro"/>
        </w:rPr>
        <w:t xml:space="preserve">If you send us the </w:t>
      </w:r>
      <w:r w:rsidR="00E73E0C" w:rsidRPr="005F031E">
        <w:rPr>
          <w:rFonts w:ascii="Source Sans Pro" w:hAnsi="Source Sans Pro"/>
        </w:rPr>
        <w:t>paperwork asking</w:t>
      </w:r>
      <w:r w:rsidRPr="005F031E">
        <w:rPr>
          <w:rFonts w:ascii="Source Sans Pro" w:hAnsi="Source Sans Pro"/>
        </w:rPr>
        <w:t xml:space="preserve"> for reimbursement, you</w:t>
      </w:r>
      <w:r w:rsidR="0078662C" w:rsidRPr="005F031E">
        <w:rPr>
          <w:rFonts w:ascii="Source Sans Pro" w:hAnsi="Source Sans Pro"/>
        </w:rPr>
        <w:t>’re</w:t>
      </w:r>
      <w:r w:rsidRPr="005F031E">
        <w:rPr>
          <w:rFonts w:ascii="Source Sans Pro" w:hAnsi="Source Sans Pro"/>
        </w:rPr>
        <w:t xml:space="preserve"> asking </w:t>
      </w:r>
      <w:r w:rsidR="00494C5F" w:rsidRPr="005F031E">
        <w:rPr>
          <w:rFonts w:ascii="Source Sans Pro" w:hAnsi="Source Sans Pro"/>
        </w:rPr>
        <w:t>for</w:t>
      </w:r>
      <w:r w:rsidRPr="005F031E">
        <w:rPr>
          <w:rFonts w:ascii="Source Sans Pro" w:hAnsi="Source Sans Pro"/>
        </w:rPr>
        <w:t xml:space="preserve"> a coverage decision. To make </w:t>
      </w:r>
      <w:r w:rsidR="00E73E0C" w:rsidRPr="005F031E">
        <w:rPr>
          <w:rFonts w:ascii="Source Sans Pro" w:hAnsi="Source Sans Pro"/>
        </w:rPr>
        <w:t>this decision</w:t>
      </w:r>
      <w:r w:rsidRPr="005F031E">
        <w:rPr>
          <w:rFonts w:ascii="Source Sans Pro" w:hAnsi="Source Sans Pro"/>
        </w:rPr>
        <w:t>, we</w:t>
      </w:r>
      <w:r w:rsidR="0078662C" w:rsidRPr="005F031E">
        <w:rPr>
          <w:rFonts w:ascii="Source Sans Pro" w:hAnsi="Source Sans Pro"/>
        </w:rPr>
        <w:t>’ll</w:t>
      </w:r>
      <w:r w:rsidRPr="005F031E">
        <w:rPr>
          <w:rFonts w:ascii="Source Sans Pro" w:hAnsi="Source Sans Pro"/>
        </w:rPr>
        <w:t xml:space="preserve"> check to see if the medical care you paid for is covered. We</w:t>
      </w:r>
      <w:r w:rsidR="0078662C" w:rsidRPr="005F031E">
        <w:rPr>
          <w:rFonts w:ascii="Source Sans Pro" w:hAnsi="Source Sans Pro"/>
        </w:rPr>
        <w:t>’ll</w:t>
      </w:r>
      <w:r w:rsidRPr="005F031E">
        <w:rPr>
          <w:rFonts w:ascii="Source Sans Pro" w:hAnsi="Source Sans Pro"/>
        </w:rPr>
        <w:t xml:space="preserve"> also check to see if you followed the rules for using your coverage for medical care.</w:t>
      </w:r>
    </w:p>
    <w:p w14:paraId="36958214" w14:textId="55029BA8" w:rsidR="003750D0" w:rsidRPr="005F031E" w:rsidRDefault="00494C5F">
      <w:pPr>
        <w:pStyle w:val="ListBullet"/>
        <w:numPr>
          <w:ilvl w:val="0"/>
          <w:numId w:val="104"/>
        </w:numPr>
        <w:spacing w:before="120"/>
        <w:ind w:left="720"/>
        <w:rPr>
          <w:rFonts w:ascii="Source Sans Pro" w:hAnsi="Source Sans Pro"/>
        </w:rPr>
      </w:pPr>
      <w:r w:rsidRPr="005F031E">
        <w:rPr>
          <w:rFonts w:ascii="Source Sans Pro" w:hAnsi="Source Sans Pro"/>
          <w:b/>
        </w:rPr>
        <w:t>If we say yes to your request</w:t>
      </w:r>
      <w:r w:rsidR="0049424B" w:rsidRPr="005F031E">
        <w:rPr>
          <w:rFonts w:ascii="Source Sans Pro" w:hAnsi="Source Sans Pro"/>
        </w:rPr>
        <w:t>:</w:t>
      </w:r>
      <w:r w:rsidR="005D687A" w:rsidRPr="005F031E">
        <w:rPr>
          <w:rFonts w:ascii="Source Sans Pro" w:hAnsi="Source Sans Pro"/>
        </w:rPr>
        <w:t xml:space="preserve"> </w:t>
      </w:r>
      <w:r w:rsidR="003750D0" w:rsidRPr="005F031E">
        <w:rPr>
          <w:rFonts w:ascii="Source Sans Pro" w:hAnsi="Source Sans Pro"/>
        </w:rPr>
        <w:t xml:space="preserve">If the medical </w:t>
      </w:r>
      <w:r w:rsidR="00E73E0C" w:rsidRPr="005F031E">
        <w:rPr>
          <w:rFonts w:ascii="Source Sans Pro" w:hAnsi="Source Sans Pro"/>
        </w:rPr>
        <w:t>care is</w:t>
      </w:r>
      <w:r w:rsidR="003750D0" w:rsidRPr="005F031E">
        <w:rPr>
          <w:rFonts w:ascii="Source Sans Pro" w:hAnsi="Source Sans Pro"/>
        </w:rPr>
        <w:t xml:space="preserve"> covered and you followed the rules, we</w:t>
      </w:r>
      <w:r w:rsidR="00C037C4" w:rsidRPr="005F031E">
        <w:rPr>
          <w:rFonts w:ascii="Source Sans Pro" w:hAnsi="Source Sans Pro"/>
        </w:rPr>
        <w:t>’ll</w:t>
      </w:r>
      <w:r w:rsidR="003750D0" w:rsidRPr="005F031E">
        <w:rPr>
          <w:rFonts w:ascii="Source Sans Pro" w:hAnsi="Source Sans Pro"/>
        </w:rPr>
        <w:t xml:space="preserve"> send you the payment for our share of the </w:t>
      </w:r>
      <w:r w:rsidR="00312A88" w:rsidRPr="005F031E">
        <w:rPr>
          <w:rFonts w:ascii="Source Sans Pro" w:hAnsi="Source Sans Pro"/>
        </w:rPr>
        <w:t xml:space="preserve">cost </w:t>
      </w:r>
      <w:r w:rsidR="006C2114" w:rsidRPr="005F031E">
        <w:rPr>
          <w:rFonts w:ascii="Source Sans Pro" w:hAnsi="Source Sans Pro"/>
        </w:rPr>
        <w:t>typically within 30 calendar days, but no later than</w:t>
      </w:r>
      <w:r w:rsidR="003750D0" w:rsidRPr="005F031E">
        <w:rPr>
          <w:rFonts w:ascii="Source Sans Pro" w:hAnsi="Source Sans Pro"/>
        </w:rPr>
        <w:t xml:space="preserve"> 60 calendar days after we </w:t>
      </w:r>
      <w:r w:rsidR="00C037C4" w:rsidRPr="005F031E">
        <w:rPr>
          <w:rFonts w:ascii="Source Sans Pro" w:hAnsi="Source Sans Pro"/>
        </w:rPr>
        <w:t>get</w:t>
      </w:r>
      <w:r w:rsidR="003750D0" w:rsidRPr="005F031E">
        <w:rPr>
          <w:rFonts w:ascii="Source Sans Pro" w:hAnsi="Source Sans Pro"/>
        </w:rPr>
        <w:t xml:space="preserve"> your request. </w:t>
      </w:r>
      <w:r w:rsidRPr="005F031E">
        <w:rPr>
          <w:rFonts w:ascii="Source Sans Pro" w:hAnsi="Source Sans Pro"/>
        </w:rPr>
        <w:t>I</w:t>
      </w:r>
      <w:r w:rsidR="003750D0" w:rsidRPr="005F031E">
        <w:rPr>
          <w:rFonts w:ascii="Source Sans Pro" w:hAnsi="Source Sans Pro"/>
        </w:rPr>
        <w:t xml:space="preserve">f you haven’t paid for the </w:t>
      </w:r>
      <w:r w:rsidR="00C15893" w:rsidRPr="005F031E">
        <w:rPr>
          <w:rFonts w:ascii="Source Sans Pro" w:hAnsi="Source Sans Pro"/>
        </w:rPr>
        <w:t>medical care</w:t>
      </w:r>
      <w:r w:rsidR="003750D0" w:rsidRPr="005F031E">
        <w:rPr>
          <w:rFonts w:ascii="Source Sans Pro" w:hAnsi="Source Sans Pro"/>
        </w:rPr>
        <w:t>, we</w:t>
      </w:r>
      <w:r w:rsidR="00C037C4" w:rsidRPr="005F031E">
        <w:rPr>
          <w:rFonts w:ascii="Source Sans Pro" w:hAnsi="Source Sans Pro"/>
        </w:rPr>
        <w:t>’ll</w:t>
      </w:r>
      <w:r w:rsidR="003750D0" w:rsidRPr="005F031E">
        <w:rPr>
          <w:rFonts w:ascii="Source Sans Pro" w:hAnsi="Source Sans Pro"/>
        </w:rPr>
        <w:t xml:space="preserve"> send the payment directly to the provider. </w:t>
      </w:r>
    </w:p>
    <w:p w14:paraId="5F515BD5" w14:textId="27A34AA4" w:rsidR="00494C5F" w:rsidRPr="005F031E" w:rsidRDefault="00494C5F">
      <w:pPr>
        <w:pStyle w:val="ListBullet"/>
        <w:numPr>
          <w:ilvl w:val="0"/>
          <w:numId w:val="104"/>
        </w:numPr>
        <w:spacing w:before="120"/>
        <w:ind w:left="720"/>
        <w:rPr>
          <w:rFonts w:ascii="Source Sans Pro" w:hAnsi="Source Sans Pro"/>
        </w:rPr>
      </w:pPr>
      <w:r w:rsidRPr="005F031E">
        <w:rPr>
          <w:rFonts w:ascii="Source Sans Pro" w:hAnsi="Source Sans Pro"/>
          <w:b/>
        </w:rPr>
        <w:t>If we say no to your request</w:t>
      </w:r>
      <w:r w:rsidR="0049424B" w:rsidRPr="005F031E">
        <w:rPr>
          <w:rFonts w:ascii="Source Sans Pro" w:hAnsi="Source Sans Pro"/>
          <w:b/>
        </w:rPr>
        <w:t>:</w:t>
      </w:r>
      <w:r w:rsidR="005D687A" w:rsidRPr="005F031E">
        <w:rPr>
          <w:rFonts w:ascii="Source Sans Pro" w:hAnsi="Source Sans Pro"/>
        </w:rPr>
        <w:t xml:space="preserve"> </w:t>
      </w:r>
      <w:r w:rsidRPr="005F031E">
        <w:rPr>
          <w:rFonts w:ascii="Source Sans Pro" w:hAnsi="Source Sans Pro"/>
        </w:rPr>
        <w:t xml:space="preserve">If the medical care is </w:t>
      </w:r>
      <w:r w:rsidRPr="005F031E">
        <w:rPr>
          <w:rFonts w:ascii="Source Sans Pro" w:hAnsi="Source Sans Pro"/>
          <w:i/>
        </w:rPr>
        <w:t>not</w:t>
      </w:r>
      <w:r w:rsidRPr="005F031E">
        <w:rPr>
          <w:rFonts w:ascii="Source Sans Pro" w:hAnsi="Source Sans Pro"/>
        </w:rPr>
        <w:t xml:space="preserve"> covered, or you did </w:t>
      </w:r>
      <w:r w:rsidRPr="005F031E">
        <w:rPr>
          <w:rFonts w:ascii="Source Sans Pro" w:hAnsi="Source Sans Pro"/>
          <w:i/>
        </w:rPr>
        <w:t>not</w:t>
      </w:r>
      <w:r w:rsidRPr="005F031E">
        <w:rPr>
          <w:rFonts w:ascii="Source Sans Pro" w:hAnsi="Source Sans Pro"/>
        </w:rPr>
        <w:t xml:space="preserve"> follow all the rules, we </w:t>
      </w:r>
      <w:r w:rsidR="00D6330E" w:rsidRPr="005F031E">
        <w:rPr>
          <w:rFonts w:ascii="Source Sans Pro" w:hAnsi="Source Sans Pro"/>
        </w:rPr>
        <w:t>won’t</w:t>
      </w:r>
      <w:r w:rsidRPr="005F031E">
        <w:rPr>
          <w:rFonts w:ascii="Source Sans Pro" w:hAnsi="Source Sans Pro"/>
        </w:rPr>
        <w:t xml:space="preserve"> send payment. Instead, we</w:t>
      </w:r>
      <w:r w:rsidR="00D6330E" w:rsidRPr="005F031E">
        <w:rPr>
          <w:rFonts w:ascii="Source Sans Pro" w:hAnsi="Source Sans Pro"/>
        </w:rPr>
        <w:t>’ll</w:t>
      </w:r>
      <w:r w:rsidRPr="005F031E">
        <w:rPr>
          <w:rFonts w:ascii="Source Sans Pro" w:hAnsi="Source Sans Pro"/>
        </w:rPr>
        <w:t xml:space="preserve"> send you a letter that says we </w:t>
      </w:r>
      <w:r w:rsidR="00D6330E" w:rsidRPr="005F031E">
        <w:rPr>
          <w:rFonts w:ascii="Source Sans Pro" w:hAnsi="Source Sans Pro"/>
        </w:rPr>
        <w:t>won’t</w:t>
      </w:r>
      <w:r w:rsidRPr="005F031E">
        <w:rPr>
          <w:rFonts w:ascii="Source Sans Pro" w:hAnsi="Source Sans Pro"/>
        </w:rPr>
        <w:t xml:space="preserve"> pay for the </w:t>
      </w:r>
      <w:r w:rsidR="00C15893" w:rsidRPr="005F031E">
        <w:rPr>
          <w:rFonts w:ascii="Source Sans Pro" w:hAnsi="Source Sans Pro"/>
        </w:rPr>
        <w:t>medical care</w:t>
      </w:r>
      <w:r w:rsidRPr="005F031E">
        <w:rPr>
          <w:rFonts w:ascii="Source Sans Pro" w:hAnsi="Source Sans Pro"/>
        </w:rPr>
        <w:t xml:space="preserve"> and the reasons why. </w:t>
      </w:r>
    </w:p>
    <w:p w14:paraId="1DEF9EFB" w14:textId="0A86B3A7" w:rsidR="003750D0" w:rsidRPr="005F031E" w:rsidRDefault="003750D0" w:rsidP="009028DF">
      <w:pPr>
        <w:rPr>
          <w:rFonts w:ascii="Source Sans Pro" w:hAnsi="Source Sans Pro"/>
        </w:rPr>
      </w:pPr>
      <w:r w:rsidRPr="005F031E">
        <w:rPr>
          <w:rFonts w:ascii="Source Sans Pro" w:hAnsi="Source Sans Pro"/>
        </w:rPr>
        <w:t>If you do</w:t>
      </w:r>
      <w:r w:rsidR="0094451E" w:rsidRPr="005F031E">
        <w:rPr>
          <w:rFonts w:ascii="Source Sans Pro" w:hAnsi="Source Sans Pro"/>
        </w:rPr>
        <w:t>n’t</w:t>
      </w:r>
      <w:r w:rsidRPr="005F031E">
        <w:rPr>
          <w:rFonts w:ascii="Source Sans Pro" w:hAnsi="Source Sans Pro"/>
        </w:rPr>
        <w:t xml:space="preserve"> agree with our decision to turn you down, </w:t>
      </w:r>
      <w:r w:rsidRPr="005F031E">
        <w:rPr>
          <w:rFonts w:ascii="Source Sans Pro" w:hAnsi="Source Sans Pro"/>
          <w:b/>
        </w:rPr>
        <w:t>you can make an appeal</w:t>
      </w:r>
      <w:r w:rsidRPr="005F031E">
        <w:rPr>
          <w:rFonts w:ascii="Source Sans Pro" w:hAnsi="Source Sans Pro"/>
        </w:rPr>
        <w:t>. If you make an appeal, it means you</w:t>
      </w:r>
      <w:r w:rsidR="0094451E" w:rsidRPr="005F031E">
        <w:rPr>
          <w:rFonts w:ascii="Source Sans Pro" w:hAnsi="Source Sans Pro"/>
        </w:rPr>
        <w:t>’re</w:t>
      </w:r>
      <w:r w:rsidRPr="005F031E">
        <w:rPr>
          <w:rFonts w:ascii="Source Sans Pro" w:hAnsi="Source Sans Pro"/>
        </w:rPr>
        <w:t xml:space="preserve"> asking us to change the coverage decision we made when we turned down your request for payment.</w:t>
      </w:r>
    </w:p>
    <w:p w14:paraId="0CB2D529" w14:textId="548E765A" w:rsidR="003750D0" w:rsidRPr="005F031E" w:rsidRDefault="3E2E8BF3" w:rsidP="009028DF">
      <w:pPr>
        <w:rPr>
          <w:rFonts w:ascii="Source Sans Pro" w:hAnsi="Source Sans Pro"/>
        </w:rPr>
      </w:pPr>
      <w:r w:rsidRPr="005F031E">
        <w:rPr>
          <w:rFonts w:ascii="Source Sans Pro" w:hAnsi="Source Sans Pro"/>
          <w:b/>
        </w:rPr>
        <w:t xml:space="preserve">To make this appeal, follow the process for appeals in </w:t>
      </w:r>
      <w:hyperlink w:anchor="_Section_5.3_How" w:history="1">
        <w:r w:rsidR="466D8A85" w:rsidRPr="005F031E">
          <w:rPr>
            <w:rStyle w:val="Hyperlink"/>
            <w:rFonts w:ascii="Source Sans Pro" w:hAnsi="Source Sans Pro"/>
            <w:b/>
            <w:noProof w:val="0"/>
          </w:rPr>
          <w:t>Section</w:t>
        </w:r>
        <w:r w:rsidRPr="005F031E">
          <w:rPr>
            <w:rStyle w:val="Hyperlink"/>
            <w:rFonts w:ascii="Source Sans Pro" w:hAnsi="Source Sans Pro"/>
            <w:b/>
            <w:noProof w:val="0"/>
          </w:rPr>
          <w:t xml:space="preserve"> 5.3</w:t>
        </w:r>
      </w:hyperlink>
      <w:r w:rsidRPr="005F031E">
        <w:rPr>
          <w:rFonts w:ascii="Source Sans Pro" w:hAnsi="Source Sans Pro"/>
        </w:rPr>
        <w:t xml:space="preserve">. </w:t>
      </w:r>
      <w:r w:rsidR="7EC3149D" w:rsidRPr="005F031E">
        <w:rPr>
          <w:rFonts w:ascii="Source Sans Pro" w:hAnsi="Source Sans Pro"/>
        </w:rPr>
        <w:t xml:space="preserve">For appeals concerning reimbursement, </w:t>
      </w:r>
      <w:r w:rsidRPr="005F031E">
        <w:rPr>
          <w:rFonts w:ascii="Source Sans Pro" w:hAnsi="Source Sans Pro"/>
        </w:rPr>
        <w:t>note:</w:t>
      </w:r>
    </w:p>
    <w:p w14:paraId="43A82E6E" w14:textId="6A19EE10" w:rsidR="003750D0" w:rsidRPr="005F031E" w:rsidRDefault="00494C5F">
      <w:pPr>
        <w:numPr>
          <w:ilvl w:val="0"/>
          <w:numId w:val="60"/>
        </w:numPr>
        <w:spacing w:before="120" w:beforeAutospacing="0" w:after="120" w:afterAutospacing="0"/>
        <w:rPr>
          <w:rFonts w:ascii="Source Sans Pro" w:hAnsi="Source Sans Pro"/>
        </w:rPr>
      </w:pPr>
      <w:r w:rsidRPr="005F031E">
        <w:rPr>
          <w:rFonts w:ascii="Source Sans Pro" w:hAnsi="Source Sans Pro"/>
        </w:rPr>
        <w:t>W</w:t>
      </w:r>
      <w:r w:rsidR="003750D0" w:rsidRPr="005F031E">
        <w:rPr>
          <w:rFonts w:ascii="Source Sans Pro" w:hAnsi="Source Sans Pro"/>
        </w:rPr>
        <w:t xml:space="preserve">e must give you our answer within 60 calendar days after we </w:t>
      </w:r>
      <w:r w:rsidR="005764F5" w:rsidRPr="005F031E">
        <w:rPr>
          <w:rFonts w:ascii="Source Sans Pro" w:hAnsi="Source Sans Pro"/>
        </w:rPr>
        <w:t>get</w:t>
      </w:r>
      <w:r w:rsidR="003750D0" w:rsidRPr="005F031E">
        <w:rPr>
          <w:rFonts w:ascii="Source Sans Pro" w:hAnsi="Source Sans Pro"/>
        </w:rPr>
        <w:t xml:space="preserve"> your appeal. If you</w:t>
      </w:r>
      <w:r w:rsidR="005764F5" w:rsidRPr="005F031E">
        <w:rPr>
          <w:rFonts w:ascii="Source Sans Pro" w:hAnsi="Source Sans Pro"/>
        </w:rPr>
        <w:t>’re</w:t>
      </w:r>
      <w:r w:rsidR="003750D0" w:rsidRPr="005F031E">
        <w:rPr>
          <w:rFonts w:ascii="Source Sans Pro" w:hAnsi="Source Sans Pro"/>
        </w:rPr>
        <w:t xml:space="preserve"> asking us to pay you back for medical care you already </w:t>
      </w:r>
      <w:r w:rsidR="005764F5" w:rsidRPr="005F031E">
        <w:rPr>
          <w:rFonts w:ascii="Source Sans Pro" w:hAnsi="Source Sans Pro"/>
        </w:rPr>
        <w:t>got</w:t>
      </w:r>
      <w:r w:rsidR="003750D0" w:rsidRPr="005F031E">
        <w:rPr>
          <w:rFonts w:ascii="Source Sans Pro" w:hAnsi="Source Sans Pro"/>
        </w:rPr>
        <w:t xml:space="preserve"> and paid </w:t>
      </w:r>
      <w:r w:rsidR="00312A88" w:rsidRPr="005F031E">
        <w:rPr>
          <w:rFonts w:ascii="Source Sans Pro" w:hAnsi="Source Sans Pro"/>
        </w:rPr>
        <w:t>for,</w:t>
      </w:r>
      <w:r w:rsidR="003750D0" w:rsidRPr="005F031E">
        <w:rPr>
          <w:rFonts w:ascii="Source Sans Pro" w:hAnsi="Source Sans Pro"/>
        </w:rPr>
        <w:t xml:space="preserve"> you are</w:t>
      </w:r>
      <w:r w:rsidR="005764F5" w:rsidRPr="005F031E">
        <w:rPr>
          <w:rFonts w:ascii="Source Sans Pro" w:hAnsi="Source Sans Pro"/>
        </w:rPr>
        <w:t>n’t</w:t>
      </w:r>
      <w:r w:rsidR="003750D0" w:rsidRPr="005F031E">
        <w:rPr>
          <w:rFonts w:ascii="Source Sans Pro" w:hAnsi="Source Sans Pro"/>
        </w:rPr>
        <w:t xml:space="preserve"> allowed to ask for a fast appeal.</w:t>
      </w:r>
    </w:p>
    <w:p w14:paraId="260A1611" w14:textId="405280A5" w:rsidR="003750D0" w:rsidRPr="005F031E" w:rsidRDefault="003750D0">
      <w:pPr>
        <w:numPr>
          <w:ilvl w:val="0"/>
          <w:numId w:val="60"/>
        </w:numPr>
        <w:spacing w:before="120" w:beforeAutospacing="0" w:after="120" w:afterAutospacing="0"/>
        <w:rPr>
          <w:rFonts w:ascii="Source Sans Pro" w:hAnsi="Source Sans Pro"/>
        </w:rPr>
      </w:pPr>
      <w:r w:rsidRPr="005F031E">
        <w:rPr>
          <w:rFonts w:ascii="Source Sans Pro" w:hAnsi="Source Sans Pro"/>
        </w:rPr>
        <w:t xml:space="preserve">If the </w:t>
      </w:r>
      <w:r w:rsidR="001B1469" w:rsidRPr="005F031E">
        <w:rPr>
          <w:rFonts w:ascii="Source Sans Pro" w:hAnsi="Source Sans Pro"/>
        </w:rPr>
        <w:t>i</w:t>
      </w:r>
      <w:r w:rsidRPr="005F031E">
        <w:rPr>
          <w:rFonts w:ascii="Source Sans Pro" w:hAnsi="Source Sans Pro"/>
        </w:rPr>
        <w:t xml:space="preserve">ndependent </w:t>
      </w:r>
      <w:r w:rsidR="001B1469" w:rsidRPr="005F031E">
        <w:rPr>
          <w:rFonts w:ascii="Source Sans Pro" w:hAnsi="Source Sans Pro"/>
        </w:rPr>
        <w:t>r</w:t>
      </w:r>
      <w:r w:rsidRPr="005F031E">
        <w:rPr>
          <w:rFonts w:ascii="Source Sans Pro" w:hAnsi="Source Sans Pro"/>
        </w:rPr>
        <w:t xml:space="preserve">eview </w:t>
      </w:r>
      <w:r w:rsidR="001B1469" w:rsidRPr="005F031E">
        <w:rPr>
          <w:rFonts w:ascii="Source Sans Pro" w:hAnsi="Source Sans Pro"/>
        </w:rPr>
        <w:t>o</w:t>
      </w:r>
      <w:r w:rsidRPr="005F031E">
        <w:rPr>
          <w:rFonts w:ascii="Source Sans Pro" w:hAnsi="Source Sans Pro"/>
        </w:rPr>
        <w:t xml:space="preserve">rganization </w:t>
      </w:r>
      <w:r w:rsidR="00494C5F" w:rsidRPr="005F031E">
        <w:rPr>
          <w:rFonts w:ascii="Source Sans Pro" w:hAnsi="Source Sans Pro"/>
        </w:rPr>
        <w:t>decides we should pay</w:t>
      </w:r>
      <w:r w:rsidRPr="005F031E">
        <w:rPr>
          <w:rFonts w:ascii="Source Sans Pro" w:hAnsi="Source Sans Pro"/>
        </w:rPr>
        <w:t xml:space="preserve">, we must send </w:t>
      </w:r>
      <w:r w:rsidR="00494C5F" w:rsidRPr="005F031E">
        <w:rPr>
          <w:rFonts w:ascii="Source Sans Pro" w:hAnsi="Source Sans Pro"/>
        </w:rPr>
        <w:t xml:space="preserve">you or the provider </w:t>
      </w:r>
      <w:r w:rsidRPr="005F031E">
        <w:rPr>
          <w:rFonts w:ascii="Source Sans Pro" w:hAnsi="Source Sans Pro"/>
        </w:rPr>
        <w:t xml:space="preserve">the payment within 30 calendar days. If the answer to your appeal is yes at any stage of the appeals process after Level 2, we must send the payment you </w:t>
      </w:r>
      <w:r w:rsidR="005764F5" w:rsidRPr="005F031E">
        <w:rPr>
          <w:rFonts w:ascii="Source Sans Pro" w:hAnsi="Source Sans Pro"/>
        </w:rPr>
        <w:t>asked for</w:t>
      </w:r>
      <w:r w:rsidRPr="005F031E">
        <w:rPr>
          <w:rFonts w:ascii="Source Sans Pro" w:hAnsi="Source Sans Pro"/>
        </w:rPr>
        <w:t xml:space="preserve"> to you or the provider within 60 calendar days.</w:t>
      </w:r>
    </w:p>
    <w:p w14:paraId="0D0C8EDA" w14:textId="663D5CB5" w:rsidR="007F2513" w:rsidRPr="005F031E" w:rsidRDefault="007F2513" w:rsidP="00B91C70">
      <w:pPr>
        <w:pStyle w:val="Heading2"/>
        <w:ind w:left="1800" w:hanging="1800"/>
        <w:rPr>
          <w:rFonts w:ascii="Source Sans Pro" w:hAnsi="Source Sans Pro"/>
        </w:rPr>
      </w:pPr>
      <w:bookmarkStart w:id="374" w:name="_SECTION_6_Part"/>
      <w:bookmarkStart w:id="375" w:name="_Toc233029829"/>
      <w:bookmarkEnd w:id="374"/>
      <w:r w:rsidRPr="005F031E">
        <w:rPr>
          <w:rFonts w:ascii="Source Sans Pro" w:hAnsi="Source Sans Pro"/>
        </w:rPr>
        <w:lastRenderedPageBreak/>
        <w:t>SECTION 6</w:t>
      </w:r>
      <w:r w:rsidR="005F3C14" w:rsidRPr="005F031E">
        <w:rPr>
          <w:rFonts w:ascii="Source Sans Pro" w:hAnsi="Source Sans Pro"/>
        </w:rPr>
        <w:tab/>
      </w:r>
      <w:r w:rsidRPr="005F031E">
        <w:rPr>
          <w:rFonts w:ascii="Source Sans Pro" w:hAnsi="Source Sans Pro"/>
        </w:rPr>
        <w:t>Part D drugs: How to ask for a coverage decision or make an appeal</w:t>
      </w:r>
      <w:bookmarkEnd w:id="375"/>
    </w:p>
    <w:p w14:paraId="2C85312E" w14:textId="3CC9A7DB" w:rsidR="007F6C0C" w:rsidRPr="005F031E" w:rsidRDefault="007F6C0C" w:rsidP="00B91C70">
      <w:pPr>
        <w:pStyle w:val="Heading3"/>
        <w:ind w:left="1800" w:hanging="1800"/>
        <w:rPr>
          <w:rFonts w:ascii="Source Sans Pro" w:hAnsi="Source Sans Pro"/>
        </w:rPr>
      </w:pPr>
      <w:r w:rsidRPr="005F031E">
        <w:rPr>
          <w:rFonts w:ascii="Source Sans Pro" w:hAnsi="Source Sans Pro"/>
        </w:rPr>
        <w:t>Section 6.1</w:t>
      </w:r>
      <w:r w:rsidR="005F3C14" w:rsidRPr="005F031E">
        <w:rPr>
          <w:rFonts w:ascii="Source Sans Pro" w:hAnsi="Source Sans Pro"/>
        </w:rPr>
        <w:tab/>
      </w:r>
      <w:r w:rsidR="00F43BDF" w:rsidRPr="005F031E">
        <w:rPr>
          <w:rFonts w:ascii="Source Sans Pro" w:hAnsi="Source Sans Pro" w:cs="Arial"/>
          <w:bCs w:val="0"/>
          <w:iCs w:val="0"/>
          <w:sz w:val="28"/>
          <w:szCs w:val="28"/>
        </w:rPr>
        <w:t>W</w:t>
      </w:r>
      <w:r w:rsidRPr="005F031E">
        <w:rPr>
          <w:rFonts w:ascii="Source Sans Pro" w:hAnsi="Source Sans Pro"/>
        </w:rPr>
        <w:t>hat to do if you have problems getting a Part D drug or you want us to pay you back for a Part D drug</w:t>
      </w:r>
    </w:p>
    <w:p w14:paraId="0360D440" w14:textId="70E38106" w:rsidR="00494C5F" w:rsidRPr="005F031E" w:rsidRDefault="3E2E8BF3" w:rsidP="009028DF">
      <w:pPr>
        <w:rPr>
          <w:rFonts w:ascii="Source Sans Pro" w:hAnsi="Source Sans Pro"/>
        </w:rPr>
      </w:pPr>
      <w:r w:rsidRPr="005F031E">
        <w:rPr>
          <w:rFonts w:ascii="Source Sans Pro" w:hAnsi="Source Sans Pro"/>
        </w:rPr>
        <w:t xml:space="preserve">Your benefits include coverage for many prescription drugs. </w:t>
      </w:r>
      <w:r w:rsidR="7EC3149D" w:rsidRPr="005F031E">
        <w:rPr>
          <w:rFonts w:ascii="Source Sans Pro" w:hAnsi="Source Sans Pro"/>
        </w:rPr>
        <w:t>To be covered, the drug must be used for a medically accepted indication. (</w:t>
      </w:r>
      <w:r w:rsidR="00B43E56" w:rsidRPr="005F031E">
        <w:rPr>
          <w:rFonts w:ascii="Source Sans Pro" w:hAnsi="Source Sans Pro"/>
        </w:rPr>
        <w:t>Go to</w:t>
      </w:r>
      <w:r w:rsidR="7EC3149D" w:rsidRPr="005F031E">
        <w:rPr>
          <w:rFonts w:ascii="Source Sans Pro" w:hAnsi="Source Sans Pro"/>
        </w:rPr>
        <w:t xml:space="preserve"> </w:t>
      </w:r>
      <w:hyperlink w:anchor="_CHAPTER_5:_Using" w:history="1">
        <w:r w:rsidR="7EC3149D" w:rsidRPr="005F031E">
          <w:rPr>
            <w:rStyle w:val="Hyperlink"/>
            <w:rFonts w:ascii="Source Sans Pro" w:hAnsi="Source Sans Pro"/>
            <w:noProof w:val="0"/>
          </w:rPr>
          <w:t>Chapter 5</w:t>
        </w:r>
      </w:hyperlink>
      <w:r w:rsidR="7EC3149D" w:rsidRPr="005F031E">
        <w:rPr>
          <w:rFonts w:ascii="Source Sans Pro" w:hAnsi="Source Sans Pro"/>
        </w:rPr>
        <w:t xml:space="preserve"> for more information about a medically accepted indication.) For details about Part D drugs, rules, restrictions, and costs </w:t>
      </w:r>
      <w:r w:rsidR="00B43E56" w:rsidRPr="005F031E">
        <w:rPr>
          <w:rFonts w:ascii="Source Sans Pro" w:hAnsi="Source Sans Pro"/>
        </w:rPr>
        <w:t>go to</w:t>
      </w:r>
      <w:r w:rsidR="7EC3149D" w:rsidRPr="005F031E">
        <w:rPr>
          <w:rFonts w:ascii="Source Sans Pro" w:hAnsi="Source Sans Pro"/>
        </w:rPr>
        <w:t xml:space="preserve"> Chapters </w:t>
      </w:r>
      <w:hyperlink w:anchor="_CHAPTER_5:_Using" w:history="1">
        <w:r w:rsidR="7EC3149D" w:rsidRPr="005F031E">
          <w:rPr>
            <w:rStyle w:val="Hyperlink"/>
            <w:rFonts w:ascii="Source Sans Pro" w:hAnsi="Source Sans Pro"/>
            <w:noProof w:val="0"/>
          </w:rPr>
          <w:t>5</w:t>
        </w:r>
      </w:hyperlink>
      <w:r w:rsidR="7EC3149D" w:rsidRPr="005F031E">
        <w:rPr>
          <w:rFonts w:ascii="Source Sans Pro" w:hAnsi="Source Sans Pro"/>
        </w:rPr>
        <w:t xml:space="preserve"> and </w:t>
      </w:r>
      <w:hyperlink w:anchor="_CHAPTER_6:_What" w:history="1">
        <w:r w:rsidR="7EC3149D" w:rsidRPr="005F031E">
          <w:rPr>
            <w:rStyle w:val="Hyperlink"/>
            <w:rFonts w:ascii="Source Sans Pro" w:hAnsi="Source Sans Pro"/>
            <w:noProof w:val="0"/>
          </w:rPr>
          <w:t>6</w:t>
        </w:r>
      </w:hyperlink>
      <w:r w:rsidR="7EC3149D" w:rsidRPr="005F031E">
        <w:rPr>
          <w:rFonts w:ascii="Source Sans Pro" w:hAnsi="Source Sans Pro"/>
        </w:rPr>
        <w:t xml:space="preserve">. </w:t>
      </w:r>
      <w:r w:rsidRPr="005F031E">
        <w:rPr>
          <w:rFonts w:ascii="Source Sans Pro" w:hAnsi="Source Sans Pro"/>
          <w:b/>
        </w:rPr>
        <w:t>This section is about your Part D drugs only.</w:t>
      </w:r>
      <w:r w:rsidRPr="005F031E">
        <w:rPr>
          <w:rFonts w:ascii="Source Sans Pro" w:hAnsi="Source Sans Pro"/>
        </w:rPr>
        <w:t xml:space="preserve"> To keep things simple, we generally say </w:t>
      </w:r>
      <w:r w:rsidRPr="005F031E">
        <w:rPr>
          <w:rFonts w:ascii="Source Sans Pro" w:hAnsi="Source Sans Pro"/>
          <w:i/>
        </w:rPr>
        <w:t>drug</w:t>
      </w:r>
      <w:r w:rsidRPr="005F031E">
        <w:rPr>
          <w:rFonts w:ascii="Source Sans Pro" w:hAnsi="Source Sans Pro"/>
        </w:rPr>
        <w:t xml:space="preserve"> in the rest of this section, instead of repeating </w:t>
      </w:r>
      <w:r w:rsidRPr="005F031E">
        <w:rPr>
          <w:rFonts w:ascii="Source Sans Pro" w:hAnsi="Source Sans Pro"/>
          <w:i/>
        </w:rPr>
        <w:t>covered outpatient prescription drug</w:t>
      </w:r>
      <w:r w:rsidRPr="005F031E">
        <w:rPr>
          <w:rFonts w:ascii="Source Sans Pro" w:hAnsi="Source Sans Pro"/>
        </w:rPr>
        <w:t xml:space="preserve"> or </w:t>
      </w:r>
      <w:r w:rsidRPr="005F031E">
        <w:rPr>
          <w:rFonts w:ascii="Source Sans Pro" w:hAnsi="Source Sans Pro"/>
          <w:i/>
        </w:rPr>
        <w:t>Part D drug</w:t>
      </w:r>
      <w:r w:rsidRPr="005F031E">
        <w:rPr>
          <w:rFonts w:ascii="Source Sans Pro" w:hAnsi="Source Sans Pro"/>
        </w:rPr>
        <w:t xml:space="preserve"> every time.</w:t>
      </w:r>
      <w:r w:rsidR="7EC3149D" w:rsidRPr="005F031E">
        <w:rPr>
          <w:rFonts w:ascii="Source Sans Pro" w:hAnsi="Source Sans Pro"/>
        </w:rPr>
        <w:t xml:space="preserve"> We also use the term </w:t>
      </w:r>
      <w:r w:rsidR="00BD78CE" w:rsidRPr="005F031E">
        <w:rPr>
          <w:rFonts w:ascii="Source Sans Pro" w:hAnsi="Source Sans Pro"/>
        </w:rPr>
        <w:t>D</w:t>
      </w:r>
      <w:r w:rsidR="7EC3149D" w:rsidRPr="005F031E">
        <w:rPr>
          <w:rFonts w:ascii="Source Sans Pro" w:hAnsi="Source Sans Pro"/>
        </w:rPr>
        <w:t xml:space="preserve">rug </w:t>
      </w:r>
      <w:r w:rsidR="00C42525" w:rsidRPr="005F031E">
        <w:rPr>
          <w:rFonts w:ascii="Source Sans Pro" w:hAnsi="Source Sans Pro"/>
        </w:rPr>
        <w:t>L</w:t>
      </w:r>
      <w:r w:rsidR="7EC3149D" w:rsidRPr="005F031E">
        <w:rPr>
          <w:rFonts w:ascii="Source Sans Pro" w:hAnsi="Source Sans Pro"/>
        </w:rPr>
        <w:t xml:space="preserve">ist instead of </w:t>
      </w:r>
      <w:r w:rsidR="7EC3149D" w:rsidRPr="005F031E">
        <w:rPr>
          <w:rFonts w:ascii="Source Sans Pro" w:hAnsi="Source Sans Pro"/>
          <w:i/>
        </w:rPr>
        <w:t>List of Covered Drugs</w:t>
      </w:r>
      <w:r w:rsidR="7EC3149D" w:rsidRPr="005F031E">
        <w:rPr>
          <w:rFonts w:ascii="Source Sans Pro" w:hAnsi="Source Sans Pro"/>
        </w:rPr>
        <w:t xml:space="preserve"> or </w:t>
      </w:r>
      <w:r w:rsidR="00F70BF9" w:rsidRPr="005F031E">
        <w:rPr>
          <w:rFonts w:ascii="Source Sans Pro" w:hAnsi="Source Sans Pro"/>
        </w:rPr>
        <w:t>f</w:t>
      </w:r>
      <w:r w:rsidR="7EC3149D" w:rsidRPr="005F031E">
        <w:rPr>
          <w:rFonts w:ascii="Source Sans Pro" w:hAnsi="Source Sans Pro"/>
        </w:rPr>
        <w:t>ormulary.</w:t>
      </w:r>
    </w:p>
    <w:p w14:paraId="23CF8D23" w14:textId="3B3C6EB6" w:rsidR="00494C5F" w:rsidRPr="005F031E" w:rsidRDefault="00494C5F" w:rsidP="00B42F2B">
      <w:pPr>
        <w:pStyle w:val="ListBullet"/>
        <w:numPr>
          <w:ilvl w:val="0"/>
          <w:numId w:val="29"/>
        </w:numPr>
        <w:rPr>
          <w:rFonts w:ascii="Source Sans Pro" w:hAnsi="Source Sans Pro"/>
        </w:rPr>
      </w:pPr>
      <w:r w:rsidRPr="005F031E">
        <w:rPr>
          <w:rFonts w:ascii="Source Sans Pro" w:hAnsi="Source Sans Pro"/>
        </w:rPr>
        <w:t>If you do</w:t>
      </w:r>
      <w:r w:rsidR="00B43E56" w:rsidRPr="005F031E">
        <w:rPr>
          <w:rFonts w:ascii="Source Sans Pro" w:hAnsi="Source Sans Pro"/>
        </w:rPr>
        <w:t>n’t</w:t>
      </w:r>
      <w:r w:rsidRPr="005F031E">
        <w:rPr>
          <w:rFonts w:ascii="Source Sans Pro" w:hAnsi="Source Sans Pro"/>
        </w:rPr>
        <w:t xml:space="preserve"> know if a drug is covered or if you meet the rules</w:t>
      </w:r>
      <w:r w:rsidR="008C30E3" w:rsidRPr="005F031E">
        <w:rPr>
          <w:rFonts w:ascii="Source Sans Pro" w:hAnsi="Source Sans Pro"/>
        </w:rPr>
        <w:t>,</w:t>
      </w:r>
      <w:r w:rsidRPr="005F031E">
        <w:rPr>
          <w:rFonts w:ascii="Source Sans Pro" w:hAnsi="Source Sans Pro"/>
        </w:rPr>
        <w:t xml:space="preserve"> you can ask us. Some drugs require you </w:t>
      </w:r>
      <w:r w:rsidR="00B43E56" w:rsidRPr="005F031E">
        <w:rPr>
          <w:rFonts w:ascii="Source Sans Pro" w:hAnsi="Source Sans Pro"/>
        </w:rPr>
        <w:t xml:space="preserve">to </w:t>
      </w:r>
      <w:r w:rsidRPr="005F031E">
        <w:rPr>
          <w:rFonts w:ascii="Source Sans Pro" w:hAnsi="Source Sans Pro"/>
        </w:rPr>
        <w:t>get approval from us before we</w:t>
      </w:r>
      <w:r w:rsidR="00B43E56" w:rsidRPr="005F031E">
        <w:rPr>
          <w:rFonts w:ascii="Source Sans Pro" w:hAnsi="Source Sans Pro"/>
        </w:rPr>
        <w:t>’ll</w:t>
      </w:r>
      <w:r w:rsidRPr="005F031E">
        <w:rPr>
          <w:rFonts w:ascii="Source Sans Pro" w:hAnsi="Source Sans Pro"/>
        </w:rPr>
        <w:t xml:space="preserve"> cover it. </w:t>
      </w:r>
    </w:p>
    <w:p w14:paraId="2C1084D1" w14:textId="65E196E1" w:rsidR="00494C5F" w:rsidRPr="005F031E" w:rsidRDefault="00494C5F" w:rsidP="00B42F2B">
      <w:pPr>
        <w:pStyle w:val="ListBullet"/>
        <w:numPr>
          <w:ilvl w:val="0"/>
          <w:numId w:val="29"/>
        </w:numPr>
        <w:rPr>
          <w:rFonts w:ascii="Source Sans Pro" w:hAnsi="Source Sans Pro"/>
        </w:rPr>
      </w:pPr>
      <w:r w:rsidRPr="005F031E">
        <w:rPr>
          <w:rFonts w:ascii="Source Sans Pro" w:hAnsi="Source Sans Pro"/>
        </w:rPr>
        <w:t>If your pharmacy tells you that your prescription can</w:t>
      </w:r>
      <w:r w:rsidR="00B43E56" w:rsidRPr="005F031E">
        <w:rPr>
          <w:rFonts w:ascii="Source Sans Pro" w:hAnsi="Source Sans Pro"/>
        </w:rPr>
        <w:t>’t</w:t>
      </w:r>
      <w:r w:rsidRPr="005F031E">
        <w:rPr>
          <w:rFonts w:ascii="Source Sans Pro" w:hAnsi="Source Sans Pro"/>
        </w:rPr>
        <w:t xml:space="preserve"> be filled as written, the pharmacy will give you a written notice explaining how to contact us to ask for a coverage decision. </w:t>
      </w:r>
    </w:p>
    <w:p w14:paraId="62BA7FD5" w14:textId="7FD54573" w:rsidR="003750D0" w:rsidRPr="005F031E" w:rsidRDefault="003750D0" w:rsidP="009028DF">
      <w:pPr>
        <w:pStyle w:val="subheading"/>
        <w:outlineLvl w:val="4"/>
        <w:rPr>
          <w:rFonts w:ascii="Source Sans Pro" w:hAnsi="Source Sans Pro"/>
        </w:rPr>
      </w:pPr>
      <w:r w:rsidRPr="005F031E">
        <w:rPr>
          <w:rFonts w:ascii="Source Sans Pro" w:hAnsi="Source Sans Pro"/>
        </w:rPr>
        <w:t xml:space="preserve">Part D coverage decisions and appeals </w:t>
      </w:r>
    </w:p>
    <w:tbl>
      <w:tblPr>
        <w:tblW w:w="5016" w:type="pct"/>
        <w:jc w:val="center"/>
        <w:shd w:val="clear" w:color="auto" w:fill="F2F2F2" w:themeFill="background1" w:themeFillShade="F2"/>
        <w:tblCellMar>
          <w:top w:w="72" w:type="dxa"/>
          <w:left w:w="115" w:type="dxa"/>
          <w:bottom w:w="72" w:type="dxa"/>
          <w:right w:w="115" w:type="dxa"/>
        </w:tblCellMar>
        <w:tblLook w:val="04A0" w:firstRow="1" w:lastRow="0" w:firstColumn="1" w:lastColumn="0" w:noHBand="0" w:noVBand="1"/>
      </w:tblPr>
      <w:tblGrid>
        <w:gridCol w:w="9390"/>
      </w:tblGrid>
      <w:tr w:rsidR="00F43BDF" w:rsidRPr="005F031E" w14:paraId="2984F750" w14:textId="77777777" w:rsidTr="00F43BDF">
        <w:trPr>
          <w:cantSplit/>
          <w:trHeight w:val="666"/>
          <w:tblHeader/>
          <w:jc w:val="center"/>
        </w:trPr>
        <w:tc>
          <w:tcPr>
            <w:tcW w:w="9360" w:type="dxa"/>
            <w:shd w:val="clear" w:color="auto" w:fill="F2F2F2" w:themeFill="background1" w:themeFillShade="F2"/>
          </w:tcPr>
          <w:p w14:paraId="3F53D445" w14:textId="77777777" w:rsidR="00F43BDF" w:rsidRPr="005F031E" w:rsidRDefault="00F43BDF">
            <w:pPr>
              <w:rPr>
                <w:rStyle w:val="Strong"/>
                <w:rFonts w:ascii="Source Sans Pro" w:eastAsia="Calibri" w:hAnsi="Source Sans Pro"/>
              </w:rPr>
            </w:pPr>
            <w:r w:rsidRPr="005F031E">
              <w:rPr>
                <w:rStyle w:val="Strong"/>
                <w:rFonts w:ascii="Source Sans Pro" w:eastAsia="Calibri" w:hAnsi="Source Sans Pro"/>
              </w:rPr>
              <w:t>Legal Term:</w:t>
            </w:r>
          </w:p>
          <w:p w14:paraId="0E0323E6" w14:textId="77777777" w:rsidR="00F43BDF" w:rsidRPr="005F031E" w:rsidRDefault="00F43BDF" w:rsidP="00771DDC">
            <w:pPr>
              <w:ind w:left="360"/>
              <w:rPr>
                <w:rFonts w:ascii="Source Sans Pro" w:hAnsi="Source Sans Pro"/>
              </w:rPr>
            </w:pPr>
            <w:r w:rsidRPr="005F031E">
              <w:rPr>
                <w:rFonts w:ascii="Source Sans Pro" w:eastAsia="Calibri" w:hAnsi="Source Sans Pro"/>
              </w:rPr>
              <w:t xml:space="preserve">An initial coverage decision about your Part D drugs is called a </w:t>
            </w:r>
            <w:r w:rsidRPr="005F031E">
              <w:rPr>
                <w:rFonts w:ascii="Source Sans Pro" w:eastAsia="Calibri" w:hAnsi="Source Sans Pro"/>
                <w:b/>
              </w:rPr>
              <w:t>coverage determination.</w:t>
            </w:r>
          </w:p>
        </w:tc>
      </w:tr>
    </w:tbl>
    <w:p w14:paraId="3D7AC939" w14:textId="227A4A10" w:rsidR="00494C5F" w:rsidRPr="005F031E" w:rsidRDefault="00494C5F" w:rsidP="009028DF">
      <w:pPr>
        <w:rPr>
          <w:rFonts w:ascii="Source Sans Pro" w:hAnsi="Source Sans Pro"/>
        </w:rPr>
      </w:pPr>
      <w:r w:rsidRPr="005F031E">
        <w:rPr>
          <w:rFonts w:ascii="Source Sans Pro" w:hAnsi="Source Sans Pro"/>
        </w:rPr>
        <w:t>A coverage decision is a decision we make about your benefits and coverage or about the amount we</w:t>
      </w:r>
      <w:r w:rsidR="00A835C5" w:rsidRPr="005F031E">
        <w:rPr>
          <w:rFonts w:ascii="Source Sans Pro" w:hAnsi="Source Sans Pro"/>
        </w:rPr>
        <w:t>’ll</w:t>
      </w:r>
      <w:r w:rsidRPr="005F031E">
        <w:rPr>
          <w:rFonts w:ascii="Source Sans Pro" w:hAnsi="Source Sans Pro"/>
        </w:rPr>
        <w:t xml:space="preserve"> pay for your drugs. This section tells what you can do if you</w:t>
      </w:r>
      <w:r w:rsidR="00A835C5" w:rsidRPr="005F031E">
        <w:rPr>
          <w:rFonts w:ascii="Source Sans Pro" w:hAnsi="Source Sans Pro"/>
        </w:rPr>
        <w:t>’re</w:t>
      </w:r>
      <w:r w:rsidRPr="005F031E">
        <w:rPr>
          <w:rFonts w:ascii="Source Sans Pro" w:hAnsi="Source Sans Pro"/>
        </w:rPr>
        <w:t xml:space="preserve"> in any of the following situations:</w:t>
      </w:r>
    </w:p>
    <w:p w14:paraId="4B8DD23D" w14:textId="2D3F69F4" w:rsidR="00151165" w:rsidRPr="005F031E" w:rsidRDefault="746FBF97">
      <w:pPr>
        <w:pStyle w:val="ListBullet2"/>
        <w:numPr>
          <w:ilvl w:val="0"/>
          <w:numId w:val="47"/>
        </w:numPr>
        <w:ind w:left="720"/>
        <w:rPr>
          <w:rFonts w:ascii="Source Sans Pro" w:hAnsi="Source Sans Pro"/>
        </w:rPr>
      </w:pPr>
      <w:r w:rsidRPr="005F031E">
        <w:rPr>
          <w:rFonts w:ascii="Source Sans Pro" w:hAnsi="Source Sans Pro"/>
        </w:rPr>
        <w:t>Asking to cover a Part D drug that</w:t>
      </w:r>
      <w:r w:rsidR="00A835C5" w:rsidRPr="005F031E">
        <w:rPr>
          <w:rFonts w:ascii="Source Sans Pro" w:hAnsi="Source Sans Pro"/>
        </w:rPr>
        <w:t>’s</w:t>
      </w:r>
      <w:r w:rsidRPr="005F031E">
        <w:rPr>
          <w:rFonts w:ascii="Source Sans Pro" w:hAnsi="Source Sans Pro"/>
        </w:rPr>
        <w:t xml:space="preserve"> not on </w:t>
      </w:r>
      <w:r w:rsidR="00A835C5" w:rsidRPr="005F031E">
        <w:rPr>
          <w:rFonts w:ascii="Source Sans Pro" w:hAnsi="Source Sans Pro"/>
        </w:rPr>
        <w:t>our</w:t>
      </w:r>
      <w:r w:rsidRPr="005F031E">
        <w:rPr>
          <w:rFonts w:ascii="Source Sans Pro" w:hAnsi="Source Sans Pro"/>
        </w:rPr>
        <w:t xml:space="preserve"> plan’s </w:t>
      </w:r>
      <w:r w:rsidR="00A835C5" w:rsidRPr="005F031E">
        <w:rPr>
          <w:rFonts w:ascii="Source Sans Pro" w:hAnsi="Source Sans Pro"/>
        </w:rPr>
        <w:t>Drug List</w:t>
      </w:r>
      <w:r w:rsidRPr="005F031E">
        <w:rPr>
          <w:rFonts w:ascii="Source Sans Pro" w:hAnsi="Source Sans Pro"/>
        </w:rPr>
        <w:t xml:space="preserve">. </w:t>
      </w:r>
      <w:r w:rsidRPr="005F031E">
        <w:rPr>
          <w:rFonts w:ascii="Source Sans Pro" w:hAnsi="Source Sans Pro"/>
          <w:b/>
        </w:rPr>
        <w:t xml:space="preserve">Ask for an exception. </w:t>
      </w:r>
      <w:hyperlink w:anchor="_Section_6.2_Asking" w:history="1">
        <w:r w:rsidRPr="005F031E">
          <w:rPr>
            <w:rStyle w:val="Hyperlink"/>
            <w:rFonts w:ascii="Source Sans Pro" w:hAnsi="Source Sans Pro"/>
            <w:b/>
            <w:noProof w:val="0"/>
          </w:rPr>
          <w:t>Section 6.2</w:t>
        </w:r>
      </w:hyperlink>
    </w:p>
    <w:p w14:paraId="1B72FC79" w14:textId="1E58FC24" w:rsidR="003750D0" w:rsidRPr="005F031E" w:rsidRDefault="7AD655FB">
      <w:pPr>
        <w:pStyle w:val="ListBullet2"/>
        <w:numPr>
          <w:ilvl w:val="0"/>
          <w:numId w:val="47"/>
        </w:numPr>
        <w:ind w:left="720"/>
        <w:rPr>
          <w:rFonts w:ascii="Source Sans Pro" w:hAnsi="Source Sans Pro"/>
        </w:rPr>
      </w:pPr>
      <w:r w:rsidRPr="005F031E">
        <w:rPr>
          <w:rFonts w:ascii="Source Sans Pro" w:hAnsi="Source Sans Pro"/>
        </w:rPr>
        <w:t>Asking to</w:t>
      </w:r>
      <w:r w:rsidR="3E2E8BF3" w:rsidRPr="005F031E">
        <w:rPr>
          <w:rFonts w:ascii="Source Sans Pro" w:hAnsi="Source Sans Pro"/>
        </w:rPr>
        <w:t xml:space="preserve"> waive a restriction on </w:t>
      </w:r>
      <w:r w:rsidR="00A835C5" w:rsidRPr="005F031E">
        <w:rPr>
          <w:rFonts w:ascii="Source Sans Pro" w:hAnsi="Source Sans Pro"/>
        </w:rPr>
        <w:t>our</w:t>
      </w:r>
      <w:r w:rsidR="3E2E8BF3" w:rsidRPr="005F031E">
        <w:rPr>
          <w:rFonts w:ascii="Source Sans Pro" w:hAnsi="Source Sans Pro"/>
        </w:rPr>
        <w:t xml:space="preserve"> plan’s coverage for a drug (such as limits on the amount of the drug you can get</w:t>
      </w:r>
      <w:r w:rsidR="00734CA2" w:rsidRPr="005F031E">
        <w:rPr>
          <w:rFonts w:ascii="Source Sans Pro" w:hAnsi="Source Sans Pro"/>
        </w:rPr>
        <w:t>, prior authorization</w:t>
      </w:r>
      <w:r w:rsidR="00002637" w:rsidRPr="005F031E">
        <w:rPr>
          <w:rFonts w:ascii="Source Sans Pro" w:hAnsi="Source Sans Pro"/>
        </w:rPr>
        <w:t xml:space="preserve"> </w:t>
      </w:r>
      <w:bookmarkStart w:id="376" w:name="_Hlk186796333"/>
      <w:r w:rsidR="00002637" w:rsidRPr="005F031E">
        <w:rPr>
          <w:rFonts w:ascii="Source Sans Pro" w:hAnsi="Source Sans Pro"/>
        </w:rPr>
        <w:t>criteria</w:t>
      </w:r>
      <w:r w:rsidR="00734CA2" w:rsidRPr="005F031E">
        <w:rPr>
          <w:rFonts w:ascii="Source Sans Pro" w:hAnsi="Source Sans Pro"/>
        </w:rPr>
        <w:t>,</w:t>
      </w:r>
      <w:bookmarkEnd w:id="376"/>
      <w:r w:rsidR="00734CA2" w:rsidRPr="005F031E">
        <w:rPr>
          <w:rFonts w:ascii="Source Sans Pro" w:hAnsi="Source Sans Pro"/>
        </w:rPr>
        <w:t xml:space="preserve"> or the requirement to try another drug first</w:t>
      </w:r>
      <w:r w:rsidR="3E2E8BF3" w:rsidRPr="005F031E">
        <w:rPr>
          <w:rFonts w:ascii="Source Sans Pro" w:hAnsi="Source Sans Pro"/>
        </w:rPr>
        <w:t>)</w:t>
      </w:r>
      <w:r w:rsidR="444F5BC2" w:rsidRPr="005F031E">
        <w:rPr>
          <w:rFonts w:ascii="Source Sans Pro" w:hAnsi="Source Sans Pro"/>
        </w:rPr>
        <w:t>.</w:t>
      </w:r>
      <w:r w:rsidR="3E2E8BF3" w:rsidRPr="005F031E">
        <w:rPr>
          <w:rFonts w:ascii="Source Sans Pro" w:hAnsi="Source Sans Pro"/>
        </w:rPr>
        <w:t xml:space="preserve"> </w:t>
      </w:r>
      <w:r w:rsidR="746FBF97" w:rsidRPr="005F031E">
        <w:rPr>
          <w:rFonts w:ascii="Source Sans Pro" w:hAnsi="Source Sans Pro"/>
          <w:b/>
        </w:rPr>
        <w:t xml:space="preserve">Ask for an exception. </w:t>
      </w:r>
      <w:hyperlink w:anchor="_Section_6.2_Asking" w:history="1">
        <w:r w:rsidR="746FBF97" w:rsidRPr="005F031E">
          <w:rPr>
            <w:rStyle w:val="Hyperlink"/>
            <w:rFonts w:ascii="Source Sans Pro" w:hAnsi="Source Sans Pro"/>
            <w:b/>
            <w:noProof w:val="0"/>
          </w:rPr>
          <w:t>Section 6.2</w:t>
        </w:r>
      </w:hyperlink>
    </w:p>
    <w:p w14:paraId="493078F5" w14:textId="0568DC59" w:rsidR="00151165" w:rsidRPr="005F031E" w:rsidRDefault="746FBF97">
      <w:pPr>
        <w:pStyle w:val="ListBullet2"/>
        <w:numPr>
          <w:ilvl w:val="0"/>
          <w:numId w:val="47"/>
        </w:numPr>
        <w:ind w:left="720"/>
        <w:rPr>
          <w:rFonts w:ascii="Source Sans Pro" w:hAnsi="Source Sans Pro"/>
        </w:rPr>
      </w:pPr>
      <w:r w:rsidRPr="005F031E">
        <w:rPr>
          <w:rFonts w:ascii="Source Sans Pro" w:hAnsi="Source Sans Pro"/>
        </w:rPr>
        <w:t>Asking to pay a lower cost-sharing amount for a covered drug on a higher cost-sharing tier</w:t>
      </w:r>
      <w:r w:rsidR="444F5BC2" w:rsidRPr="005F031E">
        <w:rPr>
          <w:rFonts w:ascii="Source Sans Pro" w:hAnsi="Source Sans Pro"/>
        </w:rPr>
        <w:t>.</w:t>
      </w:r>
      <w:r w:rsidRPr="005F031E">
        <w:rPr>
          <w:rFonts w:ascii="Source Sans Pro" w:hAnsi="Source Sans Pro"/>
        </w:rPr>
        <w:t xml:space="preserve"> </w:t>
      </w:r>
      <w:r w:rsidRPr="005F031E">
        <w:rPr>
          <w:rFonts w:ascii="Source Sans Pro" w:hAnsi="Source Sans Pro"/>
          <w:b/>
        </w:rPr>
        <w:t xml:space="preserve">Ask for an exception. </w:t>
      </w:r>
      <w:hyperlink w:anchor="_Section_6.2_Asking" w:history="1">
        <w:r w:rsidRPr="005F031E">
          <w:rPr>
            <w:rStyle w:val="Hyperlink"/>
            <w:rFonts w:ascii="Source Sans Pro" w:hAnsi="Source Sans Pro"/>
            <w:b/>
            <w:noProof w:val="0"/>
          </w:rPr>
          <w:t>Section 6.2</w:t>
        </w:r>
      </w:hyperlink>
    </w:p>
    <w:p w14:paraId="6B1B3B91" w14:textId="2FFD9A11" w:rsidR="00EE30CC" w:rsidRPr="005F031E" w:rsidRDefault="746FBF97">
      <w:pPr>
        <w:pStyle w:val="ListBullet2"/>
        <w:numPr>
          <w:ilvl w:val="0"/>
          <w:numId w:val="47"/>
        </w:numPr>
        <w:ind w:left="720"/>
        <w:rPr>
          <w:rFonts w:ascii="Source Sans Pro" w:hAnsi="Source Sans Pro"/>
        </w:rPr>
      </w:pPr>
      <w:r w:rsidRPr="005F031E">
        <w:rPr>
          <w:rFonts w:ascii="Source Sans Pro" w:hAnsi="Source Sans Pro"/>
        </w:rPr>
        <w:t xml:space="preserve">Asking to get pre-approval for a drug. </w:t>
      </w:r>
      <w:r w:rsidRPr="005F031E">
        <w:rPr>
          <w:rFonts w:ascii="Source Sans Pro" w:hAnsi="Source Sans Pro"/>
          <w:b/>
        </w:rPr>
        <w:t xml:space="preserve">Ask for a coverage decision. </w:t>
      </w:r>
      <w:hyperlink w:anchor="_Section_6.4_How" w:history="1">
        <w:r w:rsidRPr="005F031E">
          <w:rPr>
            <w:rStyle w:val="Hyperlink"/>
            <w:rFonts w:ascii="Source Sans Pro" w:hAnsi="Source Sans Pro"/>
            <w:b/>
            <w:noProof w:val="0"/>
          </w:rPr>
          <w:t>Section 6.4</w:t>
        </w:r>
      </w:hyperlink>
    </w:p>
    <w:p w14:paraId="254C6927" w14:textId="13FC4DB0" w:rsidR="00FF5AFF" w:rsidRPr="005F031E" w:rsidRDefault="746FBF97">
      <w:pPr>
        <w:pStyle w:val="ListBullet2"/>
        <w:numPr>
          <w:ilvl w:val="0"/>
          <w:numId w:val="47"/>
        </w:numPr>
        <w:ind w:left="720"/>
        <w:rPr>
          <w:rFonts w:ascii="Source Sans Pro" w:hAnsi="Source Sans Pro"/>
        </w:rPr>
      </w:pPr>
      <w:r w:rsidRPr="005F031E">
        <w:rPr>
          <w:rFonts w:ascii="Source Sans Pro" w:hAnsi="Source Sans Pro"/>
        </w:rPr>
        <w:lastRenderedPageBreak/>
        <w:t xml:space="preserve">Pay for a prescription drug you already bought. </w:t>
      </w:r>
      <w:r w:rsidRPr="005F031E">
        <w:rPr>
          <w:rFonts w:ascii="Source Sans Pro" w:hAnsi="Source Sans Pro"/>
          <w:b/>
        </w:rPr>
        <w:t xml:space="preserve">Ask us to pay you back. </w:t>
      </w:r>
      <w:hyperlink w:anchor="_Section_6.4_How" w:history="1">
        <w:r w:rsidRPr="005F031E">
          <w:rPr>
            <w:rStyle w:val="Hyperlink"/>
            <w:rFonts w:ascii="Source Sans Pro" w:hAnsi="Source Sans Pro"/>
            <w:b/>
            <w:noProof w:val="0"/>
          </w:rPr>
          <w:t>Section 6.4</w:t>
        </w:r>
      </w:hyperlink>
    </w:p>
    <w:p w14:paraId="165909D3" w14:textId="4AAB1157" w:rsidR="00EB2839" w:rsidRPr="005F031E" w:rsidRDefault="003750D0" w:rsidP="009028DF">
      <w:pPr>
        <w:rPr>
          <w:rFonts w:ascii="Source Sans Pro" w:hAnsi="Source Sans Pro"/>
        </w:rPr>
      </w:pPr>
      <w:r w:rsidRPr="005F031E">
        <w:rPr>
          <w:rFonts w:ascii="Source Sans Pro" w:hAnsi="Source Sans Pro"/>
        </w:rPr>
        <w:t xml:space="preserve">If you disagree with a coverage decision we made, you can appeal our decision. </w:t>
      </w:r>
    </w:p>
    <w:p w14:paraId="77770BFE" w14:textId="5AE15E7E" w:rsidR="003750D0" w:rsidRPr="005F031E" w:rsidRDefault="003750D0" w:rsidP="009028DF">
      <w:pPr>
        <w:rPr>
          <w:rFonts w:ascii="Source Sans Pro" w:hAnsi="Source Sans Pro"/>
        </w:rPr>
      </w:pPr>
      <w:r w:rsidRPr="005F031E">
        <w:rPr>
          <w:rFonts w:ascii="Source Sans Pro" w:hAnsi="Source Sans Pro"/>
        </w:rPr>
        <w:t xml:space="preserve">This section tells you both how to ask for coverage decisions and how to </w:t>
      </w:r>
      <w:r w:rsidR="00AC4F99" w:rsidRPr="005F031E">
        <w:rPr>
          <w:rFonts w:ascii="Source Sans Pro" w:hAnsi="Source Sans Pro"/>
        </w:rPr>
        <w:t>ask for</w:t>
      </w:r>
      <w:r w:rsidRPr="005F031E">
        <w:rPr>
          <w:rFonts w:ascii="Source Sans Pro" w:hAnsi="Source Sans Pro"/>
        </w:rPr>
        <w:t xml:space="preserve"> an appeal. </w:t>
      </w:r>
    </w:p>
    <w:p w14:paraId="4D9DE927" w14:textId="611B6B75" w:rsidR="00A7422D" w:rsidRPr="005F031E" w:rsidRDefault="00A7422D" w:rsidP="005F3C14">
      <w:pPr>
        <w:pStyle w:val="Heading3"/>
        <w:rPr>
          <w:rFonts w:ascii="Source Sans Pro" w:hAnsi="Source Sans Pro"/>
        </w:rPr>
      </w:pPr>
      <w:bookmarkStart w:id="377" w:name="_Section_6.2_Asking"/>
      <w:bookmarkEnd w:id="377"/>
      <w:r w:rsidRPr="005F031E">
        <w:rPr>
          <w:rFonts w:ascii="Source Sans Pro" w:hAnsi="Source Sans Pro"/>
        </w:rPr>
        <w:t>Section 6.2</w:t>
      </w:r>
      <w:r w:rsidR="005F3C14" w:rsidRPr="005F031E">
        <w:rPr>
          <w:rFonts w:ascii="Source Sans Pro" w:hAnsi="Source Sans Pro"/>
        </w:rPr>
        <w:tab/>
      </w:r>
      <w:r w:rsidRPr="005F031E">
        <w:rPr>
          <w:rFonts w:ascii="Source Sans Pro" w:hAnsi="Source Sans Pro"/>
        </w:rPr>
        <w:t>Asking for an exception</w:t>
      </w:r>
    </w:p>
    <w:tbl>
      <w:tblPr>
        <w:tblW w:w="5000" w:type="pct"/>
        <w:jc w:val="center"/>
        <w:shd w:val="clear" w:color="auto" w:fill="F2F2F2" w:themeFill="background1" w:themeFillShade="F2"/>
        <w:tblCellMar>
          <w:top w:w="72" w:type="dxa"/>
          <w:left w:w="115" w:type="dxa"/>
          <w:bottom w:w="72" w:type="dxa"/>
          <w:right w:w="115" w:type="dxa"/>
        </w:tblCellMar>
        <w:tblLook w:val="04A0" w:firstRow="1" w:lastRow="0" w:firstColumn="1" w:lastColumn="0" w:noHBand="0" w:noVBand="1"/>
      </w:tblPr>
      <w:tblGrid>
        <w:gridCol w:w="9360"/>
      </w:tblGrid>
      <w:tr w:rsidR="00F43BDF" w:rsidRPr="005F031E" w14:paraId="5384209A" w14:textId="77777777">
        <w:trPr>
          <w:cantSplit/>
          <w:tblHeader/>
          <w:jc w:val="center"/>
        </w:trPr>
        <w:tc>
          <w:tcPr>
            <w:tcW w:w="9360" w:type="dxa"/>
            <w:shd w:val="clear" w:color="auto" w:fill="F2F2F2" w:themeFill="background1" w:themeFillShade="F2"/>
          </w:tcPr>
          <w:p w14:paraId="0375006D" w14:textId="77777777" w:rsidR="00F43BDF" w:rsidRPr="005F031E" w:rsidRDefault="00F43BDF">
            <w:pPr>
              <w:rPr>
                <w:rStyle w:val="Strong"/>
                <w:rFonts w:ascii="Source Sans Pro" w:hAnsi="Source Sans Pro"/>
              </w:rPr>
            </w:pPr>
            <w:r w:rsidRPr="005F031E">
              <w:rPr>
                <w:rStyle w:val="Strong"/>
                <w:rFonts w:ascii="Source Sans Pro" w:hAnsi="Source Sans Pro"/>
              </w:rPr>
              <w:t>Legal Terms:</w:t>
            </w:r>
          </w:p>
          <w:p w14:paraId="3A9E14C3" w14:textId="77777777" w:rsidR="00F43BDF" w:rsidRPr="005F031E" w:rsidRDefault="00F43BDF" w:rsidP="000C5F63">
            <w:pPr>
              <w:pStyle w:val="ListBullet"/>
              <w:numPr>
                <w:ilvl w:val="0"/>
                <w:numId w:val="0"/>
              </w:numPr>
              <w:ind w:left="360"/>
              <w:rPr>
                <w:rFonts w:ascii="Source Sans Pro" w:hAnsi="Source Sans Pro"/>
              </w:rPr>
            </w:pPr>
            <w:r w:rsidRPr="005F031E">
              <w:rPr>
                <w:rFonts w:ascii="Source Sans Pro" w:hAnsi="Source Sans Pro"/>
              </w:rPr>
              <w:t xml:space="preserve">Asking for coverage of a drug that’s not on the Drug List is a </w:t>
            </w:r>
            <w:r w:rsidRPr="005F031E">
              <w:rPr>
                <w:rFonts w:ascii="Source Sans Pro" w:hAnsi="Source Sans Pro"/>
                <w:b/>
              </w:rPr>
              <w:t>formulary exception</w:t>
            </w:r>
            <w:r w:rsidRPr="005F031E">
              <w:rPr>
                <w:rFonts w:ascii="Source Sans Pro" w:hAnsi="Source Sans Pro"/>
              </w:rPr>
              <w:t>.</w:t>
            </w:r>
          </w:p>
          <w:p w14:paraId="5D8F5B66" w14:textId="77777777" w:rsidR="00F43BDF" w:rsidRPr="005F031E" w:rsidRDefault="00F43BDF" w:rsidP="000C5F63">
            <w:pPr>
              <w:pStyle w:val="ListBullet"/>
              <w:numPr>
                <w:ilvl w:val="0"/>
                <w:numId w:val="0"/>
              </w:numPr>
              <w:ind w:left="360"/>
              <w:rPr>
                <w:rFonts w:ascii="Source Sans Pro" w:hAnsi="Source Sans Pro"/>
              </w:rPr>
            </w:pPr>
            <w:r w:rsidRPr="005F031E">
              <w:rPr>
                <w:rFonts w:ascii="Source Sans Pro" w:hAnsi="Source Sans Pro"/>
              </w:rPr>
              <w:t xml:space="preserve">Asking for removal of a restriction on coverage for a drug is a </w:t>
            </w:r>
            <w:r w:rsidRPr="005F031E">
              <w:rPr>
                <w:rFonts w:ascii="Source Sans Pro" w:hAnsi="Source Sans Pro"/>
                <w:b/>
              </w:rPr>
              <w:t>formulary exception</w:t>
            </w:r>
            <w:r w:rsidRPr="005F031E">
              <w:rPr>
                <w:rFonts w:ascii="Source Sans Pro" w:hAnsi="Source Sans Pro"/>
              </w:rPr>
              <w:t>.</w:t>
            </w:r>
          </w:p>
          <w:p w14:paraId="5FB23ABC" w14:textId="77777777" w:rsidR="00F43BDF" w:rsidRPr="005F031E" w:rsidRDefault="00F43BDF" w:rsidP="000C5F63">
            <w:pPr>
              <w:pStyle w:val="ListBullet"/>
              <w:numPr>
                <w:ilvl w:val="0"/>
                <w:numId w:val="0"/>
              </w:numPr>
              <w:ind w:left="360"/>
              <w:rPr>
                <w:rFonts w:ascii="Source Sans Pro" w:hAnsi="Source Sans Pro"/>
              </w:rPr>
            </w:pPr>
            <w:r w:rsidRPr="005F031E">
              <w:rPr>
                <w:rFonts w:ascii="Source Sans Pro" w:hAnsi="Source Sans Pro"/>
              </w:rPr>
              <w:t>Asking to pay a lower price for a covered non-preferred drug</w:t>
            </w:r>
            <w:r w:rsidRPr="005F031E" w:rsidDel="007109A2">
              <w:rPr>
                <w:rFonts w:ascii="Source Sans Pro" w:hAnsi="Source Sans Pro"/>
              </w:rPr>
              <w:t xml:space="preserve"> </w:t>
            </w:r>
            <w:r w:rsidRPr="005F031E">
              <w:rPr>
                <w:rFonts w:ascii="Source Sans Pro" w:hAnsi="Source Sans Pro"/>
              </w:rPr>
              <w:t xml:space="preserve">is a </w:t>
            </w:r>
            <w:r w:rsidRPr="005F031E">
              <w:rPr>
                <w:rFonts w:ascii="Source Sans Pro" w:hAnsi="Source Sans Pro"/>
                <w:b/>
              </w:rPr>
              <w:t>tiering exception.</w:t>
            </w:r>
          </w:p>
        </w:tc>
      </w:tr>
    </w:tbl>
    <w:p w14:paraId="352D98BA" w14:textId="6FEC8B34" w:rsidR="003750D0" w:rsidRPr="005F031E" w:rsidRDefault="003750D0" w:rsidP="009028DF">
      <w:pPr>
        <w:tabs>
          <w:tab w:val="left" w:pos="0"/>
        </w:tabs>
        <w:rPr>
          <w:rFonts w:ascii="Source Sans Pro" w:hAnsi="Source Sans Pro"/>
          <w:szCs w:val="26"/>
        </w:rPr>
      </w:pPr>
      <w:r w:rsidRPr="005F031E">
        <w:rPr>
          <w:rFonts w:ascii="Source Sans Pro" w:hAnsi="Source Sans Pro"/>
        </w:rPr>
        <w:t>If a drug is</w:t>
      </w:r>
      <w:r w:rsidR="00ED6611" w:rsidRPr="005F031E">
        <w:rPr>
          <w:rFonts w:ascii="Source Sans Pro" w:hAnsi="Source Sans Pro"/>
        </w:rPr>
        <w:t>n’t</w:t>
      </w:r>
      <w:r w:rsidRPr="005F031E">
        <w:rPr>
          <w:rFonts w:ascii="Source Sans Pro" w:hAnsi="Source Sans Pro"/>
        </w:rPr>
        <w:t xml:space="preserve"> covered in the way you</w:t>
      </w:r>
      <w:r w:rsidR="00ED6611" w:rsidRPr="005F031E">
        <w:rPr>
          <w:rFonts w:ascii="Source Sans Pro" w:hAnsi="Source Sans Pro"/>
        </w:rPr>
        <w:t>’d</w:t>
      </w:r>
      <w:r w:rsidRPr="005F031E">
        <w:rPr>
          <w:rFonts w:ascii="Source Sans Pro" w:hAnsi="Source Sans Pro"/>
        </w:rPr>
        <w:t xml:space="preserve"> like it to be covered, you can ask us to make an </w:t>
      </w:r>
      <w:r w:rsidRPr="005F031E">
        <w:rPr>
          <w:rFonts w:ascii="Source Sans Pro" w:hAnsi="Source Sans Pro"/>
          <w:b/>
        </w:rPr>
        <w:t>exception</w:t>
      </w:r>
      <w:r w:rsidRPr="005F031E">
        <w:rPr>
          <w:rFonts w:ascii="Source Sans Pro" w:hAnsi="Source Sans Pro"/>
        </w:rPr>
        <w:t xml:space="preserve">. An exception is a type of coverage decision. </w:t>
      </w:r>
    </w:p>
    <w:p w14:paraId="3148EDBD" w14:textId="070BE92C" w:rsidR="003750D0" w:rsidRPr="005F031E" w:rsidRDefault="00151165" w:rsidP="009028DF">
      <w:pPr>
        <w:tabs>
          <w:tab w:val="left" w:pos="0"/>
        </w:tabs>
        <w:rPr>
          <w:rFonts w:ascii="Source Sans Pro" w:hAnsi="Source Sans Pro"/>
          <w:szCs w:val="26"/>
        </w:rPr>
      </w:pPr>
      <w:r w:rsidRPr="005F031E">
        <w:rPr>
          <w:rFonts w:ascii="Source Sans Pro" w:hAnsi="Source Sans Pro"/>
        </w:rPr>
        <w:t>For us to consider your exception request</w:t>
      </w:r>
      <w:r w:rsidR="003750D0" w:rsidRPr="005F031E">
        <w:rPr>
          <w:rFonts w:ascii="Source Sans Pro" w:hAnsi="Source Sans Pro"/>
        </w:rPr>
        <w:t>, your doctor or other prescriber will need to explain the medical reasons why you need the exception approved</w:t>
      </w:r>
      <w:r w:rsidR="002C5B41" w:rsidRPr="005F031E">
        <w:rPr>
          <w:rFonts w:ascii="Source Sans Pro" w:hAnsi="Source Sans Pro"/>
        </w:rPr>
        <w:t>.</w:t>
      </w:r>
      <w:r w:rsidR="005D687A" w:rsidRPr="005F031E">
        <w:rPr>
          <w:rFonts w:ascii="Source Sans Pro" w:hAnsi="Source Sans Pro"/>
        </w:rPr>
        <w:t xml:space="preserve"> </w:t>
      </w:r>
      <w:r w:rsidR="003750D0" w:rsidRPr="005F031E">
        <w:rPr>
          <w:rFonts w:ascii="Source Sans Pro" w:hAnsi="Source Sans Pro"/>
        </w:rPr>
        <w:t xml:space="preserve">Here are </w:t>
      </w:r>
      <w:r w:rsidR="00ED6611" w:rsidRPr="005F031E">
        <w:rPr>
          <w:rFonts w:ascii="Source Sans Pro" w:hAnsi="Source Sans Pro"/>
          <w:color w:val="000000" w:themeColor="text1"/>
        </w:rPr>
        <w:t>3</w:t>
      </w:r>
      <w:r w:rsidR="003750D0" w:rsidRPr="005F031E">
        <w:rPr>
          <w:rFonts w:ascii="Source Sans Pro" w:hAnsi="Source Sans Pro"/>
          <w:color w:val="0000FF"/>
        </w:rPr>
        <w:t xml:space="preserve"> </w:t>
      </w:r>
      <w:r w:rsidR="003750D0" w:rsidRPr="005F031E">
        <w:rPr>
          <w:rFonts w:ascii="Source Sans Pro" w:hAnsi="Source Sans Pro"/>
        </w:rPr>
        <w:t>examples of exceptions that you or your doctor or other prescriber can ask us to make:</w:t>
      </w:r>
    </w:p>
    <w:p w14:paraId="55D54127" w14:textId="405E1169" w:rsidR="003750D0" w:rsidRPr="005F031E" w:rsidRDefault="3E2E8BF3" w:rsidP="00CB0332">
      <w:pPr>
        <w:numPr>
          <w:ilvl w:val="0"/>
          <w:numId w:val="31"/>
        </w:numPr>
        <w:tabs>
          <w:tab w:val="clear" w:pos="720"/>
        </w:tabs>
        <w:spacing w:after="120" w:afterAutospacing="0"/>
        <w:ind w:left="360"/>
        <w:rPr>
          <w:rFonts w:ascii="Source Sans Pro" w:hAnsi="Source Sans Pro"/>
        </w:rPr>
      </w:pPr>
      <w:r w:rsidRPr="005F031E">
        <w:rPr>
          <w:rFonts w:ascii="Source Sans Pro" w:hAnsi="Source Sans Pro"/>
          <w:b/>
        </w:rPr>
        <w:t>Covering a Part D drug that</w:t>
      </w:r>
      <w:r w:rsidR="00ED6611" w:rsidRPr="005F031E">
        <w:rPr>
          <w:rFonts w:ascii="Source Sans Pro" w:hAnsi="Source Sans Pro"/>
          <w:b/>
        </w:rPr>
        <w:t>’s</w:t>
      </w:r>
      <w:r w:rsidRPr="005F031E">
        <w:rPr>
          <w:rFonts w:ascii="Source Sans Pro" w:hAnsi="Source Sans Pro"/>
          <w:b/>
        </w:rPr>
        <w:t xml:space="preserve"> not on our </w:t>
      </w:r>
      <w:r w:rsidR="746FBF97" w:rsidRPr="005F031E">
        <w:rPr>
          <w:rFonts w:ascii="Source Sans Pro" w:hAnsi="Source Sans Pro"/>
          <w:b/>
        </w:rPr>
        <w:t xml:space="preserve">Drug List. </w:t>
      </w:r>
      <w:r w:rsidR="746FBF97" w:rsidRPr="005F031E">
        <w:rPr>
          <w:rFonts w:ascii="Source Sans Pro" w:hAnsi="Source Sans Pro"/>
        </w:rPr>
        <w:t>If we agree to cover a drug not on the Drug List, you</w:t>
      </w:r>
      <w:r w:rsidR="00ED6611" w:rsidRPr="005F031E">
        <w:rPr>
          <w:rFonts w:ascii="Source Sans Pro" w:hAnsi="Source Sans Pro"/>
        </w:rPr>
        <w:t>’ll</w:t>
      </w:r>
      <w:r w:rsidR="746FBF97" w:rsidRPr="005F031E">
        <w:rPr>
          <w:rFonts w:ascii="Source Sans Pro" w:hAnsi="Source Sans Pro"/>
        </w:rPr>
        <w:t xml:space="preserve"> need to pay the cost-sharing amount that applies to </w:t>
      </w:r>
      <w:r w:rsidR="00D54AFF" w:rsidRPr="005F031E">
        <w:rPr>
          <w:rFonts w:ascii="Source Sans Pro" w:hAnsi="Source Sans Pro"/>
        </w:rPr>
        <w:t>in Tier 4</w:t>
      </w:r>
      <w:r w:rsidR="746FBF97" w:rsidRPr="005F031E">
        <w:rPr>
          <w:rFonts w:ascii="Source Sans Pro" w:hAnsi="Source Sans Pro"/>
          <w:i/>
        </w:rPr>
        <w:t>.</w:t>
      </w:r>
      <w:r w:rsidR="746FBF97" w:rsidRPr="005F031E">
        <w:rPr>
          <w:rFonts w:ascii="Source Sans Pro" w:hAnsi="Source Sans Pro"/>
        </w:rPr>
        <w:t xml:space="preserve"> You can</w:t>
      </w:r>
      <w:r w:rsidR="00ED6611" w:rsidRPr="005F031E">
        <w:rPr>
          <w:rFonts w:ascii="Source Sans Pro" w:hAnsi="Source Sans Pro"/>
        </w:rPr>
        <w:t>’t</w:t>
      </w:r>
      <w:r w:rsidR="746FBF97" w:rsidRPr="005F031E">
        <w:rPr>
          <w:rFonts w:ascii="Source Sans Pro" w:hAnsi="Source Sans Pro"/>
        </w:rPr>
        <w:t xml:space="preserve"> ask for an exception to the cost</w:t>
      </w:r>
      <w:r w:rsidR="47C333BB" w:rsidRPr="005F031E">
        <w:rPr>
          <w:rFonts w:ascii="Source Sans Pro" w:hAnsi="Source Sans Pro"/>
        </w:rPr>
        <w:t>-</w:t>
      </w:r>
      <w:r w:rsidR="746FBF97" w:rsidRPr="005F031E">
        <w:rPr>
          <w:rFonts w:ascii="Source Sans Pro" w:hAnsi="Source Sans Pro"/>
        </w:rPr>
        <w:t>sharing amount we require you to pay for the drug</w:t>
      </w:r>
      <w:r w:rsidR="00712830" w:rsidRPr="005F031E">
        <w:rPr>
          <w:rFonts w:ascii="Source Sans Pro" w:hAnsi="Source Sans Pro"/>
        </w:rPr>
        <w:t>.</w:t>
      </w:r>
    </w:p>
    <w:p w14:paraId="79F7EA9A" w14:textId="13551A69" w:rsidR="003750D0" w:rsidRPr="005F031E" w:rsidRDefault="3E2E8BF3" w:rsidP="00B42F2B">
      <w:pPr>
        <w:numPr>
          <w:ilvl w:val="0"/>
          <w:numId w:val="31"/>
        </w:numPr>
        <w:tabs>
          <w:tab w:val="clear" w:pos="720"/>
          <w:tab w:val="num" w:pos="360"/>
        </w:tabs>
        <w:spacing w:after="120" w:afterAutospacing="0"/>
        <w:ind w:left="360"/>
        <w:rPr>
          <w:rFonts w:ascii="Source Sans Pro" w:hAnsi="Source Sans Pro"/>
        </w:rPr>
      </w:pPr>
      <w:r w:rsidRPr="005F031E">
        <w:rPr>
          <w:rFonts w:ascii="Source Sans Pro" w:hAnsi="Source Sans Pro"/>
          <w:b/>
        </w:rPr>
        <w:t>Removing a restriction for a covered drug</w:t>
      </w:r>
      <w:r w:rsidRPr="005F031E">
        <w:rPr>
          <w:rFonts w:ascii="Source Sans Pro" w:hAnsi="Source Sans Pro"/>
        </w:rPr>
        <w:t xml:space="preserve">. </w:t>
      </w:r>
      <w:hyperlink w:anchor="_CHAPTER_5:_Using" w:history="1">
        <w:r w:rsidR="746FBF97" w:rsidRPr="005F031E">
          <w:rPr>
            <w:rStyle w:val="Hyperlink"/>
            <w:rFonts w:ascii="Source Sans Pro" w:hAnsi="Source Sans Pro"/>
            <w:noProof w:val="0"/>
          </w:rPr>
          <w:t>Chapter 5</w:t>
        </w:r>
      </w:hyperlink>
      <w:r w:rsidR="746FBF97" w:rsidRPr="005F031E">
        <w:rPr>
          <w:rFonts w:ascii="Source Sans Pro" w:hAnsi="Source Sans Pro"/>
        </w:rPr>
        <w:t xml:space="preserve"> describes </w:t>
      </w:r>
      <w:r w:rsidR="4831FC65" w:rsidRPr="005F031E">
        <w:rPr>
          <w:rFonts w:ascii="Source Sans Pro" w:hAnsi="Source Sans Pro"/>
        </w:rPr>
        <w:t>the extra</w:t>
      </w:r>
      <w:r w:rsidRPr="005F031E">
        <w:rPr>
          <w:rFonts w:ascii="Source Sans Pro" w:hAnsi="Source Sans Pro"/>
        </w:rPr>
        <w:t xml:space="preserve"> rules or restrictions that apply to certain drugs on our </w:t>
      </w:r>
      <w:r w:rsidR="746FBF97" w:rsidRPr="005F031E">
        <w:rPr>
          <w:rFonts w:ascii="Source Sans Pro" w:hAnsi="Source Sans Pro"/>
        </w:rPr>
        <w:t xml:space="preserve">Drug List. </w:t>
      </w:r>
      <w:r w:rsidR="746FBF97" w:rsidRPr="005F031E">
        <w:rPr>
          <w:rFonts w:ascii="Source Sans Pro" w:hAnsi="Source Sans Pro"/>
          <w:color w:val="000000" w:themeColor="text1"/>
        </w:rPr>
        <w:t xml:space="preserve">If we agree to make an exception and waive a restriction for you, you can ask for </w:t>
      </w:r>
      <w:r w:rsidR="746FBF97" w:rsidRPr="005F031E">
        <w:rPr>
          <w:rFonts w:ascii="Source Sans Pro" w:hAnsi="Source Sans Pro"/>
        </w:rPr>
        <w:t xml:space="preserve">an exception to the </w:t>
      </w:r>
      <w:r w:rsidR="00F123CF" w:rsidRPr="005F031E">
        <w:rPr>
          <w:rFonts w:ascii="Source Sans Pro" w:hAnsi="Source Sans Pro"/>
        </w:rPr>
        <w:t xml:space="preserve">cost-sharing </w:t>
      </w:r>
      <w:r w:rsidR="746FBF97" w:rsidRPr="005F031E">
        <w:rPr>
          <w:rFonts w:ascii="Source Sans Pro" w:hAnsi="Source Sans Pro"/>
        </w:rPr>
        <w:t>amount we require you to pay for the drug</w:t>
      </w:r>
      <w:r w:rsidR="746FBF97" w:rsidRPr="005F031E">
        <w:rPr>
          <w:rFonts w:ascii="Source Sans Pro" w:hAnsi="Source Sans Pro"/>
          <w:color w:val="000000" w:themeColor="text1"/>
        </w:rPr>
        <w:t>.</w:t>
      </w:r>
      <w:r w:rsidRPr="005F031E">
        <w:rPr>
          <w:rFonts w:ascii="Source Sans Pro" w:hAnsi="Source Sans Pro"/>
        </w:rPr>
        <w:t xml:space="preserve"> </w:t>
      </w:r>
    </w:p>
    <w:p w14:paraId="5B5BA2EC" w14:textId="6EFCF63A" w:rsidR="003750D0" w:rsidRPr="005F031E" w:rsidRDefault="75CB909A" w:rsidP="009028DF">
      <w:pPr>
        <w:tabs>
          <w:tab w:val="left" w:pos="360"/>
        </w:tabs>
        <w:spacing w:after="120" w:afterAutospacing="0"/>
        <w:ind w:left="360" w:hanging="360"/>
        <w:rPr>
          <w:rFonts w:ascii="Source Sans Pro" w:hAnsi="Source Sans Pro"/>
        </w:rPr>
      </w:pPr>
      <w:r w:rsidRPr="005F031E">
        <w:rPr>
          <w:rFonts w:ascii="Source Sans Pro" w:hAnsi="Source Sans Pro"/>
          <w:b/>
        </w:rPr>
        <w:t>3.</w:t>
      </w:r>
      <w:r w:rsidR="003750D0" w:rsidRPr="005F031E">
        <w:rPr>
          <w:rFonts w:ascii="Source Sans Pro" w:hAnsi="Source Sans Pro"/>
        </w:rPr>
        <w:tab/>
      </w:r>
      <w:r w:rsidRPr="005F031E">
        <w:rPr>
          <w:rFonts w:ascii="Source Sans Pro" w:hAnsi="Source Sans Pro"/>
          <w:b/>
        </w:rPr>
        <w:t xml:space="preserve">Changing coverage of a drug to a lower cost-sharing tier. </w:t>
      </w:r>
      <w:r w:rsidRPr="005F031E">
        <w:rPr>
          <w:rFonts w:ascii="Source Sans Pro" w:hAnsi="Source Sans Pro"/>
        </w:rPr>
        <w:t xml:space="preserve">Every drug on our Drug List is in one of </w:t>
      </w:r>
      <w:r w:rsidR="00D54AFF" w:rsidRPr="005F031E">
        <w:rPr>
          <w:rFonts w:ascii="Source Sans Pro" w:hAnsi="Source Sans Pro"/>
          <w:color w:val="000000" w:themeColor="text1"/>
        </w:rPr>
        <w:t>six</w:t>
      </w:r>
      <w:r w:rsidRPr="005F031E">
        <w:rPr>
          <w:rFonts w:ascii="Source Sans Pro" w:hAnsi="Source Sans Pro"/>
        </w:rPr>
        <w:t xml:space="preserve"> cost-sharing tiers. In general, the lower the cost-sharing tier number, the less you pay as your share of the cost of the drug.</w:t>
      </w:r>
    </w:p>
    <w:p w14:paraId="22390E04" w14:textId="2AD3600B" w:rsidR="005973AB" w:rsidRPr="005F031E" w:rsidRDefault="005973AB" w:rsidP="00B42F2B">
      <w:pPr>
        <w:numPr>
          <w:ilvl w:val="0"/>
          <w:numId w:val="29"/>
        </w:numPr>
        <w:tabs>
          <w:tab w:val="left" w:pos="1080"/>
        </w:tabs>
        <w:spacing w:before="120" w:beforeAutospacing="0" w:after="120" w:afterAutospacing="0"/>
        <w:rPr>
          <w:rFonts w:ascii="Source Sans Pro" w:hAnsi="Source Sans Pro"/>
          <w:color w:val="000000"/>
        </w:rPr>
      </w:pPr>
      <w:r w:rsidRPr="005F031E">
        <w:rPr>
          <w:rFonts w:ascii="Source Sans Pro" w:hAnsi="Source Sans Pro"/>
          <w:color w:val="000000"/>
        </w:rPr>
        <w:t>I</w:t>
      </w:r>
      <w:r w:rsidR="00392050" w:rsidRPr="005F031E">
        <w:rPr>
          <w:rFonts w:ascii="Source Sans Pro" w:hAnsi="Source Sans Pro"/>
          <w:color w:val="000000"/>
        </w:rPr>
        <w:t xml:space="preserve">f </w:t>
      </w:r>
      <w:r w:rsidRPr="005F031E">
        <w:rPr>
          <w:rFonts w:ascii="Source Sans Pro" w:hAnsi="Source Sans Pro"/>
          <w:color w:val="000000"/>
        </w:rPr>
        <w:t xml:space="preserve">our </w:t>
      </w:r>
      <w:r w:rsidR="0058426A" w:rsidRPr="005F031E">
        <w:rPr>
          <w:rFonts w:ascii="Source Sans Pro" w:hAnsi="Source Sans Pro"/>
          <w:color w:val="000000"/>
        </w:rPr>
        <w:t>D</w:t>
      </w:r>
      <w:r w:rsidRPr="005F031E">
        <w:rPr>
          <w:rFonts w:ascii="Source Sans Pro" w:hAnsi="Source Sans Pro"/>
          <w:color w:val="000000"/>
        </w:rPr>
        <w:t xml:space="preserve">rug </w:t>
      </w:r>
      <w:r w:rsidR="0058426A" w:rsidRPr="005F031E">
        <w:rPr>
          <w:rFonts w:ascii="Source Sans Pro" w:hAnsi="Source Sans Pro"/>
          <w:color w:val="000000"/>
        </w:rPr>
        <w:t>L</w:t>
      </w:r>
      <w:r w:rsidR="00392050" w:rsidRPr="005F031E">
        <w:rPr>
          <w:rFonts w:ascii="Source Sans Pro" w:hAnsi="Source Sans Pro"/>
          <w:color w:val="000000"/>
        </w:rPr>
        <w:t xml:space="preserve">ist contains alternative drug(s) </w:t>
      </w:r>
      <w:r w:rsidR="00392050" w:rsidRPr="005F031E" w:rsidDel="00151165">
        <w:rPr>
          <w:rFonts w:ascii="Source Sans Pro" w:hAnsi="Source Sans Pro"/>
          <w:color w:val="000000"/>
        </w:rPr>
        <w:t>for treating your medical condition</w:t>
      </w:r>
      <w:r w:rsidR="00392050" w:rsidRPr="005F031E">
        <w:rPr>
          <w:rFonts w:ascii="Source Sans Pro" w:hAnsi="Source Sans Pro"/>
          <w:color w:val="000000"/>
        </w:rPr>
        <w:t xml:space="preserve"> that are in a lower cost-sharing tier than your drug, you can ask us to cover your drug at the cost-sharing amount that applies to the alternative drug(s)</w:t>
      </w:r>
      <w:r w:rsidRPr="005F031E">
        <w:rPr>
          <w:rFonts w:ascii="Source Sans Pro" w:hAnsi="Source Sans Pro"/>
          <w:color w:val="0000FF"/>
        </w:rPr>
        <w:t xml:space="preserve">. </w:t>
      </w:r>
    </w:p>
    <w:p w14:paraId="01DB852D" w14:textId="5AAB2E10" w:rsidR="001525E0" w:rsidRPr="005F031E" w:rsidRDefault="236E6942">
      <w:pPr>
        <w:numPr>
          <w:ilvl w:val="0"/>
          <w:numId w:val="71"/>
        </w:numPr>
        <w:tabs>
          <w:tab w:val="left" w:pos="1080"/>
        </w:tabs>
        <w:spacing w:before="120" w:beforeAutospacing="0" w:after="120" w:afterAutospacing="0"/>
        <w:rPr>
          <w:rFonts w:ascii="Source Sans Pro" w:hAnsi="Source Sans Pro"/>
          <w:color w:val="000000"/>
        </w:rPr>
      </w:pPr>
      <w:r w:rsidRPr="005F031E">
        <w:rPr>
          <w:rFonts w:ascii="Source Sans Pro" w:hAnsi="Source Sans Pro"/>
          <w:color w:val="000000" w:themeColor="text1"/>
        </w:rPr>
        <w:t xml:space="preserve">If the drug you’re taking is a biological product you can ask us to cover your drug at </w:t>
      </w:r>
      <w:r w:rsidR="69D5825D" w:rsidRPr="005F031E">
        <w:rPr>
          <w:rFonts w:ascii="Source Sans Pro" w:hAnsi="Source Sans Pro"/>
          <w:color w:val="000000" w:themeColor="text1"/>
        </w:rPr>
        <w:t>a lower</w:t>
      </w:r>
      <w:r w:rsidRPr="005F031E">
        <w:rPr>
          <w:rFonts w:ascii="Source Sans Pro" w:hAnsi="Source Sans Pro"/>
          <w:color w:val="000000" w:themeColor="text1"/>
        </w:rPr>
        <w:t xml:space="preserve"> cost</w:t>
      </w:r>
      <w:r w:rsidR="007D01F8" w:rsidRPr="005F031E">
        <w:rPr>
          <w:rFonts w:ascii="Source Sans Pro" w:hAnsi="Source Sans Pro"/>
          <w:color w:val="000000" w:themeColor="text1"/>
        </w:rPr>
        <w:t>-</w:t>
      </w:r>
      <w:r w:rsidRPr="005F031E">
        <w:rPr>
          <w:rFonts w:ascii="Source Sans Pro" w:hAnsi="Source Sans Pro"/>
          <w:color w:val="000000" w:themeColor="text1"/>
        </w:rPr>
        <w:t>sharing</w:t>
      </w:r>
      <w:r w:rsidR="007D01F8" w:rsidRPr="005F031E">
        <w:rPr>
          <w:rFonts w:ascii="Source Sans Pro" w:hAnsi="Source Sans Pro"/>
          <w:color w:val="000000" w:themeColor="text1"/>
        </w:rPr>
        <w:t xml:space="preserve"> amount</w:t>
      </w:r>
      <w:r w:rsidR="69D5825D" w:rsidRPr="005F031E">
        <w:rPr>
          <w:rFonts w:ascii="Source Sans Pro" w:hAnsi="Source Sans Pro"/>
          <w:color w:val="000000" w:themeColor="text1"/>
        </w:rPr>
        <w:t>. This would be the</w:t>
      </w:r>
      <w:r w:rsidRPr="005F031E">
        <w:rPr>
          <w:rFonts w:ascii="Source Sans Pro" w:hAnsi="Source Sans Pro"/>
          <w:color w:val="000000" w:themeColor="text1"/>
        </w:rPr>
        <w:t xml:space="preserve"> lowest tier that contains </w:t>
      </w:r>
      <w:r w:rsidR="3C65C00F" w:rsidRPr="005F031E">
        <w:rPr>
          <w:rFonts w:ascii="Source Sans Pro" w:hAnsi="Source Sans Pro"/>
          <w:color w:val="000000" w:themeColor="text1"/>
        </w:rPr>
        <w:t>biological product</w:t>
      </w:r>
      <w:r w:rsidRPr="005F031E">
        <w:rPr>
          <w:rFonts w:ascii="Source Sans Pro" w:hAnsi="Source Sans Pro"/>
          <w:color w:val="000000" w:themeColor="text1"/>
        </w:rPr>
        <w:t xml:space="preserve"> alternatives for treating your condition. </w:t>
      </w:r>
    </w:p>
    <w:p w14:paraId="5D90BB08" w14:textId="7412F86C" w:rsidR="001525E0" w:rsidRPr="005F031E" w:rsidRDefault="001525E0">
      <w:pPr>
        <w:numPr>
          <w:ilvl w:val="0"/>
          <w:numId w:val="71"/>
        </w:numPr>
        <w:tabs>
          <w:tab w:val="left" w:pos="1080"/>
        </w:tabs>
        <w:spacing w:before="120" w:beforeAutospacing="0" w:after="120" w:afterAutospacing="0"/>
        <w:rPr>
          <w:rFonts w:ascii="Source Sans Pro" w:hAnsi="Source Sans Pro"/>
          <w:color w:val="000000"/>
        </w:rPr>
      </w:pPr>
      <w:r w:rsidRPr="005F031E">
        <w:rPr>
          <w:rFonts w:ascii="Source Sans Pro" w:hAnsi="Source Sans Pro"/>
          <w:color w:val="000000"/>
        </w:rPr>
        <w:lastRenderedPageBreak/>
        <w:t xml:space="preserve">If the drug you’re taking is a brand name drug you can ask us to cover your drug at the cost-sharing amount that applies to the lowest tier that contains brand name alternatives for treating your condition. </w:t>
      </w:r>
    </w:p>
    <w:p w14:paraId="1463F7C8" w14:textId="16D1348F" w:rsidR="001525E0" w:rsidRPr="005F031E" w:rsidRDefault="001525E0">
      <w:pPr>
        <w:numPr>
          <w:ilvl w:val="0"/>
          <w:numId w:val="71"/>
        </w:numPr>
        <w:tabs>
          <w:tab w:val="left" w:pos="1080"/>
        </w:tabs>
        <w:spacing w:before="120" w:beforeAutospacing="0" w:after="120" w:afterAutospacing="0"/>
        <w:rPr>
          <w:rFonts w:ascii="Source Sans Pro" w:hAnsi="Source Sans Pro"/>
          <w:color w:val="000000"/>
        </w:rPr>
      </w:pPr>
      <w:r w:rsidRPr="005F031E">
        <w:rPr>
          <w:rFonts w:ascii="Source Sans Pro" w:hAnsi="Source Sans Pro"/>
          <w:color w:val="000000"/>
        </w:rPr>
        <w:t xml:space="preserve">If the drug you’re taking is a generic drug you can ask us to cover your drug at the cost-sharing amount that applies to the lowest tier that contains either brand or generic alternatives for treating your condition. </w:t>
      </w:r>
    </w:p>
    <w:p w14:paraId="22FD7611" w14:textId="797F0694" w:rsidR="00BF0864" w:rsidRPr="005F031E" w:rsidRDefault="00BF0864" w:rsidP="00B42F2B">
      <w:pPr>
        <w:numPr>
          <w:ilvl w:val="0"/>
          <w:numId w:val="29"/>
        </w:numPr>
        <w:tabs>
          <w:tab w:val="left" w:pos="1080"/>
        </w:tabs>
        <w:spacing w:before="120" w:beforeAutospacing="0" w:after="120" w:afterAutospacing="0"/>
        <w:rPr>
          <w:rFonts w:ascii="Source Sans Pro" w:hAnsi="Source Sans Pro"/>
          <w:color w:val="000000" w:themeColor="text1"/>
        </w:rPr>
      </w:pPr>
      <w:r w:rsidRPr="005F031E">
        <w:rPr>
          <w:rFonts w:ascii="Source Sans Pro" w:hAnsi="Source Sans Pro"/>
          <w:color w:val="000000" w:themeColor="text1"/>
        </w:rPr>
        <w:t>You can</w:t>
      </w:r>
      <w:r w:rsidR="00ED6611" w:rsidRPr="005F031E">
        <w:rPr>
          <w:rFonts w:ascii="Source Sans Pro" w:hAnsi="Source Sans Pro"/>
          <w:color w:val="000000" w:themeColor="text1"/>
        </w:rPr>
        <w:t>’t</w:t>
      </w:r>
      <w:r w:rsidRPr="005F031E">
        <w:rPr>
          <w:rFonts w:ascii="Source Sans Pro" w:hAnsi="Source Sans Pro"/>
          <w:color w:val="000000" w:themeColor="text1"/>
        </w:rPr>
        <w:t xml:space="preserve"> ask us to change the cost-sharing tier for any drug in </w:t>
      </w:r>
      <w:r w:rsidR="00FE5476" w:rsidRPr="005F031E">
        <w:rPr>
          <w:rFonts w:ascii="Source Sans Pro" w:hAnsi="Source Sans Pro"/>
          <w:color w:val="000000" w:themeColor="text1"/>
        </w:rPr>
        <w:t>Tier 5 (Specialty Tier).</w:t>
      </w:r>
    </w:p>
    <w:p w14:paraId="6690C4EE" w14:textId="19C429F6" w:rsidR="00B313AC" w:rsidRPr="005F031E" w:rsidRDefault="5062E281" w:rsidP="00B42F2B">
      <w:pPr>
        <w:numPr>
          <w:ilvl w:val="0"/>
          <w:numId w:val="29"/>
        </w:numPr>
        <w:tabs>
          <w:tab w:val="left" w:pos="1080"/>
        </w:tabs>
        <w:spacing w:before="120" w:beforeAutospacing="0" w:after="120" w:afterAutospacing="0"/>
        <w:rPr>
          <w:rFonts w:ascii="Source Sans Pro" w:hAnsi="Source Sans Pro"/>
        </w:rPr>
      </w:pPr>
      <w:r w:rsidRPr="005F031E">
        <w:rPr>
          <w:rFonts w:ascii="Source Sans Pro" w:hAnsi="Source Sans Pro"/>
        </w:rPr>
        <w:t xml:space="preserve">If we approve </w:t>
      </w:r>
      <w:r w:rsidR="0C7D63E0" w:rsidRPr="005F031E">
        <w:rPr>
          <w:rFonts w:ascii="Source Sans Pro" w:hAnsi="Source Sans Pro"/>
        </w:rPr>
        <w:t>your tiering</w:t>
      </w:r>
      <w:r w:rsidRPr="005F031E">
        <w:rPr>
          <w:rFonts w:ascii="Source Sans Pro" w:hAnsi="Source Sans Pro"/>
        </w:rPr>
        <w:t xml:space="preserve"> exception </w:t>
      </w:r>
      <w:r w:rsidR="69D5825D" w:rsidRPr="005F031E">
        <w:rPr>
          <w:rFonts w:ascii="Source Sans Pro" w:hAnsi="Source Sans Pro"/>
        </w:rPr>
        <w:t xml:space="preserve">request </w:t>
      </w:r>
      <w:r w:rsidRPr="005F031E">
        <w:rPr>
          <w:rFonts w:ascii="Source Sans Pro" w:hAnsi="Source Sans Pro"/>
        </w:rPr>
        <w:t>and there</w:t>
      </w:r>
      <w:r w:rsidR="00ED6611" w:rsidRPr="005F031E">
        <w:rPr>
          <w:rFonts w:ascii="Source Sans Pro" w:hAnsi="Source Sans Pro"/>
        </w:rPr>
        <w:t>’s</w:t>
      </w:r>
      <w:r w:rsidRPr="005F031E">
        <w:rPr>
          <w:rFonts w:ascii="Source Sans Pro" w:hAnsi="Source Sans Pro"/>
        </w:rPr>
        <w:t xml:space="preserve"> more than one lower cost-sharing tier with alternative drugs you can’t take, you usually pay the lowest amount. </w:t>
      </w:r>
    </w:p>
    <w:p w14:paraId="3DBBCA62" w14:textId="4B6BE52A" w:rsidR="00A60997" w:rsidRPr="005F031E" w:rsidRDefault="00A60997" w:rsidP="005F3C14">
      <w:pPr>
        <w:pStyle w:val="Heading3"/>
        <w:rPr>
          <w:rFonts w:ascii="Source Sans Pro" w:hAnsi="Source Sans Pro"/>
        </w:rPr>
      </w:pPr>
      <w:r w:rsidRPr="005F031E">
        <w:rPr>
          <w:rFonts w:ascii="Source Sans Pro" w:hAnsi="Source Sans Pro"/>
        </w:rPr>
        <w:t>Section 6.3</w:t>
      </w:r>
      <w:r w:rsidR="005F3C14" w:rsidRPr="005F031E">
        <w:rPr>
          <w:rFonts w:ascii="Source Sans Pro" w:hAnsi="Source Sans Pro"/>
        </w:rPr>
        <w:tab/>
      </w:r>
      <w:r w:rsidRPr="005F031E">
        <w:rPr>
          <w:rFonts w:ascii="Source Sans Pro" w:hAnsi="Source Sans Pro"/>
        </w:rPr>
        <w:t>Important things to know about asking for exceptions</w:t>
      </w:r>
    </w:p>
    <w:p w14:paraId="54D64653" w14:textId="1907079D" w:rsidR="003750D0" w:rsidRPr="005F031E" w:rsidRDefault="003750D0" w:rsidP="009028DF">
      <w:pPr>
        <w:pStyle w:val="subheading"/>
        <w:outlineLvl w:val="4"/>
        <w:rPr>
          <w:rFonts w:ascii="Source Sans Pro" w:hAnsi="Source Sans Pro"/>
        </w:rPr>
      </w:pPr>
      <w:r w:rsidRPr="005F031E">
        <w:rPr>
          <w:rFonts w:ascii="Source Sans Pro" w:hAnsi="Source Sans Pro"/>
        </w:rPr>
        <w:t>Your doctor must tell us the medical reasons</w:t>
      </w:r>
    </w:p>
    <w:p w14:paraId="3B54B512" w14:textId="1A8E5AF5" w:rsidR="003750D0" w:rsidRPr="005F031E" w:rsidRDefault="003750D0" w:rsidP="009028DF">
      <w:pPr>
        <w:spacing w:before="120" w:beforeAutospacing="0"/>
        <w:rPr>
          <w:rFonts w:ascii="Source Sans Pro" w:hAnsi="Source Sans Pro"/>
        </w:rPr>
      </w:pPr>
      <w:r w:rsidRPr="005F031E">
        <w:rPr>
          <w:rFonts w:ascii="Source Sans Pro" w:hAnsi="Source Sans Pro"/>
        </w:rPr>
        <w:t xml:space="preserve">Your doctor or other prescriber must give us a statement that explains the medical reasons </w:t>
      </w:r>
      <w:r w:rsidR="0090537A" w:rsidRPr="005F031E">
        <w:rPr>
          <w:rFonts w:ascii="Source Sans Pro" w:hAnsi="Source Sans Pro"/>
        </w:rPr>
        <w:t>you’re</w:t>
      </w:r>
      <w:r w:rsidRPr="005F031E">
        <w:rPr>
          <w:rFonts w:ascii="Source Sans Pro" w:hAnsi="Source Sans Pro"/>
        </w:rPr>
        <w:t xml:space="preserve"> </w:t>
      </w:r>
      <w:r w:rsidR="000E3930" w:rsidRPr="005F031E">
        <w:rPr>
          <w:rFonts w:ascii="Source Sans Pro" w:hAnsi="Source Sans Pro"/>
        </w:rPr>
        <w:t xml:space="preserve">asking for </w:t>
      </w:r>
      <w:r w:rsidRPr="005F031E">
        <w:rPr>
          <w:rFonts w:ascii="Source Sans Pro" w:hAnsi="Source Sans Pro"/>
        </w:rPr>
        <w:t>an exception. For a faster decision, include this medical information from your doctor or other prescriber when you ask for the exception.</w:t>
      </w:r>
    </w:p>
    <w:p w14:paraId="3BB341FD" w14:textId="6A6727A6" w:rsidR="003750D0" w:rsidRPr="005F031E" w:rsidRDefault="000E3930" w:rsidP="009028DF">
      <w:pPr>
        <w:rPr>
          <w:rFonts w:ascii="Source Sans Pro" w:hAnsi="Source Sans Pro"/>
        </w:rPr>
      </w:pPr>
      <w:r w:rsidRPr="005F031E">
        <w:rPr>
          <w:rFonts w:ascii="Source Sans Pro" w:hAnsi="Source Sans Pro"/>
        </w:rPr>
        <w:t>O</w:t>
      </w:r>
      <w:r w:rsidR="003750D0" w:rsidRPr="005F031E">
        <w:rPr>
          <w:rFonts w:ascii="Source Sans Pro" w:hAnsi="Source Sans Pro"/>
        </w:rPr>
        <w:t xml:space="preserve">ur Drug List </w:t>
      </w:r>
      <w:r w:rsidRPr="005F031E">
        <w:rPr>
          <w:rFonts w:ascii="Source Sans Pro" w:hAnsi="Source Sans Pro"/>
        </w:rPr>
        <w:t xml:space="preserve">typically </w:t>
      </w:r>
      <w:r w:rsidR="003750D0" w:rsidRPr="005F031E">
        <w:rPr>
          <w:rFonts w:ascii="Source Sans Pro" w:hAnsi="Source Sans Pro"/>
        </w:rPr>
        <w:t xml:space="preserve">includes more than one drug for treating a particular condition. These different possibilities are called </w:t>
      </w:r>
      <w:r w:rsidR="003750D0" w:rsidRPr="005F031E">
        <w:rPr>
          <w:rFonts w:ascii="Source Sans Pro" w:hAnsi="Source Sans Pro"/>
          <w:b/>
        </w:rPr>
        <w:t>alternative</w:t>
      </w:r>
      <w:r w:rsidR="003750D0" w:rsidRPr="005F031E">
        <w:rPr>
          <w:rFonts w:ascii="Source Sans Pro" w:hAnsi="Source Sans Pro"/>
        </w:rPr>
        <w:t xml:space="preserve"> drugs. If an alternative drug would be just as effective as the drug you</w:t>
      </w:r>
      <w:r w:rsidRPr="005F031E">
        <w:rPr>
          <w:rFonts w:ascii="Source Sans Pro" w:hAnsi="Source Sans Pro"/>
        </w:rPr>
        <w:t>’re</w:t>
      </w:r>
      <w:r w:rsidR="003750D0" w:rsidRPr="005F031E">
        <w:rPr>
          <w:rFonts w:ascii="Source Sans Pro" w:hAnsi="Source Sans Pro"/>
        </w:rPr>
        <w:t xml:space="preserve"> </w:t>
      </w:r>
      <w:r w:rsidR="0025315D" w:rsidRPr="005F031E">
        <w:rPr>
          <w:rFonts w:ascii="Source Sans Pro" w:hAnsi="Source Sans Pro"/>
        </w:rPr>
        <w:t>asking for</w:t>
      </w:r>
      <w:r w:rsidR="003750D0" w:rsidRPr="005F031E">
        <w:rPr>
          <w:rFonts w:ascii="Source Sans Pro" w:hAnsi="Source Sans Pro"/>
        </w:rPr>
        <w:t xml:space="preserve"> and would</w:t>
      </w:r>
      <w:r w:rsidRPr="005F031E">
        <w:rPr>
          <w:rFonts w:ascii="Source Sans Pro" w:hAnsi="Source Sans Pro"/>
        </w:rPr>
        <w:t>n’t</w:t>
      </w:r>
      <w:r w:rsidR="003750D0" w:rsidRPr="005F031E">
        <w:rPr>
          <w:rFonts w:ascii="Source Sans Pro" w:hAnsi="Source Sans Pro"/>
        </w:rPr>
        <w:t xml:space="preserve"> cause more side effects or other health problems, we generally </w:t>
      </w:r>
      <w:r w:rsidRPr="005F031E">
        <w:rPr>
          <w:rFonts w:ascii="Source Sans Pro" w:hAnsi="Source Sans Pro"/>
        </w:rPr>
        <w:t>won’t</w:t>
      </w:r>
      <w:r w:rsidR="003750D0" w:rsidRPr="005F031E">
        <w:rPr>
          <w:rFonts w:ascii="Source Sans Pro" w:hAnsi="Source Sans Pro"/>
          <w:i/>
        </w:rPr>
        <w:t xml:space="preserve"> </w:t>
      </w:r>
      <w:r w:rsidR="003750D0" w:rsidRPr="005F031E">
        <w:rPr>
          <w:rFonts w:ascii="Source Sans Pro" w:hAnsi="Source Sans Pro"/>
        </w:rPr>
        <w:t>approve your request for an exception.</w:t>
      </w:r>
      <w:r w:rsidR="00946B93" w:rsidRPr="005F031E">
        <w:rPr>
          <w:rFonts w:ascii="Source Sans Pro" w:hAnsi="Source Sans Pro"/>
        </w:rPr>
        <w:t xml:space="preserve"> If you ask us for a tiering exception, we generally </w:t>
      </w:r>
      <w:r w:rsidRPr="005F031E">
        <w:rPr>
          <w:rFonts w:ascii="Source Sans Pro" w:hAnsi="Source Sans Pro"/>
          <w:i/>
        </w:rPr>
        <w:t>won’t</w:t>
      </w:r>
      <w:r w:rsidR="00946B93" w:rsidRPr="005F031E">
        <w:rPr>
          <w:rFonts w:ascii="Source Sans Pro" w:hAnsi="Source Sans Pro"/>
        </w:rPr>
        <w:t xml:space="preserve"> approve your request for an exception unless all the alternative drugs in the lower cost-sharing tier(s) won’t work as well for you</w:t>
      </w:r>
      <w:r w:rsidR="005F647A" w:rsidRPr="005F031E">
        <w:rPr>
          <w:rFonts w:ascii="Source Sans Pro" w:hAnsi="Source Sans Pro"/>
        </w:rPr>
        <w:t xml:space="preserve"> or are likely to cause an adverse reaction or other harm</w:t>
      </w:r>
      <w:r w:rsidR="00946B93" w:rsidRPr="005F031E">
        <w:rPr>
          <w:rFonts w:ascii="Source Sans Pro" w:hAnsi="Source Sans Pro"/>
        </w:rPr>
        <w:t>.</w:t>
      </w:r>
    </w:p>
    <w:p w14:paraId="66F76791" w14:textId="77777777" w:rsidR="003750D0" w:rsidRPr="005F031E" w:rsidRDefault="003750D0" w:rsidP="009028DF">
      <w:pPr>
        <w:pStyle w:val="subheading"/>
        <w:outlineLvl w:val="4"/>
        <w:rPr>
          <w:rFonts w:ascii="Source Sans Pro" w:hAnsi="Source Sans Pro"/>
        </w:rPr>
      </w:pPr>
      <w:r w:rsidRPr="005F031E">
        <w:rPr>
          <w:rFonts w:ascii="Source Sans Pro" w:hAnsi="Source Sans Pro"/>
        </w:rPr>
        <w:t>We can say yes or no to your request</w:t>
      </w:r>
    </w:p>
    <w:p w14:paraId="3C4D0BA7" w14:textId="4D3BF9FA" w:rsidR="003750D0" w:rsidRPr="005F031E" w:rsidRDefault="003750D0">
      <w:pPr>
        <w:pStyle w:val="ListBullet"/>
        <w:numPr>
          <w:ilvl w:val="0"/>
          <w:numId w:val="105"/>
        </w:numPr>
        <w:spacing w:before="120"/>
        <w:ind w:left="720"/>
        <w:rPr>
          <w:rFonts w:ascii="Source Sans Pro" w:hAnsi="Source Sans Pro"/>
        </w:rPr>
      </w:pPr>
      <w:r w:rsidRPr="005F031E">
        <w:rPr>
          <w:rFonts w:ascii="Source Sans Pro" w:hAnsi="Source Sans Pro"/>
        </w:rPr>
        <w:t xml:space="preserve">If we approve your request for an exception, our approval usually is valid until the end of </w:t>
      </w:r>
      <w:r w:rsidR="008D7F49" w:rsidRPr="005F031E">
        <w:rPr>
          <w:rFonts w:ascii="Source Sans Pro" w:hAnsi="Source Sans Pro"/>
        </w:rPr>
        <w:t>our</w:t>
      </w:r>
      <w:r w:rsidRPr="005F031E">
        <w:rPr>
          <w:rFonts w:ascii="Source Sans Pro" w:hAnsi="Source Sans Pro"/>
        </w:rPr>
        <w:t xml:space="preserve"> plan year. This is true as long as your doctor continues to prescribe the drug for you and that drug continues to be safe and effective for treating your condition.</w:t>
      </w:r>
    </w:p>
    <w:p w14:paraId="72C4E7AC" w14:textId="54E78550" w:rsidR="003750D0" w:rsidRPr="005F031E" w:rsidRDefault="003750D0">
      <w:pPr>
        <w:pStyle w:val="ListBullet"/>
        <w:numPr>
          <w:ilvl w:val="0"/>
          <w:numId w:val="105"/>
        </w:numPr>
        <w:spacing w:before="120"/>
        <w:ind w:left="720"/>
        <w:rPr>
          <w:rFonts w:ascii="Source Sans Pro" w:hAnsi="Source Sans Pro"/>
        </w:rPr>
      </w:pPr>
      <w:r w:rsidRPr="005F031E">
        <w:rPr>
          <w:rFonts w:ascii="Source Sans Pro" w:hAnsi="Source Sans Pro"/>
        </w:rPr>
        <w:t xml:space="preserve">If we say no to your </w:t>
      </w:r>
      <w:r w:rsidR="00E73E0C" w:rsidRPr="005F031E">
        <w:rPr>
          <w:rFonts w:ascii="Source Sans Pro" w:hAnsi="Source Sans Pro"/>
        </w:rPr>
        <w:t>request,</w:t>
      </w:r>
      <w:r w:rsidRPr="005F031E">
        <w:rPr>
          <w:rFonts w:ascii="Source Sans Pro" w:hAnsi="Source Sans Pro"/>
        </w:rPr>
        <w:t xml:space="preserve"> you can ask for a</w:t>
      </w:r>
      <w:r w:rsidR="00151165" w:rsidRPr="005F031E">
        <w:rPr>
          <w:rFonts w:ascii="Source Sans Pro" w:hAnsi="Source Sans Pro"/>
        </w:rPr>
        <w:t>nother</w:t>
      </w:r>
      <w:r w:rsidRPr="005F031E">
        <w:rPr>
          <w:rFonts w:ascii="Source Sans Pro" w:hAnsi="Source Sans Pro"/>
        </w:rPr>
        <w:t xml:space="preserve"> review by making an appeal. </w:t>
      </w:r>
    </w:p>
    <w:p w14:paraId="44355811" w14:textId="024DDA23" w:rsidR="008D7F49" w:rsidRPr="005F031E" w:rsidRDefault="008D7F49" w:rsidP="005F3C14">
      <w:pPr>
        <w:pStyle w:val="Heading3"/>
        <w:rPr>
          <w:rFonts w:ascii="Source Sans Pro" w:hAnsi="Source Sans Pro"/>
        </w:rPr>
      </w:pPr>
      <w:bookmarkStart w:id="378" w:name="_Section_6.4_How"/>
      <w:bookmarkEnd w:id="378"/>
      <w:r w:rsidRPr="005F031E">
        <w:rPr>
          <w:rFonts w:ascii="Source Sans Pro" w:hAnsi="Source Sans Pro"/>
        </w:rPr>
        <w:t>Section 6.4</w:t>
      </w:r>
      <w:r w:rsidR="005F3C14" w:rsidRPr="005F031E">
        <w:rPr>
          <w:rFonts w:ascii="Source Sans Pro" w:hAnsi="Source Sans Pro"/>
        </w:rPr>
        <w:tab/>
      </w:r>
      <w:r w:rsidRPr="005F031E">
        <w:rPr>
          <w:rFonts w:ascii="Source Sans Pro" w:hAnsi="Source Sans Pro"/>
        </w:rPr>
        <w:t>How to ask for a coverage decision, including an exception</w:t>
      </w:r>
    </w:p>
    <w:tbl>
      <w:tblPr>
        <w:tblW w:w="5000" w:type="pct"/>
        <w:jc w:val="center"/>
        <w:shd w:val="clear" w:color="auto" w:fill="F2F2F2" w:themeFill="background1" w:themeFillShade="F2"/>
        <w:tblCellMar>
          <w:top w:w="72" w:type="dxa"/>
          <w:left w:w="115" w:type="dxa"/>
          <w:bottom w:w="72" w:type="dxa"/>
          <w:right w:w="115" w:type="dxa"/>
        </w:tblCellMar>
        <w:tblLook w:val="04A0" w:firstRow="1" w:lastRow="0" w:firstColumn="1" w:lastColumn="0" w:noHBand="0" w:noVBand="1"/>
      </w:tblPr>
      <w:tblGrid>
        <w:gridCol w:w="9360"/>
      </w:tblGrid>
      <w:tr w:rsidR="007439C5" w:rsidRPr="005F031E" w14:paraId="7234B15A" w14:textId="77777777">
        <w:trPr>
          <w:cantSplit/>
          <w:tblHeader/>
          <w:jc w:val="center"/>
        </w:trPr>
        <w:tc>
          <w:tcPr>
            <w:tcW w:w="9360" w:type="dxa"/>
            <w:shd w:val="clear" w:color="auto" w:fill="F2F2F2" w:themeFill="background1" w:themeFillShade="F2"/>
          </w:tcPr>
          <w:p w14:paraId="5582C540" w14:textId="77777777" w:rsidR="007439C5" w:rsidRPr="005F031E" w:rsidRDefault="007439C5" w:rsidP="00771DDC">
            <w:pPr>
              <w:rPr>
                <w:rStyle w:val="Strong"/>
                <w:rFonts w:ascii="Source Sans Pro" w:eastAsia="Calibri" w:hAnsi="Source Sans Pro"/>
              </w:rPr>
            </w:pPr>
            <w:r w:rsidRPr="005F031E">
              <w:rPr>
                <w:rStyle w:val="Strong"/>
                <w:rFonts w:ascii="Source Sans Pro" w:eastAsia="Calibri" w:hAnsi="Source Sans Pro"/>
              </w:rPr>
              <w:t>Legal term:</w:t>
            </w:r>
          </w:p>
          <w:p w14:paraId="14D6096F" w14:textId="77777777" w:rsidR="007439C5" w:rsidRPr="005F031E" w:rsidRDefault="007439C5" w:rsidP="00771DDC">
            <w:pPr>
              <w:ind w:left="360"/>
              <w:rPr>
                <w:rFonts w:ascii="Source Sans Pro" w:hAnsi="Source Sans Pro"/>
              </w:rPr>
            </w:pPr>
            <w:r w:rsidRPr="005F031E">
              <w:rPr>
                <w:rFonts w:ascii="Source Sans Pro" w:eastAsia="Calibri" w:hAnsi="Source Sans Pro"/>
              </w:rPr>
              <w:t xml:space="preserve">A fast coverage decision is called an </w:t>
            </w:r>
            <w:r w:rsidRPr="005F031E">
              <w:rPr>
                <w:rFonts w:ascii="Source Sans Pro" w:eastAsia="Calibri" w:hAnsi="Source Sans Pro"/>
                <w:b/>
              </w:rPr>
              <w:t>expedited coverage determination.</w:t>
            </w:r>
          </w:p>
        </w:tc>
      </w:tr>
    </w:tbl>
    <w:p w14:paraId="69310724" w14:textId="75D315EC" w:rsidR="00151165" w:rsidRPr="005F031E" w:rsidRDefault="003750D0" w:rsidP="009028DF">
      <w:pPr>
        <w:pStyle w:val="StepHeading"/>
        <w:rPr>
          <w:rFonts w:ascii="Source Sans Pro" w:hAnsi="Source Sans Pro"/>
        </w:rPr>
      </w:pPr>
      <w:r w:rsidRPr="005F031E" w:rsidDel="00A5614C">
        <w:rPr>
          <w:rFonts w:ascii="Source Sans Pro" w:hAnsi="Source Sans Pro"/>
        </w:rPr>
        <w:lastRenderedPageBreak/>
        <w:t>Step 1:</w:t>
      </w:r>
      <w:r w:rsidR="00151165" w:rsidRPr="005F031E">
        <w:rPr>
          <w:rFonts w:ascii="Source Sans Pro" w:hAnsi="Source Sans Pro"/>
        </w:rPr>
        <w:t xml:space="preserve"> Decide if you need a standard coverage decision or a fast coverage decision.</w:t>
      </w:r>
    </w:p>
    <w:p w14:paraId="47E6062A" w14:textId="3517A748" w:rsidR="00151165" w:rsidRPr="005F031E" w:rsidRDefault="00151165" w:rsidP="00D43725">
      <w:pPr>
        <w:rPr>
          <w:rFonts w:ascii="Source Sans Pro" w:hAnsi="Source Sans Pro"/>
          <w:b/>
        </w:rPr>
      </w:pPr>
      <w:r w:rsidRPr="005F031E">
        <w:rPr>
          <w:rFonts w:ascii="Source Sans Pro" w:hAnsi="Source Sans Pro"/>
          <w:b/>
        </w:rPr>
        <w:t>Standard coverage decisions</w:t>
      </w:r>
      <w:r w:rsidRPr="005F031E">
        <w:rPr>
          <w:rFonts w:ascii="Source Sans Pro" w:hAnsi="Source Sans Pro"/>
        </w:rPr>
        <w:t xml:space="preserve"> are made within </w:t>
      </w:r>
      <w:r w:rsidRPr="005F031E">
        <w:rPr>
          <w:rFonts w:ascii="Source Sans Pro" w:hAnsi="Source Sans Pro"/>
          <w:b/>
        </w:rPr>
        <w:t>72 hours</w:t>
      </w:r>
      <w:r w:rsidRPr="005F031E">
        <w:rPr>
          <w:rFonts w:ascii="Source Sans Pro" w:hAnsi="Source Sans Pro"/>
        </w:rPr>
        <w:t xml:space="preserve"> after we </w:t>
      </w:r>
      <w:r w:rsidR="0053054D" w:rsidRPr="005F031E">
        <w:rPr>
          <w:rFonts w:ascii="Source Sans Pro" w:hAnsi="Source Sans Pro"/>
        </w:rPr>
        <w:t>get</w:t>
      </w:r>
      <w:r w:rsidRPr="005F031E">
        <w:rPr>
          <w:rFonts w:ascii="Source Sans Pro" w:hAnsi="Source Sans Pro"/>
        </w:rPr>
        <w:t xml:space="preserve"> your doctor’s statement. </w:t>
      </w:r>
      <w:r w:rsidRPr="005F031E">
        <w:rPr>
          <w:rFonts w:ascii="Source Sans Pro" w:hAnsi="Source Sans Pro"/>
          <w:b/>
        </w:rPr>
        <w:t>Fast coverage decisions</w:t>
      </w:r>
      <w:r w:rsidRPr="005F031E">
        <w:rPr>
          <w:rFonts w:ascii="Source Sans Pro" w:hAnsi="Source Sans Pro"/>
        </w:rPr>
        <w:t xml:space="preserve"> are made within </w:t>
      </w:r>
      <w:r w:rsidRPr="005F031E">
        <w:rPr>
          <w:rFonts w:ascii="Source Sans Pro" w:hAnsi="Source Sans Pro"/>
          <w:b/>
        </w:rPr>
        <w:t>24 hours</w:t>
      </w:r>
      <w:r w:rsidRPr="005F031E">
        <w:rPr>
          <w:rFonts w:ascii="Source Sans Pro" w:hAnsi="Source Sans Pro"/>
        </w:rPr>
        <w:t xml:space="preserve"> after we </w:t>
      </w:r>
      <w:r w:rsidR="0053054D" w:rsidRPr="005F031E">
        <w:rPr>
          <w:rFonts w:ascii="Source Sans Pro" w:hAnsi="Source Sans Pro"/>
        </w:rPr>
        <w:t>get</w:t>
      </w:r>
      <w:r w:rsidRPr="005F031E">
        <w:rPr>
          <w:rFonts w:ascii="Source Sans Pro" w:hAnsi="Source Sans Pro"/>
        </w:rPr>
        <w:t xml:space="preserve"> your doctor’s statement.</w:t>
      </w:r>
    </w:p>
    <w:p w14:paraId="5E87435C" w14:textId="47BFDD30" w:rsidR="00151165" w:rsidRPr="005F031E" w:rsidRDefault="00151165" w:rsidP="009028DF">
      <w:pPr>
        <w:pStyle w:val="Minorsubheadingindented25"/>
        <w:ind w:left="0"/>
        <w:rPr>
          <w:rFonts w:ascii="Source Sans Pro" w:hAnsi="Source Sans Pro"/>
          <w:b w:val="0"/>
          <w:i w:val="0"/>
        </w:rPr>
      </w:pPr>
      <w:r w:rsidRPr="005F031E">
        <w:rPr>
          <w:rFonts w:ascii="Source Sans Pro" w:hAnsi="Source Sans Pro"/>
        </w:rPr>
        <w:t xml:space="preserve">If your health requires it, ask us to give you a fast </w:t>
      </w:r>
      <w:r w:rsidRPr="005F031E">
        <w:rPr>
          <w:rFonts w:ascii="Source Sans Pro" w:eastAsia="Calibri" w:hAnsi="Source Sans Pro"/>
        </w:rPr>
        <w:t xml:space="preserve">coverage </w:t>
      </w:r>
      <w:r w:rsidRPr="005F031E">
        <w:rPr>
          <w:rFonts w:ascii="Source Sans Pro" w:hAnsi="Source Sans Pro"/>
        </w:rPr>
        <w:t>decision.</w:t>
      </w:r>
      <w:r w:rsidRPr="005F031E">
        <w:rPr>
          <w:rFonts w:ascii="Source Sans Pro" w:hAnsi="Source Sans Pro"/>
          <w:b w:val="0"/>
        </w:rPr>
        <w:t xml:space="preserve"> </w:t>
      </w:r>
      <w:r w:rsidRPr="005F031E">
        <w:rPr>
          <w:rFonts w:ascii="Source Sans Pro" w:hAnsi="Source Sans Pro"/>
          <w:i w:val="0"/>
        </w:rPr>
        <w:t>To</w:t>
      </w:r>
      <w:r w:rsidRPr="005F031E">
        <w:rPr>
          <w:rFonts w:ascii="Source Sans Pro" w:hAnsi="Source Sans Pro"/>
        </w:rPr>
        <w:t xml:space="preserve"> </w:t>
      </w:r>
      <w:r w:rsidRPr="005F031E">
        <w:rPr>
          <w:rFonts w:ascii="Source Sans Pro" w:hAnsi="Source Sans Pro"/>
          <w:i w:val="0"/>
        </w:rPr>
        <w:t xml:space="preserve">get a fast </w:t>
      </w:r>
      <w:r w:rsidRPr="005F031E">
        <w:rPr>
          <w:rFonts w:ascii="Source Sans Pro" w:eastAsia="Calibri" w:hAnsi="Source Sans Pro"/>
          <w:i w:val="0"/>
        </w:rPr>
        <w:t xml:space="preserve">coverage </w:t>
      </w:r>
      <w:r w:rsidRPr="005F031E">
        <w:rPr>
          <w:rFonts w:ascii="Source Sans Pro" w:hAnsi="Source Sans Pro"/>
          <w:i w:val="0"/>
        </w:rPr>
        <w:t xml:space="preserve">decision, you must meet </w:t>
      </w:r>
      <w:r w:rsidR="00A82DED" w:rsidRPr="005F031E">
        <w:rPr>
          <w:rFonts w:ascii="Source Sans Pro" w:hAnsi="Source Sans Pro"/>
          <w:i w:val="0"/>
        </w:rPr>
        <w:t>2</w:t>
      </w:r>
      <w:r w:rsidRPr="005F031E">
        <w:rPr>
          <w:rFonts w:ascii="Source Sans Pro" w:hAnsi="Source Sans Pro"/>
          <w:i w:val="0"/>
        </w:rPr>
        <w:t xml:space="preserve"> requirements:</w:t>
      </w:r>
    </w:p>
    <w:p w14:paraId="063012EB" w14:textId="66662E7C" w:rsidR="00151165" w:rsidRPr="005F031E" w:rsidRDefault="00151165">
      <w:pPr>
        <w:pStyle w:val="ListBullet"/>
        <w:numPr>
          <w:ilvl w:val="0"/>
          <w:numId w:val="106"/>
        </w:numPr>
        <w:ind w:left="720"/>
        <w:rPr>
          <w:rFonts w:ascii="Source Sans Pro" w:hAnsi="Source Sans Pro"/>
        </w:rPr>
      </w:pPr>
      <w:r w:rsidRPr="005F031E">
        <w:rPr>
          <w:rFonts w:ascii="Source Sans Pro" w:hAnsi="Source Sans Pro"/>
        </w:rPr>
        <w:t xml:space="preserve">You must be asking for a drug you </w:t>
      </w:r>
      <w:r w:rsidR="00A82DED" w:rsidRPr="005F031E">
        <w:rPr>
          <w:rFonts w:ascii="Source Sans Pro" w:hAnsi="Source Sans Pro"/>
        </w:rPr>
        <w:t>didn’t get</w:t>
      </w:r>
      <w:r w:rsidR="005B3777" w:rsidRPr="005F031E">
        <w:rPr>
          <w:rFonts w:ascii="Source Sans Pro" w:hAnsi="Source Sans Pro"/>
        </w:rPr>
        <w:t xml:space="preserve"> yet</w:t>
      </w:r>
      <w:r w:rsidRPr="005F031E">
        <w:rPr>
          <w:rFonts w:ascii="Source Sans Pro" w:hAnsi="Source Sans Pro"/>
        </w:rPr>
        <w:t>. (You can</w:t>
      </w:r>
      <w:r w:rsidR="00A82DED" w:rsidRPr="005F031E">
        <w:rPr>
          <w:rFonts w:ascii="Source Sans Pro" w:hAnsi="Source Sans Pro"/>
        </w:rPr>
        <w:t>’t</w:t>
      </w:r>
      <w:r w:rsidRPr="005F031E">
        <w:rPr>
          <w:rFonts w:ascii="Source Sans Pro" w:hAnsi="Source Sans Pro"/>
        </w:rPr>
        <w:t xml:space="preserve"> ask for fast </w:t>
      </w:r>
      <w:r w:rsidRPr="005F031E">
        <w:rPr>
          <w:rFonts w:ascii="Source Sans Pro" w:eastAsia="Calibri" w:hAnsi="Source Sans Pro"/>
        </w:rPr>
        <w:t xml:space="preserve">coverage </w:t>
      </w:r>
      <w:r w:rsidRPr="005F031E">
        <w:rPr>
          <w:rFonts w:ascii="Source Sans Pro" w:hAnsi="Source Sans Pro"/>
        </w:rPr>
        <w:t>decision to be paid back for a drug you have already bought.)</w:t>
      </w:r>
    </w:p>
    <w:p w14:paraId="7D526376" w14:textId="77777777" w:rsidR="00151165" w:rsidRPr="005F031E" w:rsidRDefault="00151165">
      <w:pPr>
        <w:pStyle w:val="ListBullet"/>
        <w:numPr>
          <w:ilvl w:val="0"/>
          <w:numId w:val="106"/>
        </w:numPr>
        <w:ind w:left="720"/>
        <w:rPr>
          <w:rFonts w:ascii="Source Sans Pro" w:hAnsi="Source Sans Pro"/>
        </w:rPr>
      </w:pPr>
      <w:r w:rsidRPr="005F031E">
        <w:rPr>
          <w:rFonts w:ascii="Source Sans Pro" w:hAnsi="Source Sans Pro"/>
        </w:rPr>
        <w:t xml:space="preserve">Using the standard deadlines could cause serious harm to your health or hurt your ability to function. </w:t>
      </w:r>
    </w:p>
    <w:p w14:paraId="5CBE9882" w14:textId="321A1CAB" w:rsidR="00151165" w:rsidRPr="005F031E" w:rsidRDefault="00151165">
      <w:pPr>
        <w:pStyle w:val="ListBullet"/>
        <w:numPr>
          <w:ilvl w:val="0"/>
          <w:numId w:val="106"/>
        </w:numPr>
        <w:ind w:left="720"/>
        <w:rPr>
          <w:rFonts w:ascii="Source Sans Pro" w:hAnsi="Source Sans Pro"/>
          <w:b/>
        </w:rPr>
      </w:pPr>
      <w:r w:rsidRPr="005F031E">
        <w:rPr>
          <w:rFonts w:ascii="Source Sans Pro" w:hAnsi="Source Sans Pro"/>
          <w:b/>
        </w:rPr>
        <w:t xml:space="preserve">If your doctor or other prescriber tells us that your health requires a fast </w:t>
      </w:r>
      <w:r w:rsidRPr="005F031E">
        <w:rPr>
          <w:rFonts w:ascii="Source Sans Pro" w:eastAsia="Calibri" w:hAnsi="Source Sans Pro"/>
          <w:b/>
        </w:rPr>
        <w:t xml:space="preserve">coverage </w:t>
      </w:r>
      <w:r w:rsidRPr="005F031E">
        <w:rPr>
          <w:rFonts w:ascii="Source Sans Pro" w:hAnsi="Source Sans Pro"/>
          <w:b/>
        </w:rPr>
        <w:t>decision, we</w:t>
      </w:r>
      <w:r w:rsidR="00A82DED" w:rsidRPr="005F031E">
        <w:rPr>
          <w:rFonts w:ascii="Source Sans Pro" w:hAnsi="Source Sans Pro"/>
          <w:b/>
        </w:rPr>
        <w:t>’ll</w:t>
      </w:r>
      <w:r w:rsidRPr="005F031E">
        <w:rPr>
          <w:rFonts w:ascii="Source Sans Pro" w:hAnsi="Source Sans Pro"/>
          <w:b/>
        </w:rPr>
        <w:t xml:space="preserve"> automatically give you a fast </w:t>
      </w:r>
      <w:r w:rsidRPr="005F031E">
        <w:rPr>
          <w:rFonts w:ascii="Source Sans Pro" w:eastAsia="Calibri" w:hAnsi="Source Sans Pro"/>
          <w:b/>
        </w:rPr>
        <w:t xml:space="preserve">coverage </w:t>
      </w:r>
      <w:r w:rsidRPr="005F031E">
        <w:rPr>
          <w:rFonts w:ascii="Source Sans Pro" w:hAnsi="Source Sans Pro"/>
          <w:b/>
        </w:rPr>
        <w:t xml:space="preserve">decision. </w:t>
      </w:r>
    </w:p>
    <w:p w14:paraId="16ED89C6" w14:textId="5C273487" w:rsidR="00151165" w:rsidRPr="005F031E" w:rsidRDefault="00151165">
      <w:pPr>
        <w:pStyle w:val="ListBullet"/>
        <w:numPr>
          <w:ilvl w:val="0"/>
          <w:numId w:val="106"/>
        </w:numPr>
        <w:ind w:left="720"/>
        <w:rPr>
          <w:rFonts w:ascii="Source Sans Pro" w:hAnsi="Source Sans Pro"/>
        </w:rPr>
      </w:pPr>
      <w:r w:rsidRPr="005F031E">
        <w:rPr>
          <w:rFonts w:ascii="Source Sans Pro" w:hAnsi="Source Sans Pro"/>
          <w:b/>
        </w:rPr>
        <w:t xml:space="preserve">If you ask for a fast </w:t>
      </w:r>
      <w:r w:rsidRPr="005F031E">
        <w:rPr>
          <w:rFonts w:ascii="Source Sans Pro" w:eastAsia="Calibri" w:hAnsi="Source Sans Pro"/>
          <w:b/>
        </w:rPr>
        <w:t xml:space="preserve">coverage </w:t>
      </w:r>
      <w:r w:rsidRPr="005F031E">
        <w:rPr>
          <w:rFonts w:ascii="Source Sans Pro" w:hAnsi="Source Sans Pro"/>
          <w:b/>
        </w:rPr>
        <w:t>decision on your own, without your doctor or prescriber’s support, we</w:t>
      </w:r>
      <w:r w:rsidR="00A82DED" w:rsidRPr="005F031E">
        <w:rPr>
          <w:rFonts w:ascii="Source Sans Pro" w:hAnsi="Source Sans Pro"/>
          <w:b/>
        </w:rPr>
        <w:t>’ll</w:t>
      </w:r>
      <w:r w:rsidRPr="005F031E">
        <w:rPr>
          <w:rFonts w:ascii="Source Sans Pro" w:hAnsi="Source Sans Pro"/>
          <w:b/>
        </w:rPr>
        <w:t xml:space="preserve"> decide whether your health requires that we give you a fast </w:t>
      </w:r>
      <w:r w:rsidRPr="005F031E">
        <w:rPr>
          <w:rFonts w:ascii="Source Sans Pro" w:eastAsia="Calibri" w:hAnsi="Source Sans Pro"/>
          <w:b/>
        </w:rPr>
        <w:t xml:space="preserve">coverage </w:t>
      </w:r>
      <w:r w:rsidRPr="005F031E">
        <w:rPr>
          <w:rFonts w:ascii="Source Sans Pro" w:hAnsi="Source Sans Pro"/>
          <w:b/>
        </w:rPr>
        <w:t xml:space="preserve">decision. </w:t>
      </w:r>
      <w:r w:rsidRPr="005F031E">
        <w:rPr>
          <w:rFonts w:ascii="Source Sans Pro" w:hAnsi="Source Sans Pro"/>
        </w:rPr>
        <w:t>If we do</w:t>
      </w:r>
      <w:r w:rsidR="00A82DED" w:rsidRPr="005F031E">
        <w:rPr>
          <w:rFonts w:ascii="Source Sans Pro" w:hAnsi="Source Sans Pro"/>
        </w:rPr>
        <w:t>n’t</w:t>
      </w:r>
      <w:r w:rsidRPr="005F031E">
        <w:rPr>
          <w:rFonts w:ascii="Source Sans Pro" w:hAnsi="Source Sans Pro"/>
        </w:rPr>
        <w:t xml:space="preserve"> approve a fast </w:t>
      </w:r>
      <w:r w:rsidRPr="005F031E">
        <w:rPr>
          <w:rFonts w:ascii="Source Sans Pro" w:eastAsia="Calibri" w:hAnsi="Source Sans Pro"/>
        </w:rPr>
        <w:t xml:space="preserve">coverage </w:t>
      </w:r>
      <w:r w:rsidRPr="005F031E">
        <w:rPr>
          <w:rFonts w:ascii="Source Sans Pro" w:hAnsi="Source Sans Pro"/>
        </w:rPr>
        <w:t>decision, we</w:t>
      </w:r>
      <w:r w:rsidR="00A82DED" w:rsidRPr="005F031E">
        <w:rPr>
          <w:rFonts w:ascii="Source Sans Pro" w:hAnsi="Source Sans Pro"/>
        </w:rPr>
        <w:t>’ll</w:t>
      </w:r>
      <w:r w:rsidRPr="005F031E">
        <w:rPr>
          <w:rFonts w:ascii="Source Sans Pro" w:hAnsi="Source Sans Pro"/>
        </w:rPr>
        <w:t xml:space="preserve"> send you a letter that:</w:t>
      </w:r>
    </w:p>
    <w:p w14:paraId="31CB1C8A" w14:textId="6112328A" w:rsidR="00151165" w:rsidRPr="005F031E" w:rsidRDefault="00151165" w:rsidP="00C13A7A">
      <w:pPr>
        <w:pStyle w:val="ListParagraph"/>
        <w:numPr>
          <w:ilvl w:val="0"/>
          <w:numId w:val="55"/>
        </w:numPr>
        <w:tabs>
          <w:tab w:val="left" w:pos="1080"/>
        </w:tabs>
        <w:spacing w:before="120" w:beforeAutospacing="0" w:after="120" w:afterAutospacing="0"/>
        <w:ind w:left="1080"/>
        <w:rPr>
          <w:rFonts w:ascii="Source Sans Pro" w:hAnsi="Source Sans Pro"/>
        </w:rPr>
      </w:pPr>
      <w:r w:rsidRPr="005F031E">
        <w:rPr>
          <w:rFonts w:ascii="Source Sans Pro" w:hAnsi="Source Sans Pro"/>
        </w:rPr>
        <w:t>Explains that we</w:t>
      </w:r>
      <w:r w:rsidR="0096531F" w:rsidRPr="005F031E">
        <w:rPr>
          <w:rFonts w:ascii="Source Sans Pro" w:hAnsi="Source Sans Pro"/>
        </w:rPr>
        <w:t>’ll</w:t>
      </w:r>
      <w:r w:rsidRPr="005F031E">
        <w:rPr>
          <w:rFonts w:ascii="Source Sans Pro" w:hAnsi="Source Sans Pro"/>
        </w:rPr>
        <w:t xml:space="preserve"> use the standard deadlines</w:t>
      </w:r>
      <w:r w:rsidR="00792534" w:rsidRPr="005F031E">
        <w:rPr>
          <w:rFonts w:ascii="Source Sans Pro" w:hAnsi="Source Sans Pro"/>
        </w:rPr>
        <w:t>.</w:t>
      </w:r>
    </w:p>
    <w:p w14:paraId="5812A908" w14:textId="51A20D4D" w:rsidR="00151165" w:rsidRPr="005F031E" w:rsidRDefault="00151165" w:rsidP="00C13A7A">
      <w:pPr>
        <w:numPr>
          <w:ilvl w:val="0"/>
          <w:numId w:val="55"/>
        </w:numPr>
        <w:tabs>
          <w:tab w:val="left" w:pos="1080"/>
          <w:tab w:val="left" w:pos="1620"/>
        </w:tabs>
        <w:spacing w:before="120" w:beforeAutospacing="0" w:after="0" w:afterAutospacing="0"/>
        <w:ind w:left="1080"/>
        <w:rPr>
          <w:rFonts w:ascii="Source Sans Pro" w:hAnsi="Source Sans Pro"/>
        </w:rPr>
      </w:pPr>
      <w:r w:rsidRPr="005F031E">
        <w:rPr>
          <w:rFonts w:ascii="Source Sans Pro" w:hAnsi="Source Sans Pro"/>
        </w:rPr>
        <w:t xml:space="preserve">Explains if your doctor or other prescriber asks for the fast </w:t>
      </w:r>
      <w:r w:rsidRPr="005F031E">
        <w:rPr>
          <w:rFonts w:ascii="Source Sans Pro" w:eastAsia="Calibri" w:hAnsi="Source Sans Pro"/>
        </w:rPr>
        <w:t xml:space="preserve">coverage </w:t>
      </w:r>
      <w:r w:rsidRPr="005F031E">
        <w:rPr>
          <w:rFonts w:ascii="Source Sans Pro" w:hAnsi="Source Sans Pro"/>
        </w:rPr>
        <w:t>decision, we</w:t>
      </w:r>
      <w:r w:rsidR="0096531F" w:rsidRPr="005F031E">
        <w:rPr>
          <w:rFonts w:ascii="Source Sans Pro" w:hAnsi="Source Sans Pro"/>
        </w:rPr>
        <w:t>’ll</w:t>
      </w:r>
      <w:r w:rsidRPr="005F031E">
        <w:rPr>
          <w:rFonts w:ascii="Source Sans Pro" w:hAnsi="Source Sans Pro"/>
        </w:rPr>
        <w:t xml:space="preserve"> automatically give you a fast </w:t>
      </w:r>
      <w:r w:rsidRPr="005F031E">
        <w:rPr>
          <w:rFonts w:ascii="Source Sans Pro" w:eastAsia="Calibri" w:hAnsi="Source Sans Pro"/>
        </w:rPr>
        <w:t xml:space="preserve">coverage </w:t>
      </w:r>
      <w:r w:rsidRPr="005F031E">
        <w:rPr>
          <w:rFonts w:ascii="Source Sans Pro" w:hAnsi="Source Sans Pro"/>
        </w:rPr>
        <w:t>decision</w:t>
      </w:r>
      <w:r w:rsidR="00792534" w:rsidRPr="005F031E">
        <w:rPr>
          <w:rFonts w:ascii="Source Sans Pro" w:hAnsi="Source Sans Pro"/>
        </w:rPr>
        <w:t>.</w:t>
      </w:r>
    </w:p>
    <w:p w14:paraId="5EEB7C02" w14:textId="40E4A3B8" w:rsidR="00151165" w:rsidRPr="005F031E" w:rsidRDefault="00151165" w:rsidP="00C13A7A">
      <w:pPr>
        <w:numPr>
          <w:ilvl w:val="0"/>
          <w:numId w:val="55"/>
        </w:numPr>
        <w:tabs>
          <w:tab w:val="left" w:pos="1080"/>
          <w:tab w:val="left" w:pos="1620"/>
        </w:tabs>
        <w:spacing w:before="120" w:beforeAutospacing="0" w:after="0" w:afterAutospacing="0"/>
        <w:ind w:left="1080"/>
        <w:rPr>
          <w:rFonts w:ascii="Source Sans Pro" w:hAnsi="Source Sans Pro"/>
        </w:rPr>
      </w:pPr>
      <w:r w:rsidRPr="005F031E">
        <w:rPr>
          <w:rFonts w:ascii="Source Sans Pro" w:hAnsi="Source Sans Pro"/>
        </w:rPr>
        <w:t xml:space="preserve">Tells you how you can file a fast complaint about our decision to give you a standard </w:t>
      </w:r>
      <w:r w:rsidRPr="005F031E">
        <w:rPr>
          <w:rFonts w:ascii="Source Sans Pro" w:eastAsia="Calibri" w:hAnsi="Source Sans Pro"/>
        </w:rPr>
        <w:t xml:space="preserve">coverage </w:t>
      </w:r>
      <w:r w:rsidRPr="005F031E">
        <w:rPr>
          <w:rFonts w:ascii="Source Sans Pro" w:hAnsi="Source Sans Pro"/>
        </w:rPr>
        <w:t xml:space="preserve">decision instead of the fast </w:t>
      </w:r>
      <w:r w:rsidRPr="005F031E">
        <w:rPr>
          <w:rFonts w:ascii="Source Sans Pro" w:eastAsia="Calibri" w:hAnsi="Source Sans Pro"/>
        </w:rPr>
        <w:t xml:space="preserve">coverage </w:t>
      </w:r>
      <w:r w:rsidRPr="005F031E">
        <w:rPr>
          <w:rFonts w:ascii="Source Sans Pro" w:hAnsi="Source Sans Pro"/>
        </w:rPr>
        <w:t xml:space="preserve">decision you </w:t>
      </w:r>
      <w:r w:rsidR="0096531F" w:rsidRPr="005F031E">
        <w:rPr>
          <w:rFonts w:ascii="Source Sans Pro" w:hAnsi="Source Sans Pro"/>
        </w:rPr>
        <w:t>asked for</w:t>
      </w:r>
      <w:r w:rsidRPr="005F031E">
        <w:rPr>
          <w:rFonts w:ascii="Source Sans Pro" w:hAnsi="Source Sans Pro"/>
        </w:rPr>
        <w:t>. We</w:t>
      </w:r>
      <w:r w:rsidR="0096531F" w:rsidRPr="005F031E">
        <w:rPr>
          <w:rFonts w:ascii="Source Sans Pro" w:hAnsi="Source Sans Pro"/>
        </w:rPr>
        <w:t>’ll</w:t>
      </w:r>
      <w:r w:rsidRPr="005F031E">
        <w:rPr>
          <w:rFonts w:ascii="Source Sans Pro" w:hAnsi="Source Sans Pro"/>
        </w:rPr>
        <w:t xml:space="preserve"> answer your complaint within 24 hours of receipt. </w:t>
      </w:r>
    </w:p>
    <w:p w14:paraId="0B014C58" w14:textId="7C12B567" w:rsidR="00151165" w:rsidRPr="005F031E" w:rsidRDefault="00151165" w:rsidP="009028DF">
      <w:pPr>
        <w:pStyle w:val="StepHeading"/>
        <w:rPr>
          <w:rFonts w:ascii="Source Sans Pro" w:hAnsi="Source Sans Pro"/>
        </w:rPr>
      </w:pPr>
      <w:r w:rsidRPr="005F031E">
        <w:rPr>
          <w:rFonts w:ascii="Source Sans Pro" w:hAnsi="Source Sans Pro"/>
        </w:rPr>
        <w:t>Step 2</w:t>
      </w:r>
      <w:r w:rsidRPr="005F031E" w:rsidDel="00A5614C">
        <w:rPr>
          <w:rFonts w:ascii="Source Sans Pro" w:hAnsi="Source Sans Pro"/>
        </w:rPr>
        <w:t>:</w:t>
      </w:r>
      <w:r w:rsidRPr="005F031E">
        <w:rPr>
          <w:rFonts w:ascii="Source Sans Pro" w:hAnsi="Source Sans Pro"/>
        </w:rPr>
        <w:t xml:space="preserve"> </w:t>
      </w:r>
      <w:r w:rsidR="00B02ADB" w:rsidRPr="005F031E">
        <w:rPr>
          <w:rFonts w:ascii="Source Sans Pro" w:hAnsi="Source Sans Pro"/>
        </w:rPr>
        <w:t>Ask for</w:t>
      </w:r>
      <w:r w:rsidRPr="005F031E">
        <w:rPr>
          <w:rFonts w:ascii="Source Sans Pro" w:hAnsi="Source Sans Pro"/>
        </w:rPr>
        <w:t xml:space="preserve"> a standard coverage decision or a fast coverage decision.</w:t>
      </w:r>
    </w:p>
    <w:p w14:paraId="4BDA89DC" w14:textId="267DD8B0" w:rsidR="00151165" w:rsidRPr="005F031E" w:rsidRDefault="746FBF97" w:rsidP="009423B4">
      <w:pPr>
        <w:pStyle w:val="ListBullet"/>
        <w:numPr>
          <w:ilvl w:val="0"/>
          <w:numId w:val="0"/>
        </w:numPr>
        <w:tabs>
          <w:tab w:val="left" w:pos="1080"/>
        </w:tabs>
        <w:spacing w:before="120"/>
        <w:rPr>
          <w:rFonts w:ascii="Source Sans Pro" w:hAnsi="Source Sans Pro"/>
        </w:rPr>
      </w:pPr>
      <w:r w:rsidRPr="005F031E">
        <w:rPr>
          <w:rFonts w:ascii="Source Sans Pro" w:hAnsi="Source Sans Pro"/>
        </w:rPr>
        <w:t xml:space="preserve">Start by calling, writing, or faxing our plan to </w:t>
      </w:r>
      <w:r w:rsidR="006277C8" w:rsidRPr="005F031E">
        <w:rPr>
          <w:rFonts w:ascii="Source Sans Pro" w:hAnsi="Source Sans Pro"/>
        </w:rPr>
        <w:t>ask</w:t>
      </w:r>
      <w:r w:rsidRPr="005F031E">
        <w:rPr>
          <w:rFonts w:ascii="Source Sans Pro" w:hAnsi="Source Sans Pro"/>
        </w:rPr>
        <w:t xml:space="preserve"> us to authorize or provide coverage for the medical care you want. You can also access the coverage decision process through our website. We must accept any written request, including a request submitted on the </w:t>
      </w:r>
      <w:r w:rsidRPr="005F031E">
        <w:rPr>
          <w:rFonts w:ascii="Source Sans Pro" w:hAnsi="Source Sans Pro"/>
          <w:i/>
        </w:rPr>
        <w:t xml:space="preserve">CMS Model Coverage Determination Request </w:t>
      </w:r>
      <w:r w:rsidR="0086381D" w:rsidRPr="005F031E">
        <w:rPr>
          <w:rFonts w:ascii="Source Sans Pro" w:hAnsi="Source Sans Pro"/>
          <w:i/>
        </w:rPr>
        <w:t>F</w:t>
      </w:r>
      <w:r w:rsidRPr="005F031E">
        <w:rPr>
          <w:rFonts w:ascii="Source Sans Pro" w:hAnsi="Source Sans Pro"/>
          <w:i/>
        </w:rPr>
        <w:t>orm</w:t>
      </w:r>
      <w:r w:rsidR="00FE5476" w:rsidRPr="005F031E">
        <w:rPr>
          <w:rFonts w:ascii="Source Sans Pro" w:hAnsi="Source Sans Pro"/>
          <w:iCs/>
          <w:color w:val="000000" w:themeColor="text1"/>
        </w:rPr>
        <w:t xml:space="preserve"> or</w:t>
      </w:r>
      <w:r w:rsidRPr="005F031E">
        <w:rPr>
          <w:rFonts w:ascii="Source Sans Pro" w:hAnsi="Source Sans Pro"/>
          <w:iCs/>
          <w:color w:val="000000" w:themeColor="text1"/>
        </w:rPr>
        <w:t xml:space="preserve"> on our plan’s form,</w:t>
      </w:r>
      <w:r w:rsidRPr="005F031E">
        <w:rPr>
          <w:rFonts w:ascii="Source Sans Pro" w:hAnsi="Source Sans Pro"/>
        </w:rPr>
        <w:t xml:space="preserve"> which </w:t>
      </w:r>
      <w:r w:rsidRPr="005F031E">
        <w:rPr>
          <w:rFonts w:ascii="Source Sans Pro" w:hAnsi="Source Sans Pro"/>
          <w:color w:val="000000" w:themeColor="text1"/>
        </w:rPr>
        <w:t>are</w:t>
      </w:r>
      <w:r w:rsidRPr="005F031E">
        <w:rPr>
          <w:rFonts w:ascii="Source Sans Pro" w:hAnsi="Source Sans Pro"/>
        </w:rPr>
        <w:t xml:space="preserve"> available on our </w:t>
      </w:r>
      <w:r w:rsidR="006E51DF" w:rsidRPr="005F031E">
        <w:rPr>
          <w:rFonts w:ascii="Source Sans Pro" w:hAnsi="Source Sans Pro"/>
        </w:rPr>
        <w:t xml:space="preserve">website </w:t>
      </w:r>
      <w:hyperlink r:id="rId104" w:history="1">
        <w:r w:rsidR="0031600A">
          <w:rPr>
            <w:rStyle w:val="Hyperlink"/>
            <w:rFonts w:ascii="Source Sans Pro" w:hAnsi="Source Sans Pro"/>
            <w:iCs/>
            <w:noProof w:val="0"/>
          </w:rPr>
          <w:t>www.ourhealthplan.com</w:t>
        </w:r>
      </w:hyperlink>
      <w:r w:rsidRPr="005F031E">
        <w:rPr>
          <w:rFonts w:ascii="Source Sans Pro" w:hAnsi="Source Sans Pro"/>
          <w:color w:val="0000FF"/>
        </w:rPr>
        <w:t xml:space="preserve">. </w:t>
      </w:r>
      <w:hyperlink w:anchor="_CHAPTER_2:_Phone" w:history="1">
        <w:r w:rsidRPr="005F031E">
          <w:rPr>
            <w:rStyle w:val="Hyperlink"/>
            <w:rFonts w:ascii="Source Sans Pro" w:hAnsi="Source Sans Pro"/>
            <w:noProof w:val="0"/>
          </w:rPr>
          <w:t>Chapter 2</w:t>
        </w:r>
      </w:hyperlink>
      <w:r w:rsidRPr="005F031E">
        <w:rPr>
          <w:rFonts w:ascii="Source Sans Pro" w:hAnsi="Source Sans Pro"/>
        </w:rPr>
        <w:t xml:space="preserve"> has contact information. </w:t>
      </w:r>
      <w:r w:rsidR="00FE5476" w:rsidRPr="005F031E">
        <w:rPr>
          <w:rFonts w:ascii="Source Sans Pro" w:hAnsi="Source Sans Pro"/>
          <w:iCs/>
          <w:color w:val="000000" w:themeColor="text1"/>
        </w:rPr>
        <w:t>To submit a coverage determination request electronically through a secure member portal on our website, please go to this link:</w:t>
      </w:r>
      <w:r w:rsidR="008B63AA" w:rsidRPr="005F031E">
        <w:rPr>
          <w:rFonts w:ascii="Source Sans Pro" w:hAnsi="Source Sans Pro"/>
          <w:iCs/>
          <w:color w:val="000000" w:themeColor="text1"/>
        </w:rPr>
        <w:t xml:space="preserve"> </w:t>
      </w:r>
      <w:hyperlink r:id="rId105" w:history="1">
        <w:r w:rsidR="0031600A">
          <w:rPr>
            <w:rStyle w:val="Hyperlink"/>
            <w:rFonts w:ascii="Source Sans Pro" w:hAnsi="Source Sans Pro"/>
            <w:iCs/>
            <w:noProof w:val="0"/>
          </w:rPr>
          <w:t>www.ourhealthplan.com</w:t>
        </w:r>
      </w:hyperlink>
      <w:r w:rsidR="00FE5476" w:rsidRPr="005F031E">
        <w:rPr>
          <w:rFonts w:ascii="Source Sans Pro" w:hAnsi="Source Sans Pro"/>
          <w:iCs/>
        </w:rPr>
        <w:t xml:space="preserve">. </w:t>
      </w:r>
      <w:r w:rsidR="7EFA90F0" w:rsidRPr="005F031E">
        <w:rPr>
          <w:rFonts w:ascii="Source Sans Pro" w:hAnsi="Source Sans Pro"/>
        </w:rPr>
        <w:t xml:space="preserve">To </w:t>
      </w:r>
      <w:r w:rsidR="00243179" w:rsidRPr="005F031E">
        <w:rPr>
          <w:rFonts w:ascii="Source Sans Pro" w:hAnsi="Source Sans Pro"/>
        </w:rPr>
        <w:t>help us process</w:t>
      </w:r>
      <w:r w:rsidR="7EFA90F0" w:rsidRPr="005F031E">
        <w:rPr>
          <w:rFonts w:ascii="Source Sans Pro" w:hAnsi="Source Sans Pro"/>
        </w:rPr>
        <w:t xml:space="preserve"> your request, include your name, contact information, and information </w:t>
      </w:r>
      <w:r w:rsidR="006277C8" w:rsidRPr="005F031E">
        <w:rPr>
          <w:rFonts w:ascii="Source Sans Pro" w:hAnsi="Source Sans Pro"/>
        </w:rPr>
        <w:t>that shows</w:t>
      </w:r>
      <w:r w:rsidR="7EFA90F0" w:rsidRPr="005F031E">
        <w:rPr>
          <w:rFonts w:ascii="Source Sans Pro" w:hAnsi="Source Sans Pro"/>
        </w:rPr>
        <w:t xml:space="preserve"> which denied claim is being appealed.</w:t>
      </w:r>
    </w:p>
    <w:p w14:paraId="19E7981D" w14:textId="469DC98D" w:rsidR="00151165" w:rsidRPr="005F031E" w:rsidRDefault="746FBF97" w:rsidP="006165C0">
      <w:pPr>
        <w:tabs>
          <w:tab w:val="left" w:pos="1080"/>
        </w:tabs>
        <w:spacing w:before="120" w:beforeAutospacing="0" w:after="120" w:afterAutospacing="0"/>
        <w:rPr>
          <w:rFonts w:ascii="Source Sans Pro" w:hAnsi="Source Sans Pro"/>
        </w:rPr>
      </w:pPr>
      <w:r w:rsidRPr="005F031E">
        <w:rPr>
          <w:rFonts w:ascii="Source Sans Pro" w:hAnsi="Source Sans Pro"/>
        </w:rPr>
        <w:t>You, your doctor</w:t>
      </w:r>
      <w:r w:rsidR="6966DF86" w:rsidRPr="005F031E">
        <w:rPr>
          <w:rFonts w:ascii="Source Sans Pro" w:hAnsi="Source Sans Pro"/>
        </w:rPr>
        <w:t xml:space="preserve"> </w:t>
      </w:r>
      <w:r w:rsidRPr="005F031E">
        <w:rPr>
          <w:rFonts w:ascii="Source Sans Pro" w:hAnsi="Source Sans Pro"/>
        </w:rPr>
        <w:t>(or other prescriber)</w:t>
      </w:r>
      <w:r w:rsidR="6966DF86" w:rsidRPr="005F031E">
        <w:rPr>
          <w:rFonts w:ascii="Source Sans Pro" w:hAnsi="Source Sans Pro"/>
        </w:rPr>
        <w:t>,</w:t>
      </w:r>
      <w:r w:rsidRPr="005F031E">
        <w:rPr>
          <w:rFonts w:ascii="Source Sans Pro" w:hAnsi="Source Sans Pro"/>
        </w:rPr>
        <w:t xml:space="preserve"> or your representative can do this. You can also have a lawyer act on your behalf. </w:t>
      </w:r>
      <w:hyperlink w:anchor="_SECTION_4_A" w:history="1">
        <w:r w:rsidRPr="005F031E">
          <w:rPr>
            <w:rStyle w:val="Hyperlink"/>
            <w:rFonts w:ascii="Source Sans Pro" w:hAnsi="Source Sans Pro"/>
            <w:noProof w:val="0"/>
          </w:rPr>
          <w:t>Section 4</w:t>
        </w:r>
      </w:hyperlink>
      <w:r w:rsidRPr="005F031E">
        <w:rPr>
          <w:rFonts w:ascii="Source Sans Pro" w:hAnsi="Source Sans Pro"/>
        </w:rPr>
        <w:t xml:space="preserve"> tells how you can give written permission to someone else to act as your representative.</w:t>
      </w:r>
    </w:p>
    <w:p w14:paraId="05487D40" w14:textId="01C181FE" w:rsidR="003750D0" w:rsidRPr="005F031E" w:rsidRDefault="003750D0">
      <w:pPr>
        <w:pStyle w:val="ListBullet"/>
        <w:numPr>
          <w:ilvl w:val="0"/>
          <w:numId w:val="107"/>
        </w:numPr>
        <w:ind w:left="720"/>
        <w:rPr>
          <w:rFonts w:ascii="Source Sans Pro" w:hAnsi="Source Sans Pro"/>
          <w:i/>
        </w:rPr>
      </w:pPr>
      <w:r w:rsidRPr="005F031E">
        <w:rPr>
          <w:rFonts w:ascii="Source Sans Pro" w:hAnsi="Source Sans Pro"/>
          <w:b/>
        </w:rPr>
        <w:lastRenderedPageBreak/>
        <w:t>If you</w:t>
      </w:r>
      <w:r w:rsidR="006277C8" w:rsidRPr="005F031E">
        <w:rPr>
          <w:rFonts w:ascii="Source Sans Pro" w:hAnsi="Source Sans Pro"/>
          <w:b/>
        </w:rPr>
        <w:t xml:space="preserve">’re asking for </w:t>
      </w:r>
      <w:r w:rsidRPr="005F031E">
        <w:rPr>
          <w:rFonts w:ascii="Source Sans Pro" w:hAnsi="Source Sans Pro"/>
          <w:b/>
        </w:rPr>
        <w:t xml:space="preserve">an exception, provide the </w:t>
      </w:r>
      <w:r w:rsidR="00C91F8D" w:rsidRPr="005F031E">
        <w:rPr>
          <w:rFonts w:ascii="Source Sans Pro" w:hAnsi="Source Sans Pro"/>
          <w:b/>
        </w:rPr>
        <w:t xml:space="preserve">supporting </w:t>
      </w:r>
      <w:r w:rsidRPr="005F031E">
        <w:rPr>
          <w:rFonts w:ascii="Source Sans Pro" w:hAnsi="Source Sans Pro"/>
          <w:b/>
        </w:rPr>
        <w:t>statement</w:t>
      </w:r>
      <w:r w:rsidRPr="005F031E">
        <w:rPr>
          <w:rFonts w:ascii="Source Sans Pro" w:hAnsi="Source Sans Pro"/>
        </w:rPr>
        <w:t xml:space="preserve"> </w:t>
      </w:r>
      <w:r w:rsidR="00AD284D" w:rsidRPr="005F031E">
        <w:rPr>
          <w:rFonts w:ascii="Source Sans Pro" w:hAnsi="Source Sans Pro"/>
        </w:rPr>
        <w:t xml:space="preserve">which is the medical reasons for the exception. </w:t>
      </w:r>
      <w:r w:rsidRPr="005F031E">
        <w:rPr>
          <w:rFonts w:ascii="Source Sans Pro" w:hAnsi="Source Sans Pro"/>
        </w:rPr>
        <w:t xml:space="preserve">Your doctor or other prescriber can fax or mail the statement to us. Or your doctor or other prescriber can tell us on the phone and follow up by faxing or mailing a written statement if necessary. </w:t>
      </w:r>
    </w:p>
    <w:p w14:paraId="17429665" w14:textId="3E99E82A" w:rsidR="003750D0" w:rsidRPr="005F031E" w:rsidRDefault="003750D0" w:rsidP="009028DF">
      <w:pPr>
        <w:pStyle w:val="StepHeading"/>
        <w:rPr>
          <w:rFonts w:ascii="Source Sans Pro" w:hAnsi="Source Sans Pro"/>
        </w:rPr>
      </w:pPr>
      <w:r w:rsidRPr="005F031E" w:rsidDel="00A5614C">
        <w:rPr>
          <w:rFonts w:ascii="Source Sans Pro" w:hAnsi="Source Sans Pro"/>
        </w:rPr>
        <w:t xml:space="preserve">Step </w:t>
      </w:r>
      <w:r w:rsidR="00AD284D" w:rsidRPr="005F031E">
        <w:rPr>
          <w:rFonts w:ascii="Source Sans Pro" w:hAnsi="Source Sans Pro"/>
        </w:rPr>
        <w:t>3</w:t>
      </w:r>
      <w:r w:rsidRPr="005F031E" w:rsidDel="00A5614C">
        <w:rPr>
          <w:rFonts w:ascii="Source Sans Pro" w:hAnsi="Source Sans Pro"/>
        </w:rPr>
        <w:t>:</w:t>
      </w:r>
      <w:r w:rsidRPr="005F031E">
        <w:rPr>
          <w:rFonts w:ascii="Source Sans Pro" w:hAnsi="Source Sans Pro"/>
        </w:rPr>
        <w:t xml:space="preserve"> We consider your request </w:t>
      </w:r>
      <w:r w:rsidR="00E73E0C" w:rsidRPr="005F031E">
        <w:rPr>
          <w:rFonts w:ascii="Source Sans Pro" w:hAnsi="Source Sans Pro"/>
        </w:rPr>
        <w:t>and give</w:t>
      </w:r>
      <w:r w:rsidRPr="005F031E">
        <w:rPr>
          <w:rFonts w:ascii="Source Sans Pro" w:hAnsi="Source Sans Pro"/>
        </w:rPr>
        <w:t xml:space="preserve"> you our answer.</w:t>
      </w:r>
    </w:p>
    <w:p w14:paraId="70905896" w14:textId="585EAFF0" w:rsidR="003750D0" w:rsidRPr="005F031E" w:rsidRDefault="003750D0" w:rsidP="009028DF">
      <w:pPr>
        <w:pStyle w:val="Minorsubheadingindented25"/>
        <w:ind w:left="0"/>
        <w:rPr>
          <w:rFonts w:ascii="Source Sans Pro" w:hAnsi="Source Sans Pro"/>
        </w:rPr>
      </w:pPr>
      <w:r w:rsidRPr="005F031E">
        <w:rPr>
          <w:rFonts w:ascii="Source Sans Pro" w:hAnsi="Source Sans Pro"/>
        </w:rPr>
        <w:t>Deadlines for a fast coverage decision</w:t>
      </w:r>
    </w:p>
    <w:p w14:paraId="2FBCE1C9" w14:textId="652434A7" w:rsidR="00DB4D37" w:rsidRPr="005F031E" w:rsidRDefault="00AD284D">
      <w:pPr>
        <w:pStyle w:val="ListBullet"/>
        <w:numPr>
          <w:ilvl w:val="0"/>
          <w:numId w:val="108"/>
        </w:numPr>
        <w:ind w:left="720"/>
        <w:rPr>
          <w:rFonts w:ascii="Source Sans Pro" w:hAnsi="Source Sans Pro"/>
        </w:rPr>
      </w:pPr>
      <w:r w:rsidRPr="005F031E">
        <w:rPr>
          <w:rFonts w:ascii="Source Sans Pro" w:hAnsi="Source Sans Pro"/>
        </w:rPr>
        <w:t>W</w:t>
      </w:r>
      <w:r w:rsidR="003750D0" w:rsidRPr="005F031E">
        <w:rPr>
          <w:rFonts w:ascii="Source Sans Pro" w:hAnsi="Source Sans Pro"/>
        </w:rPr>
        <w:t xml:space="preserve">e must </w:t>
      </w:r>
      <w:r w:rsidRPr="005F031E">
        <w:rPr>
          <w:rFonts w:ascii="Source Sans Pro" w:hAnsi="Source Sans Pro"/>
        </w:rPr>
        <w:t xml:space="preserve">generally </w:t>
      </w:r>
      <w:r w:rsidR="003750D0" w:rsidRPr="005F031E">
        <w:rPr>
          <w:rFonts w:ascii="Source Sans Pro" w:hAnsi="Source Sans Pro"/>
        </w:rPr>
        <w:t xml:space="preserve">give you our answer </w:t>
      </w:r>
      <w:r w:rsidR="003750D0" w:rsidRPr="005F031E">
        <w:rPr>
          <w:rFonts w:ascii="Source Sans Pro" w:hAnsi="Source Sans Pro"/>
          <w:b/>
        </w:rPr>
        <w:t>within 24 hours</w:t>
      </w:r>
      <w:r w:rsidRPr="005F031E">
        <w:rPr>
          <w:rFonts w:ascii="Source Sans Pro" w:hAnsi="Source Sans Pro"/>
        </w:rPr>
        <w:t xml:space="preserve"> after we </w:t>
      </w:r>
      <w:r w:rsidR="003A5A8A" w:rsidRPr="005F031E">
        <w:rPr>
          <w:rFonts w:ascii="Source Sans Pro" w:hAnsi="Source Sans Pro"/>
        </w:rPr>
        <w:t>get</w:t>
      </w:r>
      <w:r w:rsidRPr="005F031E">
        <w:rPr>
          <w:rFonts w:ascii="Source Sans Pro" w:hAnsi="Source Sans Pro"/>
        </w:rPr>
        <w:t xml:space="preserve"> your request</w:t>
      </w:r>
      <w:r w:rsidR="003750D0" w:rsidRPr="005F031E">
        <w:rPr>
          <w:rFonts w:ascii="Source Sans Pro" w:hAnsi="Source Sans Pro"/>
        </w:rPr>
        <w:t xml:space="preserve">. </w:t>
      </w:r>
    </w:p>
    <w:p w14:paraId="246E6857" w14:textId="757E7A50" w:rsidR="00DB4D37" w:rsidRPr="005F031E" w:rsidRDefault="00AD284D">
      <w:pPr>
        <w:pStyle w:val="ListBullet"/>
        <w:numPr>
          <w:ilvl w:val="1"/>
          <w:numId w:val="65"/>
        </w:numPr>
        <w:ind w:left="1080"/>
        <w:rPr>
          <w:rFonts w:ascii="Source Sans Pro" w:hAnsi="Source Sans Pro"/>
        </w:rPr>
      </w:pPr>
      <w:r w:rsidRPr="005F031E">
        <w:rPr>
          <w:rFonts w:ascii="Source Sans Pro" w:hAnsi="Source Sans Pro"/>
        </w:rPr>
        <w:t>For</w:t>
      </w:r>
      <w:r w:rsidR="00660E3D" w:rsidRPr="005F031E">
        <w:rPr>
          <w:rFonts w:ascii="Source Sans Pro" w:hAnsi="Source Sans Pro"/>
        </w:rPr>
        <w:t xml:space="preserve"> </w:t>
      </w:r>
      <w:r w:rsidR="003750D0" w:rsidRPr="005F031E">
        <w:rPr>
          <w:rFonts w:ascii="Source Sans Pro" w:hAnsi="Source Sans Pro"/>
        </w:rPr>
        <w:t>exception</w:t>
      </w:r>
      <w:r w:rsidRPr="005F031E">
        <w:rPr>
          <w:rFonts w:ascii="Source Sans Pro" w:hAnsi="Source Sans Pro"/>
        </w:rPr>
        <w:t>s</w:t>
      </w:r>
      <w:r w:rsidR="003750D0" w:rsidRPr="005F031E">
        <w:rPr>
          <w:rFonts w:ascii="Source Sans Pro" w:hAnsi="Source Sans Pro"/>
        </w:rPr>
        <w:t>, we</w:t>
      </w:r>
      <w:r w:rsidR="003A5A8A" w:rsidRPr="005F031E">
        <w:rPr>
          <w:rFonts w:ascii="Source Sans Pro" w:hAnsi="Source Sans Pro"/>
        </w:rPr>
        <w:t>’ll</w:t>
      </w:r>
      <w:r w:rsidR="003750D0" w:rsidRPr="005F031E">
        <w:rPr>
          <w:rFonts w:ascii="Source Sans Pro" w:hAnsi="Source Sans Pro"/>
        </w:rPr>
        <w:t xml:space="preserve"> give you our answer within 24 hours after we </w:t>
      </w:r>
      <w:r w:rsidR="003A5A8A" w:rsidRPr="005F031E">
        <w:rPr>
          <w:rFonts w:ascii="Source Sans Pro" w:hAnsi="Source Sans Pro"/>
        </w:rPr>
        <w:t>get</w:t>
      </w:r>
      <w:r w:rsidR="003750D0" w:rsidRPr="005F031E">
        <w:rPr>
          <w:rFonts w:ascii="Source Sans Pro" w:hAnsi="Source Sans Pro"/>
        </w:rPr>
        <w:t xml:space="preserve"> your doctor’s </w:t>
      </w:r>
      <w:r w:rsidRPr="005F031E">
        <w:rPr>
          <w:rFonts w:ascii="Source Sans Pro" w:hAnsi="Source Sans Pro"/>
        </w:rPr>
        <w:t xml:space="preserve">supporting </w:t>
      </w:r>
      <w:r w:rsidR="003750D0" w:rsidRPr="005F031E">
        <w:rPr>
          <w:rFonts w:ascii="Source Sans Pro" w:hAnsi="Source Sans Pro"/>
        </w:rPr>
        <w:t>statement. We</w:t>
      </w:r>
      <w:r w:rsidR="003A5A8A" w:rsidRPr="005F031E">
        <w:rPr>
          <w:rFonts w:ascii="Source Sans Pro" w:hAnsi="Source Sans Pro"/>
        </w:rPr>
        <w:t>’ll</w:t>
      </w:r>
      <w:r w:rsidR="003750D0" w:rsidRPr="005F031E">
        <w:rPr>
          <w:rFonts w:ascii="Source Sans Pro" w:hAnsi="Source Sans Pro"/>
        </w:rPr>
        <w:t xml:space="preserve"> give you our answer sooner if your health requires us to. </w:t>
      </w:r>
    </w:p>
    <w:p w14:paraId="70CAD459" w14:textId="530FFB07" w:rsidR="003750D0" w:rsidRPr="005F031E" w:rsidRDefault="75CB909A">
      <w:pPr>
        <w:pStyle w:val="ListBullet"/>
        <w:numPr>
          <w:ilvl w:val="1"/>
          <w:numId w:val="65"/>
        </w:numPr>
        <w:ind w:left="1080"/>
        <w:rPr>
          <w:rFonts w:ascii="Source Sans Pro" w:hAnsi="Source Sans Pro"/>
        </w:rPr>
      </w:pPr>
      <w:r w:rsidRPr="005F031E">
        <w:rPr>
          <w:rFonts w:ascii="Source Sans Pro" w:hAnsi="Source Sans Pro"/>
        </w:rPr>
        <w:t>If we do</w:t>
      </w:r>
      <w:r w:rsidR="003A5A8A" w:rsidRPr="005F031E">
        <w:rPr>
          <w:rFonts w:ascii="Source Sans Pro" w:hAnsi="Source Sans Pro"/>
        </w:rPr>
        <w:t>n’t</w:t>
      </w:r>
      <w:r w:rsidRPr="005F031E">
        <w:rPr>
          <w:rFonts w:ascii="Source Sans Pro" w:hAnsi="Source Sans Pro"/>
        </w:rPr>
        <w:t xml:space="preserve"> meet this deadline, we</w:t>
      </w:r>
      <w:r w:rsidR="003A5A8A" w:rsidRPr="005F031E">
        <w:rPr>
          <w:rFonts w:ascii="Source Sans Pro" w:hAnsi="Source Sans Pro"/>
        </w:rPr>
        <w:t>’re</w:t>
      </w:r>
      <w:r w:rsidRPr="005F031E">
        <w:rPr>
          <w:rFonts w:ascii="Source Sans Pro" w:hAnsi="Source Sans Pro"/>
        </w:rPr>
        <w:t xml:space="preserve"> required to send your request to Level 2 of the appeals process, where it will be reviewed by an </w:t>
      </w:r>
      <w:r w:rsidR="5B5B4B88" w:rsidRPr="005F031E">
        <w:rPr>
          <w:rFonts w:ascii="Source Sans Pro" w:hAnsi="Source Sans Pro"/>
        </w:rPr>
        <w:t>i</w:t>
      </w:r>
      <w:r w:rsidR="313EEDC9" w:rsidRPr="005F031E">
        <w:rPr>
          <w:rFonts w:ascii="Source Sans Pro" w:hAnsi="Source Sans Pro"/>
        </w:rPr>
        <w:t xml:space="preserve">ndependent </w:t>
      </w:r>
      <w:r w:rsidR="5B5B4B88" w:rsidRPr="005F031E">
        <w:rPr>
          <w:rFonts w:ascii="Source Sans Pro" w:hAnsi="Source Sans Pro"/>
        </w:rPr>
        <w:t>r</w:t>
      </w:r>
      <w:r w:rsidR="313EEDC9" w:rsidRPr="005F031E">
        <w:rPr>
          <w:rFonts w:ascii="Source Sans Pro" w:hAnsi="Source Sans Pro"/>
        </w:rPr>
        <w:t xml:space="preserve">eview </w:t>
      </w:r>
      <w:r w:rsidR="5B5B4B88" w:rsidRPr="005F031E">
        <w:rPr>
          <w:rFonts w:ascii="Source Sans Pro" w:hAnsi="Source Sans Pro"/>
        </w:rPr>
        <w:t>o</w:t>
      </w:r>
      <w:r w:rsidR="313EEDC9" w:rsidRPr="005F031E">
        <w:rPr>
          <w:rFonts w:ascii="Source Sans Pro" w:hAnsi="Source Sans Pro"/>
        </w:rPr>
        <w:t>rganization</w:t>
      </w:r>
      <w:r w:rsidRPr="005F031E">
        <w:rPr>
          <w:rFonts w:ascii="Source Sans Pro" w:hAnsi="Source Sans Pro"/>
        </w:rPr>
        <w:t>.</w:t>
      </w:r>
    </w:p>
    <w:p w14:paraId="30413F56" w14:textId="5305014F" w:rsidR="003750D0" w:rsidRPr="005F031E" w:rsidRDefault="003750D0">
      <w:pPr>
        <w:pStyle w:val="ListBullet"/>
        <w:numPr>
          <w:ilvl w:val="1"/>
          <w:numId w:val="109"/>
        </w:numPr>
        <w:ind w:left="720"/>
        <w:rPr>
          <w:rFonts w:ascii="Source Sans Pro" w:hAnsi="Source Sans Pro"/>
        </w:rPr>
      </w:pPr>
      <w:r w:rsidRPr="005F031E">
        <w:rPr>
          <w:rFonts w:ascii="Source Sans Pro" w:hAnsi="Source Sans Pro"/>
          <w:b/>
        </w:rPr>
        <w:t xml:space="preserve">If our answer is yes to part or all of what you </w:t>
      </w:r>
      <w:r w:rsidR="004D4B4D" w:rsidRPr="005F031E">
        <w:rPr>
          <w:rFonts w:ascii="Source Sans Pro" w:hAnsi="Source Sans Pro"/>
          <w:b/>
        </w:rPr>
        <w:t>asked for</w:t>
      </w:r>
      <w:r w:rsidRPr="005F031E">
        <w:rPr>
          <w:rFonts w:ascii="Source Sans Pro" w:hAnsi="Source Sans Pro"/>
          <w:b/>
        </w:rPr>
        <w:t xml:space="preserve">, </w:t>
      </w:r>
      <w:r w:rsidRPr="005F031E">
        <w:rPr>
          <w:rFonts w:ascii="Source Sans Pro" w:hAnsi="Source Sans Pro"/>
        </w:rPr>
        <w:t xml:space="preserve">we must provide the coverage we agreed to within 24 hours after we </w:t>
      </w:r>
      <w:r w:rsidR="004D4B4D" w:rsidRPr="005F031E">
        <w:rPr>
          <w:rFonts w:ascii="Source Sans Pro" w:hAnsi="Source Sans Pro"/>
        </w:rPr>
        <w:t>get</w:t>
      </w:r>
      <w:r w:rsidRPr="005F031E">
        <w:rPr>
          <w:rFonts w:ascii="Source Sans Pro" w:hAnsi="Source Sans Pro"/>
        </w:rPr>
        <w:t xml:space="preserve"> your request or doctor’s statement supporting your request.</w:t>
      </w:r>
    </w:p>
    <w:p w14:paraId="52279A63" w14:textId="39C3C33A" w:rsidR="003750D0" w:rsidRPr="005F031E" w:rsidRDefault="003750D0">
      <w:pPr>
        <w:pStyle w:val="ListBullet"/>
        <w:numPr>
          <w:ilvl w:val="1"/>
          <w:numId w:val="109"/>
        </w:numPr>
        <w:ind w:left="720"/>
        <w:rPr>
          <w:rFonts w:ascii="Source Sans Pro" w:hAnsi="Source Sans Pro"/>
        </w:rPr>
      </w:pPr>
      <w:r w:rsidRPr="005F031E">
        <w:rPr>
          <w:rFonts w:ascii="Source Sans Pro" w:hAnsi="Source Sans Pro"/>
          <w:b/>
        </w:rPr>
        <w:t xml:space="preserve">If our answer is no to part or all of what you </w:t>
      </w:r>
      <w:r w:rsidR="004D4B4D" w:rsidRPr="005F031E">
        <w:rPr>
          <w:rFonts w:ascii="Source Sans Pro" w:hAnsi="Source Sans Pro"/>
          <w:b/>
        </w:rPr>
        <w:t>asked for</w:t>
      </w:r>
      <w:r w:rsidRPr="005F031E">
        <w:rPr>
          <w:rFonts w:ascii="Source Sans Pro" w:hAnsi="Source Sans Pro"/>
          <w:b/>
        </w:rPr>
        <w:t xml:space="preserve">, </w:t>
      </w:r>
      <w:r w:rsidRPr="005F031E">
        <w:rPr>
          <w:rFonts w:ascii="Source Sans Pro" w:hAnsi="Source Sans Pro"/>
        </w:rPr>
        <w:t>we</w:t>
      </w:r>
      <w:r w:rsidR="00D836F6" w:rsidRPr="005F031E">
        <w:rPr>
          <w:rFonts w:ascii="Source Sans Pro" w:hAnsi="Source Sans Pro"/>
        </w:rPr>
        <w:t>’ll</w:t>
      </w:r>
      <w:r w:rsidRPr="005F031E">
        <w:rPr>
          <w:rFonts w:ascii="Source Sans Pro" w:hAnsi="Source Sans Pro"/>
        </w:rPr>
        <w:t xml:space="preserve"> send you a written statement that explains why we said no. </w:t>
      </w:r>
      <w:r w:rsidR="00962095" w:rsidRPr="005F031E">
        <w:rPr>
          <w:rFonts w:ascii="Source Sans Pro" w:hAnsi="Source Sans Pro"/>
        </w:rPr>
        <w:t>We</w:t>
      </w:r>
      <w:r w:rsidR="00D836F6" w:rsidRPr="005F031E">
        <w:rPr>
          <w:rFonts w:ascii="Source Sans Pro" w:hAnsi="Source Sans Pro"/>
        </w:rPr>
        <w:t>’ll</w:t>
      </w:r>
      <w:r w:rsidR="00962095" w:rsidRPr="005F031E">
        <w:rPr>
          <w:rFonts w:ascii="Source Sans Pro" w:hAnsi="Source Sans Pro"/>
        </w:rPr>
        <w:t xml:space="preserve"> also tell you how </w:t>
      </w:r>
      <w:r w:rsidR="003C3A29" w:rsidRPr="005F031E">
        <w:rPr>
          <w:rFonts w:ascii="Source Sans Pro" w:hAnsi="Source Sans Pro"/>
        </w:rPr>
        <w:t>you can</w:t>
      </w:r>
      <w:r w:rsidR="00962095" w:rsidRPr="005F031E">
        <w:rPr>
          <w:rFonts w:ascii="Source Sans Pro" w:hAnsi="Source Sans Pro"/>
        </w:rPr>
        <w:t xml:space="preserve"> appeal.</w:t>
      </w:r>
    </w:p>
    <w:p w14:paraId="545AA121" w14:textId="3157BE2E" w:rsidR="003750D0" w:rsidRPr="005F031E" w:rsidRDefault="003750D0" w:rsidP="009028DF">
      <w:pPr>
        <w:pStyle w:val="Minorsubheadingindented25"/>
        <w:ind w:left="0"/>
        <w:rPr>
          <w:rFonts w:ascii="Source Sans Pro" w:hAnsi="Source Sans Pro"/>
        </w:rPr>
      </w:pPr>
      <w:r w:rsidRPr="005F031E">
        <w:rPr>
          <w:rFonts w:ascii="Source Sans Pro" w:hAnsi="Source Sans Pro"/>
        </w:rPr>
        <w:t xml:space="preserve">Deadlines for a standard coverage decision about a drug you </w:t>
      </w:r>
      <w:r w:rsidR="00D836F6" w:rsidRPr="005F031E">
        <w:rPr>
          <w:rFonts w:ascii="Source Sans Pro" w:hAnsi="Source Sans Pro"/>
        </w:rPr>
        <w:t>didn</w:t>
      </w:r>
      <w:r w:rsidR="00771029" w:rsidRPr="005F031E">
        <w:rPr>
          <w:rFonts w:ascii="Source Sans Pro" w:hAnsi="Source Sans Pro"/>
        </w:rPr>
        <w:t>’</w:t>
      </w:r>
      <w:r w:rsidR="00D836F6" w:rsidRPr="005F031E">
        <w:rPr>
          <w:rFonts w:ascii="Source Sans Pro" w:hAnsi="Source Sans Pro"/>
        </w:rPr>
        <w:t>t get yet</w:t>
      </w:r>
    </w:p>
    <w:p w14:paraId="1E335A02" w14:textId="3A12CE7D" w:rsidR="002D29C2" w:rsidRPr="005F031E" w:rsidRDefault="00AD284D">
      <w:pPr>
        <w:pStyle w:val="ListBullet"/>
        <w:numPr>
          <w:ilvl w:val="0"/>
          <w:numId w:val="110"/>
        </w:numPr>
        <w:ind w:left="720"/>
        <w:rPr>
          <w:rFonts w:ascii="Source Sans Pro" w:hAnsi="Source Sans Pro"/>
          <w:b/>
        </w:rPr>
      </w:pPr>
      <w:r w:rsidRPr="005F031E">
        <w:rPr>
          <w:rFonts w:ascii="Source Sans Pro" w:hAnsi="Source Sans Pro"/>
        </w:rPr>
        <w:t>W</w:t>
      </w:r>
      <w:r w:rsidR="003750D0" w:rsidRPr="005F031E">
        <w:rPr>
          <w:rFonts w:ascii="Source Sans Pro" w:hAnsi="Source Sans Pro"/>
        </w:rPr>
        <w:t xml:space="preserve">e must </w:t>
      </w:r>
      <w:r w:rsidRPr="005F031E">
        <w:rPr>
          <w:rFonts w:ascii="Source Sans Pro" w:hAnsi="Source Sans Pro"/>
        </w:rPr>
        <w:t xml:space="preserve">generally </w:t>
      </w:r>
      <w:r w:rsidR="003750D0" w:rsidRPr="005F031E">
        <w:rPr>
          <w:rFonts w:ascii="Source Sans Pro" w:hAnsi="Source Sans Pro"/>
        </w:rPr>
        <w:t xml:space="preserve">give you our answer </w:t>
      </w:r>
      <w:r w:rsidR="003750D0" w:rsidRPr="005F031E">
        <w:rPr>
          <w:rFonts w:ascii="Source Sans Pro" w:hAnsi="Source Sans Pro"/>
          <w:b/>
        </w:rPr>
        <w:t>within 72 hours</w:t>
      </w:r>
      <w:r w:rsidR="00210CBA" w:rsidRPr="005F031E">
        <w:rPr>
          <w:rFonts w:ascii="Source Sans Pro" w:hAnsi="Source Sans Pro"/>
          <w:b/>
        </w:rPr>
        <w:t xml:space="preserve"> </w:t>
      </w:r>
      <w:r w:rsidR="0052164B" w:rsidRPr="005F031E">
        <w:rPr>
          <w:rFonts w:ascii="Source Sans Pro" w:hAnsi="Source Sans Pro"/>
        </w:rPr>
        <w:t xml:space="preserve">after we </w:t>
      </w:r>
      <w:r w:rsidR="00D836F6" w:rsidRPr="005F031E">
        <w:rPr>
          <w:rFonts w:ascii="Source Sans Pro" w:hAnsi="Source Sans Pro"/>
        </w:rPr>
        <w:t>get</w:t>
      </w:r>
      <w:r w:rsidR="0052164B" w:rsidRPr="005F031E">
        <w:rPr>
          <w:rFonts w:ascii="Source Sans Pro" w:hAnsi="Source Sans Pro"/>
        </w:rPr>
        <w:t xml:space="preserve"> your request.</w:t>
      </w:r>
      <w:r w:rsidR="003750D0" w:rsidRPr="005F031E">
        <w:rPr>
          <w:rFonts w:ascii="Source Sans Pro" w:hAnsi="Source Sans Pro"/>
        </w:rPr>
        <w:t xml:space="preserve"> </w:t>
      </w:r>
    </w:p>
    <w:p w14:paraId="58AAF499" w14:textId="0E311E1C" w:rsidR="003750D0" w:rsidRPr="005F031E" w:rsidRDefault="00AD284D" w:rsidP="00C13A7A">
      <w:pPr>
        <w:pStyle w:val="ListBullet"/>
        <w:numPr>
          <w:ilvl w:val="1"/>
          <w:numId w:val="10"/>
        </w:numPr>
        <w:ind w:left="1080"/>
        <w:rPr>
          <w:rFonts w:ascii="Source Sans Pro" w:hAnsi="Source Sans Pro"/>
        </w:rPr>
      </w:pPr>
      <w:r w:rsidRPr="005F031E">
        <w:rPr>
          <w:rFonts w:ascii="Source Sans Pro" w:hAnsi="Source Sans Pro"/>
        </w:rPr>
        <w:t>For</w:t>
      </w:r>
      <w:r w:rsidR="003750D0" w:rsidRPr="005F031E">
        <w:rPr>
          <w:rFonts w:ascii="Source Sans Pro" w:hAnsi="Source Sans Pro"/>
        </w:rPr>
        <w:t xml:space="preserve"> exception</w:t>
      </w:r>
      <w:r w:rsidRPr="005F031E">
        <w:rPr>
          <w:rFonts w:ascii="Source Sans Pro" w:hAnsi="Source Sans Pro"/>
        </w:rPr>
        <w:t>s</w:t>
      </w:r>
      <w:r w:rsidR="003750D0" w:rsidRPr="005F031E">
        <w:rPr>
          <w:rFonts w:ascii="Source Sans Pro" w:hAnsi="Source Sans Pro"/>
        </w:rPr>
        <w:t>, we</w:t>
      </w:r>
      <w:r w:rsidR="00D836F6" w:rsidRPr="005F031E">
        <w:rPr>
          <w:rFonts w:ascii="Source Sans Pro" w:hAnsi="Source Sans Pro"/>
        </w:rPr>
        <w:t>’ll</w:t>
      </w:r>
      <w:r w:rsidR="003750D0" w:rsidRPr="005F031E">
        <w:rPr>
          <w:rFonts w:ascii="Source Sans Pro" w:hAnsi="Source Sans Pro"/>
        </w:rPr>
        <w:t xml:space="preserve"> give you our answer within 72 hours after we </w:t>
      </w:r>
      <w:r w:rsidR="00D836F6" w:rsidRPr="005F031E">
        <w:rPr>
          <w:rFonts w:ascii="Source Sans Pro" w:hAnsi="Source Sans Pro"/>
        </w:rPr>
        <w:t>get</w:t>
      </w:r>
      <w:r w:rsidR="003750D0" w:rsidRPr="005F031E">
        <w:rPr>
          <w:rFonts w:ascii="Source Sans Pro" w:hAnsi="Source Sans Pro"/>
        </w:rPr>
        <w:t xml:space="preserve"> your doctor’s </w:t>
      </w:r>
      <w:r w:rsidRPr="005F031E">
        <w:rPr>
          <w:rFonts w:ascii="Source Sans Pro" w:hAnsi="Source Sans Pro"/>
        </w:rPr>
        <w:t xml:space="preserve">supporting </w:t>
      </w:r>
      <w:r w:rsidR="003750D0" w:rsidRPr="005F031E">
        <w:rPr>
          <w:rFonts w:ascii="Source Sans Pro" w:hAnsi="Source Sans Pro"/>
        </w:rPr>
        <w:t>statement. We</w:t>
      </w:r>
      <w:r w:rsidR="00D836F6" w:rsidRPr="005F031E">
        <w:rPr>
          <w:rFonts w:ascii="Source Sans Pro" w:hAnsi="Source Sans Pro"/>
        </w:rPr>
        <w:t>’ll</w:t>
      </w:r>
      <w:r w:rsidR="003750D0" w:rsidRPr="005F031E">
        <w:rPr>
          <w:rFonts w:ascii="Source Sans Pro" w:hAnsi="Source Sans Pro"/>
        </w:rPr>
        <w:t xml:space="preserve"> give you our answer sooner if your health requires us to. </w:t>
      </w:r>
    </w:p>
    <w:p w14:paraId="317682CD" w14:textId="717D1E58" w:rsidR="003750D0" w:rsidRPr="005F031E" w:rsidRDefault="003750D0" w:rsidP="00C13A7A">
      <w:pPr>
        <w:pStyle w:val="ListBullet2"/>
        <w:numPr>
          <w:ilvl w:val="1"/>
          <w:numId w:val="10"/>
        </w:numPr>
        <w:ind w:left="1080"/>
        <w:rPr>
          <w:rFonts w:ascii="Source Sans Pro" w:hAnsi="Source Sans Pro"/>
        </w:rPr>
      </w:pPr>
      <w:r w:rsidRPr="005F031E">
        <w:rPr>
          <w:rFonts w:ascii="Source Sans Pro" w:hAnsi="Source Sans Pro"/>
        </w:rPr>
        <w:t>If we do</w:t>
      </w:r>
      <w:r w:rsidR="00D836F6" w:rsidRPr="005F031E">
        <w:rPr>
          <w:rFonts w:ascii="Source Sans Pro" w:hAnsi="Source Sans Pro"/>
        </w:rPr>
        <w:t>n’t</w:t>
      </w:r>
      <w:r w:rsidRPr="005F031E">
        <w:rPr>
          <w:rFonts w:ascii="Source Sans Pro" w:hAnsi="Source Sans Pro"/>
        </w:rPr>
        <w:t xml:space="preserve"> meet this deadline, we</w:t>
      </w:r>
      <w:r w:rsidR="00D836F6" w:rsidRPr="005F031E">
        <w:rPr>
          <w:rFonts w:ascii="Source Sans Pro" w:hAnsi="Source Sans Pro"/>
        </w:rPr>
        <w:t>’re</w:t>
      </w:r>
      <w:r w:rsidRPr="005F031E">
        <w:rPr>
          <w:rFonts w:ascii="Source Sans Pro" w:hAnsi="Source Sans Pro"/>
        </w:rPr>
        <w:t xml:space="preserve"> required to send your request to Level 2 of the appeals process, where it</w:t>
      </w:r>
      <w:r w:rsidR="00D836F6" w:rsidRPr="005F031E">
        <w:rPr>
          <w:rFonts w:ascii="Source Sans Pro" w:hAnsi="Source Sans Pro"/>
        </w:rPr>
        <w:t>’ll</w:t>
      </w:r>
      <w:r w:rsidRPr="005F031E">
        <w:rPr>
          <w:rFonts w:ascii="Source Sans Pro" w:hAnsi="Source Sans Pro"/>
        </w:rPr>
        <w:t xml:space="preserve"> be reviewed by an </w:t>
      </w:r>
      <w:bookmarkStart w:id="379" w:name="_Hlk28606460"/>
      <w:r w:rsidR="001B1469" w:rsidRPr="005F031E">
        <w:rPr>
          <w:rFonts w:ascii="Source Sans Pro" w:hAnsi="Source Sans Pro"/>
        </w:rPr>
        <w:t>i</w:t>
      </w:r>
      <w:r w:rsidR="00D65276" w:rsidRPr="005F031E">
        <w:rPr>
          <w:rFonts w:ascii="Source Sans Pro" w:hAnsi="Source Sans Pro"/>
        </w:rPr>
        <w:t xml:space="preserve">ndependent </w:t>
      </w:r>
      <w:r w:rsidR="001B1469" w:rsidRPr="005F031E">
        <w:rPr>
          <w:rFonts w:ascii="Source Sans Pro" w:hAnsi="Source Sans Pro"/>
        </w:rPr>
        <w:t>r</w:t>
      </w:r>
      <w:r w:rsidR="00D65276" w:rsidRPr="005F031E">
        <w:rPr>
          <w:rFonts w:ascii="Source Sans Pro" w:hAnsi="Source Sans Pro"/>
        </w:rPr>
        <w:t xml:space="preserve">eview </w:t>
      </w:r>
      <w:r w:rsidR="001B1469" w:rsidRPr="005F031E">
        <w:rPr>
          <w:rFonts w:ascii="Source Sans Pro" w:hAnsi="Source Sans Pro"/>
        </w:rPr>
        <w:t>o</w:t>
      </w:r>
      <w:r w:rsidR="00D65276" w:rsidRPr="005F031E">
        <w:rPr>
          <w:rFonts w:ascii="Source Sans Pro" w:hAnsi="Source Sans Pro"/>
        </w:rPr>
        <w:t>rganization</w:t>
      </w:r>
      <w:bookmarkEnd w:id="379"/>
      <w:r w:rsidRPr="005F031E">
        <w:rPr>
          <w:rFonts w:ascii="Source Sans Pro" w:hAnsi="Source Sans Pro"/>
        </w:rPr>
        <w:t xml:space="preserve">. </w:t>
      </w:r>
    </w:p>
    <w:p w14:paraId="4082AE8F" w14:textId="306CBF5F" w:rsidR="003750D0" w:rsidRPr="005F031E" w:rsidRDefault="003750D0">
      <w:pPr>
        <w:pStyle w:val="ListBullet"/>
        <w:numPr>
          <w:ilvl w:val="1"/>
          <w:numId w:val="111"/>
        </w:numPr>
        <w:ind w:left="720"/>
        <w:rPr>
          <w:rFonts w:ascii="Source Sans Pro" w:hAnsi="Source Sans Pro"/>
        </w:rPr>
      </w:pPr>
      <w:r w:rsidRPr="005F031E">
        <w:rPr>
          <w:rFonts w:ascii="Source Sans Pro" w:hAnsi="Source Sans Pro"/>
          <w:b/>
        </w:rPr>
        <w:t xml:space="preserve">If our answer is yes to part or all of what you </w:t>
      </w:r>
      <w:r w:rsidR="00D836F6" w:rsidRPr="005F031E">
        <w:rPr>
          <w:rFonts w:ascii="Source Sans Pro" w:hAnsi="Source Sans Pro"/>
          <w:b/>
        </w:rPr>
        <w:t>asked for</w:t>
      </w:r>
      <w:r w:rsidR="00AD284D" w:rsidRPr="005F031E">
        <w:rPr>
          <w:rFonts w:ascii="Source Sans Pro" w:hAnsi="Source Sans Pro"/>
          <w:b/>
        </w:rPr>
        <w:t>,</w:t>
      </w:r>
      <w:r w:rsidR="00611FCC" w:rsidRPr="005F031E">
        <w:rPr>
          <w:rFonts w:ascii="Source Sans Pro" w:hAnsi="Source Sans Pro"/>
          <w:b/>
        </w:rPr>
        <w:t xml:space="preserve"> </w:t>
      </w:r>
      <w:r w:rsidR="003B2EE9" w:rsidRPr="005F031E">
        <w:rPr>
          <w:rFonts w:ascii="Source Sans Pro" w:hAnsi="Source Sans Pro"/>
        </w:rPr>
        <w:t>w</w:t>
      </w:r>
      <w:r w:rsidR="000F0F8E" w:rsidRPr="005F031E">
        <w:rPr>
          <w:rFonts w:ascii="Source Sans Pro" w:hAnsi="Source Sans Pro"/>
        </w:rPr>
        <w:t xml:space="preserve">e </w:t>
      </w:r>
      <w:r w:rsidRPr="005F031E">
        <w:rPr>
          <w:rFonts w:ascii="Source Sans Pro" w:hAnsi="Source Sans Pro"/>
        </w:rPr>
        <w:t xml:space="preserve">must </w:t>
      </w:r>
      <w:r w:rsidRPr="005F031E">
        <w:rPr>
          <w:rFonts w:ascii="Source Sans Pro" w:hAnsi="Source Sans Pro"/>
          <w:b/>
        </w:rPr>
        <w:t>provide the coverage</w:t>
      </w:r>
      <w:r w:rsidRPr="005F031E">
        <w:rPr>
          <w:rFonts w:ascii="Source Sans Pro" w:hAnsi="Source Sans Pro"/>
        </w:rPr>
        <w:t xml:space="preserve"> we agreed to </w:t>
      </w:r>
      <w:r w:rsidRPr="005F031E">
        <w:rPr>
          <w:rFonts w:ascii="Source Sans Pro" w:hAnsi="Source Sans Pro"/>
          <w:b/>
        </w:rPr>
        <w:t>within 72 hours</w:t>
      </w:r>
      <w:r w:rsidRPr="005F031E">
        <w:rPr>
          <w:rFonts w:ascii="Source Sans Pro" w:hAnsi="Source Sans Pro"/>
        </w:rPr>
        <w:t xml:space="preserve"> after we</w:t>
      </w:r>
      <w:r w:rsidR="00D836F6" w:rsidRPr="005F031E">
        <w:rPr>
          <w:rFonts w:ascii="Source Sans Pro" w:hAnsi="Source Sans Pro"/>
        </w:rPr>
        <w:t xml:space="preserve"> get</w:t>
      </w:r>
      <w:r w:rsidRPr="005F031E">
        <w:rPr>
          <w:rFonts w:ascii="Source Sans Pro" w:hAnsi="Source Sans Pro"/>
        </w:rPr>
        <w:t xml:space="preserve"> your request or doctor’s statement supporting your request.</w:t>
      </w:r>
      <w:r w:rsidR="00B258A2" w:rsidRPr="005F031E">
        <w:rPr>
          <w:rFonts w:ascii="Source Sans Pro" w:hAnsi="Source Sans Pro"/>
        </w:rPr>
        <w:t xml:space="preserve"> </w:t>
      </w:r>
    </w:p>
    <w:p w14:paraId="706F73F8" w14:textId="51C3C602" w:rsidR="003750D0" w:rsidRPr="005F031E" w:rsidRDefault="003750D0">
      <w:pPr>
        <w:pStyle w:val="ListBullet"/>
        <w:numPr>
          <w:ilvl w:val="1"/>
          <w:numId w:val="111"/>
        </w:numPr>
        <w:ind w:left="720"/>
        <w:rPr>
          <w:rFonts w:ascii="Source Sans Pro" w:hAnsi="Source Sans Pro"/>
        </w:rPr>
      </w:pPr>
      <w:r w:rsidRPr="005F031E">
        <w:rPr>
          <w:rFonts w:ascii="Source Sans Pro" w:hAnsi="Source Sans Pro"/>
          <w:b/>
        </w:rPr>
        <w:t xml:space="preserve">If our answer is no to part or all of what you </w:t>
      </w:r>
      <w:r w:rsidR="00D836F6" w:rsidRPr="005F031E">
        <w:rPr>
          <w:rFonts w:ascii="Source Sans Pro" w:hAnsi="Source Sans Pro"/>
          <w:b/>
        </w:rPr>
        <w:t>asked for</w:t>
      </w:r>
      <w:r w:rsidRPr="005F031E">
        <w:rPr>
          <w:rFonts w:ascii="Source Sans Pro" w:hAnsi="Source Sans Pro"/>
        </w:rPr>
        <w:t>, we</w:t>
      </w:r>
      <w:r w:rsidR="00D836F6" w:rsidRPr="005F031E">
        <w:rPr>
          <w:rFonts w:ascii="Source Sans Pro" w:hAnsi="Source Sans Pro"/>
        </w:rPr>
        <w:t>’ll</w:t>
      </w:r>
      <w:r w:rsidRPr="005F031E">
        <w:rPr>
          <w:rFonts w:ascii="Source Sans Pro" w:hAnsi="Source Sans Pro"/>
        </w:rPr>
        <w:t xml:space="preserve"> send you a written statement that explains why we said no.</w:t>
      </w:r>
      <w:r w:rsidR="00414A49" w:rsidRPr="005F031E">
        <w:rPr>
          <w:rFonts w:ascii="Source Sans Pro" w:hAnsi="Source Sans Pro"/>
        </w:rPr>
        <w:t xml:space="preserve"> We</w:t>
      </w:r>
      <w:r w:rsidR="00D836F6" w:rsidRPr="005F031E">
        <w:rPr>
          <w:rFonts w:ascii="Source Sans Pro" w:hAnsi="Source Sans Pro"/>
        </w:rPr>
        <w:t>’ll</w:t>
      </w:r>
      <w:r w:rsidR="00414A49" w:rsidRPr="005F031E">
        <w:rPr>
          <w:rFonts w:ascii="Source Sans Pro" w:hAnsi="Source Sans Pro"/>
        </w:rPr>
        <w:t xml:space="preserve"> also tell you how </w:t>
      </w:r>
      <w:r w:rsidR="003C3A29" w:rsidRPr="005F031E">
        <w:rPr>
          <w:rFonts w:ascii="Source Sans Pro" w:hAnsi="Source Sans Pro"/>
        </w:rPr>
        <w:t>you can</w:t>
      </w:r>
      <w:r w:rsidR="00414A49" w:rsidRPr="005F031E">
        <w:rPr>
          <w:rFonts w:ascii="Source Sans Pro" w:hAnsi="Source Sans Pro"/>
        </w:rPr>
        <w:t xml:space="preserve"> appeal.</w:t>
      </w:r>
    </w:p>
    <w:p w14:paraId="7EC0F0FE" w14:textId="5620F0B2" w:rsidR="003750D0" w:rsidRPr="005F031E" w:rsidRDefault="003750D0" w:rsidP="009028DF">
      <w:pPr>
        <w:pStyle w:val="Minorsubheadingindented25"/>
        <w:ind w:left="0"/>
        <w:rPr>
          <w:rFonts w:ascii="Source Sans Pro" w:hAnsi="Source Sans Pro"/>
        </w:rPr>
      </w:pPr>
      <w:r w:rsidRPr="005F031E">
        <w:rPr>
          <w:rFonts w:ascii="Source Sans Pro" w:hAnsi="Source Sans Pro"/>
        </w:rPr>
        <w:t>Deadlines for a standard coverage decision about payment for a drug you have already bought</w:t>
      </w:r>
    </w:p>
    <w:p w14:paraId="4AEA42E0" w14:textId="25198243" w:rsidR="003750D0" w:rsidRPr="005F031E" w:rsidRDefault="003750D0">
      <w:pPr>
        <w:pStyle w:val="ListBullet"/>
        <w:numPr>
          <w:ilvl w:val="0"/>
          <w:numId w:val="112"/>
        </w:numPr>
        <w:ind w:left="720"/>
        <w:rPr>
          <w:rFonts w:ascii="Source Sans Pro" w:hAnsi="Source Sans Pro"/>
        </w:rPr>
      </w:pPr>
      <w:r w:rsidRPr="005F031E">
        <w:rPr>
          <w:rFonts w:ascii="Source Sans Pro" w:hAnsi="Source Sans Pro"/>
        </w:rPr>
        <w:t xml:space="preserve">We must give you our answer </w:t>
      </w:r>
      <w:r w:rsidRPr="005F031E">
        <w:rPr>
          <w:rFonts w:ascii="Source Sans Pro" w:hAnsi="Source Sans Pro"/>
          <w:b/>
        </w:rPr>
        <w:t xml:space="preserve">within </w:t>
      </w:r>
      <w:r w:rsidR="00CD5B44" w:rsidRPr="005F031E">
        <w:rPr>
          <w:rFonts w:ascii="Source Sans Pro" w:hAnsi="Source Sans Pro"/>
          <w:b/>
        </w:rPr>
        <w:t xml:space="preserve">14 calendar days </w:t>
      </w:r>
      <w:r w:rsidRPr="005F031E">
        <w:rPr>
          <w:rFonts w:ascii="Source Sans Pro" w:hAnsi="Source Sans Pro"/>
        </w:rPr>
        <w:t xml:space="preserve">after we </w:t>
      </w:r>
      <w:r w:rsidR="00E24807" w:rsidRPr="005F031E">
        <w:rPr>
          <w:rFonts w:ascii="Source Sans Pro" w:hAnsi="Source Sans Pro"/>
        </w:rPr>
        <w:t>get</w:t>
      </w:r>
      <w:r w:rsidRPr="005F031E">
        <w:rPr>
          <w:rFonts w:ascii="Source Sans Pro" w:hAnsi="Source Sans Pro"/>
        </w:rPr>
        <w:t xml:space="preserve"> your request.</w:t>
      </w:r>
    </w:p>
    <w:p w14:paraId="181455EE" w14:textId="664F6296" w:rsidR="00355447" w:rsidRPr="005F031E" w:rsidRDefault="63FB15C5">
      <w:pPr>
        <w:pStyle w:val="ListBullet"/>
        <w:numPr>
          <w:ilvl w:val="1"/>
          <w:numId w:val="65"/>
        </w:numPr>
        <w:ind w:left="1080"/>
        <w:rPr>
          <w:rFonts w:ascii="Source Sans Pro" w:hAnsi="Source Sans Pro"/>
        </w:rPr>
      </w:pPr>
      <w:r w:rsidRPr="005F031E">
        <w:rPr>
          <w:rFonts w:ascii="Source Sans Pro" w:hAnsi="Source Sans Pro"/>
        </w:rPr>
        <w:lastRenderedPageBreak/>
        <w:t>If we do</w:t>
      </w:r>
      <w:r w:rsidR="00E24807" w:rsidRPr="005F031E">
        <w:rPr>
          <w:rFonts w:ascii="Source Sans Pro" w:hAnsi="Source Sans Pro"/>
        </w:rPr>
        <w:t>n’t</w:t>
      </w:r>
      <w:r w:rsidRPr="005F031E">
        <w:rPr>
          <w:rFonts w:ascii="Source Sans Pro" w:hAnsi="Source Sans Pro"/>
        </w:rPr>
        <w:t xml:space="preserve"> meet this deadline, we</w:t>
      </w:r>
      <w:r w:rsidR="00E24807" w:rsidRPr="005F031E">
        <w:rPr>
          <w:rFonts w:ascii="Source Sans Pro" w:hAnsi="Source Sans Pro"/>
        </w:rPr>
        <w:t>’re</w:t>
      </w:r>
      <w:r w:rsidRPr="005F031E">
        <w:rPr>
          <w:rFonts w:ascii="Source Sans Pro" w:hAnsi="Source Sans Pro"/>
        </w:rPr>
        <w:t xml:space="preserve"> required to send your request to Level 2 of the appeals process, where it will be reviewed by an </w:t>
      </w:r>
      <w:r w:rsidR="43F2FFA0" w:rsidRPr="005F031E">
        <w:rPr>
          <w:rFonts w:ascii="Source Sans Pro" w:hAnsi="Source Sans Pro"/>
        </w:rPr>
        <w:t>i</w:t>
      </w:r>
      <w:r w:rsidR="30FC70AB" w:rsidRPr="005F031E">
        <w:rPr>
          <w:rFonts w:ascii="Source Sans Pro" w:hAnsi="Source Sans Pro"/>
        </w:rPr>
        <w:t xml:space="preserve">ndependent </w:t>
      </w:r>
      <w:r w:rsidR="43F2FFA0" w:rsidRPr="005F031E">
        <w:rPr>
          <w:rFonts w:ascii="Source Sans Pro" w:hAnsi="Source Sans Pro"/>
        </w:rPr>
        <w:t>r</w:t>
      </w:r>
      <w:r w:rsidR="30FC70AB" w:rsidRPr="005F031E">
        <w:rPr>
          <w:rFonts w:ascii="Source Sans Pro" w:hAnsi="Source Sans Pro"/>
        </w:rPr>
        <w:t xml:space="preserve">eview </w:t>
      </w:r>
      <w:r w:rsidR="43F2FFA0" w:rsidRPr="005F031E">
        <w:rPr>
          <w:rFonts w:ascii="Source Sans Pro" w:hAnsi="Source Sans Pro"/>
        </w:rPr>
        <w:t>o</w:t>
      </w:r>
      <w:r w:rsidR="30FC70AB" w:rsidRPr="005F031E">
        <w:rPr>
          <w:rFonts w:ascii="Source Sans Pro" w:hAnsi="Source Sans Pro"/>
        </w:rPr>
        <w:t>rganization</w:t>
      </w:r>
      <w:r w:rsidRPr="005F031E">
        <w:rPr>
          <w:rFonts w:ascii="Source Sans Pro" w:hAnsi="Source Sans Pro"/>
        </w:rPr>
        <w:t xml:space="preserve">. </w:t>
      </w:r>
    </w:p>
    <w:p w14:paraId="5F315B09" w14:textId="73840A76" w:rsidR="003750D0" w:rsidRPr="005F031E" w:rsidDel="00536E65" w:rsidRDefault="003750D0">
      <w:pPr>
        <w:pStyle w:val="ListBullet"/>
        <w:numPr>
          <w:ilvl w:val="1"/>
          <w:numId w:val="113"/>
        </w:numPr>
        <w:ind w:left="720"/>
        <w:rPr>
          <w:rFonts w:ascii="Source Sans Pro" w:hAnsi="Source Sans Pro"/>
        </w:rPr>
      </w:pPr>
      <w:r w:rsidRPr="005F031E">
        <w:rPr>
          <w:rFonts w:ascii="Source Sans Pro" w:hAnsi="Source Sans Pro"/>
          <w:b/>
        </w:rPr>
        <w:t xml:space="preserve">If our answer is yes to part or all of what you </w:t>
      </w:r>
      <w:r w:rsidR="00E24807" w:rsidRPr="005F031E">
        <w:rPr>
          <w:rFonts w:ascii="Source Sans Pro" w:hAnsi="Source Sans Pro"/>
          <w:b/>
        </w:rPr>
        <w:t>asked for</w:t>
      </w:r>
      <w:r w:rsidRPr="005F031E">
        <w:rPr>
          <w:rFonts w:ascii="Source Sans Pro" w:hAnsi="Source Sans Pro"/>
          <w:b/>
        </w:rPr>
        <w:t xml:space="preserve">, </w:t>
      </w:r>
      <w:r w:rsidRPr="005F031E">
        <w:rPr>
          <w:rFonts w:ascii="Source Sans Pro" w:hAnsi="Source Sans Pro"/>
        </w:rPr>
        <w:t>we</w:t>
      </w:r>
      <w:r w:rsidR="00E24807" w:rsidRPr="005F031E">
        <w:rPr>
          <w:rFonts w:ascii="Source Sans Pro" w:hAnsi="Source Sans Pro"/>
        </w:rPr>
        <w:t>’re</w:t>
      </w:r>
      <w:r w:rsidRPr="005F031E">
        <w:rPr>
          <w:rFonts w:ascii="Source Sans Pro" w:hAnsi="Source Sans Pro"/>
        </w:rPr>
        <w:t xml:space="preserve"> also required to make payment to you within </w:t>
      </w:r>
      <w:r w:rsidR="00DC3EBB" w:rsidRPr="005F031E">
        <w:rPr>
          <w:rFonts w:ascii="Source Sans Pro" w:hAnsi="Source Sans Pro"/>
        </w:rPr>
        <w:t xml:space="preserve">14 </w:t>
      </w:r>
      <w:r w:rsidRPr="005F031E">
        <w:rPr>
          <w:rFonts w:ascii="Source Sans Pro" w:hAnsi="Source Sans Pro"/>
        </w:rPr>
        <w:t xml:space="preserve">calendar days after we </w:t>
      </w:r>
      <w:r w:rsidR="00E24807" w:rsidRPr="005F031E">
        <w:rPr>
          <w:rFonts w:ascii="Source Sans Pro" w:hAnsi="Source Sans Pro"/>
        </w:rPr>
        <w:t>get</w:t>
      </w:r>
      <w:r w:rsidRPr="005F031E">
        <w:rPr>
          <w:rFonts w:ascii="Source Sans Pro" w:hAnsi="Source Sans Pro"/>
        </w:rPr>
        <w:t xml:space="preserve"> your request.</w:t>
      </w:r>
    </w:p>
    <w:p w14:paraId="037E3E5E" w14:textId="44D93BB5" w:rsidR="003750D0" w:rsidRPr="005F031E" w:rsidRDefault="003750D0">
      <w:pPr>
        <w:pStyle w:val="ListBullet"/>
        <w:numPr>
          <w:ilvl w:val="1"/>
          <w:numId w:val="113"/>
        </w:numPr>
        <w:ind w:left="720"/>
        <w:rPr>
          <w:rFonts w:ascii="Source Sans Pro" w:hAnsi="Source Sans Pro"/>
        </w:rPr>
      </w:pPr>
      <w:r w:rsidRPr="005F031E">
        <w:rPr>
          <w:rFonts w:ascii="Source Sans Pro" w:hAnsi="Source Sans Pro"/>
          <w:b/>
        </w:rPr>
        <w:t xml:space="preserve">If our answer is no to part or all of what you </w:t>
      </w:r>
      <w:r w:rsidR="00E24807" w:rsidRPr="005F031E">
        <w:rPr>
          <w:rFonts w:ascii="Source Sans Pro" w:hAnsi="Source Sans Pro"/>
          <w:b/>
        </w:rPr>
        <w:t>asked for</w:t>
      </w:r>
      <w:r w:rsidRPr="005F031E">
        <w:rPr>
          <w:rFonts w:ascii="Source Sans Pro" w:hAnsi="Source Sans Pro"/>
        </w:rPr>
        <w:t>, we</w:t>
      </w:r>
      <w:r w:rsidR="00E24807" w:rsidRPr="005F031E">
        <w:rPr>
          <w:rFonts w:ascii="Source Sans Pro" w:hAnsi="Source Sans Pro"/>
        </w:rPr>
        <w:t>’ll</w:t>
      </w:r>
      <w:r w:rsidRPr="005F031E">
        <w:rPr>
          <w:rFonts w:ascii="Source Sans Pro" w:hAnsi="Source Sans Pro"/>
        </w:rPr>
        <w:t xml:space="preserve"> send you a written statement that explains why we said no.</w:t>
      </w:r>
      <w:r w:rsidR="00414A49" w:rsidRPr="005F031E">
        <w:rPr>
          <w:rFonts w:ascii="Source Sans Pro" w:hAnsi="Source Sans Pro"/>
        </w:rPr>
        <w:t xml:space="preserve"> We</w:t>
      </w:r>
      <w:r w:rsidR="00E24807" w:rsidRPr="005F031E">
        <w:rPr>
          <w:rFonts w:ascii="Source Sans Pro" w:hAnsi="Source Sans Pro"/>
        </w:rPr>
        <w:t>’ll</w:t>
      </w:r>
      <w:r w:rsidR="00414A49" w:rsidRPr="005F031E">
        <w:rPr>
          <w:rFonts w:ascii="Source Sans Pro" w:hAnsi="Source Sans Pro"/>
        </w:rPr>
        <w:t xml:space="preserve"> also tell you how </w:t>
      </w:r>
      <w:r w:rsidR="003C3A29" w:rsidRPr="005F031E">
        <w:rPr>
          <w:rFonts w:ascii="Source Sans Pro" w:hAnsi="Source Sans Pro"/>
        </w:rPr>
        <w:t>you can</w:t>
      </w:r>
      <w:r w:rsidR="00414A49" w:rsidRPr="005F031E">
        <w:rPr>
          <w:rFonts w:ascii="Source Sans Pro" w:hAnsi="Source Sans Pro"/>
        </w:rPr>
        <w:t xml:space="preserve"> appeal.</w:t>
      </w:r>
    </w:p>
    <w:p w14:paraId="1D2B4450" w14:textId="3D321AF1" w:rsidR="003750D0" w:rsidRPr="005F031E" w:rsidRDefault="003750D0" w:rsidP="009028DF">
      <w:pPr>
        <w:pStyle w:val="StepHeading"/>
        <w:rPr>
          <w:rFonts w:ascii="Source Sans Pro" w:hAnsi="Source Sans Pro"/>
        </w:rPr>
      </w:pPr>
      <w:r w:rsidRPr="005F031E" w:rsidDel="00A5614C">
        <w:rPr>
          <w:rFonts w:ascii="Source Sans Pro" w:hAnsi="Source Sans Pro"/>
        </w:rPr>
        <w:t xml:space="preserve">Step </w:t>
      </w:r>
      <w:r w:rsidR="00AD284D" w:rsidRPr="005F031E">
        <w:rPr>
          <w:rFonts w:ascii="Source Sans Pro" w:hAnsi="Source Sans Pro"/>
        </w:rPr>
        <w:t>4</w:t>
      </w:r>
      <w:r w:rsidRPr="005F031E" w:rsidDel="00A5614C">
        <w:rPr>
          <w:rFonts w:ascii="Source Sans Pro" w:hAnsi="Source Sans Pro"/>
        </w:rPr>
        <w:t>:</w:t>
      </w:r>
      <w:r w:rsidRPr="005F031E">
        <w:rPr>
          <w:rFonts w:ascii="Source Sans Pro" w:hAnsi="Source Sans Pro"/>
        </w:rPr>
        <w:t xml:space="preserve"> If we say no to your coverage request, you </w:t>
      </w:r>
      <w:r w:rsidR="00AD284D" w:rsidRPr="005F031E">
        <w:rPr>
          <w:rFonts w:ascii="Source Sans Pro" w:hAnsi="Source Sans Pro"/>
        </w:rPr>
        <w:t>can</w:t>
      </w:r>
      <w:r w:rsidRPr="005F031E">
        <w:rPr>
          <w:rFonts w:ascii="Source Sans Pro" w:hAnsi="Source Sans Pro"/>
        </w:rPr>
        <w:t xml:space="preserve"> make an appeal.</w:t>
      </w:r>
    </w:p>
    <w:p w14:paraId="1FE87254" w14:textId="6198F544" w:rsidR="003750D0" w:rsidRPr="005F031E" w:rsidRDefault="3FB9C16D">
      <w:pPr>
        <w:pStyle w:val="ListBullet"/>
        <w:numPr>
          <w:ilvl w:val="0"/>
          <w:numId w:val="52"/>
        </w:numPr>
        <w:ind w:left="720"/>
        <w:rPr>
          <w:rFonts w:ascii="Source Sans Pro" w:hAnsi="Source Sans Pro"/>
        </w:rPr>
      </w:pPr>
      <w:r w:rsidRPr="005F031E">
        <w:rPr>
          <w:rFonts w:ascii="Source Sans Pro" w:hAnsi="Source Sans Pro"/>
        </w:rPr>
        <w:t>If we say no, you have the right to ask us to reconsider this decision by making an appeal. This means asking again to get the drug coverage you want. If you make an appeal, it means you</w:t>
      </w:r>
      <w:r w:rsidR="00A35DF8" w:rsidRPr="005F031E">
        <w:rPr>
          <w:rFonts w:ascii="Source Sans Pro" w:hAnsi="Source Sans Pro"/>
        </w:rPr>
        <w:t>’re</w:t>
      </w:r>
      <w:r w:rsidRPr="005F031E">
        <w:rPr>
          <w:rFonts w:ascii="Source Sans Pro" w:hAnsi="Source Sans Pro"/>
        </w:rPr>
        <w:t xml:space="preserve"> going to Level 1 of the appeals process. </w:t>
      </w:r>
    </w:p>
    <w:p w14:paraId="01B9EEDF" w14:textId="0C20E040" w:rsidR="00A35DF8" w:rsidRPr="005F031E" w:rsidRDefault="00A35DF8" w:rsidP="005F3C14">
      <w:pPr>
        <w:pStyle w:val="Heading3"/>
        <w:rPr>
          <w:rFonts w:ascii="Source Sans Pro" w:hAnsi="Source Sans Pro"/>
        </w:rPr>
      </w:pPr>
      <w:r w:rsidRPr="005F031E">
        <w:rPr>
          <w:rFonts w:ascii="Source Sans Pro" w:hAnsi="Source Sans Pro"/>
        </w:rPr>
        <w:t>Section 6.5</w:t>
      </w:r>
      <w:r w:rsidR="005F3C14" w:rsidRPr="005F031E">
        <w:rPr>
          <w:rFonts w:ascii="Source Sans Pro" w:hAnsi="Source Sans Pro"/>
        </w:rPr>
        <w:tab/>
      </w:r>
      <w:r w:rsidRPr="005F031E">
        <w:rPr>
          <w:rFonts w:ascii="Source Sans Pro" w:hAnsi="Source Sans Pro"/>
        </w:rPr>
        <w:t>How to make a Level 1 appeal</w:t>
      </w:r>
    </w:p>
    <w:tbl>
      <w:tblPr>
        <w:tblW w:w="5000" w:type="pct"/>
        <w:jc w:val="center"/>
        <w:shd w:val="clear" w:color="auto" w:fill="F2F2F2" w:themeFill="background1" w:themeFillShade="F2"/>
        <w:tblCellMar>
          <w:top w:w="72" w:type="dxa"/>
          <w:left w:w="115" w:type="dxa"/>
          <w:bottom w:w="72" w:type="dxa"/>
          <w:right w:w="115" w:type="dxa"/>
        </w:tblCellMar>
        <w:tblLook w:val="04A0" w:firstRow="1" w:lastRow="0" w:firstColumn="1" w:lastColumn="0" w:noHBand="0" w:noVBand="1"/>
      </w:tblPr>
      <w:tblGrid>
        <w:gridCol w:w="9360"/>
      </w:tblGrid>
      <w:tr w:rsidR="00A51F99" w:rsidRPr="005F031E" w14:paraId="39316A35" w14:textId="77777777">
        <w:trPr>
          <w:cantSplit/>
          <w:trHeight w:val="1546"/>
          <w:tblHeader/>
          <w:jc w:val="center"/>
        </w:trPr>
        <w:tc>
          <w:tcPr>
            <w:tcW w:w="9360" w:type="dxa"/>
            <w:shd w:val="clear" w:color="auto" w:fill="F2F2F2" w:themeFill="background1" w:themeFillShade="F2"/>
          </w:tcPr>
          <w:p w14:paraId="3A448B43" w14:textId="77777777" w:rsidR="00A51F99" w:rsidRPr="005F031E" w:rsidRDefault="00A51F99" w:rsidP="000C5F63">
            <w:pPr>
              <w:rPr>
                <w:rStyle w:val="Strong"/>
                <w:rFonts w:ascii="Source Sans Pro" w:hAnsi="Source Sans Pro"/>
              </w:rPr>
            </w:pPr>
            <w:r w:rsidRPr="005F031E">
              <w:rPr>
                <w:rStyle w:val="Strong"/>
                <w:rFonts w:ascii="Source Sans Pro" w:hAnsi="Source Sans Pro"/>
              </w:rPr>
              <w:t>Legal Terms:</w:t>
            </w:r>
          </w:p>
          <w:p w14:paraId="729F6473" w14:textId="77777777" w:rsidR="00A51F99" w:rsidRPr="005F031E" w:rsidRDefault="00A51F99" w:rsidP="000C5F63">
            <w:pPr>
              <w:pStyle w:val="ListBullet"/>
              <w:numPr>
                <w:ilvl w:val="0"/>
                <w:numId w:val="0"/>
              </w:numPr>
              <w:ind w:left="360"/>
              <w:rPr>
                <w:rFonts w:ascii="Source Sans Pro" w:eastAsia="Calibri" w:hAnsi="Source Sans Pro"/>
              </w:rPr>
            </w:pPr>
            <w:r w:rsidRPr="005F031E">
              <w:rPr>
                <w:rFonts w:ascii="Source Sans Pro" w:eastAsia="Calibri" w:hAnsi="Source Sans Pro"/>
              </w:rPr>
              <w:t xml:space="preserve">An appeal to our plan about a Part D drug coverage decision is called a plan </w:t>
            </w:r>
            <w:r w:rsidRPr="005F031E">
              <w:rPr>
                <w:rFonts w:ascii="Source Sans Pro" w:eastAsia="Calibri" w:hAnsi="Source Sans Pro"/>
                <w:b/>
              </w:rPr>
              <w:t>redetermination</w:t>
            </w:r>
            <w:r w:rsidRPr="005F031E">
              <w:rPr>
                <w:rFonts w:ascii="Source Sans Pro" w:eastAsia="Calibri" w:hAnsi="Source Sans Pro"/>
              </w:rPr>
              <w:t>.</w:t>
            </w:r>
          </w:p>
          <w:p w14:paraId="67DD8B2F" w14:textId="77777777" w:rsidR="00A51F99" w:rsidRPr="005F031E" w:rsidRDefault="00A51F99" w:rsidP="000C5F63">
            <w:pPr>
              <w:pStyle w:val="ListBullet"/>
              <w:numPr>
                <w:ilvl w:val="0"/>
                <w:numId w:val="0"/>
              </w:numPr>
              <w:ind w:left="360"/>
              <w:rPr>
                <w:rFonts w:ascii="Source Sans Pro" w:hAnsi="Source Sans Pro"/>
              </w:rPr>
            </w:pPr>
            <w:r w:rsidRPr="005F031E">
              <w:rPr>
                <w:rFonts w:ascii="Source Sans Pro" w:eastAsia="Calibri" w:hAnsi="Source Sans Pro"/>
              </w:rPr>
              <w:t>A fast appeal is called an</w:t>
            </w:r>
            <w:r w:rsidRPr="005F031E">
              <w:rPr>
                <w:rFonts w:ascii="Source Sans Pro" w:eastAsia="Calibri" w:hAnsi="Source Sans Pro"/>
                <w:b/>
              </w:rPr>
              <w:t xml:space="preserve"> expedited redetermination.</w:t>
            </w:r>
          </w:p>
        </w:tc>
      </w:tr>
    </w:tbl>
    <w:p w14:paraId="35BE1B7B" w14:textId="11062137" w:rsidR="00AD284D" w:rsidRPr="005F031E" w:rsidRDefault="00AD284D" w:rsidP="009028DF">
      <w:pPr>
        <w:pStyle w:val="StepHeading"/>
        <w:rPr>
          <w:rFonts w:ascii="Source Sans Pro" w:hAnsi="Source Sans Pro"/>
        </w:rPr>
      </w:pPr>
      <w:r w:rsidRPr="005F031E" w:rsidDel="00A5614C">
        <w:rPr>
          <w:rFonts w:ascii="Source Sans Pro" w:hAnsi="Source Sans Pro"/>
        </w:rPr>
        <w:t xml:space="preserve">Step 1: </w:t>
      </w:r>
      <w:r w:rsidRPr="005F031E">
        <w:rPr>
          <w:rFonts w:ascii="Source Sans Pro" w:hAnsi="Source Sans Pro"/>
        </w:rPr>
        <w:t>Decide if you need a standard appeal or a fast appeal.</w:t>
      </w:r>
    </w:p>
    <w:p w14:paraId="5931053D" w14:textId="01F87443" w:rsidR="00AD284D" w:rsidRPr="005F031E" w:rsidRDefault="00AD284D" w:rsidP="00D43725">
      <w:pPr>
        <w:rPr>
          <w:rFonts w:ascii="Source Sans Pro" w:hAnsi="Source Sans Pro"/>
          <w:b/>
          <w:i/>
        </w:rPr>
      </w:pPr>
      <w:r w:rsidRPr="005F031E">
        <w:rPr>
          <w:rFonts w:ascii="Source Sans Pro" w:hAnsi="Source Sans Pro"/>
          <w:b/>
        </w:rPr>
        <w:t>A standard appeal is usually made within 7</w:t>
      </w:r>
      <w:r w:rsidR="00D36ADA" w:rsidRPr="005F031E">
        <w:rPr>
          <w:rFonts w:ascii="Source Sans Pro" w:hAnsi="Source Sans Pro"/>
          <w:b/>
        </w:rPr>
        <w:t xml:space="preserve"> calendar</w:t>
      </w:r>
      <w:r w:rsidRPr="005F031E">
        <w:rPr>
          <w:rFonts w:ascii="Source Sans Pro" w:hAnsi="Source Sans Pro"/>
          <w:b/>
        </w:rPr>
        <w:t xml:space="preserve"> days. A fast appeal is generally made within 72 hours. If your health requires it, ask for a fast appeal</w:t>
      </w:r>
      <w:r w:rsidR="00F35922" w:rsidRPr="005F031E">
        <w:rPr>
          <w:rFonts w:ascii="Source Sans Pro" w:hAnsi="Source Sans Pro"/>
          <w:b/>
        </w:rPr>
        <w:t>.</w:t>
      </w:r>
    </w:p>
    <w:p w14:paraId="48A2E0E8" w14:textId="55D70EFD" w:rsidR="00AD284D" w:rsidRPr="005F031E" w:rsidRDefault="00AD284D">
      <w:pPr>
        <w:pStyle w:val="ListBullet"/>
        <w:numPr>
          <w:ilvl w:val="0"/>
          <w:numId w:val="52"/>
        </w:numPr>
        <w:ind w:left="720"/>
        <w:rPr>
          <w:rFonts w:ascii="Source Sans Pro" w:hAnsi="Source Sans Pro"/>
        </w:rPr>
      </w:pPr>
      <w:r w:rsidRPr="005F031E">
        <w:rPr>
          <w:rFonts w:ascii="Source Sans Pro" w:hAnsi="Source Sans Pro"/>
        </w:rPr>
        <w:t>If you</w:t>
      </w:r>
      <w:r w:rsidR="003A0E8D" w:rsidRPr="005F031E">
        <w:rPr>
          <w:rFonts w:ascii="Source Sans Pro" w:hAnsi="Source Sans Pro"/>
        </w:rPr>
        <w:t>’re</w:t>
      </w:r>
      <w:r w:rsidRPr="005F031E">
        <w:rPr>
          <w:rFonts w:ascii="Source Sans Pro" w:hAnsi="Source Sans Pro"/>
        </w:rPr>
        <w:t xml:space="preserve"> appealing a decision</w:t>
      </w:r>
      <w:r w:rsidR="00326862" w:rsidRPr="005F031E">
        <w:rPr>
          <w:rFonts w:ascii="Source Sans Pro" w:hAnsi="Source Sans Pro"/>
        </w:rPr>
        <w:t>,</w:t>
      </w:r>
      <w:r w:rsidRPr="005F031E">
        <w:rPr>
          <w:rFonts w:ascii="Source Sans Pro" w:hAnsi="Source Sans Pro"/>
        </w:rPr>
        <w:t xml:space="preserve"> we made about a drug you </w:t>
      </w:r>
      <w:r w:rsidR="003A0E8D" w:rsidRPr="005F031E">
        <w:rPr>
          <w:rFonts w:ascii="Source Sans Pro" w:hAnsi="Source Sans Pro"/>
        </w:rPr>
        <w:t>didn’t get yet</w:t>
      </w:r>
      <w:r w:rsidRPr="005F031E">
        <w:rPr>
          <w:rFonts w:ascii="Source Sans Pro" w:hAnsi="Source Sans Pro"/>
        </w:rPr>
        <w:t>, you and your doctor or other prescriber will need to decide if you need a fast appeal.</w:t>
      </w:r>
    </w:p>
    <w:p w14:paraId="2B9B05C4" w14:textId="099F4525" w:rsidR="00AD284D" w:rsidRPr="005F031E" w:rsidRDefault="761585EF">
      <w:pPr>
        <w:pStyle w:val="ListBullet"/>
        <w:numPr>
          <w:ilvl w:val="0"/>
          <w:numId w:val="52"/>
        </w:numPr>
        <w:ind w:left="720"/>
        <w:rPr>
          <w:rFonts w:ascii="Source Sans Pro" w:hAnsi="Source Sans Pro"/>
        </w:rPr>
      </w:pPr>
      <w:r w:rsidRPr="005F031E">
        <w:rPr>
          <w:rFonts w:ascii="Source Sans Pro" w:hAnsi="Source Sans Pro"/>
        </w:rPr>
        <w:t xml:space="preserve">The requirements for getting a fast appeal are the same as those for getting a fast coverage decision in </w:t>
      </w:r>
      <w:hyperlink w:anchor="_Section_6.4_How" w:history="1">
        <w:r w:rsidRPr="005F031E">
          <w:rPr>
            <w:rStyle w:val="Hyperlink"/>
            <w:rFonts w:ascii="Source Sans Pro" w:hAnsi="Source Sans Pro"/>
            <w:noProof w:val="0"/>
          </w:rPr>
          <w:t>Section 6.4</w:t>
        </w:r>
      </w:hyperlink>
      <w:r w:rsidRPr="005F031E">
        <w:rPr>
          <w:rFonts w:ascii="Source Sans Pro" w:hAnsi="Source Sans Pro"/>
        </w:rPr>
        <w:t xml:space="preserve"> of this chapter.</w:t>
      </w:r>
    </w:p>
    <w:p w14:paraId="014B4CA8" w14:textId="68DD17B5" w:rsidR="003750D0" w:rsidRPr="005F031E" w:rsidRDefault="003750D0" w:rsidP="00D43725">
      <w:pPr>
        <w:pStyle w:val="StepHeading"/>
        <w:rPr>
          <w:rFonts w:ascii="Source Sans Pro" w:hAnsi="Source Sans Pro"/>
        </w:rPr>
      </w:pPr>
      <w:r w:rsidRPr="005F031E" w:rsidDel="00A5614C">
        <w:rPr>
          <w:rFonts w:ascii="Source Sans Pro" w:hAnsi="Source Sans Pro"/>
        </w:rPr>
        <w:t xml:space="preserve">Step </w:t>
      </w:r>
      <w:r w:rsidR="00AD284D" w:rsidRPr="005F031E">
        <w:rPr>
          <w:rFonts w:ascii="Source Sans Pro" w:hAnsi="Source Sans Pro"/>
        </w:rPr>
        <w:t>2</w:t>
      </w:r>
      <w:r w:rsidRPr="005F031E" w:rsidDel="00A5614C">
        <w:rPr>
          <w:rFonts w:ascii="Source Sans Pro" w:hAnsi="Source Sans Pro"/>
        </w:rPr>
        <w:t>:</w:t>
      </w:r>
      <w:r w:rsidRPr="005F031E">
        <w:rPr>
          <w:rFonts w:ascii="Source Sans Pro" w:hAnsi="Source Sans Pro"/>
        </w:rPr>
        <w:t xml:space="preserve"> You</w:t>
      </w:r>
      <w:r w:rsidR="00AD284D" w:rsidRPr="005F031E">
        <w:rPr>
          <w:rFonts w:ascii="Source Sans Pro" w:hAnsi="Source Sans Pro"/>
        </w:rPr>
        <w:t>, your representative, doctor</w:t>
      </w:r>
      <w:r w:rsidR="00326862" w:rsidRPr="005F031E">
        <w:rPr>
          <w:rFonts w:ascii="Source Sans Pro" w:hAnsi="Source Sans Pro"/>
        </w:rPr>
        <w:t>,</w:t>
      </w:r>
      <w:r w:rsidR="00AD284D" w:rsidRPr="005F031E">
        <w:rPr>
          <w:rFonts w:ascii="Source Sans Pro" w:hAnsi="Source Sans Pro"/>
        </w:rPr>
        <w:t xml:space="preserve"> or other prescriber must </w:t>
      </w:r>
      <w:r w:rsidRPr="005F031E">
        <w:rPr>
          <w:rFonts w:ascii="Source Sans Pro" w:hAnsi="Source Sans Pro"/>
        </w:rPr>
        <w:t xml:space="preserve">contact us and make your Level 1 </w:t>
      </w:r>
      <w:r w:rsidR="005228C1" w:rsidRPr="005F031E">
        <w:rPr>
          <w:rFonts w:ascii="Source Sans Pro" w:hAnsi="Source Sans Pro"/>
        </w:rPr>
        <w:t>appeal</w:t>
      </w:r>
      <w:r w:rsidRPr="005F031E">
        <w:rPr>
          <w:rFonts w:ascii="Source Sans Pro" w:hAnsi="Source Sans Pro"/>
        </w:rPr>
        <w:t>. If your health requires a quick response, you must ask for a fast appeal.</w:t>
      </w:r>
    </w:p>
    <w:p w14:paraId="00CC0F42" w14:textId="537A73C6" w:rsidR="00764145" w:rsidRPr="005F031E" w:rsidRDefault="761585EF">
      <w:pPr>
        <w:pStyle w:val="ListBullet"/>
        <w:numPr>
          <w:ilvl w:val="0"/>
          <w:numId w:val="114"/>
        </w:numPr>
        <w:ind w:left="720"/>
        <w:rPr>
          <w:rFonts w:ascii="Source Sans Pro" w:hAnsi="Source Sans Pro"/>
        </w:rPr>
      </w:pPr>
      <w:r w:rsidRPr="005F031E">
        <w:rPr>
          <w:rFonts w:ascii="Source Sans Pro" w:hAnsi="Source Sans Pro"/>
          <w:b/>
        </w:rPr>
        <w:t xml:space="preserve">For standard appeals, submit </w:t>
      </w:r>
      <w:r w:rsidR="2979B87D" w:rsidRPr="005F031E">
        <w:rPr>
          <w:rFonts w:ascii="Source Sans Pro" w:hAnsi="Source Sans Pro"/>
          <w:b/>
        </w:rPr>
        <w:t xml:space="preserve">a written request </w:t>
      </w:r>
      <w:r w:rsidR="0A53FE55" w:rsidRPr="005F031E">
        <w:rPr>
          <w:rFonts w:ascii="Source Sans Pro" w:hAnsi="Source Sans Pro"/>
          <w:b/>
          <w:bCs/>
          <w:color w:val="000000" w:themeColor="text1"/>
        </w:rPr>
        <w:t>or call us</w:t>
      </w:r>
      <w:r w:rsidR="351BBC3A" w:rsidRPr="005F031E">
        <w:rPr>
          <w:rFonts w:ascii="Source Sans Pro" w:hAnsi="Source Sans Pro"/>
          <w:color w:val="0000FF"/>
        </w:rPr>
        <w:t>.</w:t>
      </w:r>
      <w:r w:rsidR="0A53FE55" w:rsidRPr="005F031E">
        <w:rPr>
          <w:rFonts w:ascii="Source Sans Pro" w:hAnsi="Source Sans Pro"/>
          <w:b/>
        </w:rPr>
        <w:t xml:space="preserve"> </w:t>
      </w:r>
      <w:hyperlink w:anchor="_CHAPTER_2:_Phone" w:history="1">
        <w:r w:rsidR="0A53FE55" w:rsidRPr="005F031E">
          <w:rPr>
            <w:rStyle w:val="Hyperlink"/>
            <w:rFonts w:ascii="Source Sans Pro" w:hAnsi="Source Sans Pro"/>
            <w:noProof w:val="0"/>
          </w:rPr>
          <w:t>Chapter 2</w:t>
        </w:r>
      </w:hyperlink>
      <w:r w:rsidR="0A53FE55" w:rsidRPr="005F031E">
        <w:rPr>
          <w:rFonts w:ascii="Source Sans Pro" w:hAnsi="Source Sans Pro"/>
        </w:rPr>
        <w:t xml:space="preserve"> has contact information.</w:t>
      </w:r>
      <w:r w:rsidR="0A53FE55" w:rsidRPr="005F031E">
        <w:rPr>
          <w:rFonts w:ascii="Source Sans Pro" w:hAnsi="Source Sans Pro"/>
          <w:color w:val="0000FF"/>
        </w:rPr>
        <w:t xml:space="preserve"> </w:t>
      </w:r>
    </w:p>
    <w:p w14:paraId="2F721A30" w14:textId="384C0CA4" w:rsidR="003750D0" w:rsidRPr="005F031E" w:rsidRDefault="0A53FE55">
      <w:pPr>
        <w:pStyle w:val="ListBullet"/>
        <w:numPr>
          <w:ilvl w:val="0"/>
          <w:numId w:val="114"/>
        </w:numPr>
        <w:ind w:left="720"/>
        <w:rPr>
          <w:rFonts w:ascii="Source Sans Pro" w:hAnsi="Source Sans Pro"/>
        </w:rPr>
      </w:pPr>
      <w:r w:rsidRPr="005F031E">
        <w:rPr>
          <w:rFonts w:ascii="Source Sans Pro" w:hAnsi="Source Sans Pro"/>
          <w:b/>
        </w:rPr>
        <w:t xml:space="preserve">For fast appeals either submit your appeal in writing or call us at </w:t>
      </w:r>
      <w:r w:rsidR="001E274B" w:rsidRPr="001E274B">
        <w:rPr>
          <w:rFonts w:ascii="Source Sans Pro" w:hAnsi="Source Sans Pro"/>
          <w:b/>
          <w:noProof/>
          <w:color w:val="FF33CC"/>
        </w:rPr>
        <w:t>1-555-555-5555</w:t>
      </w:r>
      <w:r w:rsidRPr="005F031E">
        <w:rPr>
          <w:rFonts w:ascii="Source Sans Pro" w:hAnsi="Source Sans Pro"/>
        </w:rPr>
        <w:t xml:space="preserve">). </w:t>
      </w:r>
      <w:hyperlink w:anchor="_CHAPTER_2:_Phone" w:history="1">
        <w:r w:rsidRPr="005F031E">
          <w:rPr>
            <w:rStyle w:val="Hyperlink"/>
            <w:rFonts w:ascii="Source Sans Pro" w:hAnsi="Source Sans Pro"/>
            <w:noProof w:val="0"/>
          </w:rPr>
          <w:t>Chapter 2</w:t>
        </w:r>
      </w:hyperlink>
      <w:r w:rsidRPr="005F031E">
        <w:rPr>
          <w:rFonts w:ascii="Source Sans Pro" w:hAnsi="Source Sans Pro"/>
        </w:rPr>
        <w:t xml:space="preserve"> has contact information. </w:t>
      </w:r>
    </w:p>
    <w:p w14:paraId="47637AA8" w14:textId="1EE365E6" w:rsidR="00106901" w:rsidRPr="005F031E" w:rsidRDefault="00106901">
      <w:pPr>
        <w:pStyle w:val="ListBullet"/>
        <w:numPr>
          <w:ilvl w:val="0"/>
          <w:numId w:val="114"/>
        </w:numPr>
        <w:ind w:left="720"/>
        <w:rPr>
          <w:rFonts w:ascii="Source Sans Pro" w:hAnsi="Source Sans Pro"/>
          <w:i/>
        </w:rPr>
      </w:pPr>
      <w:r w:rsidRPr="005F031E">
        <w:rPr>
          <w:rFonts w:ascii="Source Sans Pro" w:hAnsi="Source Sans Pro"/>
          <w:b/>
        </w:rPr>
        <w:lastRenderedPageBreak/>
        <w:t xml:space="preserve">We must accept any written request, </w:t>
      </w:r>
      <w:r w:rsidRPr="005F031E">
        <w:rPr>
          <w:rFonts w:ascii="Source Sans Pro" w:hAnsi="Source Sans Pro"/>
        </w:rPr>
        <w:t xml:space="preserve">including a request submitted on the </w:t>
      </w:r>
      <w:r w:rsidRPr="005F031E">
        <w:rPr>
          <w:rFonts w:ascii="Source Sans Pro" w:hAnsi="Source Sans Pro"/>
          <w:i/>
        </w:rPr>
        <w:t xml:space="preserve">CMS Model </w:t>
      </w:r>
      <w:r w:rsidR="009377D1" w:rsidRPr="005F031E">
        <w:rPr>
          <w:rFonts w:ascii="Source Sans Pro" w:hAnsi="Source Sans Pro"/>
          <w:i/>
        </w:rPr>
        <w:t>Redetermination</w:t>
      </w:r>
      <w:r w:rsidRPr="005F031E">
        <w:rPr>
          <w:rFonts w:ascii="Source Sans Pro" w:hAnsi="Source Sans Pro"/>
          <w:i/>
        </w:rPr>
        <w:t xml:space="preserve"> Request Form</w:t>
      </w:r>
      <w:r w:rsidRPr="005F031E">
        <w:rPr>
          <w:rFonts w:ascii="Source Sans Pro" w:hAnsi="Source Sans Pro"/>
        </w:rPr>
        <w:t xml:space="preserve">, which is available on our </w:t>
      </w:r>
      <w:r w:rsidR="008F1E89" w:rsidRPr="005F031E">
        <w:rPr>
          <w:rFonts w:ascii="Source Sans Pro" w:hAnsi="Source Sans Pro"/>
        </w:rPr>
        <w:t>website</w:t>
      </w:r>
      <w:r w:rsidR="008B63AA" w:rsidRPr="005F031E">
        <w:rPr>
          <w:rFonts w:ascii="Source Sans Pro" w:hAnsi="Source Sans Pro"/>
        </w:rPr>
        <w:t xml:space="preserve"> </w:t>
      </w:r>
      <w:hyperlink r:id="rId106" w:history="1">
        <w:r w:rsidR="0031600A">
          <w:rPr>
            <w:rStyle w:val="Hyperlink"/>
            <w:rFonts w:ascii="Source Sans Pro" w:hAnsi="Source Sans Pro"/>
            <w:iCs/>
            <w:noProof w:val="0"/>
          </w:rPr>
          <w:t>www.ourhealthplan.com</w:t>
        </w:r>
      </w:hyperlink>
      <w:r w:rsidRPr="005F031E">
        <w:rPr>
          <w:rFonts w:ascii="Source Sans Pro" w:hAnsi="Source Sans Pro"/>
        </w:rPr>
        <w:t xml:space="preserve">. </w:t>
      </w:r>
      <w:r w:rsidR="006014F1" w:rsidRPr="005F031E">
        <w:rPr>
          <w:rFonts w:ascii="Source Sans Pro" w:hAnsi="Source Sans Pro"/>
        </w:rPr>
        <w:t>I</w:t>
      </w:r>
      <w:r w:rsidR="002B3395" w:rsidRPr="005F031E">
        <w:rPr>
          <w:rFonts w:ascii="Source Sans Pro" w:hAnsi="Source Sans Pro"/>
        </w:rPr>
        <w:t xml:space="preserve">nclude your name, contact information, and information </w:t>
      </w:r>
      <w:r w:rsidR="006014F1" w:rsidRPr="005F031E">
        <w:rPr>
          <w:rFonts w:ascii="Source Sans Pro" w:hAnsi="Source Sans Pro"/>
        </w:rPr>
        <w:t>about</w:t>
      </w:r>
      <w:r w:rsidR="002B3395" w:rsidRPr="005F031E">
        <w:rPr>
          <w:rFonts w:ascii="Source Sans Pro" w:hAnsi="Source Sans Pro"/>
        </w:rPr>
        <w:t xml:space="preserve"> your claim to </w:t>
      </w:r>
      <w:r w:rsidR="006014F1" w:rsidRPr="005F031E">
        <w:rPr>
          <w:rFonts w:ascii="Source Sans Pro" w:hAnsi="Source Sans Pro"/>
        </w:rPr>
        <w:t>help</w:t>
      </w:r>
      <w:r w:rsidR="002B3395" w:rsidRPr="005F031E">
        <w:rPr>
          <w:rFonts w:ascii="Source Sans Pro" w:hAnsi="Source Sans Pro"/>
        </w:rPr>
        <w:t xml:space="preserve"> us process your request.</w:t>
      </w:r>
    </w:p>
    <w:p w14:paraId="4E654E7E" w14:textId="39EBC086" w:rsidR="00764145" w:rsidRPr="005F031E" w:rsidRDefault="00FE5476">
      <w:pPr>
        <w:pStyle w:val="ListBullet"/>
        <w:numPr>
          <w:ilvl w:val="0"/>
          <w:numId w:val="114"/>
        </w:numPr>
        <w:ind w:left="720"/>
        <w:rPr>
          <w:rFonts w:ascii="Source Sans Pro" w:hAnsi="Source Sans Pro"/>
          <w:i/>
        </w:rPr>
      </w:pPr>
      <w:r w:rsidRPr="005F031E">
        <w:rPr>
          <w:rFonts w:ascii="Source Sans Pro" w:hAnsi="Source Sans Pro"/>
          <w:iCs/>
          <w:color w:val="000000" w:themeColor="text1"/>
        </w:rPr>
        <w:t>To submit an appeal request electronically through a secure member portal on our website, please go to this link:</w:t>
      </w:r>
      <w:r w:rsidR="006E51DF" w:rsidRPr="005F031E">
        <w:rPr>
          <w:rFonts w:ascii="Source Sans Pro" w:hAnsi="Source Sans Pro"/>
          <w:iCs/>
          <w:color w:val="0000FF"/>
        </w:rPr>
        <w:t xml:space="preserve"> </w:t>
      </w:r>
      <w:hyperlink r:id="rId107" w:history="1">
        <w:r w:rsidR="0031600A">
          <w:rPr>
            <w:rStyle w:val="Hyperlink"/>
            <w:rFonts w:ascii="Source Sans Pro" w:hAnsi="Source Sans Pro"/>
            <w:iCs/>
            <w:noProof w:val="0"/>
          </w:rPr>
          <w:t>www.ourhealthplan.com</w:t>
        </w:r>
      </w:hyperlink>
      <w:r w:rsidR="006E51DF" w:rsidRPr="005F031E">
        <w:rPr>
          <w:rFonts w:ascii="Source Sans Pro" w:hAnsi="Source Sans Pro"/>
          <w:iCs/>
          <w:color w:val="00B0F0"/>
        </w:rPr>
        <w:t>.</w:t>
      </w:r>
    </w:p>
    <w:p w14:paraId="1F8116A3" w14:textId="48641323" w:rsidR="00106901" w:rsidRPr="005F031E" w:rsidRDefault="00764145">
      <w:pPr>
        <w:pStyle w:val="ListBullet"/>
        <w:numPr>
          <w:ilvl w:val="0"/>
          <w:numId w:val="114"/>
        </w:numPr>
        <w:ind w:left="720"/>
        <w:rPr>
          <w:rFonts w:ascii="Source Sans Pro" w:hAnsi="Source Sans Pro"/>
        </w:rPr>
      </w:pPr>
      <w:r w:rsidRPr="005F031E">
        <w:rPr>
          <w:rFonts w:ascii="Source Sans Pro" w:hAnsi="Source Sans Pro"/>
          <w:b/>
        </w:rPr>
        <w:t xml:space="preserve">You must make your appeal request within </w:t>
      </w:r>
      <w:r w:rsidR="00694231" w:rsidRPr="005F031E">
        <w:rPr>
          <w:rFonts w:ascii="Source Sans Pro" w:hAnsi="Source Sans Pro"/>
          <w:b/>
        </w:rPr>
        <w:t>65</w:t>
      </w:r>
      <w:r w:rsidRPr="005F031E">
        <w:rPr>
          <w:rFonts w:ascii="Source Sans Pro" w:hAnsi="Source Sans Pro"/>
          <w:b/>
        </w:rPr>
        <w:t xml:space="preserve"> calendar days </w:t>
      </w:r>
      <w:r w:rsidRPr="005F031E">
        <w:rPr>
          <w:rFonts w:ascii="Source Sans Pro" w:hAnsi="Source Sans Pro"/>
        </w:rPr>
        <w:t>from the date on the written notice we sent to tell you our answer</w:t>
      </w:r>
      <w:r w:rsidR="009359E7" w:rsidRPr="005F031E">
        <w:rPr>
          <w:rFonts w:ascii="Source Sans Pro" w:hAnsi="Source Sans Pro"/>
        </w:rPr>
        <w:t xml:space="preserve"> on the</w:t>
      </w:r>
      <w:r w:rsidRPr="005F031E">
        <w:rPr>
          <w:rFonts w:ascii="Source Sans Pro" w:hAnsi="Source Sans Pro"/>
        </w:rPr>
        <w:t xml:space="preserve"> coverage decision. If you miss this deadline and have a good reason for missing it, </w:t>
      </w:r>
      <w:r w:rsidR="006D138C" w:rsidRPr="005F031E">
        <w:rPr>
          <w:rFonts w:ascii="Source Sans Pro" w:hAnsi="Source Sans Pro"/>
        </w:rPr>
        <w:t>explain the reason your appeal is la</w:t>
      </w:r>
      <w:r w:rsidR="00B13A36" w:rsidRPr="005F031E">
        <w:rPr>
          <w:rFonts w:ascii="Source Sans Pro" w:hAnsi="Source Sans Pro"/>
        </w:rPr>
        <w:t>t</w:t>
      </w:r>
      <w:r w:rsidR="006D138C" w:rsidRPr="005F031E">
        <w:rPr>
          <w:rFonts w:ascii="Source Sans Pro" w:hAnsi="Source Sans Pro"/>
        </w:rPr>
        <w:t>e when you</w:t>
      </w:r>
      <w:r w:rsidRPr="005F031E">
        <w:rPr>
          <w:rFonts w:ascii="Source Sans Pro" w:hAnsi="Source Sans Pro"/>
        </w:rPr>
        <w:t xml:space="preserve"> make your appeal. </w:t>
      </w:r>
      <w:r w:rsidR="006D138C" w:rsidRPr="005F031E">
        <w:rPr>
          <w:rFonts w:ascii="Source Sans Pro" w:hAnsi="Source Sans Pro"/>
        </w:rPr>
        <w:t xml:space="preserve">We may give you more time to make your appeal. </w:t>
      </w:r>
      <w:r w:rsidRPr="005F031E">
        <w:rPr>
          <w:rFonts w:ascii="Source Sans Pro" w:hAnsi="Source Sans Pro"/>
        </w:rPr>
        <w:t xml:space="preserve">Examples of good cause may include a serious illness that prevented you from contacting us or if we provided you with incorrect or incomplete information about the deadline for </w:t>
      </w:r>
      <w:r w:rsidR="0025315D" w:rsidRPr="005F031E">
        <w:rPr>
          <w:rFonts w:ascii="Source Sans Pro" w:hAnsi="Source Sans Pro"/>
        </w:rPr>
        <w:t>asking for</w:t>
      </w:r>
      <w:r w:rsidRPr="005F031E">
        <w:rPr>
          <w:rFonts w:ascii="Source Sans Pro" w:hAnsi="Source Sans Pro"/>
        </w:rPr>
        <w:t xml:space="preserve"> an appeal.</w:t>
      </w:r>
    </w:p>
    <w:p w14:paraId="364E1D0B" w14:textId="06A26E72" w:rsidR="003750D0" w:rsidRPr="005F031E" w:rsidRDefault="003750D0">
      <w:pPr>
        <w:pStyle w:val="ListBullet"/>
        <w:keepNext/>
        <w:numPr>
          <w:ilvl w:val="0"/>
          <w:numId w:val="114"/>
        </w:numPr>
        <w:ind w:left="720"/>
        <w:rPr>
          <w:rFonts w:ascii="Source Sans Pro" w:hAnsi="Source Sans Pro"/>
          <w:b/>
        </w:rPr>
      </w:pPr>
      <w:r w:rsidRPr="005F031E">
        <w:rPr>
          <w:rFonts w:ascii="Source Sans Pro" w:hAnsi="Source Sans Pro"/>
          <w:b/>
        </w:rPr>
        <w:t>You can ask for a copy of the information in your appeal and add more information.</w:t>
      </w:r>
      <w:r w:rsidR="006D138C" w:rsidRPr="005F031E">
        <w:rPr>
          <w:rFonts w:ascii="Source Sans Pro" w:hAnsi="Source Sans Pro"/>
        </w:rPr>
        <w:t xml:space="preserve"> You and your doctor may add more information to support your appeal.</w:t>
      </w:r>
      <w:r w:rsidR="006D138C" w:rsidRPr="005F031E">
        <w:rPr>
          <w:rFonts w:ascii="Source Sans Pro" w:hAnsi="Source Sans Pro"/>
          <w:color w:val="0000FF"/>
        </w:rPr>
        <w:t xml:space="preserve"> </w:t>
      </w:r>
      <w:r w:rsidR="006D138C" w:rsidRPr="005F031E">
        <w:rPr>
          <w:rFonts w:ascii="Source Sans Pro" w:hAnsi="Source Sans Pro"/>
          <w:color w:val="000000" w:themeColor="text1"/>
        </w:rPr>
        <w:t>We</w:t>
      </w:r>
      <w:r w:rsidR="008C1B28" w:rsidRPr="005F031E">
        <w:rPr>
          <w:rFonts w:ascii="Source Sans Pro" w:hAnsi="Source Sans Pro"/>
          <w:color w:val="000000" w:themeColor="text1"/>
        </w:rPr>
        <w:t>’re</w:t>
      </w:r>
      <w:r w:rsidR="006D138C" w:rsidRPr="005F031E">
        <w:rPr>
          <w:rFonts w:ascii="Source Sans Pro" w:hAnsi="Source Sans Pro"/>
          <w:color w:val="000000" w:themeColor="text1"/>
        </w:rPr>
        <w:t xml:space="preserve"> allowed to charge a fee for copying and sending this information to you.</w:t>
      </w:r>
    </w:p>
    <w:p w14:paraId="768DEB38" w14:textId="289E428F" w:rsidR="003750D0" w:rsidRPr="005F031E" w:rsidRDefault="003750D0" w:rsidP="009028DF">
      <w:pPr>
        <w:pStyle w:val="StepHeading"/>
        <w:rPr>
          <w:rFonts w:ascii="Source Sans Pro" w:hAnsi="Source Sans Pro"/>
        </w:rPr>
      </w:pPr>
      <w:r w:rsidRPr="005F031E" w:rsidDel="00A5614C">
        <w:rPr>
          <w:rFonts w:ascii="Source Sans Pro" w:hAnsi="Source Sans Pro"/>
        </w:rPr>
        <w:t xml:space="preserve">Step </w:t>
      </w:r>
      <w:r w:rsidR="006D138C" w:rsidRPr="005F031E">
        <w:rPr>
          <w:rFonts w:ascii="Source Sans Pro" w:hAnsi="Source Sans Pro"/>
        </w:rPr>
        <w:t>3</w:t>
      </w:r>
      <w:r w:rsidRPr="005F031E" w:rsidDel="00A5614C">
        <w:rPr>
          <w:rFonts w:ascii="Source Sans Pro" w:hAnsi="Source Sans Pro"/>
        </w:rPr>
        <w:t>:</w:t>
      </w:r>
      <w:r w:rsidRPr="005F031E">
        <w:rPr>
          <w:rFonts w:ascii="Source Sans Pro" w:hAnsi="Source Sans Pro"/>
        </w:rPr>
        <w:t xml:space="preserve"> </w:t>
      </w:r>
      <w:r w:rsidR="00973C1E" w:rsidRPr="005F031E">
        <w:rPr>
          <w:rFonts w:ascii="Source Sans Pro" w:hAnsi="Source Sans Pro"/>
        </w:rPr>
        <w:t>We</w:t>
      </w:r>
      <w:r w:rsidRPr="005F031E">
        <w:rPr>
          <w:rFonts w:ascii="Source Sans Pro" w:hAnsi="Source Sans Pro"/>
        </w:rPr>
        <w:t xml:space="preserve"> consider your appeal and give you our answer.</w:t>
      </w:r>
    </w:p>
    <w:p w14:paraId="3D85BEC0" w14:textId="1794F67A" w:rsidR="003750D0" w:rsidRPr="005F031E" w:rsidRDefault="003750D0">
      <w:pPr>
        <w:pStyle w:val="ListBullet"/>
        <w:numPr>
          <w:ilvl w:val="0"/>
          <w:numId w:val="115"/>
        </w:numPr>
        <w:ind w:left="720"/>
        <w:rPr>
          <w:rFonts w:ascii="Source Sans Pro" w:hAnsi="Source Sans Pro"/>
        </w:rPr>
      </w:pPr>
      <w:r w:rsidRPr="005F031E">
        <w:rPr>
          <w:rFonts w:ascii="Source Sans Pro" w:hAnsi="Source Sans Pro"/>
        </w:rPr>
        <w:t xml:space="preserve">When </w:t>
      </w:r>
      <w:r w:rsidR="00973C1E" w:rsidRPr="005F031E">
        <w:rPr>
          <w:rFonts w:ascii="Source Sans Pro" w:hAnsi="Source Sans Pro"/>
        </w:rPr>
        <w:t xml:space="preserve">we </w:t>
      </w:r>
      <w:r w:rsidRPr="005F031E">
        <w:rPr>
          <w:rFonts w:ascii="Source Sans Pro" w:hAnsi="Source Sans Pro"/>
        </w:rPr>
        <w:t>review your appeal, we take another careful look at all the information about your coverage request. We check to see if we were following all the rules when we said no to your request. We may contact you or your doctor or other prescriber to get more information.</w:t>
      </w:r>
    </w:p>
    <w:p w14:paraId="4EF3ABE2" w14:textId="28C7C0C8" w:rsidR="003750D0" w:rsidRPr="005F031E" w:rsidRDefault="003750D0" w:rsidP="009028DF">
      <w:pPr>
        <w:pStyle w:val="Minorsubheadingindented25"/>
        <w:ind w:left="0"/>
        <w:rPr>
          <w:rFonts w:ascii="Source Sans Pro" w:hAnsi="Source Sans Pro"/>
        </w:rPr>
      </w:pPr>
      <w:r w:rsidRPr="005F031E">
        <w:rPr>
          <w:rFonts w:ascii="Source Sans Pro" w:hAnsi="Source Sans Pro"/>
        </w:rPr>
        <w:t>Deadlines for a fast appeal</w:t>
      </w:r>
    </w:p>
    <w:p w14:paraId="7515D8A9" w14:textId="30DA1E71" w:rsidR="003750D0" w:rsidRPr="005F031E" w:rsidRDefault="006D138C">
      <w:pPr>
        <w:pStyle w:val="ListBullet"/>
        <w:numPr>
          <w:ilvl w:val="1"/>
          <w:numId w:val="116"/>
        </w:numPr>
        <w:ind w:left="720"/>
        <w:rPr>
          <w:rFonts w:ascii="Source Sans Pro" w:hAnsi="Source Sans Pro"/>
        </w:rPr>
      </w:pPr>
      <w:r w:rsidRPr="005F031E">
        <w:rPr>
          <w:rFonts w:ascii="Source Sans Pro" w:hAnsi="Source Sans Pro"/>
        </w:rPr>
        <w:t xml:space="preserve">For fast appeals, </w:t>
      </w:r>
      <w:r w:rsidR="003750D0" w:rsidRPr="005F031E">
        <w:rPr>
          <w:rFonts w:ascii="Source Sans Pro" w:hAnsi="Source Sans Pro"/>
        </w:rPr>
        <w:t xml:space="preserve">we must give you our answer </w:t>
      </w:r>
      <w:r w:rsidR="003750D0" w:rsidRPr="005F031E">
        <w:rPr>
          <w:rFonts w:ascii="Source Sans Pro" w:hAnsi="Source Sans Pro"/>
          <w:b/>
        </w:rPr>
        <w:t xml:space="preserve">within 72 hours after we </w:t>
      </w:r>
      <w:r w:rsidR="008C1B28" w:rsidRPr="005F031E">
        <w:rPr>
          <w:rFonts w:ascii="Source Sans Pro" w:hAnsi="Source Sans Pro"/>
          <w:b/>
        </w:rPr>
        <w:t>get</w:t>
      </w:r>
      <w:r w:rsidR="003750D0" w:rsidRPr="005F031E">
        <w:rPr>
          <w:rFonts w:ascii="Source Sans Pro" w:hAnsi="Source Sans Pro"/>
          <w:b/>
        </w:rPr>
        <w:t xml:space="preserve"> your appeal</w:t>
      </w:r>
      <w:r w:rsidR="003750D0" w:rsidRPr="005F031E">
        <w:rPr>
          <w:rFonts w:ascii="Source Sans Pro" w:hAnsi="Source Sans Pro"/>
        </w:rPr>
        <w:t>. We</w:t>
      </w:r>
      <w:r w:rsidR="008C1B28" w:rsidRPr="005F031E">
        <w:rPr>
          <w:rFonts w:ascii="Source Sans Pro" w:hAnsi="Source Sans Pro"/>
        </w:rPr>
        <w:t>’ll</w:t>
      </w:r>
      <w:r w:rsidR="003750D0" w:rsidRPr="005F031E">
        <w:rPr>
          <w:rFonts w:ascii="Source Sans Pro" w:hAnsi="Source Sans Pro"/>
        </w:rPr>
        <w:t xml:space="preserve"> give you our answer sooner if your health requires</w:t>
      </w:r>
      <w:r w:rsidRPr="005F031E">
        <w:rPr>
          <w:rFonts w:ascii="Source Sans Pro" w:hAnsi="Source Sans Pro"/>
        </w:rPr>
        <w:t xml:space="preserve"> us to</w:t>
      </w:r>
      <w:r w:rsidR="003750D0" w:rsidRPr="005F031E">
        <w:rPr>
          <w:rFonts w:ascii="Source Sans Pro" w:hAnsi="Source Sans Pro"/>
        </w:rPr>
        <w:t xml:space="preserve">. </w:t>
      </w:r>
    </w:p>
    <w:p w14:paraId="6225CA3F" w14:textId="07E2203E" w:rsidR="003750D0" w:rsidRPr="005F031E" w:rsidRDefault="3E2E8BF3">
      <w:pPr>
        <w:pStyle w:val="ListBullet"/>
        <w:numPr>
          <w:ilvl w:val="1"/>
          <w:numId w:val="65"/>
        </w:numPr>
        <w:ind w:left="1080"/>
        <w:rPr>
          <w:rFonts w:ascii="Source Sans Pro" w:hAnsi="Source Sans Pro"/>
        </w:rPr>
      </w:pPr>
      <w:r w:rsidRPr="005F031E">
        <w:rPr>
          <w:rFonts w:ascii="Source Sans Pro" w:hAnsi="Source Sans Pro"/>
        </w:rPr>
        <w:t>If we do</w:t>
      </w:r>
      <w:r w:rsidR="008C1B28" w:rsidRPr="005F031E">
        <w:rPr>
          <w:rFonts w:ascii="Source Sans Pro" w:hAnsi="Source Sans Pro"/>
        </w:rPr>
        <w:t>n’t</w:t>
      </w:r>
      <w:r w:rsidRPr="005F031E">
        <w:rPr>
          <w:rFonts w:ascii="Source Sans Pro" w:hAnsi="Source Sans Pro"/>
        </w:rPr>
        <w:t xml:space="preserve"> give you an answer within 72 hours, we</w:t>
      </w:r>
      <w:r w:rsidR="008C1B28" w:rsidRPr="005F031E">
        <w:rPr>
          <w:rFonts w:ascii="Source Sans Pro" w:hAnsi="Source Sans Pro"/>
        </w:rPr>
        <w:t>’re</w:t>
      </w:r>
      <w:r w:rsidRPr="005F031E">
        <w:rPr>
          <w:rFonts w:ascii="Source Sans Pro" w:hAnsi="Source Sans Pro"/>
        </w:rPr>
        <w:t xml:space="preserve"> required to send your request to Level 2 of the appeals process, where it will be reviewed by an </w:t>
      </w:r>
      <w:r w:rsidR="1BE6B96F" w:rsidRPr="005F031E">
        <w:rPr>
          <w:rFonts w:ascii="Source Sans Pro" w:hAnsi="Source Sans Pro"/>
        </w:rPr>
        <w:t>i</w:t>
      </w:r>
      <w:r w:rsidRPr="005F031E">
        <w:rPr>
          <w:rFonts w:ascii="Source Sans Pro" w:hAnsi="Source Sans Pro"/>
        </w:rPr>
        <w:t xml:space="preserve">ndependent </w:t>
      </w:r>
      <w:r w:rsidR="1BE6B96F" w:rsidRPr="005F031E">
        <w:rPr>
          <w:rFonts w:ascii="Source Sans Pro" w:hAnsi="Source Sans Pro"/>
        </w:rPr>
        <w:t>r</w:t>
      </w:r>
      <w:r w:rsidRPr="005F031E">
        <w:rPr>
          <w:rFonts w:ascii="Source Sans Pro" w:hAnsi="Source Sans Pro"/>
        </w:rPr>
        <w:t xml:space="preserve">eview </w:t>
      </w:r>
      <w:r w:rsidR="1BE6B96F" w:rsidRPr="005F031E">
        <w:rPr>
          <w:rFonts w:ascii="Source Sans Pro" w:hAnsi="Source Sans Pro"/>
        </w:rPr>
        <w:t>o</w:t>
      </w:r>
      <w:r w:rsidRPr="005F031E">
        <w:rPr>
          <w:rFonts w:ascii="Source Sans Pro" w:hAnsi="Source Sans Pro"/>
        </w:rPr>
        <w:t xml:space="preserve">rganization. </w:t>
      </w:r>
      <w:hyperlink w:anchor="_Section_6.6_How" w:history="1">
        <w:r w:rsidR="0A53FE55" w:rsidRPr="005F031E">
          <w:rPr>
            <w:rStyle w:val="Hyperlink"/>
            <w:rFonts w:ascii="Source Sans Pro" w:hAnsi="Source Sans Pro"/>
            <w:noProof w:val="0"/>
          </w:rPr>
          <w:t>Section 6.6</w:t>
        </w:r>
      </w:hyperlink>
      <w:r w:rsidR="0A53FE55" w:rsidRPr="005F031E">
        <w:rPr>
          <w:rFonts w:ascii="Source Sans Pro" w:hAnsi="Source Sans Pro"/>
        </w:rPr>
        <w:t xml:space="preserve"> explains the Level 2 appeal process.</w:t>
      </w:r>
    </w:p>
    <w:p w14:paraId="5ECCC0A8" w14:textId="1D60CEA9" w:rsidR="003750D0" w:rsidRPr="005F031E" w:rsidRDefault="003750D0">
      <w:pPr>
        <w:pStyle w:val="ListBullet"/>
        <w:numPr>
          <w:ilvl w:val="1"/>
          <w:numId w:val="117"/>
        </w:numPr>
        <w:ind w:left="720"/>
        <w:rPr>
          <w:rFonts w:ascii="Source Sans Pro" w:hAnsi="Source Sans Pro"/>
        </w:rPr>
      </w:pPr>
      <w:r w:rsidRPr="005F031E">
        <w:rPr>
          <w:rFonts w:ascii="Source Sans Pro" w:hAnsi="Source Sans Pro"/>
          <w:b/>
        </w:rPr>
        <w:t xml:space="preserve">If our answer is yes to part or all of what you </w:t>
      </w:r>
      <w:r w:rsidR="008C1B28" w:rsidRPr="005F031E">
        <w:rPr>
          <w:rFonts w:ascii="Source Sans Pro" w:hAnsi="Source Sans Pro"/>
          <w:b/>
        </w:rPr>
        <w:t>asked for</w:t>
      </w:r>
      <w:r w:rsidRPr="005F031E">
        <w:rPr>
          <w:rFonts w:ascii="Source Sans Pro" w:hAnsi="Source Sans Pro"/>
          <w:b/>
        </w:rPr>
        <w:t xml:space="preserve">, </w:t>
      </w:r>
      <w:r w:rsidRPr="005F031E">
        <w:rPr>
          <w:rFonts w:ascii="Source Sans Pro" w:hAnsi="Source Sans Pro"/>
        </w:rPr>
        <w:t xml:space="preserve">we must provide the coverage we agreed to within 72 hours after we </w:t>
      </w:r>
      <w:r w:rsidR="008C1B28" w:rsidRPr="005F031E">
        <w:rPr>
          <w:rFonts w:ascii="Source Sans Pro" w:hAnsi="Source Sans Pro"/>
        </w:rPr>
        <w:t>get</w:t>
      </w:r>
      <w:r w:rsidRPr="005F031E">
        <w:rPr>
          <w:rFonts w:ascii="Source Sans Pro" w:hAnsi="Source Sans Pro"/>
        </w:rPr>
        <w:t xml:space="preserve"> your appeal.</w:t>
      </w:r>
      <w:r w:rsidRPr="005F031E">
        <w:rPr>
          <w:rFonts w:ascii="Source Sans Pro" w:hAnsi="Source Sans Pro"/>
          <w:b/>
        </w:rPr>
        <w:t xml:space="preserve"> </w:t>
      </w:r>
    </w:p>
    <w:p w14:paraId="7007CAD7" w14:textId="534041F5" w:rsidR="003750D0" w:rsidRPr="005F031E" w:rsidRDefault="003750D0">
      <w:pPr>
        <w:pStyle w:val="ListBullet"/>
        <w:numPr>
          <w:ilvl w:val="1"/>
          <w:numId w:val="117"/>
        </w:numPr>
        <w:ind w:left="720"/>
        <w:rPr>
          <w:rFonts w:ascii="Source Sans Pro" w:hAnsi="Source Sans Pro"/>
        </w:rPr>
      </w:pPr>
      <w:r w:rsidRPr="005F031E">
        <w:rPr>
          <w:rFonts w:ascii="Source Sans Pro" w:hAnsi="Source Sans Pro"/>
          <w:b/>
        </w:rPr>
        <w:t xml:space="preserve">If our answer is no to part or all of what you </w:t>
      </w:r>
      <w:r w:rsidR="008C1B28" w:rsidRPr="005F031E">
        <w:rPr>
          <w:rFonts w:ascii="Source Sans Pro" w:hAnsi="Source Sans Pro"/>
          <w:b/>
        </w:rPr>
        <w:t>asked for</w:t>
      </w:r>
      <w:r w:rsidRPr="005F031E">
        <w:rPr>
          <w:rFonts w:ascii="Source Sans Pro" w:hAnsi="Source Sans Pro"/>
          <w:b/>
        </w:rPr>
        <w:t xml:space="preserve">, </w:t>
      </w:r>
      <w:r w:rsidRPr="005F031E">
        <w:rPr>
          <w:rFonts w:ascii="Source Sans Pro" w:hAnsi="Source Sans Pro"/>
        </w:rPr>
        <w:t>we</w:t>
      </w:r>
      <w:r w:rsidR="008C1B28" w:rsidRPr="005F031E">
        <w:rPr>
          <w:rFonts w:ascii="Source Sans Pro" w:hAnsi="Source Sans Pro"/>
        </w:rPr>
        <w:t>’ll</w:t>
      </w:r>
      <w:r w:rsidRPr="005F031E">
        <w:rPr>
          <w:rFonts w:ascii="Source Sans Pro" w:hAnsi="Source Sans Pro"/>
        </w:rPr>
        <w:t xml:space="preserve"> send you a written statement that explains why we said no and how </w:t>
      </w:r>
      <w:r w:rsidR="003C3A29" w:rsidRPr="005F031E">
        <w:rPr>
          <w:rFonts w:ascii="Source Sans Pro" w:hAnsi="Source Sans Pro"/>
        </w:rPr>
        <w:t xml:space="preserve">you can </w:t>
      </w:r>
      <w:r w:rsidRPr="005F031E">
        <w:rPr>
          <w:rFonts w:ascii="Source Sans Pro" w:hAnsi="Source Sans Pro"/>
        </w:rPr>
        <w:t xml:space="preserve">appeal our decision. </w:t>
      </w:r>
    </w:p>
    <w:p w14:paraId="75FD83D4" w14:textId="2DAB8FF1" w:rsidR="003750D0" w:rsidRPr="005F031E" w:rsidRDefault="003750D0" w:rsidP="009028DF">
      <w:pPr>
        <w:pStyle w:val="Minorsubheadingindented25"/>
        <w:ind w:left="0"/>
        <w:rPr>
          <w:rFonts w:ascii="Source Sans Pro" w:hAnsi="Source Sans Pro"/>
        </w:rPr>
      </w:pPr>
      <w:r w:rsidRPr="005F031E">
        <w:rPr>
          <w:rFonts w:ascii="Source Sans Pro" w:hAnsi="Source Sans Pro"/>
        </w:rPr>
        <w:t>Deadlines for a standard appeal</w:t>
      </w:r>
      <w:r w:rsidR="006D138C" w:rsidRPr="005F031E">
        <w:rPr>
          <w:rFonts w:ascii="Source Sans Pro" w:hAnsi="Source Sans Pro"/>
        </w:rPr>
        <w:t xml:space="preserve"> for a drug you </w:t>
      </w:r>
      <w:r w:rsidR="008C1B28" w:rsidRPr="005F031E">
        <w:rPr>
          <w:rFonts w:ascii="Source Sans Pro" w:hAnsi="Source Sans Pro"/>
        </w:rPr>
        <w:t>didn’t get yet</w:t>
      </w:r>
    </w:p>
    <w:p w14:paraId="19B7413F" w14:textId="0B012CF8" w:rsidR="003750D0" w:rsidRPr="005F031E" w:rsidRDefault="0033339E">
      <w:pPr>
        <w:pStyle w:val="ListBullet"/>
        <w:numPr>
          <w:ilvl w:val="1"/>
          <w:numId w:val="118"/>
        </w:numPr>
        <w:ind w:left="720"/>
        <w:rPr>
          <w:rFonts w:ascii="Source Sans Pro" w:hAnsi="Source Sans Pro"/>
        </w:rPr>
      </w:pPr>
      <w:r w:rsidRPr="005F031E">
        <w:rPr>
          <w:rFonts w:ascii="Source Sans Pro" w:hAnsi="Source Sans Pro"/>
        </w:rPr>
        <w:t xml:space="preserve">For </w:t>
      </w:r>
      <w:r w:rsidR="00E73E0C" w:rsidRPr="005F031E">
        <w:rPr>
          <w:rFonts w:ascii="Source Sans Pro" w:hAnsi="Source Sans Pro"/>
        </w:rPr>
        <w:t>standard appeals</w:t>
      </w:r>
      <w:r w:rsidR="003750D0" w:rsidRPr="005F031E">
        <w:rPr>
          <w:rFonts w:ascii="Source Sans Pro" w:hAnsi="Source Sans Pro"/>
        </w:rPr>
        <w:t xml:space="preserve">, we must give you our answer </w:t>
      </w:r>
      <w:r w:rsidR="003750D0" w:rsidRPr="005F031E">
        <w:rPr>
          <w:rFonts w:ascii="Source Sans Pro" w:hAnsi="Source Sans Pro"/>
          <w:b/>
        </w:rPr>
        <w:t>within 7 calendar days</w:t>
      </w:r>
      <w:r w:rsidR="003750D0" w:rsidRPr="005F031E">
        <w:rPr>
          <w:rFonts w:ascii="Source Sans Pro" w:hAnsi="Source Sans Pro"/>
        </w:rPr>
        <w:t xml:space="preserve"> after we </w:t>
      </w:r>
      <w:r w:rsidR="008C1B28" w:rsidRPr="005F031E">
        <w:rPr>
          <w:rFonts w:ascii="Source Sans Pro" w:hAnsi="Source Sans Pro"/>
        </w:rPr>
        <w:t>get</w:t>
      </w:r>
      <w:r w:rsidR="003750D0" w:rsidRPr="005F031E">
        <w:rPr>
          <w:rFonts w:ascii="Source Sans Pro" w:hAnsi="Source Sans Pro"/>
        </w:rPr>
        <w:t xml:space="preserve"> your appeal. We</w:t>
      </w:r>
      <w:r w:rsidR="008C1B28" w:rsidRPr="005F031E">
        <w:rPr>
          <w:rFonts w:ascii="Source Sans Pro" w:hAnsi="Source Sans Pro"/>
        </w:rPr>
        <w:t>’ll</w:t>
      </w:r>
      <w:r w:rsidR="003750D0" w:rsidRPr="005F031E">
        <w:rPr>
          <w:rFonts w:ascii="Source Sans Pro" w:hAnsi="Source Sans Pro"/>
        </w:rPr>
        <w:t xml:space="preserve"> give you our decision sooner if you </w:t>
      </w:r>
      <w:r w:rsidR="00D22368" w:rsidRPr="005F031E">
        <w:rPr>
          <w:rFonts w:ascii="Source Sans Pro" w:hAnsi="Source Sans Pro"/>
        </w:rPr>
        <w:t>didn’t get</w:t>
      </w:r>
      <w:r w:rsidR="003750D0" w:rsidRPr="005F031E">
        <w:rPr>
          <w:rFonts w:ascii="Source Sans Pro" w:hAnsi="Source Sans Pro"/>
        </w:rPr>
        <w:t xml:space="preserve"> the drug yet and your health condition requires us to do so. </w:t>
      </w:r>
    </w:p>
    <w:p w14:paraId="264ED0A6" w14:textId="7A451159" w:rsidR="003750D0" w:rsidRPr="005F031E" w:rsidRDefault="3E2E8BF3">
      <w:pPr>
        <w:pStyle w:val="ListBullet"/>
        <w:numPr>
          <w:ilvl w:val="1"/>
          <w:numId w:val="57"/>
        </w:numPr>
        <w:ind w:left="1080"/>
        <w:rPr>
          <w:rFonts w:ascii="Source Sans Pro" w:hAnsi="Source Sans Pro"/>
        </w:rPr>
      </w:pPr>
      <w:r w:rsidRPr="005F031E">
        <w:rPr>
          <w:rFonts w:ascii="Source Sans Pro" w:hAnsi="Source Sans Pro"/>
        </w:rPr>
        <w:lastRenderedPageBreak/>
        <w:t>If we do</w:t>
      </w:r>
      <w:r w:rsidR="00D22368" w:rsidRPr="005F031E">
        <w:rPr>
          <w:rFonts w:ascii="Source Sans Pro" w:hAnsi="Source Sans Pro"/>
        </w:rPr>
        <w:t>n’t</w:t>
      </w:r>
      <w:r w:rsidRPr="005F031E">
        <w:rPr>
          <w:rFonts w:ascii="Source Sans Pro" w:hAnsi="Source Sans Pro"/>
        </w:rPr>
        <w:t xml:space="preserve"> give you a decision within 7 calendar days, we</w:t>
      </w:r>
      <w:r w:rsidR="00D22368" w:rsidRPr="005F031E">
        <w:rPr>
          <w:rFonts w:ascii="Source Sans Pro" w:hAnsi="Source Sans Pro"/>
        </w:rPr>
        <w:t>’re</w:t>
      </w:r>
      <w:r w:rsidRPr="005F031E">
        <w:rPr>
          <w:rFonts w:ascii="Source Sans Pro" w:hAnsi="Source Sans Pro"/>
        </w:rPr>
        <w:t xml:space="preserve"> required to send your request to Level 2 of the appeals process, where it will be reviewed by an </w:t>
      </w:r>
      <w:r w:rsidR="1BE6B96F" w:rsidRPr="005F031E">
        <w:rPr>
          <w:rFonts w:ascii="Source Sans Pro" w:hAnsi="Source Sans Pro"/>
        </w:rPr>
        <w:t>i</w:t>
      </w:r>
      <w:r w:rsidRPr="005F031E">
        <w:rPr>
          <w:rFonts w:ascii="Source Sans Pro" w:hAnsi="Source Sans Pro"/>
        </w:rPr>
        <w:t xml:space="preserve">ndependent </w:t>
      </w:r>
      <w:r w:rsidR="1BE6B96F" w:rsidRPr="005F031E">
        <w:rPr>
          <w:rFonts w:ascii="Source Sans Pro" w:hAnsi="Source Sans Pro"/>
        </w:rPr>
        <w:t>r</w:t>
      </w:r>
      <w:r w:rsidRPr="005F031E">
        <w:rPr>
          <w:rFonts w:ascii="Source Sans Pro" w:hAnsi="Source Sans Pro"/>
        </w:rPr>
        <w:t xml:space="preserve">eview </w:t>
      </w:r>
      <w:r w:rsidR="1BE6B96F" w:rsidRPr="005F031E">
        <w:rPr>
          <w:rFonts w:ascii="Source Sans Pro" w:hAnsi="Source Sans Pro"/>
        </w:rPr>
        <w:t>o</w:t>
      </w:r>
      <w:r w:rsidRPr="005F031E">
        <w:rPr>
          <w:rFonts w:ascii="Source Sans Pro" w:hAnsi="Source Sans Pro"/>
        </w:rPr>
        <w:t xml:space="preserve">rganization. </w:t>
      </w:r>
      <w:hyperlink w:anchor="_Section_6.6_How" w:history="1">
        <w:r w:rsidR="248683AC" w:rsidRPr="005F031E">
          <w:rPr>
            <w:rStyle w:val="Hyperlink"/>
            <w:rFonts w:ascii="Source Sans Pro" w:hAnsi="Source Sans Pro"/>
            <w:noProof w:val="0"/>
          </w:rPr>
          <w:t>Section 6.6</w:t>
        </w:r>
      </w:hyperlink>
      <w:r w:rsidR="248683AC" w:rsidRPr="005F031E">
        <w:rPr>
          <w:rFonts w:ascii="Source Sans Pro" w:hAnsi="Source Sans Pro"/>
        </w:rPr>
        <w:t xml:space="preserve"> explains the Level 2 appeal process.</w:t>
      </w:r>
    </w:p>
    <w:p w14:paraId="38A74413" w14:textId="754AC1EE" w:rsidR="003750D0" w:rsidRPr="005F031E" w:rsidRDefault="003750D0">
      <w:pPr>
        <w:pStyle w:val="ListBullet"/>
        <w:keepNext/>
        <w:numPr>
          <w:ilvl w:val="1"/>
          <w:numId w:val="119"/>
        </w:numPr>
        <w:ind w:left="720"/>
        <w:rPr>
          <w:rFonts w:ascii="Source Sans Pro" w:hAnsi="Source Sans Pro"/>
          <w:b/>
        </w:rPr>
      </w:pPr>
      <w:r w:rsidRPr="005F031E">
        <w:rPr>
          <w:rFonts w:ascii="Source Sans Pro" w:hAnsi="Source Sans Pro"/>
          <w:b/>
        </w:rPr>
        <w:t xml:space="preserve">If our answer is yes to part or all of what you </w:t>
      </w:r>
      <w:r w:rsidR="00D22368" w:rsidRPr="005F031E">
        <w:rPr>
          <w:rFonts w:ascii="Source Sans Pro" w:hAnsi="Source Sans Pro"/>
          <w:b/>
        </w:rPr>
        <w:t>asked for</w:t>
      </w:r>
      <w:r w:rsidR="0033339E" w:rsidRPr="005F031E">
        <w:rPr>
          <w:rFonts w:ascii="Source Sans Pro" w:hAnsi="Source Sans Pro"/>
        </w:rPr>
        <w:t>, we must provide the coverage as quickly as your health requires, but</w:t>
      </w:r>
      <w:r w:rsidR="0033339E" w:rsidRPr="005F031E">
        <w:rPr>
          <w:rFonts w:ascii="Source Sans Pro" w:hAnsi="Source Sans Pro"/>
          <w:b/>
        </w:rPr>
        <w:t xml:space="preserve"> </w:t>
      </w:r>
      <w:r w:rsidR="0033339E" w:rsidRPr="005F031E">
        <w:rPr>
          <w:rFonts w:ascii="Source Sans Pro" w:hAnsi="Source Sans Pro"/>
        </w:rPr>
        <w:t>no later than</w:t>
      </w:r>
      <w:r w:rsidR="0033339E" w:rsidRPr="005F031E">
        <w:rPr>
          <w:rFonts w:ascii="Source Sans Pro" w:hAnsi="Source Sans Pro"/>
          <w:b/>
        </w:rPr>
        <w:t xml:space="preserve"> 7 calendar days</w:t>
      </w:r>
      <w:r w:rsidR="0033339E" w:rsidRPr="005F031E">
        <w:rPr>
          <w:rFonts w:ascii="Source Sans Pro" w:hAnsi="Source Sans Pro"/>
        </w:rPr>
        <w:t xml:space="preserve"> after we </w:t>
      </w:r>
      <w:r w:rsidR="00D22368" w:rsidRPr="005F031E">
        <w:rPr>
          <w:rFonts w:ascii="Source Sans Pro" w:hAnsi="Source Sans Pro"/>
        </w:rPr>
        <w:t>get</w:t>
      </w:r>
      <w:r w:rsidR="0033339E" w:rsidRPr="005F031E">
        <w:rPr>
          <w:rFonts w:ascii="Source Sans Pro" w:hAnsi="Source Sans Pro"/>
        </w:rPr>
        <w:t xml:space="preserve"> your appeal.</w:t>
      </w:r>
    </w:p>
    <w:p w14:paraId="29648322" w14:textId="77777777" w:rsidR="005B609F" w:rsidRPr="005F031E" w:rsidRDefault="003750D0">
      <w:pPr>
        <w:pStyle w:val="ListBullet"/>
        <w:numPr>
          <w:ilvl w:val="1"/>
          <w:numId w:val="119"/>
        </w:numPr>
        <w:ind w:left="720"/>
        <w:rPr>
          <w:rFonts w:ascii="Source Sans Pro" w:hAnsi="Source Sans Pro"/>
        </w:rPr>
      </w:pPr>
      <w:r w:rsidRPr="005F031E">
        <w:rPr>
          <w:rFonts w:ascii="Source Sans Pro" w:hAnsi="Source Sans Pro"/>
          <w:b/>
        </w:rPr>
        <w:t xml:space="preserve">If our answer is no to part or all of what you </w:t>
      </w:r>
      <w:r w:rsidR="00D22368" w:rsidRPr="005F031E">
        <w:rPr>
          <w:rFonts w:ascii="Source Sans Pro" w:hAnsi="Source Sans Pro"/>
          <w:b/>
        </w:rPr>
        <w:t>asked for</w:t>
      </w:r>
      <w:r w:rsidRPr="005F031E">
        <w:rPr>
          <w:rFonts w:ascii="Source Sans Pro" w:hAnsi="Source Sans Pro"/>
        </w:rPr>
        <w:t>, we</w:t>
      </w:r>
      <w:r w:rsidR="00D22368" w:rsidRPr="005F031E">
        <w:rPr>
          <w:rFonts w:ascii="Source Sans Pro" w:hAnsi="Source Sans Pro"/>
        </w:rPr>
        <w:t>’ll</w:t>
      </w:r>
      <w:r w:rsidRPr="005F031E">
        <w:rPr>
          <w:rFonts w:ascii="Source Sans Pro" w:hAnsi="Source Sans Pro"/>
        </w:rPr>
        <w:t xml:space="preserve"> send you a written statement that explains why we said no and how </w:t>
      </w:r>
      <w:r w:rsidR="003C3A29" w:rsidRPr="005F031E">
        <w:rPr>
          <w:rFonts w:ascii="Source Sans Pro" w:hAnsi="Source Sans Pro"/>
        </w:rPr>
        <w:t xml:space="preserve">you can </w:t>
      </w:r>
      <w:r w:rsidRPr="005F031E">
        <w:rPr>
          <w:rFonts w:ascii="Source Sans Pro" w:hAnsi="Source Sans Pro"/>
        </w:rPr>
        <w:t xml:space="preserve">appeal our decision. </w:t>
      </w:r>
    </w:p>
    <w:p w14:paraId="5C9958CA" w14:textId="21DFFFC9" w:rsidR="0033339E" w:rsidRPr="005F031E" w:rsidRDefault="0033339E" w:rsidP="005E23D3">
      <w:pPr>
        <w:pStyle w:val="ListBullet"/>
        <w:numPr>
          <w:ilvl w:val="0"/>
          <w:numId w:val="0"/>
        </w:numPr>
        <w:ind w:left="360" w:hanging="360"/>
        <w:rPr>
          <w:rFonts w:ascii="Source Sans Pro" w:hAnsi="Source Sans Pro"/>
        </w:rPr>
      </w:pPr>
      <w:r w:rsidRPr="005F031E">
        <w:rPr>
          <w:rFonts w:ascii="Source Sans Pro" w:hAnsi="Source Sans Pro"/>
          <w:b/>
          <w:i/>
        </w:rPr>
        <w:t>Deadlines for a standard appeal about payment for a drug you already bought</w:t>
      </w:r>
    </w:p>
    <w:p w14:paraId="65F89517" w14:textId="09958A18" w:rsidR="00A47197" w:rsidRPr="005F031E" w:rsidRDefault="0033339E">
      <w:pPr>
        <w:pStyle w:val="ListBullet"/>
        <w:numPr>
          <w:ilvl w:val="0"/>
          <w:numId w:val="120"/>
        </w:numPr>
        <w:ind w:left="720"/>
        <w:rPr>
          <w:rFonts w:ascii="Source Sans Pro" w:hAnsi="Source Sans Pro"/>
        </w:rPr>
      </w:pPr>
      <w:r w:rsidRPr="005F031E">
        <w:rPr>
          <w:rFonts w:ascii="Source Sans Pro" w:hAnsi="Source Sans Pro"/>
        </w:rPr>
        <w:t>W</w:t>
      </w:r>
      <w:r w:rsidR="00A47197" w:rsidRPr="005F031E">
        <w:rPr>
          <w:rFonts w:ascii="Source Sans Pro" w:hAnsi="Source Sans Pro"/>
        </w:rPr>
        <w:t xml:space="preserve">e must give you our answer </w:t>
      </w:r>
      <w:r w:rsidR="00A47197" w:rsidRPr="005F031E">
        <w:rPr>
          <w:rFonts w:ascii="Source Sans Pro" w:hAnsi="Source Sans Pro"/>
          <w:b/>
        </w:rPr>
        <w:t xml:space="preserve">within 14 calendar days </w:t>
      </w:r>
      <w:r w:rsidR="00A47197" w:rsidRPr="005F031E">
        <w:rPr>
          <w:rFonts w:ascii="Source Sans Pro" w:hAnsi="Source Sans Pro"/>
        </w:rPr>
        <w:t xml:space="preserve">after we </w:t>
      </w:r>
      <w:r w:rsidR="00D22368" w:rsidRPr="005F031E">
        <w:rPr>
          <w:rFonts w:ascii="Source Sans Pro" w:hAnsi="Source Sans Pro"/>
        </w:rPr>
        <w:t>get</w:t>
      </w:r>
      <w:r w:rsidR="00A47197" w:rsidRPr="005F031E">
        <w:rPr>
          <w:rFonts w:ascii="Source Sans Pro" w:hAnsi="Source Sans Pro"/>
        </w:rPr>
        <w:t xml:space="preserve"> your request.</w:t>
      </w:r>
    </w:p>
    <w:p w14:paraId="0C7C79C9" w14:textId="162E6BDA" w:rsidR="00A47197" w:rsidRPr="005F031E" w:rsidRDefault="6F399A75">
      <w:pPr>
        <w:pStyle w:val="ListBullet"/>
        <w:numPr>
          <w:ilvl w:val="1"/>
          <w:numId w:val="56"/>
        </w:numPr>
        <w:ind w:left="1080"/>
        <w:rPr>
          <w:rFonts w:ascii="Source Sans Pro" w:hAnsi="Source Sans Pro"/>
        </w:rPr>
      </w:pPr>
      <w:r w:rsidRPr="005F031E">
        <w:rPr>
          <w:rFonts w:ascii="Source Sans Pro" w:hAnsi="Source Sans Pro"/>
        </w:rPr>
        <w:t>If we do</w:t>
      </w:r>
      <w:r w:rsidR="00D22368" w:rsidRPr="005F031E">
        <w:rPr>
          <w:rFonts w:ascii="Source Sans Pro" w:hAnsi="Source Sans Pro"/>
        </w:rPr>
        <w:t>n’t</w:t>
      </w:r>
      <w:r w:rsidRPr="005F031E">
        <w:rPr>
          <w:rFonts w:ascii="Source Sans Pro" w:hAnsi="Source Sans Pro"/>
        </w:rPr>
        <w:t xml:space="preserve"> </w:t>
      </w:r>
      <w:r w:rsidR="5BF589ED" w:rsidRPr="005F031E">
        <w:rPr>
          <w:rFonts w:ascii="Source Sans Pro" w:hAnsi="Source Sans Pro"/>
        </w:rPr>
        <w:t xml:space="preserve">meet this deadline, </w:t>
      </w:r>
      <w:r w:rsidRPr="005F031E">
        <w:rPr>
          <w:rFonts w:ascii="Source Sans Pro" w:hAnsi="Source Sans Pro"/>
        </w:rPr>
        <w:t>we</w:t>
      </w:r>
      <w:r w:rsidR="00D22368" w:rsidRPr="005F031E">
        <w:rPr>
          <w:rFonts w:ascii="Source Sans Pro" w:hAnsi="Source Sans Pro"/>
        </w:rPr>
        <w:t>’re</w:t>
      </w:r>
      <w:r w:rsidRPr="005F031E">
        <w:rPr>
          <w:rFonts w:ascii="Source Sans Pro" w:hAnsi="Source Sans Pro"/>
        </w:rPr>
        <w:t xml:space="preserve"> required to send your request to Level 2 of the appeals process, where it will be reviewed by an </w:t>
      </w:r>
      <w:bookmarkStart w:id="380" w:name="_Hlk28606720"/>
      <w:r w:rsidR="3A582ADE" w:rsidRPr="005F031E">
        <w:rPr>
          <w:rFonts w:ascii="Source Sans Pro" w:hAnsi="Source Sans Pro"/>
        </w:rPr>
        <w:t>i</w:t>
      </w:r>
      <w:r w:rsidR="7C131057" w:rsidRPr="005F031E">
        <w:rPr>
          <w:rFonts w:ascii="Source Sans Pro" w:hAnsi="Source Sans Pro"/>
        </w:rPr>
        <w:t xml:space="preserve">ndependent </w:t>
      </w:r>
      <w:r w:rsidR="3A582ADE" w:rsidRPr="005F031E">
        <w:rPr>
          <w:rFonts w:ascii="Source Sans Pro" w:hAnsi="Source Sans Pro"/>
        </w:rPr>
        <w:t>r</w:t>
      </w:r>
      <w:r w:rsidR="7C131057" w:rsidRPr="005F031E">
        <w:rPr>
          <w:rFonts w:ascii="Source Sans Pro" w:hAnsi="Source Sans Pro"/>
        </w:rPr>
        <w:t xml:space="preserve">eview </w:t>
      </w:r>
      <w:r w:rsidR="3A582ADE" w:rsidRPr="005F031E">
        <w:rPr>
          <w:rFonts w:ascii="Source Sans Pro" w:hAnsi="Source Sans Pro"/>
        </w:rPr>
        <w:t>o</w:t>
      </w:r>
      <w:r w:rsidR="7C131057" w:rsidRPr="005F031E">
        <w:rPr>
          <w:rFonts w:ascii="Source Sans Pro" w:hAnsi="Source Sans Pro"/>
        </w:rPr>
        <w:t>rganization</w:t>
      </w:r>
      <w:bookmarkEnd w:id="380"/>
      <w:r w:rsidRPr="005F031E">
        <w:rPr>
          <w:rFonts w:ascii="Source Sans Pro" w:hAnsi="Source Sans Pro"/>
        </w:rPr>
        <w:t>.</w:t>
      </w:r>
    </w:p>
    <w:p w14:paraId="1E58D31D" w14:textId="27269CE3" w:rsidR="00A47197" w:rsidRPr="005F031E" w:rsidDel="00536E65" w:rsidRDefault="00A47197">
      <w:pPr>
        <w:pStyle w:val="ListBullet"/>
        <w:numPr>
          <w:ilvl w:val="1"/>
          <w:numId w:val="121"/>
        </w:numPr>
        <w:ind w:left="720"/>
        <w:rPr>
          <w:rFonts w:ascii="Source Sans Pro" w:hAnsi="Source Sans Pro"/>
        </w:rPr>
      </w:pPr>
      <w:r w:rsidRPr="005F031E">
        <w:rPr>
          <w:rFonts w:ascii="Source Sans Pro" w:hAnsi="Source Sans Pro"/>
          <w:b/>
        </w:rPr>
        <w:t xml:space="preserve">If our answer is yes to part or all of what you </w:t>
      </w:r>
      <w:r w:rsidR="00D22368" w:rsidRPr="005F031E">
        <w:rPr>
          <w:rFonts w:ascii="Source Sans Pro" w:hAnsi="Source Sans Pro"/>
          <w:b/>
        </w:rPr>
        <w:t>asked for</w:t>
      </w:r>
      <w:r w:rsidRPr="005F031E">
        <w:rPr>
          <w:rFonts w:ascii="Source Sans Pro" w:hAnsi="Source Sans Pro"/>
          <w:b/>
        </w:rPr>
        <w:t xml:space="preserve">, </w:t>
      </w:r>
      <w:r w:rsidRPr="005F031E">
        <w:rPr>
          <w:rFonts w:ascii="Source Sans Pro" w:hAnsi="Source Sans Pro"/>
        </w:rPr>
        <w:t>we</w:t>
      </w:r>
      <w:r w:rsidR="00D22368" w:rsidRPr="005F031E">
        <w:rPr>
          <w:rFonts w:ascii="Source Sans Pro" w:hAnsi="Source Sans Pro"/>
        </w:rPr>
        <w:t>’re</w:t>
      </w:r>
      <w:r w:rsidRPr="005F031E">
        <w:rPr>
          <w:rFonts w:ascii="Source Sans Pro" w:hAnsi="Source Sans Pro"/>
        </w:rPr>
        <w:t xml:space="preserve"> also required </w:t>
      </w:r>
      <w:r w:rsidR="00A06AE6" w:rsidRPr="005F031E">
        <w:rPr>
          <w:rFonts w:ascii="Source Sans Pro" w:hAnsi="Source Sans Pro"/>
        </w:rPr>
        <w:t xml:space="preserve">to make payment to you within </w:t>
      </w:r>
      <w:r w:rsidR="00A06AE6" w:rsidRPr="005F031E">
        <w:rPr>
          <w:rFonts w:ascii="Source Sans Pro" w:hAnsi="Source Sans Pro"/>
          <w:b/>
        </w:rPr>
        <w:t>30</w:t>
      </w:r>
      <w:r w:rsidRPr="005F031E">
        <w:rPr>
          <w:rFonts w:ascii="Source Sans Pro" w:hAnsi="Source Sans Pro"/>
          <w:b/>
        </w:rPr>
        <w:t xml:space="preserve"> calendar</w:t>
      </w:r>
      <w:r w:rsidRPr="005F031E">
        <w:rPr>
          <w:rFonts w:ascii="Source Sans Pro" w:hAnsi="Source Sans Pro"/>
        </w:rPr>
        <w:t xml:space="preserve"> days after we </w:t>
      </w:r>
      <w:r w:rsidR="00D22368" w:rsidRPr="005F031E">
        <w:rPr>
          <w:rFonts w:ascii="Source Sans Pro" w:hAnsi="Source Sans Pro"/>
        </w:rPr>
        <w:t>get</w:t>
      </w:r>
      <w:r w:rsidRPr="005F031E">
        <w:rPr>
          <w:rFonts w:ascii="Source Sans Pro" w:hAnsi="Source Sans Pro"/>
        </w:rPr>
        <w:t xml:space="preserve"> your request.</w:t>
      </w:r>
    </w:p>
    <w:p w14:paraId="4C350FA4" w14:textId="795B518D" w:rsidR="00A47197" w:rsidRPr="005F031E" w:rsidRDefault="00A47197">
      <w:pPr>
        <w:pStyle w:val="ListBullet"/>
        <w:numPr>
          <w:ilvl w:val="1"/>
          <w:numId w:val="121"/>
        </w:numPr>
        <w:ind w:left="720"/>
        <w:rPr>
          <w:rFonts w:ascii="Source Sans Pro" w:hAnsi="Source Sans Pro"/>
        </w:rPr>
      </w:pPr>
      <w:r w:rsidRPr="005F031E">
        <w:rPr>
          <w:rFonts w:ascii="Source Sans Pro" w:hAnsi="Source Sans Pro"/>
          <w:b/>
        </w:rPr>
        <w:t xml:space="preserve">If our answer is no to part or all of what you </w:t>
      </w:r>
      <w:r w:rsidR="00D22368" w:rsidRPr="005F031E">
        <w:rPr>
          <w:rFonts w:ascii="Source Sans Pro" w:hAnsi="Source Sans Pro"/>
          <w:b/>
        </w:rPr>
        <w:t>asked for</w:t>
      </w:r>
      <w:r w:rsidRPr="005F031E">
        <w:rPr>
          <w:rFonts w:ascii="Source Sans Pro" w:hAnsi="Source Sans Pro"/>
        </w:rPr>
        <w:t>, we</w:t>
      </w:r>
      <w:r w:rsidR="00D22368" w:rsidRPr="005F031E">
        <w:rPr>
          <w:rFonts w:ascii="Source Sans Pro" w:hAnsi="Source Sans Pro"/>
        </w:rPr>
        <w:t>’ll</w:t>
      </w:r>
      <w:r w:rsidRPr="005F031E">
        <w:rPr>
          <w:rFonts w:ascii="Source Sans Pro" w:hAnsi="Source Sans Pro"/>
        </w:rPr>
        <w:t xml:space="preserve"> send you a written statement that explains why we said no. We</w:t>
      </w:r>
      <w:r w:rsidR="00D22368" w:rsidRPr="005F031E">
        <w:rPr>
          <w:rFonts w:ascii="Source Sans Pro" w:hAnsi="Source Sans Pro"/>
        </w:rPr>
        <w:t>’ll</w:t>
      </w:r>
      <w:r w:rsidRPr="005F031E">
        <w:rPr>
          <w:rFonts w:ascii="Source Sans Pro" w:hAnsi="Source Sans Pro"/>
        </w:rPr>
        <w:t xml:space="preserve"> also tell you how </w:t>
      </w:r>
      <w:r w:rsidR="003C3A29" w:rsidRPr="005F031E">
        <w:rPr>
          <w:rFonts w:ascii="Source Sans Pro" w:hAnsi="Source Sans Pro"/>
        </w:rPr>
        <w:t>you can</w:t>
      </w:r>
      <w:r w:rsidRPr="005F031E">
        <w:rPr>
          <w:rFonts w:ascii="Source Sans Pro" w:hAnsi="Source Sans Pro"/>
        </w:rPr>
        <w:t xml:space="preserve"> appeal.</w:t>
      </w:r>
    </w:p>
    <w:p w14:paraId="2AA5E883" w14:textId="66FB0189" w:rsidR="003750D0" w:rsidRPr="005F031E" w:rsidRDefault="003750D0" w:rsidP="009028DF">
      <w:pPr>
        <w:pStyle w:val="StepHeading"/>
        <w:rPr>
          <w:rFonts w:ascii="Source Sans Pro" w:hAnsi="Source Sans Pro"/>
        </w:rPr>
      </w:pPr>
      <w:r w:rsidRPr="005F031E" w:rsidDel="00A5614C">
        <w:rPr>
          <w:rFonts w:ascii="Source Sans Pro" w:hAnsi="Source Sans Pro"/>
        </w:rPr>
        <w:t xml:space="preserve">Step </w:t>
      </w:r>
      <w:r w:rsidR="0033339E" w:rsidRPr="005F031E">
        <w:rPr>
          <w:rFonts w:ascii="Source Sans Pro" w:hAnsi="Source Sans Pro"/>
        </w:rPr>
        <w:t>4</w:t>
      </w:r>
      <w:r w:rsidRPr="005F031E" w:rsidDel="00A5614C">
        <w:rPr>
          <w:rFonts w:ascii="Source Sans Pro" w:hAnsi="Source Sans Pro"/>
        </w:rPr>
        <w:t xml:space="preserve">: </w:t>
      </w:r>
      <w:r w:rsidRPr="005F031E">
        <w:rPr>
          <w:rFonts w:ascii="Source Sans Pro" w:hAnsi="Source Sans Pro"/>
        </w:rPr>
        <w:t xml:space="preserve">If we say no to your appeal, you decide if you want to continue with the appeals process and make </w:t>
      </w:r>
      <w:r w:rsidRPr="005F031E">
        <w:rPr>
          <w:rFonts w:ascii="Source Sans Pro" w:hAnsi="Source Sans Pro"/>
          <w:i/>
        </w:rPr>
        <w:t>another</w:t>
      </w:r>
      <w:r w:rsidRPr="005F031E">
        <w:rPr>
          <w:rFonts w:ascii="Source Sans Pro" w:hAnsi="Source Sans Pro"/>
        </w:rPr>
        <w:t xml:space="preserve"> appeal.</w:t>
      </w:r>
    </w:p>
    <w:p w14:paraId="554A6C14" w14:textId="467CE0BC" w:rsidR="003750D0" w:rsidRPr="005F031E" w:rsidRDefault="003750D0">
      <w:pPr>
        <w:pStyle w:val="ListBullet"/>
        <w:numPr>
          <w:ilvl w:val="0"/>
          <w:numId w:val="122"/>
        </w:numPr>
        <w:ind w:left="720"/>
        <w:rPr>
          <w:rFonts w:ascii="Source Sans Pro" w:hAnsi="Source Sans Pro"/>
        </w:rPr>
      </w:pPr>
      <w:r w:rsidRPr="005F031E">
        <w:rPr>
          <w:rFonts w:ascii="Source Sans Pro" w:hAnsi="Source Sans Pro"/>
        </w:rPr>
        <w:t xml:space="preserve">If you decide to make another appeal, it means your appeal is going on to Level 2 of the appeals process. </w:t>
      </w:r>
    </w:p>
    <w:p w14:paraId="374E1531" w14:textId="2E395E8D" w:rsidR="00411BF2" w:rsidRPr="005F031E" w:rsidRDefault="00411BF2" w:rsidP="005F3C14">
      <w:pPr>
        <w:pStyle w:val="Heading3"/>
        <w:rPr>
          <w:rFonts w:ascii="Source Sans Pro" w:hAnsi="Source Sans Pro"/>
        </w:rPr>
      </w:pPr>
      <w:bookmarkStart w:id="381" w:name="_Section_6.6_How"/>
      <w:bookmarkEnd w:id="381"/>
      <w:r w:rsidRPr="005F031E">
        <w:rPr>
          <w:rFonts w:ascii="Source Sans Pro" w:hAnsi="Source Sans Pro"/>
        </w:rPr>
        <w:t>Section 6.6</w:t>
      </w:r>
      <w:r w:rsidR="005F3C14" w:rsidRPr="005F031E">
        <w:rPr>
          <w:rFonts w:ascii="Source Sans Pro" w:hAnsi="Source Sans Pro"/>
        </w:rPr>
        <w:tab/>
      </w:r>
      <w:r w:rsidRPr="005F031E">
        <w:rPr>
          <w:rFonts w:ascii="Source Sans Pro" w:hAnsi="Source Sans Pro"/>
        </w:rPr>
        <w:t>How to make a Level 2 appeal</w:t>
      </w:r>
    </w:p>
    <w:tbl>
      <w:tblPr>
        <w:tblW w:w="5000" w:type="pct"/>
        <w:jc w:val="center"/>
        <w:shd w:val="clear" w:color="auto" w:fill="F2F2F2" w:themeFill="background1" w:themeFillShade="F2"/>
        <w:tblCellMar>
          <w:top w:w="72" w:type="dxa"/>
          <w:left w:w="115" w:type="dxa"/>
          <w:bottom w:w="72" w:type="dxa"/>
          <w:right w:w="115" w:type="dxa"/>
        </w:tblCellMar>
        <w:tblLook w:val="04A0" w:firstRow="1" w:lastRow="0" w:firstColumn="1" w:lastColumn="0" w:noHBand="0" w:noVBand="1"/>
      </w:tblPr>
      <w:tblGrid>
        <w:gridCol w:w="9360"/>
      </w:tblGrid>
      <w:tr w:rsidR="0043240A" w:rsidRPr="005F031E" w14:paraId="3E96EB3E" w14:textId="77777777">
        <w:trPr>
          <w:cantSplit/>
          <w:tblHeader/>
          <w:jc w:val="center"/>
        </w:trPr>
        <w:tc>
          <w:tcPr>
            <w:tcW w:w="9360" w:type="dxa"/>
            <w:shd w:val="clear" w:color="auto" w:fill="F2F2F2" w:themeFill="background1" w:themeFillShade="F2"/>
          </w:tcPr>
          <w:p w14:paraId="76222630" w14:textId="64D33D1A" w:rsidR="0043240A" w:rsidRPr="005F031E" w:rsidRDefault="0043240A" w:rsidP="00771DDC">
            <w:pPr>
              <w:rPr>
                <w:rFonts w:ascii="Source Sans Pro" w:hAnsi="Source Sans Pro"/>
                <w:b/>
              </w:rPr>
            </w:pPr>
            <w:r w:rsidRPr="005F031E">
              <w:rPr>
                <w:rFonts w:ascii="Source Sans Pro" w:hAnsi="Source Sans Pro"/>
                <w:b/>
              </w:rPr>
              <w:t>Legal Term</w:t>
            </w:r>
            <w:r w:rsidR="00FE126E" w:rsidRPr="005F031E">
              <w:rPr>
                <w:rFonts w:ascii="Source Sans Pro" w:hAnsi="Source Sans Pro"/>
                <w:b/>
              </w:rPr>
              <w:t>:</w:t>
            </w:r>
          </w:p>
          <w:p w14:paraId="171FEB69" w14:textId="77777777" w:rsidR="0043240A" w:rsidRPr="005F031E" w:rsidRDefault="0043240A" w:rsidP="00771DDC">
            <w:pPr>
              <w:ind w:left="360"/>
              <w:rPr>
                <w:rFonts w:ascii="Source Sans Pro" w:hAnsi="Source Sans Pro"/>
              </w:rPr>
            </w:pPr>
            <w:r w:rsidRPr="005F031E">
              <w:rPr>
                <w:rFonts w:ascii="Source Sans Pro" w:hAnsi="Source Sans Pro"/>
              </w:rPr>
              <w:t xml:space="preserve">The formal name for the independent review organization is the </w:t>
            </w:r>
            <w:r w:rsidRPr="005F031E">
              <w:rPr>
                <w:rFonts w:ascii="Source Sans Pro" w:hAnsi="Source Sans Pro"/>
                <w:b/>
              </w:rPr>
              <w:t>Independent Review Entity.</w:t>
            </w:r>
            <w:r w:rsidRPr="005F031E">
              <w:rPr>
                <w:rFonts w:ascii="Source Sans Pro" w:hAnsi="Source Sans Pro"/>
              </w:rPr>
              <w:t xml:space="preserve"> It is sometimes called the </w:t>
            </w:r>
            <w:r w:rsidRPr="005F031E">
              <w:rPr>
                <w:rFonts w:ascii="Source Sans Pro" w:hAnsi="Source Sans Pro"/>
                <w:b/>
              </w:rPr>
              <w:t>IRE.</w:t>
            </w:r>
          </w:p>
        </w:tc>
      </w:tr>
    </w:tbl>
    <w:p w14:paraId="56EB8841" w14:textId="77777777" w:rsidR="00FE126E" w:rsidRPr="005F031E" w:rsidRDefault="00FE126E" w:rsidP="00FE126E">
      <w:pPr>
        <w:pStyle w:val="ListBullet"/>
        <w:numPr>
          <w:ilvl w:val="0"/>
          <w:numId w:val="0"/>
        </w:numPr>
        <w:rPr>
          <w:rFonts w:ascii="Source Sans Pro" w:hAnsi="Source Sans Pro"/>
          <w:b/>
        </w:rPr>
      </w:pPr>
    </w:p>
    <w:p w14:paraId="4C41F22E" w14:textId="207C2D88" w:rsidR="0033339E" w:rsidRPr="005F031E" w:rsidRDefault="00BD42D3" w:rsidP="00FE126E">
      <w:pPr>
        <w:pStyle w:val="ListBullet"/>
        <w:numPr>
          <w:ilvl w:val="0"/>
          <w:numId w:val="0"/>
        </w:numPr>
        <w:rPr>
          <w:rFonts w:ascii="Source Sans Pro" w:hAnsi="Source Sans Pro"/>
        </w:rPr>
      </w:pPr>
      <w:r w:rsidRPr="005F031E">
        <w:rPr>
          <w:rFonts w:ascii="Source Sans Pro" w:hAnsi="Source Sans Pro"/>
          <w:b/>
        </w:rPr>
        <w:t xml:space="preserve">The </w:t>
      </w:r>
      <w:r w:rsidR="00C509F6" w:rsidRPr="005F031E">
        <w:rPr>
          <w:rFonts w:ascii="Source Sans Pro" w:hAnsi="Source Sans Pro"/>
          <w:b/>
        </w:rPr>
        <w:t>i</w:t>
      </w:r>
      <w:r w:rsidR="0033339E" w:rsidRPr="005F031E">
        <w:rPr>
          <w:rFonts w:ascii="Source Sans Pro" w:hAnsi="Source Sans Pro"/>
          <w:b/>
        </w:rPr>
        <w:t xml:space="preserve">ndependent </w:t>
      </w:r>
      <w:r w:rsidR="00C509F6" w:rsidRPr="005F031E">
        <w:rPr>
          <w:rFonts w:ascii="Source Sans Pro" w:hAnsi="Source Sans Pro"/>
          <w:b/>
        </w:rPr>
        <w:t>r</w:t>
      </w:r>
      <w:r w:rsidR="0033339E" w:rsidRPr="005F031E">
        <w:rPr>
          <w:rFonts w:ascii="Source Sans Pro" w:hAnsi="Source Sans Pro"/>
          <w:b/>
        </w:rPr>
        <w:t xml:space="preserve">eview </w:t>
      </w:r>
      <w:r w:rsidR="00C509F6" w:rsidRPr="005F031E">
        <w:rPr>
          <w:rFonts w:ascii="Source Sans Pro" w:hAnsi="Source Sans Pro"/>
          <w:b/>
        </w:rPr>
        <w:t>o</w:t>
      </w:r>
      <w:r w:rsidR="0033339E" w:rsidRPr="005F031E">
        <w:rPr>
          <w:rFonts w:ascii="Source Sans Pro" w:hAnsi="Source Sans Pro"/>
          <w:b/>
        </w:rPr>
        <w:t>rganization is an independent organization hired by Medicare</w:t>
      </w:r>
      <w:r w:rsidR="0033339E" w:rsidRPr="005F031E">
        <w:rPr>
          <w:rFonts w:ascii="Source Sans Pro" w:hAnsi="Source Sans Pro"/>
        </w:rPr>
        <w:t xml:space="preserve">. It is not connected with us and is not a government agency. This organization decides whether the decision we made is correct or if it should be changed. Medicare oversees its work. </w:t>
      </w:r>
    </w:p>
    <w:p w14:paraId="66EFB444" w14:textId="0652A6D5" w:rsidR="003750D0" w:rsidRPr="005F031E" w:rsidRDefault="003750D0" w:rsidP="009028DF">
      <w:pPr>
        <w:pStyle w:val="StepHeading"/>
        <w:rPr>
          <w:rFonts w:ascii="Source Sans Pro" w:hAnsi="Source Sans Pro"/>
        </w:rPr>
      </w:pPr>
      <w:r w:rsidRPr="005F031E" w:rsidDel="00A5614C">
        <w:rPr>
          <w:rFonts w:ascii="Source Sans Pro" w:hAnsi="Source Sans Pro"/>
        </w:rPr>
        <w:t>Step 1:</w:t>
      </w:r>
      <w:r w:rsidRPr="005F031E">
        <w:rPr>
          <w:rFonts w:ascii="Source Sans Pro" w:hAnsi="Source Sans Pro"/>
        </w:rPr>
        <w:t xml:space="preserve"> </w:t>
      </w:r>
      <w:r w:rsidR="0033339E" w:rsidRPr="005F031E">
        <w:rPr>
          <w:rFonts w:ascii="Source Sans Pro" w:hAnsi="Source Sans Pro"/>
        </w:rPr>
        <w:t>Y</w:t>
      </w:r>
      <w:r w:rsidRPr="005F031E">
        <w:rPr>
          <w:rFonts w:ascii="Source Sans Pro" w:hAnsi="Source Sans Pro"/>
        </w:rPr>
        <w:t xml:space="preserve">ou </w:t>
      </w:r>
      <w:r w:rsidR="002873AB" w:rsidRPr="005F031E">
        <w:rPr>
          <w:rFonts w:ascii="Source Sans Pro" w:hAnsi="Source Sans Pro"/>
        </w:rPr>
        <w:t xml:space="preserve">(or your representative or your doctor or other prescriber) </w:t>
      </w:r>
      <w:r w:rsidRPr="005F031E">
        <w:rPr>
          <w:rFonts w:ascii="Source Sans Pro" w:hAnsi="Source Sans Pro"/>
        </w:rPr>
        <w:t xml:space="preserve">must contact the </w:t>
      </w:r>
      <w:r w:rsidR="00C509F6" w:rsidRPr="005F031E">
        <w:rPr>
          <w:rFonts w:ascii="Source Sans Pro" w:hAnsi="Source Sans Pro"/>
        </w:rPr>
        <w:t>i</w:t>
      </w:r>
      <w:r w:rsidRPr="005F031E">
        <w:rPr>
          <w:rFonts w:ascii="Source Sans Pro" w:hAnsi="Source Sans Pro"/>
        </w:rPr>
        <w:t xml:space="preserve">ndependent </w:t>
      </w:r>
      <w:r w:rsidR="00C509F6" w:rsidRPr="005F031E">
        <w:rPr>
          <w:rFonts w:ascii="Source Sans Pro" w:hAnsi="Source Sans Pro"/>
        </w:rPr>
        <w:t>r</w:t>
      </w:r>
      <w:r w:rsidRPr="005F031E">
        <w:rPr>
          <w:rFonts w:ascii="Source Sans Pro" w:hAnsi="Source Sans Pro"/>
        </w:rPr>
        <w:t xml:space="preserve">eview </w:t>
      </w:r>
      <w:r w:rsidR="00C509F6" w:rsidRPr="005F031E">
        <w:rPr>
          <w:rFonts w:ascii="Source Sans Pro" w:hAnsi="Source Sans Pro"/>
        </w:rPr>
        <w:t>o</w:t>
      </w:r>
      <w:r w:rsidRPr="005F031E">
        <w:rPr>
          <w:rFonts w:ascii="Source Sans Pro" w:hAnsi="Source Sans Pro"/>
        </w:rPr>
        <w:t>rganization and ask for a review of your case.</w:t>
      </w:r>
    </w:p>
    <w:p w14:paraId="1531D148" w14:textId="77777777" w:rsidR="00FF7495" w:rsidRPr="005F031E" w:rsidRDefault="003750D0">
      <w:pPr>
        <w:pStyle w:val="ListBullet"/>
        <w:numPr>
          <w:ilvl w:val="0"/>
          <w:numId w:val="122"/>
        </w:numPr>
        <w:ind w:left="720"/>
        <w:rPr>
          <w:rFonts w:ascii="Source Sans Pro" w:hAnsi="Source Sans Pro"/>
        </w:rPr>
      </w:pPr>
      <w:r w:rsidRPr="005F031E">
        <w:rPr>
          <w:rFonts w:ascii="Source Sans Pro" w:hAnsi="Source Sans Pro"/>
        </w:rPr>
        <w:t xml:space="preserve">If we say no to your Level 1 </w:t>
      </w:r>
      <w:r w:rsidR="0033339E" w:rsidRPr="005F031E">
        <w:rPr>
          <w:rFonts w:ascii="Source Sans Pro" w:hAnsi="Source Sans Pro"/>
        </w:rPr>
        <w:t>a</w:t>
      </w:r>
      <w:r w:rsidRPr="005F031E">
        <w:rPr>
          <w:rFonts w:ascii="Source Sans Pro" w:hAnsi="Source Sans Pro"/>
        </w:rPr>
        <w:t xml:space="preserve">ppeal, the written notice we send you will include </w:t>
      </w:r>
      <w:r w:rsidRPr="005F031E">
        <w:rPr>
          <w:rFonts w:ascii="Source Sans Pro" w:hAnsi="Source Sans Pro"/>
          <w:b/>
        </w:rPr>
        <w:t xml:space="preserve">instructions on how to make a Level 2 </w:t>
      </w:r>
      <w:r w:rsidR="0033339E" w:rsidRPr="005F031E">
        <w:rPr>
          <w:rFonts w:ascii="Source Sans Pro" w:hAnsi="Source Sans Pro"/>
          <w:b/>
        </w:rPr>
        <w:t>a</w:t>
      </w:r>
      <w:r w:rsidRPr="005F031E">
        <w:rPr>
          <w:rFonts w:ascii="Source Sans Pro" w:hAnsi="Source Sans Pro"/>
          <w:b/>
        </w:rPr>
        <w:t>ppeal</w:t>
      </w:r>
      <w:r w:rsidRPr="005F031E">
        <w:rPr>
          <w:rFonts w:ascii="Source Sans Pro" w:hAnsi="Source Sans Pro"/>
        </w:rPr>
        <w:t xml:space="preserve"> with the </w:t>
      </w:r>
      <w:r w:rsidR="00C509F6" w:rsidRPr="005F031E">
        <w:rPr>
          <w:rFonts w:ascii="Source Sans Pro" w:hAnsi="Source Sans Pro"/>
        </w:rPr>
        <w:t>i</w:t>
      </w:r>
      <w:r w:rsidRPr="005F031E">
        <w:rPr>
          <w:rFonts w:ascii="Source Sans Pro" w:hAnsi="Source Sans Pro"/>
        </w:rPr>
        <w:t xml:space="preserve">ndependent </w:t>
      </w:r>
      <w:r w:rsidR="00C509F6" w:rsidRPr="005F031E">
        <w:rPr>
          <w:rFonts w:ascii="Source Sans Pro" w:hAnsi="Source Sans Pro"/>
        </w:rPr>
        <w:t>r</w:t>
      </w:r>
      <w:r w:rsidRPr="005F031E">
        <w:rPr>
          <w:rFonts w:ascii="Source Sans Pro" w:hAnsi="Source Sans Pro"/>
        </w:rPr>
        <w:t xml:space="preserve">eview </w:t>
      </w:r>
      <w:r w:rsidR="00C509F6" w:rsidRPr="005F031E">
        <w:rPr>
          <w:rFonts w:ascii="Source Sans Pro" w:hAnsi="Source Sans Pro"/>
        </w:rPr>
        <w:lastRenderedPageBreak/>
        <w:t>o</w:t>
      </w:r>
      <w:r w:rsidRPr="005F031E">
        <w:rPr>
          <w:rFonts w:ascii="Source Sans Pro" w:hAnsi="Source Sans Pro"/>
        </w:rPr>
        <w:t xml:space="preserve">rganization. These instructions will tell who can make this Level 2 </w:t>
      </w:r>
      <w:r w:rsidR="005228C1" w:rsidRPr="005F031E">
        <w:rPr>
          <w:rFonts w:ascii="Source Sans Pro" w:hAnsi="Source Sans Pro"/>
        </w:rPr>
        <w:t>appeal</w:t>
      </w:r>
      <w:r w:rsidRPr="005F031E">
        <w:rPr>
          <w:rFonts w:ascii="Source Sans Pro" w:hAnsi="Source Sans Pro"/>
        </w:rPr>
        <w:t xml:space="preserve">, what deadlines you must follow, and how to reach the </w:t>
      </w:r>
      <w:r w:rsidR="00ED3D2A" w:rsidRPr="005F031E">
        <w:rPr>
          <w:rFonts w:ascii="Source Sans Pro" w:hAnsi="Source Sans Pro"/>
        </w:rPr>
        <w:t xml:space="preserve">independent </w:t>
      </w:r>
      <w:r w:rsidRPr="005F031E">
        <w:rPr>
          <w:rFonts w:ascii="Source Sans Pro" w:hAnsi="Source Sans Pro"/>
        </w:rPr>
        <w:t>review organization.</w:t>
      </w:r>
      <w:r w:rsidR="00691BC9" w:rsidRPr="005F031E">
        <w:rPr>
          <w:rFonts w:ascii="Source Sans Pro" w:hAnsi="Source Sans Pro"/>
        </w:rPr>
        <w:t xml:space="preserve"> </w:t>
      </w:r>
    </w:p>
    <w:p w14:paraId="610E49F5" w14:textId="77777777" w:rsidR="00AB49FF" w:rsidRPr="005F031E" w:rsidRDefault="00AB49FF">
      <w:pPr>
        <w:pStyle w:val="ListParagraph"/>
        <w:numPr>
          <w:ilvl w:val="0"/>
          <w:numId w:val="122"/>
        </w:numPr>
        <w:spacing w:before="0" w:beforeAutospacing="0" w:after="120" w:afterAutospacing="0"/>
        <w:rPr>
          <w:rFonts w:ascii="Source Sans Pro" w:hAnsi="Source Sans Pro"/>
        </w:rPr>
      </w:pPr>
      <w:r w:rsidRPr="005F031E">
        <w:rPr>
          <w:rFonts w:ascii="Source Sans Pro" w:hAnsi="Source Sans Pro"/>
          <w:b/>
        </w:rPr>
        <w:t xml:space="preserve">You must make your appeal request within 65 calendar days </w:t>
      </w:r>
      <w:r w:rsidRPr="005F031E">
        <w:rPr>
          <w:rFonts w:ascii="Source Sans Pro" w:hAnsi="Source Sans Pro"/>
        </w:rPr>
        <w:t>from the date on the written notice.</w:t>
      </w:r>
    </w:p>
    <w:p w14:paraId="14E3748A" w14:textId="38B0B3A8" w:rsidR="003750D0" w:rsidRPr="005F031E" w:rsidRDefault="00691BC9">
      <w:pPr>
        <w:pStyle w:val="ListBullet"/>
        <w:numPr>
          <w:ilvl w:val="0"/>
          <w:numId w:val="122"/>
        </w:numPr>
        <w:ind w:left="720"/>
        <w:rPr>
          <w:rFonts w:ascii="Source Sans Pro" w:hAnsi="Source Sans Pro"/>
        </w:rPr>
      </w:pPr>
      <w:r w:rsidRPr="005F031E">
        <w:rPr>
          <w:rFonts w:ascii="Source Sans Pro" w:hAnsi="Source Sans Pro"/>
        </w:rPr>
        <w:t xml:space="preserve">If we did not complete our review within the applicable timeframe or make an unfavorable decision regarding </w:t>
      </w:r>
      <w:r w:rsidR="000E6C67" w:rsidRPr="005F031E">
        <w:rPr>
          <w:rFonts w:ascii="Source Sans Pro" w:hAnsi="Source Sans Pro"/>
        </w:rPr>
        <w:t xml:space="preserve">an </w:t>
      </w:r>
      <w:r w:rsidRPr="005F031E">
        <w:rPr>
          <w:rFonts w:ascii="Source Sans Pro" w:hAnsi="Source Sans Pro"/>
          <w:b/>
        </w:rPr>
        <w:t>at-risk</w:t>
      </w:r>
      <w:r w:rsidRPr="005F031E">
        <w:rPr>
          <w:rFonts w:ascii="Source Sans Pro" w:hAnsi="Source Sans Pro"/>
        </w:rPr>
        <w:t xml:space="preserve"> determination under our drug management program, we</w:t>
      </w:r>
      <w:r w:rsidR="000816AA" w:rsidRPr="005F031E">
        <w:rPr>
          <w:rFonts w:ascii="Source Sans Pro" w:hAnsi="Source Sans Pro"/>
        </w:rPr>
        <w:t>’ll</w:t>
      </w:r>
      <w:r w:rsidRPr="005F031E">
        <w:rPr>
          <w:rFonts w:ascii="Source Sans Pro" w:hAnsi="Source Sans Pro"/>
        </w:rPr>
        <w:t xml:space="preserve"> automatically forward your </w:t>
      </w:r>
      <w:r w:rsidR="00AB49FF" w:rsidRPr="005F031E">
        <w:rPr>
          <w:rFonts w:ascii="Source Sans Pro" w:hAnsi="Source Sans Pro"/>
        </w:rPr>
        <w:t>request</w:t>
      </w:r>
      <w:r w:rsidRPr="005F031E">
        <w:rPr>
          <w:rFonts w:ascii="Source Sans Pro" w:hAnsi="Source Sans Pro"/>
        </w:rPr>
        <w:t xml:space="preserve"> to the IRE.</w:t>
      </w:r>
    </w:p>
    <w:p w14:paraId="74FA91D2" w14:textId="2073B022" w:rsidR="003750D0" w:rsidRPr="005F031E" w:rsidRDefault="0033339E">
      <w:pPr>
        <w:pStyle w:val="ListBullet"/>
        <w:numPr>
          <w:ilvl w:val="0"/>
          <w:numId w:val="122"/>
        </w:numPr>
        <w:ind w:left="720"/>
        <w:rPr>
          <w:rFonts w:ascii="Source Sans Pro" w:hAnsi="Source Sans Pro"/>
        </w:rPr>
      </w:pPr>
      <w:r w:rsidRPr="005F031E">
        <w:rPr>
          <w:rFonts w:ascii="Source Sans Pro" w:hAnsi="Source Sans Pro"/>
        </w:rPr>
        <w:t>W</w:t>
      </w:r>
      <w:r w:rsidR="003750D0" w:rsidRPr="005F031E">
        <w:rPr>
          <w:rFonts w:ascii="Source Sans Pro" w:hAnsi="Source Sans Pro"/>
        </w:rPr>
        <w:t>e</w:t>
      </w:r>
      <w:r w:rsidR="000816AA" w:rsidRPr="005F031E">
        <w:rPr>
          <w:rFonts w:ascii="Source Sans Pro" w:hAnsi="Source Sans Pro"/>
        </w:rPr>
        <w:t>’ll</w:t>
      </w:r>
      <w:r w:rsidR="003750D0" w:rsidRPr="005F031E">
        <w:rPr>
          <w:rFonts w:ascii="Source Sans Pro" w:hAnsi="Source Sans Pro"/>
        </w:rPr>
        <w:t xml:space="preserve"> send the information about your appeal to th</w:t>
      </w:r>
      <w:r w:rsidR="00AB49FF" w:rsidRPr="005F031E">
        <w:rPr>
          <w:rFonts w:ascii="Source Sans Pro" w:hAnsi="Source Sans Pro"/>
        </w:rPr>
        <w:t>e independent review</w:t>
      </w:r>
      <w:r w:rsidR="003750D0" w:rsidRPr="005F031E">
        <w:rPr>
          <w:rFonts w:ascii="Source Sans Pro" w:hAnsi="Source Sans Pro"/>
        </w:rPr>
        <w:t xml:space="preserve"> organization. This information is called your </w:t>
      </w:r>
      <w:r w:rsidR="003750D0" w:rsidRPr="005F031E">
        <w:rPr>
          <w:rFonts w:ascii="Source Sans Pro" w:hAnsi="Source Sans Pro"/>
          <w:b/>
        </w:rPr>
        <w:t>case file</w:t>
      </w:r>
      <w:r w:rsidR="003750D0" w:rsidRPr="005F031E">
        <w:rPr>
          <w:rFonts w:ascii="Source Sans Pro" w:hAnsi="Source Sans Pro"/>
        </w:rPr>
        <w:t xml:space="preserve">. </w:t>
      </w:r>
      <w:r w:rsidR="003750D0" w:rsidRPr="005F031E">
        <w:rPr>
          <w:rFonts w:ascii="Source Sans Pro" w:hAnsi="Source Sans Pro"/>
          <w:b/>
        </w:rPr>
        <w:t>You have the right to ask us for a copy of your case file</w:t>
      </w:r>
      <w:r w:rsidR="003750D0" w:rsidRPr="005F031E">
        <w:rPr>
          <w:rFonts w:ascii="Source Sans Pro" w:hAnsi="Source Sans Pro"/>
        </w:rPr>
        <w:t xml:space="preserve">. </w:t>
      </w:r>
      <w:r w:rsidR="003750D0" w:rsidRPr="005F031E">
        <w:rPr>
          <w:rFonts w:ascii="Source Sans Pro" w:hAnsi="Source Sans Pro"/>
          <w:color w:val="000000" w:themeColor="text1"/>
        </w:rPr>
        <w:t>We</w:t>
      </w:r>
      <w:r w:rsidR="00F335F0" w:rsidRPr="005F031E">
        <w:rPr>
          <w:rFonts w:ascii="Source Sans Pro" w:hAnsi="Source Sans Pro"/>
          <w:color w:val="000000" w:themeColor="text1"/>
        </w:rPr>
        <w:t>’re</w:t>
      </w:r>
      <w:r w:rsidR="003750D0" w:rsidRPr="005F031E">
        <w:rPr>
          <w:rFonts w:ascii="Source Sans Pro" w:hAnsi="Source Sans Pro"/>
          <w:color w:val="000000" w:themeColor="text1"/>
        </w:rPr>
        <w:t xml:space="preserve"> allowed to charge you a fee for copying and sending this information to you.</w:t>
      </w:r>
      <w:r w:rsidR="003750D0" w:rsidRPr="005F031E">
        <w:rPr>
          <w:rFonts w:ascii="Source Sans Pro" w:hAnsi="Source Sans Pro"/>
          <w:color w:val="000000"/>
        </w:rPr>
        <w:t xml:space="preserve"> </w:t>
      </w:r>
    </w:p>
    <w:p w14:paraId="4BB90E43" w14:textId="0317FA27" w:rsidR="003750D0" w:rsidRPr="005F031E" w:rsidRDefault="003750D0">
      <w:pPr>
        <w:pStyle w:val="ListBullet"/>
        <w:numPr>
          <w:ilvl w:val="0"/>
          <w:numId w:val="122"/>
        </w:numPr>
        <w:ind w:left="720"/>
        <w:rPr>
          <w:rFonts w:ascii="Source Sans Pro" w:hAnsi="Source Sans Pro"/>
        </w:rPr>
      </w:pPr>
      <w:r w:rsidRPr="005F031E">
        <w:rPr>
          <w:rFonts w:ascii="Source Sans Pro" w:hAnsi="Source Sans Pro"/>
        </w:rPr>
        <w:t xml:space="preserve">You have a right to give the </w:t>
      </w:r>
      <w:r w:rsidR="00A709E0" w:rsidRPr="005F031E">
        <w:rPr>
          <w:rFonts w:ascii="Source Sans Pro" w:hAnsi="Source Sans Pro"/>
        </w:rPr>
        <w:t>i</w:t>
      </w:r>
      <w:r w:rsidRPr="005F031E">
        <w:rPr>
          <w:rFonts w:ascii="Source Sans Pro" w:hAnsi="Source Sans Pro"/>
        </w:rPr>
        <w:t xml:space="preserve">ndependent </w:t>
      </w:r>
      <w:r w:rsidR="00A709E0" w:rsidRPr="005F031E">
        <w:rPr>
          <w:rFonts w:ascii="Source Sans Pro" w:hAnsi="Source Sans Pro"/>
        </w:rPr>
        <w:t>r</w:t>
      </w:r>
      <w:r w:rsidRPr="005F031E">
        <w:rPr>
          <w:rFonts w:ascii="Source Sans Pro" w:hAnsi="Source Sans Pro"/>
        </w:rPr>
        <w:t xml:space="preserve">eview </w:t>
      </w:r>
      <w:r w:rsidR="00A709E0" w:rsidRPr="005F031E">
        <w:rPr>
          <w:rFonts w:ascii="Source Sans Pro" w:hAnsi="Source Sans Pro"/>
        </w:rPr>
        <w:t>o</w:t>
      </w:r>
      <w:r w:rsidRPr="005F031E">
        <w:rPr>
          <w:rFonts w:ascii="Source Sans Pro" w:hAnsi="Source Sans Pro"/>
        </w:rPr>
        <w:t>rganization additional information to support your appeal.</w:t>
      </w:r>
    </w:p>
    <w:p w14:paraId="15650C9D" w14:textId="771A18DF" w:rsidR="003750D0" w:rsidRPr="005F031E" w:rsidRDefault="003750D0" w:rsidP="009028DF">
      <w:pPr>
        <w:pStyle w:val="StepHeading"/>
        <w:rPr>
          <w:rFonts w:ascii="Source Sans Pro" w:hAnsi="Source Sans Pro"/>
        </w:rPr>
      </w:pPr>
      <w:r w:rsidRPr="005F031E" w:rsidDel="00A5614C">
        <w:rPr>
          <w:rFonts w:ascii="Source Sans Pro" w:hAnsi="Source Sans Pro"/>
        </w:rPr>
        <w:t xml:space="preserve">Step 2: </w:t>
      </w:r>
      <w:r w:rsidRPr="005F031E">
        <w:rPr>
          <w:rFonts w:ascii="Source Sans Pro" w:hAnsi="Source Sans Pro"/>
        </w:rPr>
        <w:t xml:space="preserve">The </w:t>
      </w:r>
      <w:r w:rsidR="00A709E0" w:rsidRPr="005F031E">
        <w:rPr>
          <w:rFonts w:ascii="Source Sans Pro" w:hAnsi="Source Sans Pro"/>
        </w:rPr>
        <w:t>i</w:t>
      </w:r>
      <w:r w:rsidRPr="005F031E">
        <w:rPr>
          <w:rFonts w:ascii="Source Sans Pro" w:hAnsi="Source Sans Pro"/>
        </w:rPr>
        <w:t xml:space="preserve">ndependent </w:t>
      </w:r>
      <w:r w:rsidR="00A709E0" w:rsidRPr="005F031E">
        <w:rPr>
          <w:rFonts w:ascii="Source Sans Pro" w:hAnsi="Source Sans Pro"/>
        </w:rPr>
        <w:t>r</w:t>
      </w:r>
      <w:r w:rsidRPr="005F031E">
        <w:rPr>
          <w:rFonts w:ascii="Source Sans Pro" w:hAnsi="Source Sans Pro"/>
        </w:rPr>
        <w:t xml:space="preserve">eview </w:t>
      </w:r>
      <w:r w:rsidR="00A709E0" w:rsidRPr="005F031E">
        <w:rPr>
          <w:rFonts w:ascii="Source Sans Pro" w:hAnsi="Source Sans Pro"/>
        </w:rPr>
        <w:t>o</w:t>
      </w:r>
      <w:r w:rsidR="00C60ADA" w:rsidRPr="005F031E">
        <w:rPr>
          <w:rFonts w:ascii="Source Sans Pro" w:hAnsi="Source Sans Pro"/>
        </w:rPr>
        <w:t xml:space="preserve">rganization </w:t>
      </w:r>
      <w:r w:rsidR="00AD3E94" w:rsidRPr="005F031E">
        <w:rPr>
          <w:rFonts w:ascii="Source Sans Pro" w:hAnsi="Source Sans Pro"/>
        </w:rPr>
        <w:t>reviews your</w:t>
      </w:r>
      <w:r w:rsidRPr="005F031E">
        <w:rPr>
          <w:rFonts w:ascii="Source Sans Pro" w:hAnsi="Source Sans Pro"/>
        </w:rPr>
        <w:t xml:space="preserve"> appeal.</w:t>
      </w:r>
    </w:p>
    <w:p w14:paraId="34CCB218" w14:textId="639276ED" w:rsidR="003750D0" w:rsidRPr="005F031E" w:rsidRDefault="003750D0" w:rsidP="00D43725">
      <w:pPr>
        <w:rPr>
          <w:rFonts w:ascii="Source Sans Pro" w:hAnsi="Source Sans Pro"/>
          <w:b/>
          <w:i/>
        </w:rPr>
      </w:pPr>
      <w:r w:rsidRPr="005F031E">
        <w:rPr>
          <w:rFonts w:ascii="Source Sans Pro" w:hAnsi="Source Sans Pro"/>
        </w:rPr>
        <w:t xml:space="preserve">Reviewers at the </w:t>
      </w:r>
      <w:r w:rsidR="00A709E0" w:rsidRPr="005F031E">
        <w:rPr>
          <w:rFonts w:ascii="Source Sans Pro" w:hAnsi="Source Sans Pro"/>
        </w:rPr>
        <w:t>i</w:t>
      </w:r>
      <w:r w:rsidRPr="005F031E">
        <w:rPr>
          <w:rFonts w:ascii="Source Sans Pro" w:hAnsi="Source Sans Pro"/>
        </w:rPr>
        <w:t xml:space="preserve">ndependent </w:t>
      </w:r>
      <w:r w:rsidR="00A709E0" w:rsidRPr="005F031E">
        <w:rPr>
          <w:rFonts w:ascii="Source Sans Pro" w:hAnsi="Source Sans Pro"/>
        </w:rPr>
        <w:t>r</w:t>
      </w:r>
      <w:r w:rsidRPr="005F031E">
        <w:rPr>
          <w:rFonts w:ascii="Source Sans Pro" w:hAnsi="Source Sans Pro"/>
        </w:rPr>
        <w:t xml:space="preserve">eview </w:t>
      </w:r>
      <w:r w:rsidR="00A709E0" w:rsidRPr="005F031E">
        <w:rPr>
          <w:rFonts w:ascii="Source Sans Pro" w:hAnsi="Source Sans Pro"/>
        </w:rPr>
        <w:t>o</w:t>
      </w:r>
      <w:r w:rsidRPr="005F031E">
        <w:rPr>
          <w:rFonts w:ascii="Source Sans Pro" w:hAnsi="Source Sans Pro"/>
        </w:rPr>
        <w:t xml:space="preserve">rganization will take a careful look at all the information </w:t>
      </w:r>
      <w:r w:rsidR="00F21A20" w:rsidRPr="005F031E">
        <w:rPr>
          <w:rFonts w:ascii="Source Sans Pro" w:hAnsi="Source Sans Pro"/>
        </w:rPr>
        <w:t>about</w:t>
      </w:r>
      <w:r w:rsidRPr="005F031E">
        <w:rPr>
          <w:rFonts w:ascii="Source Sans Pro" w:hAnsi="Source Sans Pro"/>
        </w:rPr>
        <w:t xml:space="preserve"> your appeal. </w:t>
      </w:r>
    </w:p>
    <w:p w14:paraId="2BD92061" w14:textId="731DF489" w:rsidR="003750D0" w:rsidRPr="005F031E" w:rsidRDefault="003750D0" w:rsidP="009028DF">
      <w:pPr>
        <w:pStyle w:val="Minorsubheadingindented25"/>
        <w:ind w:left="0"/>
        <w:rPr>
          <w:rFonts w:ascii="Source Sans Pro" w:hAnsi="Source Sans Pro"/>
        </w:rPr>
      </w:pPr>
      <w:r w:rsidRPr="005F031E">
        <w:rPr>
          <w:rFonts w:ascii="Source Sans Pro" w:hAnsi="Source Sans Pro"/>
        </w:rPr>
        <w:t xml:space="preserve">Deadlines for fast appeal </w:t>
      </w:r>
    </w:p>
    <w:p w14:paraId="43BC0507" w14:textId="787AEA96" w:rsidR="003750D0" w:rsidRPr="005F031E" w:rsidRDefault="003750D0">
      <w:pPr>
        <w:pStyle w:val="ListBullet"/>
        <w:numPr>
          <w:ilvl w:val="0"/>
          <w:numId w:val="123"/>
        </w:numPr>
        <w:ind w:left="720"/>
        <w:rPr>
          <w:rFonts w:ascii="Source Sans Pro" w:hAnsi="Source Sans Pro"/>
        </w:rPr>
      </w:pPr>
      <w:r w:rsidRPr="005F031E">
        <w:rPr>
          <w:rFonts w:ascii="Source Sans Pro" w:hAnsi="Source Sans Pro"/>
        </w:rPr>
        <w:t xml:space="preserve">If your health requires it, ask the </w:t>
      </w:r>
      <w:r w:rsidR="00A709E0" w:rsidRPr="005F031E">
        <w:rPr>
          <w:rFonts w:ascii="Source Sans Pro" w:hAnsi="Source Sans Pro"/>
        </w:rPr>
        <w:t>i</w:t>
      </w:r>
      <w:r w:rsidRPr="005F031E">
        <w:rPr>
          <w:rFonts w:ascii="Source Sans Pro" w:hAnsi="Source Sans Pro"/>
        </w:rPr>
        <w:t xml:space="preserve">ndependent </w:t>
      </w:r>
      <w:r w:rsidR="00A709E0" w:rsidRPr="005F031E">
        <w:rPr>
          <w:rFonts w:ascii="Source Sans Pro" w:hAnsi="Source Sans Pro"/>
        </w:rPr>
        <w:t>r</w:t>
      </w:r>
      <w:r w:rsidRPr="005F031E">
        <w:rPr>
          <w:rFonts w:ascii="Source Sans Pro" w:hAnsi="Source Sans Pro"/>
        </w:rPr>
        <w:t xml:space="preserve">eview </w:t>
      </w:r>
      <w:r w:rsidR="00A709E0" w:rsidRPr="005F031E">
        <w:rPr>
          <w:rFonts w:ascii="Source Sans Pro" w:hAnsi="Source Sans Pro"/>
        </w:rPr>
        <w:t>o</w:t>
      </w:r>
      <w:r w:rsidRPr="005F031E">
        <w:rPr>
          <w:rFonts w:ascii="Source Sans Pro" w:hAnsi="Source Sans Pro"/>
        </w:rPr>
        <w:t>rganization for a fast appeal.</w:t>
      </w:r>
      <w:r w:rsidR="00B258A2" w:rsidRPr="005F031E">
        <w:rPr>
          <w:rFonts w:ascii="Source Sans Pro" w:hAnsi="Source Sans Pro"/>
        </w:rPr>
        <w:t xml:space="preserve"> </w:t>
      </w:r>
    </w:p>
    <w:p w14:paraId="1F19A494" w14:textId="7B068F9C" w:rsidR="003750D0" w:rsidRPr="005F031E" w:rsidRDefault="003750D0">
      <w:pPr>
        <w:pStyle w:val="ListBullet"/>
        <w:numPr>
          <w:ilvl w:val="0"/>
          <w:numId w:val="123"/>
        </w:numPr>
        <w:ind w:left="720"/>
        <w:rPr>
          <w:rFonts w:ascii="Source Sans Pro" w:hAnsi="Source Sans Pro"/>
        </w:rPr>
      </w:pPr>
      <w:r w:rsidRPr="005F031E">
        <w:rPr>
          <w:rFonts w:ascii="Source Sans Pro" w:hAnsi="Source Sans Pro"/>
        </w:rPr>
        <w:t xml:space="preserve">If </w:t>
      </w:r>
      <w:r w:rsidR="00C60ADA" w:rsidRPr="005F031E">
        <w:rPr>
          <w:rFonts w:ascii="Source Sans Pro" w:hAnsi="Source Sans Pro"/>
        </w:rPr>
        <w:t>the organization</w:t>
      </w:r>
      <w:r w:rsidRPr="005F031E">
        <w:rPr>
          <w:rFonts w:ascii="Source Sans Pro" w:hAnsi="Source Sans Pro"/>
        </w:rPr>
        <w:t xml:space="preserve"> agrees to give you a fast appeal,</w:t>
      </w:r>
      <w:r w:rsidR="008B14BF" w:rsidRPr="005F031E">
        <w:rPr>
          <w:rFonts w:ascii="Source Sans Pro" w:hAnsi="Source Sans Pro"/>
        </w:rPr>
        <w:t xml:space="preserve"> </w:t>
      </w:r>
      <w:r w:rsidR="00312A88" w:rsidRPr="005F031E">
        <w:rPr>
          <w:rFonts w:ascii="Source Sans Pro" w:hAnsi="Source Sans Pro"/>
        </w:rPr>
        <w:t>the organization</w:t>
      </w:r>
      <w:r w:rsidRPr="005F031E">
        <w:rPr>
          <w:rFonts w:ascii="Source Sans Pro" w:hAnsi="Source Sans Pro"/>
        </w:rPr>
        <w:t xml:space="preserve"> must give you an answer to your Level 2 </w:t>
      </w:r>
      <w:r w:rsidR="0033339E" w:rsidRPr="005F031E">
        <w:rPr>
          <w:rFonts w:ascii="Source Sans Pro" w:hAnsi="Source Sans Pro"/>
        </w:rPr>
        <w:t>a</w:t>
      </w:r>
      <w:r w:rsidRPr="005F031E">
        <w:rPr>
          <w:rFonts w:ascii="Source Sans Pro" w:hAnsi="Source Sans Pro"/>
        </w:rPr>
        <w:t xml:space="preserve">ppeal </w:t>
      </w:r>
      <w:r w:rsidRPr="005F031E">
        <w:rPr>
          <w:rFonts w:ascii="Source Sans Pro" w:hAnsi="Source Sans Pro"/>
          <w:b/>
        </w:rPr>
        <w:t>within 72 hours</w:t>
      </w:r>
      <w:r w:rsidRPr="005F031E">
        <w:rPr>
          <w:rFonts w:ascii="Source Sans Pro" w:hAnsi="Source Sans Pro"/>
        </w:rPr>
        <w:t xml:space="preserve"> after it receives your appeal request.</w:t>
      </w:r>
    </w:p>
    <w:p w14:paraId="5A7D1043" w14:textId="7E9AE754" w:rsidR="003750D0" w:rsidRPr="005F031E" w:rsidRDefault="003750D0" w:rsidP="009028DF">
      <w:pPr>
        <w:pStyle w:val="Minorsubheadingindented25"/>
        <w:ind w:left="0"/>
        <w:rPr>
          <w:rFonts w:ascii="Source Sans Pro" w:hAnsi="Source Sans Pro"/>
        </w:rPr>
      </w:pPr>
      <w:r w:rsidRPr="005F031E">
        <w:rPr>
          <w:rFonts w:ascii="Source Sans Pro" w:hAnsi="Source Sans Pro"/>
        </w:rPr>
        <w:t xml:space="preserve">Deadlines for standard appeal </w:t>
      </w:r>
    </w:p>
    <w:p w14:paraId="0AE5BDA0" w14:textId="65B7E86A" w:rsidR="00A47197" w:rsidRPr="005F031E" w:rsidRDefault="0033339E">
      <w:pPr>
        <w:pStyle w:val="ListBullet"/>
        <w:numPr>
          <w:ilvl w:val="0"/>
          <w:numId w:val="160"/>
        </w:numPr>
        <w:ind w:left="720"/>
        <w:rPr>
          <w:rFonts w:ascii="Source Sans Pro" w:hAnsi="Source Sans Pro"/>
        </w:rPr>
      </w:pPr>
      <w:r w:rsidRPr="005F031E">
        <w:rPr>
          <w:rFonts w:ascii="Source Sans Pro" w:hAnsi="Source Sans Pro"/>
        </w:rPr>
        <w:t xml:space="preserve">For standard appeals, </w:t>
      </w:r>
      <w:r w:rsidR="003750D0" w:rsidRPr="005F031E">
        <w:rPr>
          <w:rFonts w:ascii="Source Sans Pro" w:hAnsi="Source Sans Pro"/>
        </w:rPr>
        <w:t xml:space="preserve">the </w:t>
      </w:r>
      <w:r w:rsidR="00ED3D2A" w:rsidRPr="005F031E">
        <w:rPr>
          <w:rFonts w:ascii="Source Sans Pro" w:hAnsi="Source Sans Pro"/>
        </w:rPr>
        <w:t xml:space="preserve">independent </w:t>
      </w:r>
      <w:r w:rsidR="003750D0" w:rsidRPr="005F031E">
        <w:rPr>
          <w:rFonts w:ascii="Source Sans Pro" w:hAnsi="Source Sans Pro"/>
        </w:rPr>
        <w:t xml:space="preserve">review organization must give you an answer to your Level 2 </w:t>
      </w:r>
      <w:r w:rsidRPr="005F031E">
        <w:rPr>
          <w:rFonts w:ascii="Source Sans Pro" w:hAnsi="Source Sans Pro"/>
        </w:rPr>
        <w:t>a</w:t>
      </w:r>
      <w:r w:rsidR="003750D0" w:rsidRPr="005F031E">
        <w:rPr>
          <w:rFonts w:ascii="Source Sans Pro" w:hAnsi="Source Sans Pro"/>
        </w:rPr>
        <w:t xml:space="preserve">ppeal </w:t>
      </w:r>
      <w:r w:rsidR="003750D0" w:rsidRPr="005F031E">
        <w:rPr>
          <w:rFonts w:ascii="Source Sans Pro" w:hAnsi="Source Sans Pro"/>
          <w:b/>
        </w:rPr>
        <w:t>within 7 calendar days</w:t>
      </w:r>
      <w:r w:rsidR="003750D0" w:rsidRPr="005F031E">
        <w:rPr>
          <w:rFonts w:ascii="Source Sans Pro" w:hAnsi="Source Sans Pro"/>
        </w:rPr>
        <w:t xml:space="preserve"> after it receives your appeal</w:t>
      </w:r>
      <w:r w:rsidR="00A47197" w:rsidRPr="005F031E">
        <w:rPr>
          <w:rFonts w:ascii="Source Sans Pro" w:hAnsi="Source Sans Pro"/>
        </w:rPr>
        <w:t xml:space="preserve"> if it is for a drug you </w:t>
      </w:r>
      <w:r w:rsidR="00F335F0" w:rsidRPr="005F031E">
        <w:rPr>
          <w:rFonts w:ascii="Source Sans Pro" w:hAnsi="Source Sans Pro"/>
        </w:rPr>
        <w:t>didn’t get yet</w:t>
      </w:r>
      <w:r w:rsidR="00C60ADA" w:rsidRPr="005F031E">
        <w:rPr>
          <w:rFonts w:ascii="Source Sans Pro" w:hAnsi="Source Sans Pro"/>
        </w:rPr>
        <w:t>.</w:t>
      </w:r>
      <w:r w:rsidR="00A47197" w:rsidRPr="005F031E">
        <w:rPr>
          <w:rFonts w:ascii="Source Sans Pro" w:hAnsi="Source Sans Pro"/>
        </w:rPr>
        <w:t xml:space="preserve"> If you</w:t>
      </w:r>
      <w:r w:rsidR="00341A2D" w:rsidRPr="005F031E">
        <w:rPr>
          <w:rFonts w:ascii="Source Sans Pro" w:hAnsi="Source Sans Pro"/>
        </w:rPr>
        <w:t>’re asking us to</w:t>
      </w:r>
      <w:r w:rsidR="00A47197" w:rsidRPr="005F031E">
        <w:rPr>
          <w:rFonts w:ascii="Source Sans Pro" w:hAnsi="Source Sans Pro"/>
        </w:rPr>
        <w:t xml:space="preserve"> pay you back for a drug you already bought, the </w:t>
      </w:r>
      <w:r w:rsidR="00ED3D2A" w:rsidRPr="005F031E">
        <w:rPr>
          <w:rFonts w:ascii="Source Sans Pro" w:hAnsi="Source Sans Pro"/>
        </w:rPr>
        <w:t xml:space="preserve">independent </w:t>
      </w:r>
      <w:r w:rsidR="00A47197" w:rsidRPr="005F031E">
        <w:rPr>
          <w:rFonts w:ascii="Source Sans Pro" w:hAnsi="Source Sans Pro"/>
        </w:rPr>
        <w:t xml:space="preserve">review organization must give you an answer to your </w:t>
      </w:r>
      <w:r w:rsidR="00D84D8E" w:rsidRPr="005F031E">
        <w:rPr>
          <w:rFonts w:ascii="Source Sans Pro" w:hAnsi="Source Sans Pro"/>
        </w:rPr>
        <w:t>L</w:t>
      </w:r>
      <w:r w:rsidR="00A47197" w:rsidRPr="005F031E">
        <w:rPr>
          <w:rFonts w:ascii="Source Sans Pro" w:hAnsi="Source Sans Pro"/>
        </w:rPr>
        <w:t xml:space="preserve">evel 2 appeal </w:t>
      </w:r>
      <w:r w:rsidR="00A47197" w:rsidRPr="005F031E">
        <w:rPr>
          <w:rFonts w:ascii="Source Sans Pro" w:hAnsi="Source Sans Pro"/>
          <w:b/>
        </w:rPr>
        <w:t>within 14 calendar days</w:t>
      </w:r>
      <w:r w:rsidR="00A47197" w:rsidRPr="005F031E">
        <w:rPr>
          <w:rFonts w:ascii="Source Sans Pro" w:hAnsi="Source Sans Pro"/>
        </w:rPr>
        <w:t xml:space="preserve"> after it </w:t>
      </w:r>
      <w:r w:rsidR="00341A2D" w:rsidRPr="005F031E">
        <w:rPr>
          <w:rFonts w:ascii="Source Sans Pro" w:hAnsi="Source Sans Pro"/>
        </w:rPr>
        <w:t>gets</w:t>
      </w:r>
      <w:r w:rsidR="00A47197" w:rsidRPr="005F031E">
        <w:rPr>
          <w:rFonts w:ascii="Source Sans Pro" w:hAnsi="Source Sans Pro"/>
        </w:rPr>
        <w:t xml:space="preserve"> your request.</w:t>
      </w:r>
      <w:r w:rsidR="00105951" w:rsidRPr="005F031E">
        <w:rPr>
          <w:rFonts w:ascii="Source Sans Pro" w:hAnsi="Source Sans Pro"/>
        </w:rPr>
        <w:t xml:space="preserve"> </w:t>
      </w:r>
    </w:p>
    <w:p w14:paraId="5E0A015E" w14:textId="69F07345" w:rsidR="00D84D8E" w:rsidRPr="005F031E" w:rsidRDefault="00D84D8E" w:rsidP="009028DF">
      <w:pPr>
        <w:pStyle w:val="StepHeading"/>
        <w:rPr>
          <w:rFonts w:ascii="Source Sans Pro" w:hAnsi="Source Sans Pro"/>
        </w:rPr>
      </w:pPr>
      <w:r w:rsidRPr="005F031E" w:rsidDel="00A5614C">
        <w:rPr>
          <w:rFonts w:ascii="Source Sans Pro" w:hAnsi="Source Sans Pro"/>
        </w:rPr>
        <w:t>Step 3:</w:t>
      </w:r>
      <w:r w:rsidRPr="005F031E">
        <w:rPr>
          <w:rFonts w:ascii="Source Sans Pro" w:hAnsi="Source Sans Pro"/>
        </w:rPr>
        <w:t xml:space="preserve"> The </w:t>
      </w:r>
      <w:r w:rsidR="00A709E0" w:rsidRPr="005F031E">
        <w:rPr>
          <w:rFonts w:ascii="Source Sans Pro" w:hAnsi="Source Sans Pro"/>
        </w:rPr>
        <w:t>i</w:t>
      </w:r>
      <w:r w:rsidRPr="005F031E">
        <w:rPr>
          <w:rFonts w:ascii="Source Sans Pro" w:hAnsi="Source Sans Pro"/>
        </w:rPr>
        <w:t xml:space="preserve">ndependent </w:t>
      </w:r>
      <w:r w:rsidR="00A709E0" w:rsidRPr="005F031E">
        <w:rPr>
          <w:rFonts w:ascii="Source Sans Pro" w:hAnsi="Source Sans Pro"/>
        </w:rPr>
        <w:t>r</w:t>
      </w:r>
      <w:r w:rsidRPr="005F031E">
        <w:rPr>
          <w:rFonts w:ascii="Source Sans Pro" w:hAnsi="Source Sans Pro"/>
        </w:rPr>
        <w:t xml:space="preserve">eview </w:t>
      </w:r>
      <w:r w:rsidR="00A709E0" w:rsidRPr="005F031E">
        <w:rPr>
          <w:rFonts w:ascii="Source Sans Pro" w:hAnsi="Source Sans Pro"/>
        </w:rPr>
        <w:t>o</w:t>
      </w:r>
      <w:r w:rsidRPr="005F031E">
        <w:rPr>
          <w:rFonts w:ascii="Source Sans Pro" w:hAnsi="Source Sans Pro"/>
        </w:rPr>
        <w:t xml:space="preserve">rganization gives you </w:t>
      </w:r>
      <w:r w:rsidR="001A0AC4" w:rsidRPr="005F031E">
        <w:rPr>
          <w:rFonts w:ascii="Source Sans Pro" w:hAnsi="Source Sans Pro"/>
        </w:rPr>
        <w:t>its</w:t>
      </w:r>
      <w:r w:rsidRPr="005F031E">
        <w:rPr>
          <w:rFonts w:ascii="Source Sans Pro" w:hAnsi="Source Sans Pro"/>
        </w:rPr>
        <w:t xml:space="preserve"> answer. </w:t>
      </w:r>
    </w:p>
    <w:p w14:paraId="40E363D7" w14:textId="5B587362" w:rsidR="00D84D8E" w:rsidRPr="005F031E" w:rsidRDefault="00D84D8E" w:rsidP="00C17047">
      <w:pPr>
        <w:pStyle w:val="Minorsubheadingindented25"/>
        <w:ind w:left="0"/>
        <w:rPr>
          <w:rFonts w:ascii="Source Sans Pro" w:hAnsi="Source Sans Pro"/>
        </w:rPr>
      </w:pPr>
      <w:r w:rsidRPr="005F031E">
        <w:rPr>
          <w:rFonts w:ascii="Source Sans Pro" w:hAnsi="Source Sans Pro"/>
        </w:rPr>
        <w:t>For fast appeals:</w:t>
      </w:r>
    </w:p>
    <w:p w14:paraId="6E7A1023" w14:textId="4029144C" w:rsidR="00D84D8E" w:rsidRPr="005F031E" w:rsidRDefault="00D84D8E">
      <w:pPr>
        <w:pStyle w:val="ListBullet"/>
        <w:numPr>
          <w:ilvl w:val="0"/>
          <w:numId w:val="160"/>
        </w:numPr>
        <w:ind w:left="720"/>
        <w:rPr>
          <w:rFonts w:ascii="Source Sans Pro" w:hAnsi="Source Sans Pro"/>
        </w:rPr>
      </w:pPr>
      <w:r w:rsidRPr="005F031E">
        <w:rPr>
          <w:rFonts w:ascii="Source Sans Pro" w:hAnsi="Source Sans Pro"/>
          <w:b/>
        </w:rPr>
        <w:t xml:space="preserve">If the </w:t>
      </w:r>
      <w:r w:rsidR="00A709E0" w:rsidRPr="005F031E">
        <w:rPr>
          <w:rFonts w:ascii="Source Sans Pro" w:hAnsi="Source Sans Pro"/>
          <w:b/>
        </w:rPr>
        <w:t>i</w:t>
      </w:r>
      <w:r w:rsidRPr="005F031E">
        <w:rPr>
          <w:rFonts w:ascii="Source Sans Pro" w:hAnsi="Source Sans Pro"/>
          <w:b/>
        </w:rPr>
        <w:t xml:space="preserve">ndependent </w:t>
      </w:r>
      <w:r w:rsidR="00A709E0" w:rsidRPr="005F031E">
        <w:rPr>
          <w:rFonts w:ascii="Source Sans Pro" w:hAnsi="Source Sans Pro"/>
          <w:b/>
        </w:rPr>
        <w:t>r</w:t>
      </w:r>
      <w:r w:rsidRPr="005F031E">
        <w:rPr>
          <w:rFonts w:ascii="Source Sans Pro" w:hAnsi="Source Sans Pro"/>
          <w:b/>
        </w:rPr>
        <w:t xml:space="preserve">eview </w:t>
      </w:r>
      <w:r w:rsidR="00A709E0" w:rsidRPr="005F031E">
        <w:rPr>
          <w:rFonts w:ascii="Source Sans Pro" w:hAnsi="Source Sans Pro"/>
          <w:b/>
        </w:rPr>
        <w:t>o</w:t>
      </w:r>
      <w:r w:rsidRPr="005F031E">
        <w:rPr>
          <w:rFonts w:ascii="Source Sans Pro" w:hAnsi="Source Sans Pro"/>
          <w:b/>
        </w:rPr>
        <w:t xml:space="preserve">rganization says yes to part or all of what you </w:t>
      </w:r>
      <w:r w:rsidR="001A0AC4" w:rsidRPr="005F031E">
        <w:rPr>
          <w:rFonts w:ascii="Source Sans Pro" w:hAnsi="Source Sans Pro"/>
          <w:b/>
        </w:rPr>
        <w:t>asked for</w:t>
      </w:r>
      <w:r w:rsidRPr="005F031E">
        <w:rPr>
          <w:rFonts w:ascii="Source Sans Pro" w:hAnsi="Source Sans Pro"/>
          <w:b/>
        </w:rPr>
        <w:t xml:space="preserve">, </w:t>
      </w:r>
      <w:r w:rsidRPr="005F031E">
        <w:rPr>
          <w:rFonts w:ascii="Source Sans Pro" w:hAnsi="Source Sans Pro"/>
        </w:rPr>
        <w:t xml:space="preserve">we must provide the drug coverage that was approved by the </w:t>
      </w:r>
      <w:r w:rsidR="00ED3D2A" w:rsidRPr="005F031E">
        <w:rPr>
          <w:rFonts w:ascii="Source Sans Pro" w:hAnsi="Source Sans Pro"/>
        </w:rPr>
        <w:t xml:space="preserve">independent </w:t>
      </w:r>
      <w:r w:rsidRPr="005F031E">
        <w:rPr>
          <w:rFonts w:ascii="Source Sans Pro" w:hAnsi="Source Sans Pro"/>
        </w:rPr>
        <w:t xml:space="preserve">review organization </w:t>
      </w:r>
      <w:r w:rsidRPr="005F031E">
        <w:rPr>
          <w:rFonts w:ascii="Source Sans Pro" w:hAnsi="Source Sans Pro"/>
          <w:b/>
        </w:rPr>
        <w:t>within 24 hours</w:t>
      </w:r>
      <w:r w:rsidRPr="005F031E">
        <w:rPr>
          <w:rFonts w:ascii="Source Sans Pro" w:hAnsi="Source Sans Pro"/>
        </w:rPr>
        <w:t xml:space="preserve"> after we</w:t>
      </w:r>
      <w:r w:rsidR="001A0AC4" w:rsidRPr="005F031E">
        <w:rPr>
          <w:rFonts w:ascii="Source Sans Pro" w:hAnsi="Source Sans Pro"/>
        </w:rPr>
        <w:t xml:space="preserve"> get</w:t>
      </w:r>
      <w:r w:rsidRPr="005F031E">
        <w:rPr>
          <w:rFonts w:ascii="Source Sans Pro" w:hAnsi="Source Sans Pro"/>
        </w:rPr>
        <w:t xml:space="preserve"> the decision from the </w:t>
      </w:r>
      <w:r w:rsidR="00ED3D2A" w:rsidRPr="005F031E">
        <w:rPr>
          <w:rFonts w:ascii="Source Sans Pro" w:hAnsi="Source Sans Pro"/>
        </w:rPr>
        <w:t xml:space="preserve">independent </w:t>
      </w:r>
      <w:r w:rsidRPr="005F031E">
        <w:rPr>
          <w:rFonts w:ascii="Source Sans Pro" w:hAnsi="Source Sans Pro"/>
        </w:rPr>
        <w:t>review organization.</w:t>
      </w:r>
    </w:p>
    <w:p w14:paraId="5BC9F12B" w14:textId="5D326C32" w:rsidR="00D84D8E" w:rsidRPr="005F031E" w:rsidRDefault="00D84D8E" w:rsidP="00C17047">
      <w:pPr>
        <w:pStyle w:val="Minorsubheadingindented25"/>
        <w:ind w:left="0"/>
        <w:rPr>
          <w:rFonts w:ascii="Source Sans Pro" w:hAnsi="Source Sans Pro"/>
        </w:rPr>
      </w:pPr>
      <w:r w:rsidRPr="005F031E">
        <w:rPr>
          <w:rFonts w:ascii="Source Sans Pro" w:hAnsi="Source Sans Pro"/>
        </w:rPr>
        <w:lastRenderedPageBreak/>
        <w:t>For standard appeals:</w:t>
      </w:r>
    </w:p>
    <w:p w14:paraId="6D35F288" w14:textId="31BBC5FD" w:rsidR="00D84D8E" w:rsidRPr="005F031E" w:rsidRDefault="00D84D8E" w:rsidP="00B42F2B">
      <w:pPr>
        <w:numPr>
          <w:ilvl w:val="0"/>
          <w:numId w:val="26"/>
        </w:numPr>
        <w:spacing w:before="120" w:beforeAutospacing="0" w:after="120" w:afterAutospacing="0"/>
        <w:rPr>
          <w:rFonts w:ascii="Source Sans Pro" w:hAnsi="Source Sans Pro"/>
        </w:rPr>
      </w:pPr>
      <w:r w:rsidRPr="005F031E">
        <w:rPr>
          <w:rFonts w:ascii="Source Sans Pro" w:hAnsi="Source Sans Pro"/>
          <w:b/>
          <w:color w:val="000000"/>
        </w:rPr>
        <w:t xml:space="preserve">If the </w:t>
      </w:r>
      <w:r w:rsidR="00A709E0" w:rsidRPr="005F031E">
        <w:rPr>
          <w:rFonts w:ascii="Source Sans Pro" w:hAnsi="Source Sans Pro"/>
          <w:b/>
        </w:rPr>
        <w:t xml:space="preserve">independent review organization </w:t>
      </w:r>
      <w:r w:rsidRPr="005F031E">
        <w:rPr>
          <w:rFonts w:ascii="Source Sans Pro" w:hAnsi="Source Sans Pro"/>
          <w:b/>
          <w:color w:val="000000"/>
        </w:rPr>
        <w:t xml:space="preserve">says yes to part or all of your request for coverage, </w:t>
      </w:r>
      <w:r w:rsidRPr="005F031E">
        <w:rPr>
          <w:rFonts w:ascii="Source Sans Pro" w:hAnsi="Source Sans Pro"/>
        </w:rPr>
        <w:t xml:space="preserve">we must </w:t>
      </w:r>
      <w:r w:rsidRPr="005F031E">
        <w:rPr>
          <w:rFonts w:ascii="Source Sans Pro" w:hAnsi="Source Sans Pro"/>
          <w:b/>
        </w:rPr>
        <w:t>provide the drug coverage</w:t>
      </w:r>
      <w:r w:rsidRPr="005F031E">
        <w:rPr>
          <w:rFonts w:ascii="Source Sans Pro" w:hAnsi="Source Sans Pro"/>
        </w:rPr>
        <w:t xml:space="preserve"> that was approved by the </w:t>
      </w:r>
      <w:r w:rsidR="00ED3D2A" w:rsidRPr="005F031E">
        <w:rPr>
          <w:rFonts w:ascii="Source Sans Pro" w:hAnsi="Source Sans Pro"/>
        </w:rPr>
        <w:t xml:space="preserve">independent </w:t>
      </w:r>
      <w:r w:rsidRPr="005F031E">
        <w:rPr>
          <w:rFonts w:ascii="Source Sans Pro" w:hAnsi="Source Sans Pro"/>
        </w:rPr>
        <w:t xml:space="preserve">review organization </w:t>
      </w:r>
      <w:r w:rsidRPr="005F031E">
        <w:rPr>
          <w:rFonts w:ascii="Source Sans Pro" w:hAnsi="Source Sans Pro"/>
          <w:b/>
        </w:rPr>
        <w:t>within 72 hours</w:t>
      </w:r>
      <w:r w:rsidRPr="005F031E">
        <w:rPr>
          <w:rFonts w:ascii="Source Sans Pro" w:hAnsi="Source Sans Pro"/>
        </w:rPr>
        <w:t xml:space="preserve"> after we </w:t>
      </w:r>
      <w:r w:rsidR="001A0AC4" w:rsidRPr="005F031E">
        <w:rPr>
          <w:rFonts w:ascii="Source Sans Pro" w:hAnsi="Source Sans Pro"/>
        </w:rPr>
        <w:t>get</w:t>
      </w:r>
      <w:r w:rsidRPr="005F031E">
        <w:rPr>
          <w:rFonts w:ascii="Source Sans Pro" w:hAnsi="Source Sans Pro"/>
        </w:rPr>
        <w:t xml:space="preserve"> the decision from the </w:t>
      </w:r>
      <w:r w:rsidR="00ED3D2A" w:rsidRPr="005F031E">
        <w:rPr>
          <w:rFonts w:ascii="Source Sans Pro" w:hAnsi="Source Sans Pro"/>
        </w:rPr>
        <w:t xml:space="preserve">independent </w:t>
      </w:r>
      <w:r w:rsidRPr="005F031E">
        <w:rPr>
          <w:rFonts w:ascii="Source Sans Pro" w:hAnsi="Source Sans Pro"/>
        </w:rPr>
        <w:t xml:space="preserve">review organization. </w:t>
      </w:r>
    </w:p>
    <w:p w14:paraId="49A64B89" w14:textId="5E9E0860" w:rsidR="00D84D8E" w:rsidRPr="005F031E" w:rsidRDefault="00D84D8E" w:rsidP="00B42F2B">
      <w:pPr>
        <w:numPr>
          <w:ilvl w:val="0"/>
          <w:numId w:val="26"/>
        </w:numPr>
        <w:spacing w:before="120" w:beforeAutospacing="0" w:after="120" w:afterAutospacing="0"/>
        <w:rPr>
          <w:rFonts w:ascii="Source Sans Pro" w:hAnsi="Source Sans Pro"/>
        </w:rPr>
      </w:pPr>
      <w:r w:rsidRPr="005F031E">
        <w:rPr>
          <w:rFonts w:ascii="Source Sans Pro" w:hAnsi="Source Sans Pro"/>
          <w:b/>
          <w:color w:val="000000"/>
        </w:rPr>
        <w:t xml:space="preserve">If the </w:t>
      </w:r>
      <w:r w:rsidR="00A709E0" w:rsidRPr="005F031E">
        <w:rPr>
          <w:rFonts w:ascii="Source Sans Pro" w:hAnsi="Source Sans Pro"/>
          <w:b/>
        </w:rPr>
        <w:t xml:space="preserve">independent review organization </w:t>
      </w:r>
      <w:r w:rsidRPr="005F031E">
        <w:rPr>
          <w:rFonts w:ascii="Source Sans Pro" w:hAnsi="Source Sans Pro"/>
          <w:b/>
          <w:color w:val="000000"/>
        </w:rPr>
        <w:t xml:space="preserve">says yes to part or all of your request </w:t>
      </w:r>
      <w:r w:rsidRPr="005F031E">
        <w:rPr>
          <w:rFonts w:ascii="Source Sans Pro" w:hAnsi="Source Sans Pro"/>
          <w:b/>
        </w:rPr>
        <w:t>to pay you back</w:t>
      </w:r>
      <w:r w:rsidRPr="005F031E">
        <w:rPr>
          <w:rFonts w:ascii="Source Sans Pro" w:hAnsi="Source Sans Pro"/>
        </w:rPr>
        <w:t xml:space="preserve"> for a drug you already bought, we</w:t>
      </w:r>
      <w:r w:rsidR="001A0AC4" w:rsidRPr="005F031E">
        <w:rPr>
          <w:rFonts w:ascii="Source Sans Pro" w:hAnsi="Source Sans Pro"/>
        </w:rPr>
        <w:t>’re</w:t>
      </w:r>
      <w:r w:rsidRPr="005F031E">
        <w:rPr>
          <w:rFonts w:ascii="Source Sans Pro" w:hAnsi="Source Sans Pro"/>
        </w:rPr>
        <w:t xml:space="preserve"> required to </w:t>
      </w:r>
      <w:r w:rsidRPr="005F031E">
        <w:rPr>
          <w:rFonts w:ascii="Source Sans Pro" w:hAnsi="Source Sans Pro"/>
          <w:b/>
        </w:rPr>
        <w:t xml:space="preserve">send payment to you within 30 calendar days </w:t>
      </w:r>
      <w:r w:rsidRPr="005F031E">
        <w:rPr>
          <w:rFonts w:ascii="Source Sans Pro" w:hAnsi="Source Sans Pro"/>
        </w:rPr>
        <w:t xml:space="preserve">after we </w:t>
      </w:r>
      <w:r w:rsidR="001A0AC4" w:rsidRPr="005F031E">
        <w:rPr>
          <w:rFonts w:ascii="Source Sans Pro" w:hAnsi="Source Sans Pro"/>
        </w:rPr>
        <w:t>get</w:t>
      </w:r>
      <w:r w:rsidRPr="005F031E">
        <w:rPr>
          <w:rFonts w:ascii="Source Sans Pro" w:hAnsi="Source Sans Pro"/>
        </w:rPr>
        <w:t xml:space="preserve"> the decision from the</w:t>
      </w:r>
      <w:r w:rsidR="00ED3D2A" w:rsidRPr="005F031E">
        <w:rPr>
          <w:rFonts w:ascii="Source Sans Pro" w:hAnsi="Source Sans Pro"/>
        </w:rPr>
        <w:t xml:space="preserve"> independent</w:t>
      </w:r>
      <w:r w:rsidRPr="005F031E">
        <w:rPr>
          <w:rFonts w:ascii="Source Sans Pro" w:hAnsi="Source Sans Pro"/>
        </w:rPr>
        <w:t xml:space="preserve"> review organization.</w:t>
      </w:r>
    </w:p>
    <w:p w14:paraId="2144EAC0" w14:textId="559C8D03" w:rsidR="003750D0" w:rsidRPr="005F031E" w:rsidRDefault="003750D0" w:rsidP="009028DF">
      <w:pPr>
        <w:pStyle w:val="subheading"/>
        <w:rPr>
          <w:rFonts w:ascii="Source Sans Pro" w:hAnsi="Source Sans Pro"/>
        </w:rPr>
      </w:pPr>
      <w:r w:rsidRPr="005F031E">
        <w:rPr>
          <w:rFonts w:ascii="Source Sans Pro" w:hAnsi="Source Sans Pro"/>
        </w:rPr>
        <w:t xml:space="preserve">What if the </w:t>
      </w:r>
      <w:r w:rsidR="00EE69E0" w:rsidRPr="005F031E">
        <w:rPr>
          <w:rFonts w:ascii="Source Sans Pro" w:hAnsi="Source Sans Pro"/>
        </w:rPr>
        <w:t xml:space="preserve">independent </w:t>
      </w:r>
      <w:r w:rsidRPr="005F031E">
        <w:rPr>
          <w:rFonts w:ascii="Source Sans Pro" w:hAnsi="Source Sans Pro"/>
        </w:rPr>
        <w:t>review organization says no to your appeal?</w:t>
      </w:r>
    </w:p>
    <w:p w14:paraId="53E0801B" w14:textId="55142684" w:rsidR="00D84D8E" w:rsidRPr="005F031E" w:rsidRDefault="003750D0" w:rsidP="009028DF">
      <w:pPr>
        <w:rPr>
          <w:rFonts w:ascii="Source Sans Pro" w:hAnsi="Source Sans Pro"/>
        </w:rPr>
      </w:pPr>
      <w:r w:rsidRPr="005F031E">
        <w:rPr>
          <w:rFonts w:ascii="Source Sans Pro" w:hAnsi="Source Sans Pro"/>
        </w:rPr>
        <w:t xml:space="preserve">If this organization says no to </w:t>
      </w:r>
      <w:r w:rsidR="00D84D8E" w:rsidRPr="005F031E">
        <w:rPr>
          <w:rFonts w:ascii="Source Sans Pro" w:hAnsi="Source Sans Pro"/>
          <w:b/>
        </w:rPr>
        <w:t xml:space="preserve">part or all of </w:t>
      </w:r>
      <w:r w:rsidRPr="005F031E">
        <w:rPr>
          <w:rFonts w:ascii="Source Sans Pro" w:hAnsi="Source Sans Pro"/>
        </w:rPr>
        <w:t>your appeal, it means the</w:t>
      </w:r>
      <w:r w:rsidR="00D84D8E" w:rsidRPr="005F031E">
        <w:rPr>
          <w:rFonts w:ascii="Source Sans Pro" w:hAnsi="Source Sans Pro"/>
        </w:rPr>
        <w:t>y</w:t>
      </w:r>
      <w:r w:rsidRPr="005F031E">
        <w:rPr>
          <w:rFonts w:ascii="Source Sans Pro" w:hAnsi="Source Sans Pro"/>
        </w:rPr>
        <w:t xml:space="preserve"> agree with our decision not to approve your request</w:t>
      </w:r>
      <w:r w:rsidR="00D84D8E" w:rsidRPr="005F031E">
        <w:rPr>
          <w:rFonts w:ascii="Source Sans Pro" w:hAnsi="Source Sans Pro"/>
        </w:rPr>
        <w:t xml:space="preserve"> (or part of your request)</w:t>
      </w:r>
      <w:r w:rsidRPr="005F031E">
        <w:rPr>
          <w:rFonts w:ascii="Source Sans Pro" w:hAnsi="Source Sans Pro"/>
        </w:rPr>
        <w:t xml:space="preserve">. (This is called </w:t>
      </w:r>
      <w:r w:rsidRPr="005F031E">
        <w:rPr>
          <w:rFonts w:ascii="Source Sans Pro" w:hAnsi="Source Sans Pro"/>
          <w:b/>
        </w:rPr>
        <w:t>upholding the decision</w:t>
      </w:r>
      <w:r w:rsidRPr="005F031E">
        <w:rPr>
          <w:rFonts w:ascii="Source Sans Pro" w:hAnsi="Source Sans Pro"/>
        </w:rPr>
        <w:t>. It</w:t>
      </w:r>
      <w:r w:rsidR="00697F91" w:rsidRPr="005F031E">
        <w:rPr>
          <w:rFonts w:ascii="Source Sans Pro" w:hAnsi="Source Sans Pro"/>
        </w:rPr>
        <w:t>’s</w:t>
      </w:r>
      <w:r w:rsidRPr="005F031E">
        <w:rPr>
          <w:rFonts w:ascii="Source Sans Pro" w:hAnsi="Source Sans Pro"/>
        </w:rPr>
        <w:t xml:space="preserve"> also called </w:t>
      </w:r>
      <w:r w:rsidRPr="005F031E">
        <w:rPr>
          <w:rFonts w:ascii="Source Sans Pro" w:hAnsi="Source Sans Pro"/>
          <w:b/>
        </w:rPr>
        <w:t>turning down your appeal</w:t>
      </w:r>
      <w:r w:rsidRPr="005F031E">
        <w:rPr>
          <w:rFonts w:ascii="Source Sans Pro" w:hAnsi="Source Sans Pro"/>
        </w:rPr>
        <w:t>.)</w:t>
      </w:r>
      <w:r w:rsidR="00D84D8E" w:rsidRPr="005F031E">
        <w:rPr>
          <w:rFonts w:ascii="Source Sans Pro" w:hAnsi="Source Sans Pro"/>
        </w:rPr>
        <w:t xml:space="preserve">. In this case, the </w:t>
      </w:r>
      <w:r w:rsidR="00A709E0" w:rsidRPr="005F031E">
        <w:rPr>
          <w:rFonts w:ascii="Source Sans Pro" w:hAnsi="Source Sans Pro"/>
        </w:rPr>
        <w:t>i</w:t>
      </w:r>
      <w:r w:rsidR="00D84D8E" w:rsidRPr="005F031E">
        <w:rPr>
          <w:rFonts w:ascii="Source Sans Pro" w:hAnsi="Source Sans Pro"/>
        </w:rPr>
        <w:t xml:space="preserve">ndependent </w:t>
      </w:r>
      <w:r w:rsidR="00A709E0" w:rsidRPr="005F031E">
        <w:rPr>
          <w:rFonts w:ascii="Source Sans Pro" w:hAnsi="Source Sans Pro"/>
        </w:rPr>
        <w:t>r</w:t>
      </w:r>
      <w:r w:rsidR="00D84D8E" w:rsidRPr="005F031E">
        <w:rPr>
          <w:rFonts w:ascii="Source Sans Pro" w:hAnsi="Source Sans Pro"/>
        </w:rPr>
        <w:t xml:space="preserve">eview </w:t>
      </w:r>
      <w:r w:rsidR="00A709E0" w:rsidRPr="005F031E">
        <w:rPr>
          <w:rFonts w:ascii="Source Sans Pro" w:hAnsi="Source Sans Pro"/>
        </w:rPr>
        <w:t>o</w:t>
      </w:r>
      <w:r w:rsidR="00D84D8E" w:rsidRPr="005F031E">
        <w:rPr>
          <w:rFonts w:ascii="Source Sans Pro" w:hAnsi="Source Sans Pro"/>
        </w:rPr>
        <w:t>rganization will send you a letter</w:t>
      </w:r>
      <w:r w:rsidR="00697F91" w:rsidRPr="005F031E">
        <w:rPr>
          <w:rFonts w:ascii="Source Sans Pro" w:hAnsi="Source Sans Pro"/>
        </w:rPr>
        <w:t xml:space="preserve"> that</w:t>
      </w:r>
      <w:r w:rsidR="00D84D8E" w:rsidRPr="005F031E">
        <w:rPr>
          <w:rFonts w:ascii="Source Sans Pro" w:hAnsi="Source Sans Pro"/>
        </w:rPr>
        <w:t>:</w:t>
      </w:r>
    </w:p>
    <w:p w14:paraId="5A6B3AA1" w14:textId="24C38C43" w:rsidR="00024D16" w:rsidRPr="005F031E" w:rsidRDefault="00D84D8E">
      <w:pPr>
        <w:pStyle w:val="ListParagraph"/>
        <w:numPr>
          <w:ilvl w:val="0"/>
          <w:numId w:val="49"/>
        </w:numPr>
        <w:spacing w:before="120" w:beforeAutospacing="0" w:after="120" w:afterAutospacing="0"/>
        <w:contextualSpacing w:val="0"/>
        <w:rPr>
          <w:rFonts w:ascii="Source Sans Pro" w:hAnsi="Source Sans Pro"/>
        </w:rPr>
      </w:pPr>
      <w:r w:rsidRPr="005F031E">
        <w:rPr>
          <w:rFonts w:ascii="Source Sans Pro" w:hAnsi="Source Sans Pro"/>
        </w:rPr>
        <w:t>Explain</w:t>
      </w:r>
      <w:r w:rsidR="00697F91" w:rsidRPr="005F031E">
        <w:rPr>
          <w:rFonts w:ascii="Source Sans Pro" w:hAnsi="Source Sans Pro"/>
        </w:rPr>
        <w:t>s the</w:t>
      </w:r>
      <w:r w:rsidRPr="005F031E">
        <w:rPr>
          <w:rFonts w:ascii="Source Sans Pro" w:hAnsi="Source Sans Pro"/>
        </w:rPr>
        <w:t xml:space="preserve"> decision.</w:t>
      </w:r>
    </w:p>
    <w:p w14:paraId="619B3F13" w14:textId="22B8B879" w:rsidR="002A7BEF" w:rsidRPr="005F031E" w:rsidRDefault="00697F91">
      <w:pPr>
        <w:pStyle w:val="ListParagraph"/>
        <w:numPr>
          <w:ilvl w:val="0"/>
          <w:numId w:val="49"/>
        </w:numPr>
        <w:spacing w:before="120" w:beforeAutospacing="0" w:after="120" w:afterAutospacing="0"/>
        <w:contextualSpacing w:val="0"/>
        <w:rPr>
          <w:rFonts w:ascii="Source Sans Pro" w:hAnsi="Source Sans Pro"/>
        </w:rPr>
      </w:pPr>
      <w:r w:rsidRPr="005F031E">
        <w:rPr>
          <w:rFonts w:ascii="Source Sans Pro" w:hAnsi="Source Sans Pro"/>
        </w:rPr>
        <w:t>Lets you know about</w:t>
      </w:r>
      <w:r w:rsidR="00D84D8E" w:rsidRPr="005F031E">
        <w:rPr>
          <w:rFonts w:ascii="Source Sans Pro" w:hAnsi="Source Sans Pro"/>
        </w:rPr>
        <w:t xml:space="preserve"> you</w:t>
      </w:r>
      <w:r w:rsidRPr="005F031E">
        <w:rPr>
          <w:rFonts w:ascii="Source Sans Pro" w:hAnsi="Source Sans Pro"/>
        </w:rPr>
        <w:t>r</w:t>
      </w:r>
      <w:r w:rsidR="00D84D8E" w:rsidRPr="005F031E">
        <w:rPr>
          <w:rFonts w:ascii="Source Sans Pro" w:hAnsi="Source Sans Pro"/>
        </w:rPr>
        <w:t xml:space="preserve"> right to a Level 3 appeal if the</w:t>
      </w:r>
      <w:r w:rsidR="002A7BEF" w:rsidRPr="005F031E">
        <w:rPr>
          <w:rFonts w:ascii="Source Sans Pro" w:hAnsi="Source Sans Pro"/>
        </w:rPr>
        <w:t xml:space="preserve"> </w:t>
      </w:r>
      <w:r w:rsidR="003750D0" w:rsidRPr="005F031E">
        <w:rPr>
          <w:rFonts w:ascii="Source Sans Pro" w:hAnsi="Source Sans Pro"/>
        </w:rPr>
        <w:t>dollar value of the drug coverage you</w:t>
      </w:r>
      <w:r w:rsidRPr="005F031E">
        <w:rPr>
          <w:rFonts w:ascii="Source Sans Pro" w:hAnsi="Source Sans Pro"/>
        </w:rPr>
        <w:t>’re</w:t>
      </w:r>
      <w:r w:rsidR="003750D0" w:rsidRPr="005F031E">
        <w:rPr>
          <w:rFonts w:ascii="Source Sans Pro" w:hAnsi="Source Sans Pro"/>
        </w:rPr>
        <w:t xml:space="preserve"> </w:t>
      </w:r>
      <w:r w:rsidR="00834ED1" w:rsidRPr="005F031E">
        <w:rPr>
          <w:rFonts w:ascii="Source Sans Pro" w:hAnsi="Source Sans Pro"/>
        </w:rPr>
        <w:t>asking for</w:t>
      </w:r>
      <w:r w:rsidR="003750D0" w:rsidRPr="005F031E">
        <w:rPr>
          <w:rFonts w:ascii="Source Sans Pro" w:hAnsi="Source Sans Pro"/>
        </w:rPr>
        <w:t xml:space="preserve"> meet</w:t>
      </w:r>
      <w:r w:rsidR="00D84D8E" w:rsidRPr="005F031E">
        <w:rPr>
          <w:rFonts w:ascii="Source Sans Pro" w:hAnsi="Source Sans Pro"/>
        </w:rPr>
        <w:t>s</w:t>
      </w:r>
      <w:r w:rsidR="003750D0" w:rsidRPr="005F031E">
        <w:rPr>
          <w:rFonts w:ascii="Source Sans Pro" w:hAnsi="Source Sans Pro"/>
        </w:rPr>
        <w:t xml:space="preserve"> a </w:t>
      </w:r>
      <w:r w:rsidR="00D84D8E" w:rsidRPr="005F031E">
        <w:rPr>
          <w:rFonts w:ascii="Source Sans Pro" w:hAnsi="Source Sans Pro"/>
        </w:rPr>
        <w:t xml:space="preserve">certain </w:t>
      </w:r>
      <w:r w:rsidR="003750D0" w:rsidRPr="005F031E">
        <w:rPr>
          <w:rFonts w:ascii="Source Sans Pro" w:hAnsi="Source Sans Pro"/>
        </w:rPr>
        <w:t xml:space="preserve">minimum. If the dollar value of the </w:t>
      </w:r>
      <w:r w:rsidR="0081381F" w:rsidRPr="005F031E">
        <w:rPr>
          <w:rFonts w:ascii="Source Sans Pro" w:hAnsi="Source Sans Pro"/>
        </w:rPr>
        <w:t xml:space="preserve">drug </w:t>
      </w:r>
      <w:r w:rsidR="003750D0" w:rsidRPr="005F031E">
        <w:rPr>
          <w:rFonts w:ascii="Source Sans Pro" w:hAnsi="Source Sans Pro"/>
        </w:rPr>
        <w:t>coverage you</w:t>
      </w:r>
      <w:r w:rsidRPr="005F031E">
        <w:rPr>
          <w:rFonts w:ascii="Source Sans Pro" w:hAnsi="Source Sans Pro"/>
        </w:rPr>
        <w:t>’re</w:t>
      </w:r>
      <w:r w:rsidR="003750D0" w:rsidRPr="005F031E">
        <w:rPr>
          <w:rFonts w:ascii="Source Sans Pro" w:hAnsi="Source Sans Pro"/>
        </w:rPr>
        <w:t xml:space="preserve"> </w:t>
      </w:r>
      <w:r w:rsidR="00834ED1" w:rsidRPr="005F031E">
        <w:rPr>
          <w:rFonts w:ascii="Source Sans Pro" w:hAnsi="Source Sans Pro"/>
        </w:rPr>
        <w:t>asking for</w:t>
      </w:r>
      <w:r w:rsidR="003750D0" w:rsidRPr="005F031E">
        <w:rPr>
          <w:rFonts w:ascii="Source Sans Pro" w:hAnsi="Source Sans Pro"/>
        </w:rPr>
        <w:t xml:space="preserve"> is too low, you can</w:t>
      </w:r>
      <w:r w:rsidRPr="005F031E">
        <w:rPr>
          <w:rFonts w:ascii="Source Sans Pro" w:hAnsi="Source Sans Pro"/>
        </w:rPr>
        <w:t>’t</w:t>
      </w:r>
      <w:r w:rsidR="003750D0" w:rsidRPr="005F031E">
        <w:rPr>
          <w:rFonts w:ascii="Source Sans Pro" w:hAnsi="Source Sans Pro"/>
        </w:rPr>
        <w:t xml:space="preserve"> make another appeal and the decision at Level 2 is final. </w:t>
      </w:r>
    </w:p>
    <w:p w14:paraId="36C39433" w14:textId="20EB9F61" w:rsidR="003750D0" w:rsidRPr="005F031E" w:rsidRDefault="00491640">
      <w:pPr>
        <w:pStyle w:val="ListParagraph"/>
        <w:numPr>
          <w:ilvl w:val="0"/>
          <w:numId w:val="49"/>
        </w:numPr>
        <w:spacing w:before="120" w:beforeAutospacing="0" w:after="120" w:afterAutospacing="0"/>
        <w:contextualSpacing w:val="0"/>
        <w:rPr>
          <w:rFonts w:ascii="Source Sans Pro" w:hAnsi="Source Sans Pro"/>
        </w:rPr>
      </w:pPr>
      <w:r w:rsidRPr="005F031E">
        <w:rPr>
          <w:rFonts w:ascii="Source Sans Pro" w:hAnsi="Source Sans Pro"/>
        </w:rPr>
        <w:t>T</w:t>
      </w:r>
      <w:r w:rsidR="003750D0" w:rsidRPr="005F031E">
        <w:rPr>
          <w:rFonts w:ascii="Source Sans Pro" w:hAnsi="Source Sans Pro"/>
        </w:rPr>
        <w:t>ell</w:t>
      </w:r>
      <w:r w:rsidR="00697F91" w:rsidRPr="005F031E">
        <w:rPr>
          <w:rFonts w:ascii="Source Sans Pro" w:hAnsi="Source Sans Pro"/>
        </w:rPr>
        <w:t>s</w:t>
      </w:r>
      <w:r w:rsidR="003750D0" w:rsidRPr="005F031E">
        <w:rPr>
          <w:rFonts w:ascii="Source Sans Pro" w:hAnsi="Source Sans Pro"/>
        </w:rPr>
        <w:t xml:space="preserve"> you the dollar value that must be in dispute to continue with the appeals process.</w:t>
      </w:r>
      <w:r w:rsidR="00D1271C" w:rsidRPr="005F031E">
        <w:rPr>
          <w:rFonts w:ascii="Source Sans Pro" w:hAnsi="Source Sans Pro"/>
        </w:rPr>
        <w:t xml:space="preserve"> </w:t>
      </w:r>
    </w:p>
    <w:p w14:paraId="08194392" w14:textId="46D4A479" w:rsidR="003750D0" w:rsidRPr="005F031E" w:rsidRDefault="003750D0" w:rsidP="009028DF">
      <w:pPr>
        <w:pStyle w:val="StepHeading"/>
        <w:rPr>
          <w:rFonts w:ascii="Source Sans Pro" w:hAnsi="Source Sans Pro"/>
        </w:rPr>
      </w:pPr>
      <w:r w:rsidRPr="005F031E" w:rsidDel="00A5614C">
        <w:rPr>
          <w:rFonts w:ascii="Source Sans Pro" w:hAnsi="Source Sans Pro"/>
        </w:rPr>
        <w:t xml:space="preserve">Step </w:t>
      </w:r>
      <w:r w:rsidR="00D84D8E" w:rsidRPr="005F031E">
        <w:rPr>
          <w:rFonts w:ascii="Source Sans Pro" w:hAnsi="Source Sans Pro"/>
        </w:rPr>
        <w:t>4</w:t>
      </w:r>
      <w:r w:rsidRPr="005F031E" w:rsidDel="00A5614C">
        <w:rPr>
          <w:rFonts w:ascii="Source Sans Pro" w:hAnsi="Source Sans Pro"/>
        </w:rPr>
        <w:t>:</w:t>
      </w:r>
      <w:r w:rsidRPr="005F031E">
        <w:rPr>
          <w:rFonts w:ascii="Source Sans Pro" w:hAnsi="Source Sans Pro"/>
        </w:rPr>
        <w:t xml:space="preserve"> If </w:t>
      </w:r>
      <w:r w:rsidR="00D84D8E" w:rsidRPr="005F031E">
        <w:rPr>
          <w:rFonts w:ascii="Source Sans Pro" w:hAnsi="Source Sans Pro"/>
        </w:rPr>
        <w:t xml:space="preserve">your case meets </w:t>
      </w:r>
      <w:r w:rsidRPr="005F031E">
        <w:rPr>
          <w:rFonts w:ascii="Source Sans Pro" w:hAnsi="Source Sans Pro"/>
        </w:rPr>
        <w:t>the requirement</w:t>
      </w:r>
      <w:r w:rsidR="00D84D8E" w:rsidRPr="005F031E">
        <w:rPr>
          <w:rFonts w:ascii="Source Sans Pro" w:hAnsi="Source Sans Pro"/>
        </w:rPr>
        <w:t>s</w:t>
      </w:r>
      <w:r w:rsidRPr="005F031E">
        <w:rPr>
          <w:rFonts w:ascii="Source Sans Pro" w:hAnsi="Source Sans Pro"/>
        </w:rPr>
        <w:t>, you choose whether you want to take your appeal further.</w:t>
      </w:r>
    </w:p>
    <w:p w14:paraId="4C41DFC0" w14:textId="2A8C00C7" w:rsidR="003750D0" w:rsidRPr="005F031E" w:rsidRDefault="003750D0">
      <w:pPr>
        <w:pStyle w:val="ListBullet"/>
        <w:numPr>
          <w:ilvl w:val="0"/>
          <w:numId w:val="124"/>
        </w:numPr>
        <w:ind w:left="720"/>
        <w:rPr>
          <w:rFonts w:ascii="Source Sans Pro" w:hAnsi="Source Sans Pro"/>
          <w:i/>
        </w:rPr>
      </w:pPr>
      <w:r w:rsidRPr="005F031E">
        <w:rPr>
          <w:rFonts w:ascii="Source Sans Pro" w:hAnsi="Source Sans Pro"/>
        </w:rPr>
        <w:t xml:space="preserve">There are </w:t>
      </w:r>
      <w:r w:rsidR="00EA610F" w:rsidRPr="005F031E">
        <w:rPr>
          <w:rFonts w:ascii="Source Sans Pro" w:hAnsi="Source Sans Pro"/>
        </w:rPr>
        <w:t>3</w:t>
      </w:r>
      <w:r w:rsidRPr="005F031E">
        <w:rPr>
          <w:rFonts w:ascii="Source Sans Pro" w:hAnsi="Source Sans Pro"/>
        </w:rPr>
        <w:t xml:space="preserve"> additional levels in the appeals process after Level 2 (for a total of </w:t>
      </w:r>
      <w:r w:rsidR="00C4314C" w:rsidRPr="005F031E">
        <w:rPr>
          <w:rFonts w:ascii="Source Sans Pro" w:hAnsi="Source Sans Pro"/>
        </w:rPr>
        <w:t>5</w:t>
      </w:r>
      <w:r w:rsidRPr="005F031E">
        <w:rPr>
          <w:rFonts w:ascii="Source Sans Pro" w:hAnsi="Source Sans Pro"/>
        </w:rPr>
        <w:t xml:space="preserve"> levels of appeal).</w:t>
      </w:r>
      <w:r w:rsidR="00D84D8E" w:rsidRPr="005F031E">
        <w:rPr>
          <w:rFonts w:ascii="Source Sans Pro" w:hAnsi="Source Sans Pro"/>
        </w:rPr>
        <w:t xml:space="preserve"> </w:t>
      </w:r>
    </w:p>
    <w:p w14:paraId="1631ACEF" w14:textId="624175C3" w:rsidR="003750D0" w:rsidRPr="005F031E" w:rsidRDefault="003750D0">
      <w:pPr>
        <w:pStyle w:val="ListBullet"/>
        <w:numPr>
          <w:ilvl w:val="0"/>
          <w:numId w:val="124"/>
        </w:numPr>
        <w:ind w:left="720"/>
        <w:rPr>
          <w:rFonts w:ascii="Source Sans Pro" w:hAnsi="Source Sans Pro"/>
          <w:i/>
        </w:rPr>
      </w:pPr>
      <w:r w:rsidRPr="005F031E" w:rsidDel="00D84D8E">
        <w:rPr>
          <w:rFonts w:ascii="Source Sans Pro" w:hAnsi="Source Sans Pro"/>
        </w:rPr>
        <w:t xml:space="preserve">If </w:t>
      </w:r>
      <w:r w:rsidRPr="005F031E">
        <w:rPr>
          <w:rFonts w:ascii="Source Sans Pro" w:hAnsi="Source Sans Pro"/>
        </w:rPr>
        <w:t>you want to go on to</w:t>
      </w:r>
      <w:r w:rsidR="00125D2A" w:rsidRPr="005F031E">
        <w:rPr>
          <w:rFonts w:ascii="Source Sans Pro" w:hAnsi="Source Sans Pro"/>
        </w:rPr>
        <w:t xml:space="preserve"> a</w:t>
      </w:r>
      <w:r w:rsidRPr="005F031E">
        <w:rPr>
          <w:rFonts w:ascii="Source Sans Pro" w:hAnsi="Source Sans Pro"/>
        </w:rPr>
        <w:t xml:space="preserve"> Level 3 </w:t>
      </w:r>
      <w:r w:rsidR="00D84D8E" w:rsidRPr="005F031E">
        <w:rPr>
          <w:rFonts w:ascii="Source Sans Pro" w:hAnsi="Source Sans Pro"/>
        </w:rPr>
        <w:t xml:space="preserve">appeal </w:t>
      </w:r>
      <w:r w:rsidRPr="005F031E">
        <w:rPr>
          <w:rFonts w:ascii="Source Sans Pro" w:hAnsi="Source Sans Pro"/>
        </w:rPr>
        <w:t>the details on how to do this are in the written notice you g</w:t>
      </w:r>
      <w:r w:rsidR="00D84D8E" w:rsidRPr="005F031E">
        <w:rPr>
          <w:rFonts w:ascii="Source Sans Pro" w:hAnsi="Source Sans Pro"/>
        </w:rPr>
        <w:t>e</w:t>
      </w:r>
      <w:r w:rsidRPr="005F031E">
        <w:rPr>
          <w:rFonts w:ascii="Source Sans Pro" w:hAnsi="Source Sans Pro"/>
        </w:rPr>
        <w:t xml:space="preserve">t after your </w:t>
      </w:r>
      <w:r w:rsidR="00D84D8E" w:rsidRPr="005F031E">
        <w:rPr>
          <w:rFonts w:ascii="Source Sans Pro" w:hAnsi="Source Sans Pro"/>
        </w:rPr>
        <w:t xml:space="preserve">Level 2 </w:t>
      </w:r>
      <w:r w:rsidR="005228C1" w:rsidRPr="005F031E">
        <w:rPr>
          <w:rFonts w:ascii="Source Sans Pro" w:hAnsi="Source Sans Pro"/>
        </w:rPr>
        <w:t>a</w:t>
      </w:r>
      <w:r w:rsidRPr="005F031E">
        <w:rPr>
          <w:rFonts w:ascii="Source Sans Pro" w:hAnsi="Source Sans Pro"/>
        </w:rPr>
        <w:t>ppeal</w:t>
      </w:r>
      <w:r w:rsidR="00D84D8E" w:rsidRPr="005F031E">
        <w:rPr>
          <w:rFonts w:ascii="Source Sans Pro" w:hAnsi="Source Sans Pro"/>
        </w:rPr>
        <w:t xml:space="preserve"> decision</w:t>
      </w:r>
      <w:r w:rsidRPr="005F031E">
        <w:rPr>
          <w:rFonts w:ascii="Source Sans Pro" w:hAnsi="Source Sans Pro"/>
        </w:rPr>
        <w:t xml:space="preserve">. </w:t>
      </w:r>
    </w:p>
    <w:p w14:paraId="0AC3FAAF" w14:textId="3177AECE" w:rsidR="003750D0" w:rsidRPr="005F031E" w:rsidRDefault="3E2E8BF3">
      <w:pPr>
        <w:pStyle w:val="ListBullet"/>
        <w:numPr>
          <w:ilvl w:val="0"/>
          <w:numId w:val="124"/>
        </w:numPr>
        <w:ind w:left="720"/>
        <w:rPr>
          <w:rFonts w:ascii="Source Sans Pro" w:hAnsi="Source Sans Pro"/>
        </w:rPr>
      </w:pPr>
      <w:r w:rsidRPr="005F031E">
        <w:rPr>
          <w:rFonts w:ascii="Source Sans Pro" w:hAnsi="Source Sans Pro"/>
        </w:rPr>
        <w:t xml:space="preserve">The Level 3 </w:t>
      </w:r>
      <w:r w:rsidR="6DCBA50D" w:rsidRPr="005F031E">
        <w:rPr>
          <w:rFonts w:ascii="Source Sans Pro" w:hAnsi="Source Sans Pro"/>
        </w:rPr>
        <w:t>a</w:t>
      </w:r>
      <w:r w:rsidRPr="005F031E">
        <w:rPr>
          <w:rFonts w:ascii="Source Sans Pro" w:hAnsi="Source Sans Pro"/>
        </w:rPr>
        <w:t xml:space="preserve">ppeal is handled by an </w:t>
      </w:r>
      <w:r w:rsidR="5CC58BCF" w:rsidRPr="005F031E">
        <w:rPr>
          <w:rFonts w:ascii="Source Sans Pro" w:hAnsi="Source Sans Pro"/>
        </w:rPr>
        <w:t>A</w:t>
      </w:r>
      <w:r w:rsidRPr="005F031E">
        <w:rPr>
          <w:rFonts w:ascii="Source Sans Pro" w:hAnsi="Source Sans Pro"/>
        </w:rPr>
        <w:t xml:space="preserve">dministrative </w:t>
      </w:r>
      <w:r w:rsidR="5CC58BCF" w:rsidRPr="005F031E">
        <w:rPr>
          <w:rFonts w:ascii="Source Sans Pro" w:hAnsi="Source Sans Pro"/>
        </w:rPr>
        <w:t>L</w:t>
      </w:r>
      <w:r w:rsidRPr="005F031E">
        <w:rPr>
          <w:rFonts w:ascii="Source Sans Pro" w:hAnsi="Source Sans Pro"/>
        </w:rPr>
        <w:t xml:space="preserve">aw </w:t>
      </w:r>
      <w:r w:rsidR="5CC58BCF" w:rsidRPr="005F031E">
        <w:rPr>
          <w:rFonts w:ascii="Source Sans Pro" w:hAnsi="Source Sans Pro"/>
        </w:rPr>
        <w:t>J</w:t>
      </w:r>
      <w:r w:rsidRPr="005F031E">
        <w:rPr>
          <w:rFonts w:ascii="Source Sans Pro" w:hAnsi="Source Sans Pro"/>
        </w:rPr>
        <w:t>udge</w:t>
      </w:r>
      <w:r w:rsidR="5CC58BCF" w:rsidRPr="005F031E">
        <w:rPr>
          <w:rFonts w:ascii="Source Sans Pro" w:hAnsi="Source Sans Pro"/>
        </w:rPr>
        <w:t xml:space="preserve"> or attorney adjudicator</w:t>
      </w:r>
      <w:r w:rsidRPr="005F031E">
        <w:rPr>
          <w:rFonts w:ascii="Source Sans Pro" w:hAnsi="Source Sans Pro"/>
        </w:rPr>
        <w:t xml:space="preserve">. </w:t>
      </w:r>
      <w:hyperlink w:anchor="_SECTION_9_Taking" w:history="1">
        <w:r w:rsidRPr="005F031E">
          <w:rPr>
            <w:rStyle w:val="Hyperlink"/>
            <w:rFonts w:ascii="Source Sans Pro" w:hAnsi="Source Sans Pro"/>
            <w:noProof w:val="0"/>
          </w:rPr>
          <w:t>Section 9</w:t>
        </w:r>
      </w:hyperlink>
      <w:r w:rsidRPr="005F031E">
        <w:rPr>
          <w:rFonts w:ascii="Source Sans Pro" w:hAnsi="Source Sans Pro"/>
        </w:rPr>
        <w:t xml:space="preserve"> in this chapter tells more about Levels 3, 4, and 5 of the appeals process. </w:t>
      </w:r>
    </w:p>
    <w:p w14:paraId="5535D324" w14:textId="47F501AD" w:rsidR="00D45D43" w:rsidRPr="005F031E" w:rsidRDefault="00D45D43" w:rsidP="00FE5476">
      <w:pPr>
        <w:pStyle w:val="Heading2"/>
        <w:ind w:left="1800" w:hanging="1800"/>
        <w:rPr>
          <w:rFonts w:ascii="Source Sans Pro" w:hAnsi="Source Sans Pro"/>
        </w:rPr>
      </w:pPr>
      <w:bookmarkStart w:id="382" w:name="_SECTION_7_How"/>
      <w:bookmarkStart w:id="383" w:name="_Toc233029830"/>
      <w:bookmarkEnd w:id="382"/>
      <w:r w:rsidRPr="005F031E">
        <w:rPr>
          <w:rFonts w:ascii="Source Sans Pro" w:hAnsi="Source Sans Pro"/>
        </w:rPr>
        <w:lastRenderedPageBreak/>
        <w:t>SECTION 7</w:t>
      </w:r>
      <w:r w:rsidR="005F3C14" w:rsidRPr="005F031E">
        <w:rPr>
          <w:rFonts w:ascii="Source Sans Pro" w:hAnsi="Source Sans Pro"/>
        </w:rPr>
        <w:tab/>
      </w:r>
      <w:r w:rsidRPr="005F031E">
        <w:rPr>
          <w:rFonts w:ascii="Source Sans Pro" w:hAnsi="Source Sans Pro"/>
        </w:rPr>
        <w:t>How to ask us to cover a longer inpatient hospital stay if you think you’re being discharged too soon</w:t>
      </w:r>
      <w:bookmarkEnd w:id="383"/>
    </w:p>
    <w:p w14:paraId="69C39C87" w14:textId="366BDB1A" w:rsidR="003750D0" w:rsidRPr="005F031E" w:rsidRDefault="003750D0" w:rsidP="009028DF">
      <w:pPr>
        <w:rPr>
          <w:rFonts w:ascii="Source Sans Pro" w:hAnsi="Source Sans Pro"/>
          <w:color w:val="333399"/>
        </w:rPr>
      </w:pPr>
      <w:r w:rsidRPr="005F031E">
        <w:rPr>
          <w:rFonts w:ascii="Source Sans Pro" w:hAnsi="Source Sans Pro"/>
        </w:rPr>
        <w:t>When you</w:t>
      </w:r>
      <w:r w:rsidR="002001C7" w:rsidRPr="005F031E">
        <w:rPr>
          <w:rFonts w:ascii="Source Sans Pro" w:hAnsi="Source Sans Pro"/>
        </w:rPr>
        <w:t>’re</w:t>
      </w:r>
      <w:r w:rsidRPr="005F031E">
        <w:rPr>
          <w:rFonts w:ascii="Source Sans Pro" w:hAnsi="Source Sans Pro"/>
        </w:rPr>
        <w:t xml:space="preserve"> admitted to a hospital, you have the right to get all covered hospital services necessary to diagnose and treat your illness or injury. </w:t>
      </w:r>
    </w:p>
    <w:p w14:paraId="1058E5E6" w14:textId="2092BFF1" w:rsidR="003750D0" w:rsidRPr="005F031E" w:rsidRDefault="003750D0" w:rsidP="009028DF">
      <w:pPr>
        <w:rPr>
          <w:rFonts w:ascii="Source Sans Pro" w:hAnsi="Source Sans Pro"/>
        </w:rPr>
      </w:pPr>
      <w:r w:rsidRPr="005F031E">
        <w:rPr>
          <w:rFonts w:ascii="Source Sans Pro" w:hAnsi="Source Sans Pro"/>
        </w:rPr>
        <w:t>During your</w:t>
      </w:r>
      <w:r w:rsidR="00194EC7" w:rsidRPr="005F031E">
        <w:rPr>
          <w:rFonts w:ascii="Source Sans Pro" w:hAnsi="Source Sans Pro"/>
        </w:rPr>
        <w:t xml:space="preserve"> covered</w:t>
      </w:r>
      <w:r w:rsidRPr="005F031E">
        <w:rPr>
          <w:rFonts w:ascii="Source Sans Pro" w:hAnsi="Source Sans Pro"/>
        </w:rPr>
        <w:t xml:space="preserve"> hospital stay, your doctor and the hospital staff will work with you to prepare for the day you leave the hospital. They</w:t>
      </w:r>
      <w:r w:rsidR="001A66FF" w:rsidRPr="005F031E">
        <w:rPr>
          <w:rFonts w:ascii="Source Sans Pro" w:hAnsi="Source Sans Pro"/>
        </w:rPr>
        <w:t>’ll</w:t>
      </w:r>
      <w:r w:rsidR="00312A88" w:rsidRPr="005F031E">
        <w:rPr>
          <w:rFonts w:ascii="Source Sans Pro" w:hAnsi="Source Sans Pro"/>
        </w:rPr>
        <w:t xml:space="preserve"> help</w:t>
      </w:r>
      <w:r w:rsidRPr="005F031E">
        <w:rPr>
          <w:rFonts w:ascii="Source Sans Pro" w:hAnsi="Source Sans Pro"/>
        </w:rPr>
        <w:t xml:space="preserve"> arrange for care you may need after you leave. </w:t>
      </w:r>
    </w:p>
    <w:p w14:paraId="3D786FE3" w14:textId="35B0316B" w:rsidR="003750D0" w:rsidRPr="005F031E" w:rsidRDefault="003750D0">
      <w:pPr>
        <w:pStyle w:val="ListBullet"/>
        <w:numPr>
          <w:ilvl w:val="0"/>
          <w:numId w:val="125"/>
        </w:numPr>
        <w:ind w:left="720"/>
        <w:rPr>
          <w:rFonts w:ascii="Source Sans Pro" w:hAnsi="Source Sans Pro"/>
        </w:rPr>
      </w:pPr>
      <w:r w:rsidRPr="005F031E">
        <w:rPr>
          <w:rFonts w:ascii="Source Sans Pro" w:hAnsi="Source Sans Pro"/>
        </w:rPr>
        <w:t xml:space="preserve">The day you leave the hospital is called your </w:t>
      </w:r>
      <w:r w:rsidRPr="005F031E">
        <w:rPr>
          <w:rFonts w:ascii="Source Sans Pro" w:hAnsi="Source Sans Pro"/>
          <w:b/>
        </w:rPr>
        <w:t>discharge date</w:t>
      </w:r>
      <w:r w:rsidRPr="005F031E">
        <w:rPr>
          <w:rFonts w:ascii="Source Sans Pro" w:hAnsi="Source Sans Pro"/>
        </w:rPr>
        <w:t xml:space="preserve">. </w:t>
      </w:r>
    </w:p>
    <w:p w14:paraId="50692E4E" w14:textId="2E6BBD54" w:rsidR="003750D0" w:rsidRPr="005F031E" w:rsidRDefault="003750D0">
      <w:pPr>
        <w:pStyle w:val="ListBullet"/>
        <w:numPr>
          <w:ilvl w:val="0"/>
          <w:numId w:val="125"/>
        </w:numPr>
        <w:ind w:left="720"/>
        <w:rPr>
          <w:rFonts w:ascii="Source Sans Pro" w:hAnsi="Source Sans Pro"/>
        </w:rPr>
      </w:pPr>
      <w:r w:rsidRPr="005F031E">
        <w:rPr>
          <w:rFonts w:ascii="Source Sans Pro" w:hAnsi="Source Sans Pro"/>
        </w:rPr>
        <w:t xml:space="preserve">When your discharge date </w:t>
      </w:r>
      <w:r w:rsidR="00C60ADA" w:rsidRPr="005F031E">
        <w:rPr>
          <w:rFonts w:ascii="Source Sans Pro" w:hAnsi="Source Sans Pro"/>
        </w:rPr>
        <w:t>i</w:t>
      </w:r>
      <w:r w:rsidR="00826A75" w:rsidRPr="005F031E">
        <w:rPr>
          <w:rFonts w:ascii="Source Sans Pro" w:hAnsi="Source Sans Pro"/>
        </w:rPr>
        <w:t>s</w:t>
      </w:r>
      <w:r w:rsidR="00C60ADA" w:rsidRPr="005F031E">
        <w:rPr>
          <w:rFonts w:ascii="Source Sans Pro" w:hAnsi="Source Sans Pro"/>
        </w:rPr>
        <w:t xml:space="preserve"> decided</w:t>
      </w:r>
      <w:r w:rsidRPr="005F031E">
        <w:rPr>
          <w:rFonts w:ascii="Source Sans Pro" w:hAnsi="Source Sans Pro"/>
        </w:rPr>
        <w:t xml:space="preserve">, your doctor or the hospital staff will </w:t>
      </w:r>
      <w:r w:rsidR="00D84D8E" w:rsidRPr="005F031E">
        <w:rPr>
          <w:rFonts w:ascii="Source Sans Pro" w:hAnsi="Source Sans Pro"/>
        </w:rPr>
        <w:t xml:space="preserve">tell </w:t>
      </w:r>
      <w:r w:rsidR="00312A88" w:rsidRPr="005F031E">
        <w:rPr>
          <w:rFonts w:ascii="Source Sans Pro" w:hAnsi="Source Sans Pro"/>
        </w:rPr>
        <w:t>you.</w:t>
      </w:r>
      <w:r w:rsidRPr="005F031E">
        <w:rPr>
          <w:rFonts w:ascii="Source Sans Pro" w:hAnsi="Source Sans Pro"/>
        </w:rPr>
        <w:t xml:space="preserve"> </w:t>
      </w:r>
    </w:p>
    <w:p w14:paraId="6E22542E" w14:textId="421BB0B5" w:rsidR="003750D0" w:rsidRPr="005F031E" w:rsidRDefault="003750D0">
      <w:pPr>
        <w:pStyle w:val="ListBullet"/>
        <w:numPr>
          <w:ilvl w:val="0"/>
          <w:numId w:val="125"/>
        </w:numPr>
        <w:ind w:left="720"/>
        <w:rPr>
          <w:rFonts w:ascii="Source Sans Pro" w:hAnsi="Source Sans Pro"/>
        </w:rPr>
      </w:pPr>
      <w:r w:rsidRPr="005F031E">
        <w:rPr>
          <w:rFonts w:ascii="Source Sans Pro" w:hAnsi="Source Sans Pro"/>
        </w:rPr>
        <w:t>If you think you</w:t>
      </w:r>
      <w:r w:rsidR="001A66FF" w:rsidRPr="005F031E">
        <w:rPr>
          <w:rFonts w:ascii="Source Sans Pro" w:hAnsi="Source Sans Pro"/>
        </w:rPr>
        <w:t>’re</w:t>
      </w:r>
      <w:r w:rsidRPr="005F031E">
        <w:rPr>
          <w:rFonts w:ascii="Source Sans Pro" w:hAnsi="Source Sans Pro"/>
        </w:rPr>
        <w:t xml:space="preserve"> being asked to leave the hospital too soon, you can ask for a longer hospital stay</w:t>
      </w:r>
      <w:r w:rsidR="00326862" w:rsidRPr="005F031E">
        <w:rPr>
          <w:rFonts w:ascii="Source Sans Pro" w:hAnsi="Source Sans Pro"/>
        </w:rPr>
        <w:t>,</w:t>
      </w:r>
      <w:r w:rsidRPr="005F031E">
        <w:rPr>
          <w:rFonts w:ascii="Source Sans Pro" w:hAnsi="Source Sans Pro"/>
        </w:rPr>
        <w:t xml:space="preserve"> and your request will be </w:t>
      </w:r>
      <w:r w:rsidR="00007B0A" w:rsidRPr="005F031E">
        <w:rPr>
          <w:rFonts w:ascii="Source Sans Pro" w:hAnsi="Source Sans Pro"/>
        </w:rPr>
        <w:t>considered.</w:t>
      </w:r>
    </w:p>
    <w:p w14:paraId="698E028F" w14:textId="7B486C05" w:rsidR="004A2007" w:rsidRPr="005F031E" w:rsidRDefault="004A2007" w:rsidP="005F3C14">
      <w:pPr>
        <w:pStyle w:val="Heading3"/>
        <w:rPr>
          <w:rFonts w:ascii="Source Sans Pro" w:hAnsi="Source Sans Pro"/>
        </w:rPr>
      </w:pPr>
      <w:r w:rsidRPr="005F031E">
        <w:rPr>
          <w:rFonts w:ascii="Source Sans Pro" w:hAnsi="Source Sans Pro"/>
        </w:rPr>
        <w:t>Section 7.1</w:t>
      </w:r>
      <w:r w:rsidR="005F3C14" w:rsidRPr="005F031E">
        <w:rPr>
          <w:rFonts w:ascii="Source Sans Pro" w:hAnsi="Source Sans Pro"/>
        </w:rPr>
        <w:tab/>
      </w:r>
      <w:r w:rsidRPr="005F031E">
        <w:rPr>
          <w:rFonts w:ascii="Source Sans Pro" w:hAnsi="Source Sans Pro"/>
        </w:rPr>
        <w:t xml:space="preserve">During your inpatient hospital stay, you’ll </w:t>
      </w:r>
      <w:r w:rsidR="0031357B" w:rsidRPr="005F031E">
        <w:rPr>
          <w:rFonts w:ascii="Source Sans Pro" w:hAnsi="Source Sans Pro"/>
        </w:rPr>
        <w:t xml:space="preserve">get a written notice from Medicare that tells </w:t>
      </w:r>
      <w:r w:rsidR="00780F27" w:rsidRPr="005F031E">
        <w:rPr>
          <w:rFonts w:ascii="Source Sans Pro" w:hAnsi="Source Sans Pro"/>
        </w:rPr>
        <w:t xml:space="preserve">you </w:t>
      </w:r>
      <w:r w:rsidR="0031357B" w:rsidRPr="005F031E">
        <w:rPr>
          <w:rFonts w:ascii="Source Sans Pro" w:hAnsi="Source Sans Pro"/>
        </w:rPr>
        <w:t>about your rights</w:t>
      </w:r>
    </w:p>
    <w:p w14:paraId="5E1D9A16" w14:textId="27B90C31" w:rsidR="003750D0" w:rsidRPr="005F031E" w:rsidRDefault="00D84D8E" w:rsidP="009028DF">
      <w:pPr>
        <w:rPr>
          <w:rFonts w:ascii="Source Sans Pro" w:hAnsi="Source Sans Pro"/>
          <w:szCs w:val="26"/>
        </w:rPr>
      </w:pPr>
      <w:r w:rsidRPr="005F031E">
        <w:rPr>
          <w:rFonts w:ascii="Source Sans Pro" w:hAnsi="Source Sans Pro"/>
        </w:rPr>
        <w:t xml:space="preserve">Within </w:t>
      </w:r>
      <w:r w:rsidR="00855160" w:rsidRPr="005F031E">
        <w:rPr>
          <w:rFonts w:ascii="Source Sans Pro" w:hAnsi="Source Sans Pro"/>
        </w:rPr>
        <w:t>2</w:t>
      </w:r>
      <w:r w:rsidR="00D36ADA" w:rsidRPr="005F031E">
        <w:rPr>
          <w:rFonts w:ascii="Source Sans Pro" w:hAnsi="Source Sans Pro"/>
        </w:rPr>
        <w:t xml:space="preserve"> calendar</w:t>
      </w:r>
      <w:r w:rsidRPr="005F031E">
        <w:rPr>
          <w:rFonts w:ascii="Source Sans Pro" w:hAnsi="Source Sans Pro"/>
        </w:rPr>
        <w:t xml:space="preserve"> days of being admitted to the hospital, </w:t>
      </w:r>
      <w:r w:rsidR="003750D0" w:rsidRPr="005F031E">
        <w:rPr>
          <w:rFonts w:ascii="Source Sans Pro" w:hAnsi="Source Sans Pro"/>
        </w:rPr>
        <w:t>you</w:t>
      </w:r>
      <w:r w:rsidR="00855160" w:rsidRPr="005F031E">
        <w:rPr>
          <w:rFonts w:ascii="Source Sans Pro" w:hAnsi="Source Sans Pro"/>
        </w:rPr>
        <w:t>’ll</w:t>
      </w:r>
      <w:r w:rsidR="003750D0" w:rsidRPr="005F031E">
        <w:rPr>
          <w:rFonts w:ascii="Source Sans Pro" w:hAnsi="Source Sans Pro"/>
        </w:rPr>
        <w:t xml:space="preserve"> be given a written notice called </w:t>
      </w:r>
      <w:r w:rsidR="003750D0" w:rsidRPr="005F031E">
        <w:rPr>
          <w:rFonts w:ascii="Source Sans Pro" w:hAnsi="Source Sans Pro"/>
          <w:i/>
        </w:rPr>
        <w:t>An Important Message from Medicare about Your Rights.</w:t>
      </w:r>
      <w:r w:rsidR="003750D0" w:rsidRPr="005F031E">
        <w:rPr>
          <w:rFonts w:ascii="Source Sans Pro" w:hAnsi="Source Sans Pro"/>
        </w:rPr>
        <w:t xml:space="preserve"> Everyone with Medicare gets a copy of this notice</w:t>
      </w:r>
      <w:r w:rsidR="005B3777" w:rsidRPr="005F031E">
        <w:rPr>
          <w:rFonts w:ascii="Source Sans Pro" w:hAnsi="Source Sans Pro"/>
        </w:rPr>
        <w:t>.</w:t>
      </w:r>
      <w:r w:rsidR="003750D0" w:rsidRPr="005F031E">
        <w:rPr>
          <w:rFonts w:ascii="Source Sans Pro" w:hAnsi="Source Sans Pro"/>
        </w:rPr>
        <w:t xml:space="preserve"> </w:t>
      </w:r>
      <w:r w:rsidR="00D21AB3" w:rsidRPr="005F031E">
        <w:rPr>
          <w:rFonts w:ascii="Source Sans Pro" w:hAnsi="Source Sans Pro"/>
        </w:rPr>
        <w:t>If you do</w:t>
      </w:r>
      <w:r w:rsidR="00855160" w:rsidRPr="005F031E">
        <w:rPr>
          <w:rFonts w:ascii="Source Sans Pro" w:hAnsi="Source Sans Pro"/>
        </w:rPr>
        <w:t>n’t</w:t>
      </w:r>
      <w:r w:rsidR="00D21AB3" w:rsidRPr="005F031E">
        <w:rPr>
          <w:rFonts w:ascii="Source Sans Pro" w:hAnsi="Source Sans Pro"/>
        </w:rPr>
        <w:t xml:space="preserve"> get the notice</w:t>
      </w:r>
      <w:r w:rsidRPr="005F031E">
        <w:rPr>
          <w:rFonts w:ascii="Source Sans Pro" w:hAnsi="Source Sans Pro"/>
        </w:rPr>
        <w:t xml:space="preserve"> from someone at the hospital (for example, a caseworker or nurse)</w:t>
      </w:r>
      <w:r w:rsidR="00D21AB3" w:rsidRPr="005F031E">
        <w:rPr>
          <w:rFonts w:ascii="Source Sans Pro" w:hAnsi="Source Sans Pro"/>
        </w:rPr>
        <w:t>, ask any hospital employee for it. If you need help, call Member Services</w:t>
      </w:r>
      <w:r w:rsidR="003932A8" w:rsidRPr="005F031E">
        <w:rPr>
          <w:rFonts w:ascii="Source Sans Pro" w:hAnsi="Source Sans Pro"/>
        </w:rPr>
        <w:t xml:space="preserve"> </w:t>
      </w:r>
      <w:r w:rsidR="001E274B" w:rsidRPr="001E274B">
        <w:rPr>
          <w:rFonts w:ascii="Source Sans Pro" w:hAnsi="Source Sans Pro"/>
          <w:noProof/>
          <w:color w:val="FF33CC"/>
        </w:rPr>
        <w:t>1-555-555-5555</w:t>
      </w:r>
      <w:r w:rsidR="000F0107" w:rsidRPr="005F031E">
        <w:rPr>
          <w:rFonts w:ascii="Source Sans Pro" w:hAnsi="Source Sans Pro"/>
        </w:rPr>
        <w:t xml:space="preserve"> (TTY users call</w:t>
      </w:r>
      <w:r w:rsidR="00FE5476" w:rsidRPr="005F031E">
        <w:rPr>
          <w:rFonts w:ascii="Source Sans Pro" w:hAnsi="Source Sans Pro"/>
        </w:rPr>
        <w:t xml:space="preserve"> </w:t>
      </w:r>
      <w:r w:rsidR="001E274B" w:rsidRPr="001E274B">
        <w:rPr>
          <w:rFonts w:ascii="Source Sans Pro" w:hAnsi="Source Sans Pro"/>
          <w:noProof/>
          <w:color w:val="FF33CC"/>
        </w:rPr>
        <w:t>711</w:t>
      </w:r>
      <w:r w:rsidR="000F0107" w:rsidRPr="005F031E">
        <w:rPr>
          <w:rFonts w:ascii="Source Sans Pro" w:hAnsi="Source Sans Pro"/>
        </w:rPr>
        <w:t>)</w:t>
      </w:r>
      <w:r w:rsidR="000F0107" w:rsidRPr="005F031E">
        <w:rPr>
          <w:rFonts w:ascii="Source Sans Pro" w:hAnsi="Source Sans Pro"/>
          <w:b/>
        </w:rPr>
        <w:t xml:space="preserve"> </w:t>
      </w:r>
      <w:r w:rsidRPr="005F031E">
        <w:rPr>
          <w:rFonts w:ascii="Source Sans Pro" w:hAnsi="Source Sans Pro"/>
        </w:rPr>
        <w:t>or</w:t>
      </w:r>
      <w:r w:rsidR="00D21AB3" w:rsidRPr="005F031E">
        <w:rPr>
          <w:rFonts w:ascii="Source Sans Pro" w:hAnsi="Source Sans Pro"/>
        </w:rPr>
        <w:t xml:space="preserve"> 1-800-MEDICARE (1-800-633-4227) </w:t>
      </w:r>
      <w:r w:rsidR="00B14DC8" w:rsidRPr="005F031E">
        <w:rPr>
          <w:rFonts w:ascii="Source Sans Pro" w:hAnsi="Source Sans Pro"/>
        </w:rPr>
        <w:t>(</w:t>
      </w:r>
      <w:r w:rsidR="00D21AB3" w:rsidRPr="005F031E">
        <w:rPr>
          <w:rFonts w:ascii="Source Sans Pro" w:hAnsi="Source Sans Pro"/>
        </w:rPr>
        <w:t xml:space="preserve">TTY </w:t>
      </w:r>
      <w:r w:rsidR="00855160" w:rsidRPr="005F031E">
        <w:rPr>
          <w:rFonts w:ascii="Source Sans Pro" w:hAnsi="Source Sans Pro"/>
        </w:rPr>
        <w:t xml:space="preserve">users call </w:t>
      </w:r>
      <w:r w:rsidR="00D21AB3" w:rsidRPr="005F031E">
        <w:rPr>
          <w:rFonts w:ascii="Source Sans Pro" w:hAnsi="Source Sans Pro"/>
        </w:rPr>
        <w:t>1-877-486-2048</w:t>
      </w:r>
      <w:r w:rsidR="00B14DC8" w:rsidRPr="005F031E">
        <w:rPr>
          <w:rFonts w:ascii="Source Sans Pro" w:hAnsi="Source Sans Pro"/>
        </w:rPr>
        <w:t>)</w:t>
      </w:r>
      <w:r w:rsidR="00D21AB3" w:rsidRPr="005F031E">
        <w:rPr>
          <w:rFonts w:ascii="Source Sans Pro" w:hAnsi="Source Sans Pro"/>
        </w:rPr>
        <w:t>.</w:t>
      </w:r>
    </w:p>
    <w:p w14:paraId="30AD2A7D" w14:textId="352FFB4B" w:rsidR="003750D0" w:rsidRPr="005F031E" w:rsidRDefault="003750D0" w:rsidP="009028DF">
      <w:pPr>
        <w:tabs>
          <w:tab w:val="left" w:pos="720"/>
        </w:tabs>
        <w:spacing w:before="240" w:beforeAutospacing="0" w:after="120" w:afterAutospacing="0"/>
        <w:ind w:left="360" w:hanging="360"/>
        <w:rPr>
          <w:rFonts w:ascii="Source Sans Pro" w:hAnsi="Source Sans Pro"/>
          <w:szCs w:val="26"/>
        </w:rPr>
      </w:pPr>
      <w:r w:rsidRPr="005F031E">
        <w:rPr>
          <w:rFonts w:ascii="Source Sans Pro" w:hAnsi="Source Sans Pro"/>
          <w:b/>
        </w:rPr>
        <w:t>1.</w:t>
      </w:r>
      <w:r w:rsidRPr="005F031E">
        <w:rPr>
          <w:rFonts w:ascii="Source Sans Pro" w:hAnsi="Source Sans Pro"/>
          <w:b/>
        </w:rPr>
        <w:tab/>
        <w:t xml:space="preserve">Read this notice carefully and ask questions if you don’t understand it. </w:t>
      </w:r>
      <w:r w:rsidRPr="005F031E">
        <w:rPr>
          <w:rFonts w:ascii="Source Sans Pro" w:hAnsi="Source Sans Pro"/>
        </w:rPr>
        <w:t>It tells you</w:t>
      </w:r>
      <w:r w:rsidR="00B14DC8" w:rsidRPr="005F031E">
        <w:rPr>
          <w:rFonts w:ascii="Source Sans Pro" w:hAnsi="Source Sans Pro"/>
        </w:rPr>
        <w:t>:</w:t>
      </w:r>
      <w:r w:rsidRPr="005F031E">
        <w:rPr>
          <w:rFonts w:ascii="Source Sans Pro" w:hAnsi="Source Sans Pro"/>
        </w:rPr>
        <w:t xml:space="preserve"> </w:t>
      </w:r>
    </w:p>
    <w:p w14:paraId="7E43D7D8" w14:textId="5A3FCD46" w:rsidR="003750D0" w:rsidRPr="005F031E" w:rsidRDefault="003750D0" w:rsidP="00B42F2B">
      <w:pPr>
        <w:numPr>
          <w:ilvl w:val="0"/>
          <w:numId w:val="28"/>
        </w:numPr>
        <w:tabs>
          <w:tab w:val="left" w:pos="720"/>
        </w:tabs>
        <w:spacing w:before="120" w:beforeAutospacing="0" w:after="120" w:afterAutospacing="0"/>
        <w:ind w:left="720"/>
        <w:rPr>
          <w:rFonts w:ascii="Source Sans Pro" w:hAnsi="Source Sans Pro"/>
        </w:rPr>
      </w:pPr>
      <w:r w:rsidRPr="005F031E">
        <w:rPr>
          <w:rFonts w:ascii="Source Sans Pro" w:hAnsi="Source Sans Pro"/>
        </w:rPr>
        <w:t xml:space="preserve">Your right to </w:t>
      </w:r>
      <w:r w:rsidR="00F17FED" w:rsidRPr="005F031E">
        <w:rPr>
          <w:rFonts w:ascii="Source Sans Pro" w:hAnsi="Source Sans Pro"/>
        </w:rPr>
        <w:t>get</w:t>
      </w:r>
      <w:r w:rsidRPr="005F031E">
        <w:rPr>
          <w:rFonts w:ascii="Source Sans Pro" w:hAnsi="Source Sans Pro"/>
        </w:rPr>
        <w:t xml:space="preserve"> Medicare-covered services during and after your hospital stay, as ordered by your doctor. This includes the right to know what these services are, who will pay for them, and where you can get them.</w:t>
      </w:r>
    </w:p>
    <w:p w14:paraId="0BBC82E4" w14:textId="702B505A" w:rsidR="003750D0" w:rsidRPr="005F031E" w:rsidRDefault="003750D0" w:rsidP="00B42F2B">
      <w:pPr>
        <w:numPr>
          <w:ilvl w:val="0"/>
          <w:numId w:val="28"/>
        </w:numPr>
        <w:tabs>
          <w:tab w:val="left" w:pos="720"/>
        </w:tabs>
        <w:spacing w:before="120" w:beforeAutospacing="0" w:after="120" w:afterAutospacing="0"/>
        <w:ind w:left="720"/>
        <w:rPr>
          <w:rFonts w:ascii="Source Sans Pro" w:hAnsi="Source Sans Pro"/>
        </w:rPr>
      </w:pPr>
      <w:r w:rsidRPr="005F031E">
        <w:rPr>
          <w:rFonts w:ascii="Source Sans Pro" w:hAnsi="Source Sans Pro"/>
        </w:rPr>
        <w:t>Your right to be involved in any decisions about your hospital stay.</w:t>
      </w:r>
    </w:p>
    <w:p w14:paraId="59F61D66" w14:textId="0523D589" w:rsidR="003750D0" w:rsidRPr="005F031E" w:rsidRDefault="75CB909A" w:rsidP="00B42F2B">
      <w:pPr>
        <w:numPr>
          <w:ilvl w:val="0"/>
          <w:numId w:val="28"/>
        </w:numPr>
        <w:tabs>
          <w:tab w:val="left" w:pos="720"/>
        </w:tabs>
        <w:spacing w:before="120" w:beforeAutospacing="0" w:after="120" w:afterAutospacing="0"/>
        <w:ind w:left="720"/>
        <w:rPr>
          <w:rFonts w:ascii="Source Sans Pro" w:hAnsi="Source Sans Pro"/>
        </w:rPr>
      </w:pPr>
      <w:r w:rsidRPr="005F031E">
        <w:rPr>
          <w:rFonts w:ascii="Source Sans Pro" w:hAnsi="Source Sans Pro"/>
        </w:rPr>
        <w:t xml:space="preserve">Where to report any concerns you have about </w:t>
      </w:r>
      <w:r w:rsidR="00F43918" w:rsidRPr="005F031E">
        <w:rPr>
          <w:rFonts w:ascii="Source Sans Pro" w:hAnsi="Source Sans Pro"/>
        </w:rPr>
        <w:t xml:space="preserve">the </w:t>
      </w:r>
      <w:r w:rsidRPr="005F031E">
        <w:rPr>
          <w:rFonts w:ascii="Source Sans Pro" w:hAnsi="Source Sans Pro"/>
        </w:rPr>
        <w:t xml:space="preserve">quality of your hospital care. </w:t>
      </w:r>
    </w:p>
    <w:p w14:paraId="51D2B136" w14:textId="7C2DF5F4" w:rsidR="003750D0" w:rsidRPr="005F031E" w:rsidRDefault="003750D0" w:rsidP="00B42F2B">
      <w:pPr>
        <w:keepNext/>
        <w:keepLines/>
        <w:numPr>
          <w:ilvl w:val="0"/>
          <w:numId w:val="28"/>
        </w:numPr>
        <w:tabs>
          <w:tab w:val="left" w:pos="720"/>
        </w:tabs>
        <w:spacing w:before="120" w:beforeAutospacing="0" w:after="120" w:afterAutospacing="0"/>
        <w:ind w:left="720"/>
        <w:rPr>
          <w:rFonts w:ascii="Source Sans Pro" w:hAnsi="Source Sans Pro"/>
        </w:rPr>
      </w:pPr>
      <w:r w:rsidRPr="005F031E">
        <w:rPr>
          <w:rFonts w:ascii="Source Sans Pro" w:hAnsi="Source Sans Pro"/>
        </w:rPr>
        <w:t xml:space="preserve">Your right to </w:t>
      </w:r>
      <w:r w:rsidR="00B14DC8" w:rsidRPr="005F031E">
        <w:rPr>
          <w:rFonts w:ascii="Source Sans Pro" w:hAnsi="Source Sans Pro"/>
          <w:b/>
        </w:rPr>
        <w:t>request an immediate review</w:t>
      </w:r>
      <w:r w:rsidR="00B14DC8" w:rsidRPr="005F031E">
        <w:rPr>
          <w:rFonts w:ascii="Source Sans Pro" w:hAnsi="Source Sans Pro"/>
        </w:rPr>
        <w:t xml:space="preserve"> of </w:t>
      </w:r>
      <w:r w:rsidR="00C60ADA" w:rsidRPr="005F031E">
        <w:rPr>
          <w:rFonts w:ascii="Source Sans Pro" w:hAnsi="Source Sans Pro"/>
        </w:rPr>
        <w:t>the decision</w:t>
      </w:r>
      <w:r w:rsidRPr="005F031E">
        <w:rPr>
          <w:rFonts w:ascii="Source Sans Pro" w:hAnsi="Source Sans Pro"/>
        </w:rPr>
        <w:t xml:space="preserve"> </w:t>
      </w:r>
      <w:r w:rsidR="005A28A5" w:rsidRPr="005F031E">
        <w:rPr>
          <w:rFonts w:ascii="Source Sans Pro" w:hAnsi="Source Sans Pro"/>
        </w:rPr>
        <w:t xml:space="preserve">to discharge you </w:t>
      </w:r>
      <w:r w:rsidRPr="005F031E">
        <w:rPr>
          <w:rFonts w:ascii="Source Sans Pro" w:hAnsi="Source Sans Pro"/>
        </w:rPr>
        <w:t>if you think you</w:t>
      </w:r>
      <w:r w:rsidR="00F17FED" w:rsidRPr="005F031E">
        <w:rPr>
          <w:rFonts w:ascii="Source Sans Pro" w:hAnsi="Source Sans Pro"/>
        </w:rPr>
        <w:t>’re</w:t>
      </w:r>
      <w:r w:rsidRPr="005F031E">
        <w:rPr>
          <w:rFonts w:ascii="Source Sans Pro" w:hAnsi="Source Sans Pro"/>
        </w:rPr>
        <w:t xml:space="preserve"> being discharged from the hospital too soon.</w:t>
      </w:r>
      <w:r w:rsidR="00B14DC8" w:rsidRPr="005F031E">
        <w:rPr>
          <w:rFonts w:ascii="Source Sans Pro" w:hAnsi="Source Sans Pro"/>
        </w:rPr>
        <w:t xml:space="preserve"> This is a formal, legal way to ask for a delay in your discharge </w:t>
      </w:r>
      <w:r w:rsidR="00706FC2" w:rsidRPr="005F031E">
        <w:rPr>
          <w:rFonts w:ascii="Source Sans Pro" w:hAnsi="Source Sans Pro"/>
        </w:rPr>
        <w:t>date,</w:t>
      </w:r>
      <w:r w:rsidR="00B14DC8" w:rsidRPr="005F031E">
        <w:rPr>
          <w:rFonts w:ascii="Source Sans Pro" w:hAnsi="Source Sans Pro"/>
        </w:rPr>
        <w:t xml:space="preserve"> so we</w:t>
      </w:r>
      <w:r w:rsidR="00F17FED" w:rsidRPr="005F031E">
        <w:rPr>
          <w:rFonts w:ascii="Source Sans Pro" w:hAnsi="Source Sans Pro"/>
        </w:rPr>
        <w:t>’ll</w:t>
      </w:r>
      <w:r w:rsidR="00B14DC8" w:rsidRPr="005F031E">
        <w:rPr>
          <w:rFonts w:ascii="Source Sans Pro" w:hAnsi="Source Sans Pro"/>
        </w:rPr>
        <w:t xml:space="preserve"> cover your hospital care for a longer time. </w:t>
      </w:r>
    </w:p>
    <w:p w14:paraId="62A6B23C" w14:textId="00A74658" w:rsidR="003750D0" w:rsidRPr="005F031E" w:rsidRDefault="003750D0" w:rsidP="009028DF">
      <w:pPr>
        <w:tabs>
          <w:tab w:val="left" w:pos="720"/>
        </w:tabs>
        <w:spacing w:before="240" w:beforeAutospacing="0" w:after="120" w:afterAutospacing="0"/>
        <w:ind w:left="360" w:hanging="360"/>
        <w:rPr>
          <w:rFonts w:ascii="Source Sans Pro" w:hAnsi="Source Sans Pro"/>
          <w:b/>
        </w:rPr>
      </w:pPr>
      <w:r w:rsidRPr="005F031E">
        <w:rPr>
          <w:rFonts w:ascii="Source Sans Pro" w:hAnsi="Source Sans Pro"/>
          <w:b/>
        </w:rPr>
        <w:t>2.</w:t>
      </w:r>
      <w:r w:rsidRPr="005F031E">
        <w:rPr>
          <w:rFonts w:ascii="Source Sans Pro" w:hAnsi="Source Sans Pro"/>
          <w:b/>
        </w:rPr>
        <w:tab/>
        <w:t>You</w:t>
      </w:r>
      <w:r w:rsidR="00F17FED" w:rsidRPr="005F031E">
        <w:rPr>
          <w:rFonts w:ascii="Source Sans Pro" w:hAnsi="Source Sans Pro"/>
          <w:b/>
        </w:rPr>
        <w:t>’ll</w:t>
      </w:r>
      <w:r w:rsidR="008F1BD8" w:rsidRPr="005F031E">
        <w:rPr>
          <w:rFonts w:ascii="Source Sans Pro" w:hAnsi="Source Sans Pro"/>
          <w:b/>
        </w:rPr>
        <w:t xml:space="preserve"> be asked to</w:t>
      </w:r>
      <w:r w:rsidRPr="005F031E">
        <w:rPr>
          <w:rFonts w:ascii="Source Sans Pro" w:hAnsi="Source Sans Pro"/>
          <w:b/>
        </w:rPr>
        <w:t xml:space="preserve"> sign the written notice to show that you </w:t>
      </w:r>
      <w:r w:rsidR="00F17FED" w:rsidRPr="005F031E">
        <w:rPr>
          <w:rFonts w:ascii="Source Sans Pro" w:hAnsi="Source Sans Pro"/>
          <w:b/>
        </w:rPr>
        <w:t>got</w:t>
      </w:r>
      <w:r w:rsidRPr="005F031E">
        <w:rPr>
          <w:rFonts w:ascii="Source Sans Pro" w:hAnsi="Source Sans Pro"/>
          <w:b/>
        </w:rPr>
        <w:t xml:space="preserve"> it and understand your rights. </w:t>
      </w:r>
    </w:p>
    <w:p w14:paraId="3010969E" w14:textId="69D3FF14" w:rsidR="003750D0" w:rsidRPr="005F031E" w:rsidRDefault="003750D0" w:rsidP="00B42F2B">
      <w:pPr>
        <w:numPr>
          <w:ilvl w:val="0"/>
          <w:numId w:val="27"/>
        </w:numPr>
        <w:tabs>
          <w:tab w:val="left" w:pos="720"/>
        </w:tabs>
        <w:spacing w:before="120" w:beforeAutospacing="0" w:after="120" w:afterAutospacing="0"/>
        <w:ind w:left="720"/>
        <w:rPr>
          <w:rFonts w:ascii="Source Sans Pro" w:hAnsi="Source Sans Pro"/>
        </w:rPr>
      </w:pPr>
      <w:r w:rsidRPr="005F031E">
        <w:rPr>
          <w:rFonts w:ascii="Source Sans Pro" w:hAnsi="Source Sans Pro"/>
        </w:rPr>
        <w:t xml:space="preserve">You or someone who is acting on your behalf </w:t>
      </w:r>
      <w:r w:rsidR="008F1BD8" w:rsidRPr="005F031E">
        <w:rPr>
          <w:rFonts w:ascii="Source Sans Pro" w:hAnsi="Source Sans Pro"/>
        </w:rPr>
        <w:t>will be asked to</w:t>
      </w:r>
      <w:r w:rsidRPr="005F031E">
        <w:rPr>
          <w:rFonts w:ascii="Source Sans Pro" w:hAnsi="Source Sans Pro"/>
        </w:rPr>
        <w:t xml:space="preserve"> sign the notice. </w:t>
      </w:r>
    </w:p>
    <w:p w14:paraId="076EF7AE" w14:textId="57D81C6B" w:rsidR="003750D0" w:rsidRPr="005F031E" w:rsidRDefault="003750D0" w:rsidP="00B42F2B">
      <w:pPr>
        <w:numPr>
          <w:ilvl w:val="0"/>
          <w:numId w:val="27"/>
        </w:numPr>
        <w:tabs>
          <w:tab w:val="left" w:pos="720"/>
        </w:tabs>
        <w:spacing w:before="120" w:beforeAutospacing="0" w:after="120" w:afterAutospacing="0"/>
        <w:ind w:left="720"/>
        <w:rPr>
          <w:rFonts w:ascii="Source Sans Pro" w:hAnsi="Source Sans Pro"/>
        </w:rPr>
      </w:pPr>
      <w:r w:rsidRPr="005F031E">
        <w:rPr>
          <w:rFonts w:ascii="Source Sans Pro" w:hAnsi="Source Sans Pro"/>
        </w:rPr>
        <w:lastRenderedPageBreak/>
        <w:t xml:space="preserve">Signing the notice shows </w:t>
      </w:r>
      <w:r w:rsidRPr="005F031E">
        <w:rPr>
          <w:rFonts w:ascii="Source Sans Pro" w:hAnsi="Source Sans Pro"/>
          <w:i/>
        </w:rPr>
        <w:t>only</w:t>
      </w:r>
      <w:r w:rsidRPr="005F031E">
        <w:rPr>
          <w:rFonts w:ascii="Source Sans Pro" w:hAnsi="Source Sans Pro"/>
        </w:rPr>
        <w:t xml:space="preserve"> that you </w:t>
      </w:r>
      <w:r w:rsidR="00F17FED" w:rsidRPr="005F031E">
        <w:rPr>
          <w:rFonts w:ascii="Source Sans Pro" w:hAnsi="Source Sans Pro"/>
        </w:rPr>
        <w:t>got</w:t>
      </w:r>
      <w:r w:rsidRPr="005F031E">
        <w:rPr>
          <w:rFonts w:ascii="Source Sans Pro" w:hAnsi="Source Sans Pro"/>
        </w:rPr>
        <w:t xml:space="preserve"> the information about your rights. The notice does</w:t>
      </w:r>
      <w:r w:rsidR="00FB03D4" w:rsidRPr="005F031E">
        <w:rPr>
          <w:rFonts w:ascii="Source Sans Pro" w:hAnsi="Source Sans Pro"/>
        </w:rPr>
        <w:t>n’t</w:t>
      </w:r>
      <w:r w:rsidRPr="005F031E">
        <w:rPr>
          <w:rFonts w:ascii="Source Sans Pro" w:hAnsi="Source Sans Pro"/>
        </w:rPr>
        <w:t xml:space="preserve"> give your discharge date. Signing the notice </w:t>
      </w:r>
      <w:r w:rsidRPr="005F031E">
        <w:rPr>
          <w:rFonts w:ascii="Source Sans Pro" w:hAnsi="Source Sans Pro"/>
          <w:b/>
        </w:rPr>
        <w:t>does</w:t>
      </w:r>
      <w:r w:rsidR="005B3777" w:rsidRPr="005F031E">
        <w:rPr>
          <w:rFonts w:ascii="Source Sans Pro" w:hAnsi="Source Sans Pro"/>
          <w:b/>
        </w:rPr>
        <w:t xml:space="preserve">n’t </w:t>
      </w:r>
      <w:r w:rsidRPr="005F031E">
        <w:rPr>
          <w:rFonts w:ascii="Source Sans Pro" w:hAnsi="Source Sans Pro"/>
          <w:b/>
        </w:rPr>
        <w:t>mean</w:t>
      </w:r>
      <w:r w:rsidRPr="005F031E">
        <w:rPr>
          <w:rFonts w:ascii="Source Sans Pro" w:hAnsi="Source Sans Pro"/>
        </w:rPr>
        <w:t xml:space="preserve"> you</w:t>
      </w:r>
      <w:r w:rsidR="00F17FED" w:rsidRPr="005F031E">
        <w:rPr>
          <w:rFonts w:ascii="Source Sans Pro" w:hAnsi="Source Sans Pro"/>
        </w:rPr>
        <w:t>’re</w:t>
      </w:r>
      <w:r w:rsidRPr="005F031E">
        <w:rPr>
          <w:rFonts w:ascii="Source Sans Pro" w:hAnsi="Source Sans Pro"/>
        </w:rPr>
        <w:t xml:space="preserve"> agreeing on a discharge date.</w:t>
      </w:r>
    </w:p>
    <w:p w14:paraId="47207E3D" w14:textId="3775F4F9" w:rsidR="003750D0" w:rsidRPr="005F031E" w:rsidRDefault="003750D0" w:rsidP="009028DF">
      <w:pPr>
        <w:tabs>
          <w:tab w:val="left" w:pos="720"/>
        </w:tabs>
        <w:spacing w:before="240" w:beforeAutospacing="0" w:after="120" w:afterAutospacing="0"/>
        <w:ind w:left="360" w:hanging="360"/>
        <w:rPr>
          <w:rFonts w:ascii="Source Sans Pro" w:hAnsi="Source Sans Pro"/>
          <w:b/>
        </w:rPr>
      </w:pPr>
      <w:r w:rsidRPr="005F031E">
        <w:rPr>
          <w:rFonts w:ascii="Source Sans Pro" w:hAnsi="Source Sans Pro"/>
          <w:b/>
        </w:rPr>
        <w:t>3.</w:t>
      </w:r>
      <w:r w:rsidRPr="005F031E">
        <w:rPr>
          <w:rFonts w:ascii="Source Sans Pro" w:hAnsi="Source Sans Pro"/>
          <w:b/>
        </w:rPr>
        <w:tab/>
        <w:t xml:space="preserve">Keep your copy </w:t>
      </w:r>
      <w:r w:rsidRPr="005F031E">
        <w:rPr>
          <w:rFonts w:ascii="Source Sans Pro" w:hAnsi="Source Sans Pro"/>
        </w:rPr>
        <w:t xml:space="preserve">of the notice so you have the information about making an appeal (or reporting a concern about quality of </w:t>
      </w:r>
      <w:r w:rsidR="00C60ADA" w:rsidRPr="005F031E">
        <w:rPr>
          <w:rFonts w:ascii="Source Sans Pro" w:hAnsi="Source Sans Pro"/>
        </w:rPr>
        <w:t>care) if</w:t>
      </w:r>
      <w:r w:rsidRPr="005F031E">
        <w:rPr>
          <w:rFonts w:ascii="Source Sans Pro" w:hAnsi="Source Sans Pro"/>
        </w:rPr>
        <w:t xml:space="preserve"> you need it.</w:t>
      </w:r>
    </w:p>
    <w:p w14:paraId="20FD9213" w14:textId="2FEA2F3A" w:rsidR="003951CE" w:rsidRPr="005F031E" w:rsidRDefault="003750D0" w:rsidP="00B42F2B">
      <w:pPr>
        <w:numPr>
          <w:ilvl w:val="0"/>
          <w:numId w:val="27"/>
        </w:numPr>
        <w:tabs>
          <w:tab w:val="left" w:pos="720"/>
        </w:tabs>
        <w:spacing w:before="120" w:beforeAutospacing="0" w:after="120" w:afterAutospacing="0"/>
        <w:ind w:left="720"/>
        <w:rPr>
          <w:rFonts w:ascii="Source Sans Pro" w:hAnsi="Source Sans Pro"/>
        </w:rPr>
      </w:pPr>
      <w:r w:rsidRPr="005F031E">
        <w:rPr>
          <w:rFonts w:ascii="Source Sans Pro" w:hAnsi="Source Sans Pro"/>
        </w:rPr>
        <w:t xml:space="preserve">If you sign the notice more than </w:t>
      </w:r>
      <w:r w:rsidR="00044173" w:rsidRPr="005F031E">
        <w:rPr>
          <w:rFonts w:ascii="Source Sans Pro" w:hAnsi="Source Sans Pro"/>
        </w:rPr>
        <w:t>2</w:t>
      </w:r>
      <w:r w:rsidR="00D36ADA" w:rsidRPr="005F031E">
        <w:rPr>
          <w:rFonts w:ascii="Source Sans Pro" w:hAnsi="Source Sans Pro"/>
        </w:rPr>
        <w:t xml:space="preserve"> calendar</w:t>
      </w:r>
      <w:r w:rsidRPr="005F031E">
        <w:rPr>
          <w:rFonts w:ascii="Source Sans Pro" w:hAnsi="Source Sans Pro"/>
        </w:rPr>
        <w:t xml:space="preserve"> days before </w:t>
      </w:r>
      <w:r w:rsidR="00B14DC8" w:rsidRPr="005F031E">
        <w:rPr>
          <w:rFonts w:ascii="Source Sans Pro" w:hAnsi="Source Sans Pro"/>
        </w:rPr>
        <w:t>your discharge date</w:t>
      </w:r>
      <w:r w:rsidRPr="005F031E">
        <w:rPr>
          <w:rFonts w:ascii="Source Sans Pro" w:hAnsi="Source Sans Pro"/>
        </w:rPr>
        <w:t>, you</w:t>
      </w:r>
      <w:r w:rsidR="00044173" w:rsidRPr="005F031E">
        <w:rPr>
          <w:rFonts w:ascii="Source Sans Pro" w:hAnsi="Source Sans Pro"/>
        </w:rPr>
        <w:t>’ll</w:t>
      </w:r>
      <w:r w:rsidRPr="005F031E">
        <w:rPr>
          <w:rFonts w:ascii="Source Sans Pro" w:hAnsi="Source Sans Pro"/>
        </w:rPr>
        <w:t xml:space="preserve"> get another copy before you</w:t>
      </w:r>
      <w:r w:rsidR="00044173" w:rsidRPr="005F031E">
        <w:rPr>
          <w:rFonts w:ascii="Source Sans Pro" w:hAnsi="Source Sans Pro"/>
        </w:rPr>
        <w:t>’re</w:t>
      </w:r>
      <w:r w:rsidRPr="005F031E">
        <w:rPr>
          <w:rFonts w:ascii="Source Sans Pro" w:hAnsi="Source Sans Pro"/>
        </w:rPr>
        <w:t xml:space="preserve"> scheduled to be discharged.</w:t>
      </w:r>
    </w:p>
    <w:p w14:paraId="0FC24918" w14:textId="7AA35C5C" w:rsidR="006A0AA4" w:rsidRPr="005F031E" w:rsidRDefault="201CCAED" w:rsidP="00B42F2B">
      <w:pPr>
        <w:numPr>
          <w:ilvl w:val="0"/>
          <w:numId w:val="27"/>
        </w:numPr>
        <w:tabs>
          <w:tab w:val="left" w:pos="720"/>
        </w:tabs>
        <w:spacing w:before="120" w:beforeAutospacing="0" w:after="120" w:afterAutospacing="0"/>
        <w:ind w:left="720"/>
        <w:rPr>
          <w:rStyle w:val="Hyperlink"/>
          <w:rFonts w:ascii="Source Sans Pro" w:hAnsi="Source Sans Pro"/>
          <w:color w:val="auto"/>
          <w:u w:val="none"/>
        </w:rPr>
      </w:pPr>
      <w:r w:rsidRPr="005F031E">
        <w:rPr>
          <w:rFonts w:ascii="Source Sans Pro" w:hAnsi="Source Sans Pro"/>
        </w:rPr>
        <w:t xml:space="preserve">To look at a copy of this notice in advance, call Member </w:t>
      </w:r>
      <w:r w:rsidR="7473E114" w:rsidRPr="005F031E">
        <w:rPr>
          <w:rFonts w:ascii="Source Sans Pro" w:hAnsi="Source Sans Pro"/>
        </w:rPr>
        <w:t>Services</w:t>
      </w:r>
      <w:r w:rsidR="003E10E9" w:rsidRPr="005F031E">
        <w:rPr>
          <w:rFonts w:ascii="Source Sans Pro" w:hAnsi="Source Sans Pro"/>
        </w:rPr>
        <w:t xml:space="preserve"> at</w:t>
      </w:r>
      <w:r w:rsidR="7473E114" w:rsidRPr="005F031E">
        <w:rPr>
          <w:rFonts w:ascii="Source Sans Pro" w:hAnsi="Source Sans Pro"/>
        </w:rPr>
        <w:t xml:space="preserve"> </w:t>
      </w:r>
      <w:r w:rsidR="001E274B" w:rsidRPr="001E274B">
        <w:rPr>
          <w:rFonts w:ascii="Source Sans Pro" w:hAnsi="Source Sans Pro"/>
          <w:noProof/>
          <w:color w:val="FF33CC"/>
        </w:rPr>
        <w:t>1-555-555-5555</w:t>
      </w:r>
      <w:r w:rsidR="00FA52BE" w:rsidRPr="005F031E">
        <w:rPr>
          <w:rFonts w:ascii="Source Sans Pro" w:hAnsi="Source Sans Pro"/>
        </w:rPr>
        <w:t xml:space="preserve"> (TTY users call</w:t>
      </w:r>
      <w:r w:rsidR="004C19D2" w:rsidRPr="005F031E">
        <w:rPr>
          <w:rFonts w:ascii="Source Sans Pro" w:hAnsi="Source Sans Pro"/>
        </w:rPr>
        <w:t xml:space="preserve"> </w:t>
      </w:r>
      <w:r w:rsidR="001E274B" w:rsidRPr="001E274B">
        <w:rPr>
          <w:rFonts w:ascii="Source Sans Pro" w:hAnsi="Source Sans Pro"/>
          <w:noProof/>
          <w:color w:val="FF33CC"/>
        </w:rPr>
        <w:t>711</w:t>
      </w:r>
      <w:r w:rsidR="00FA52BE" w:rsidRPr="005F031E">
        <w:rPr>
          <w:rFonts w:ascii="Source Sans Pro" w:hAnsi="Source Sans Pro"/>
        </w:rPr>
        <w:t xml:space="preserve">) </w:t>
      </w:r>
      <w:r w:rsidR="7473E114" w:rsidRPr="005F031E">
        <w:rPr>
          <w:rFonts w:ascii="Source Sans Pro" w:hAnsi="Source Sans Pro"/>
        </w:rPr>
        <w:t>or</w:t>
      </w:r>
      <w:r w:rsidRPr="005F031E">
        <w:rPr>
          <w:rFonts w:ascii="Source Sans Pro" w:hAnsi="Source Sans Pro"/>
        </w:rPr>
        <w:t xml:space="preserve"> 1-800 MEDICARE (1-800-633-4227). TTY users call 1-877-486-2048. You can also </w:t>
      </w:r>
      <w:r w:rsidR="00044173" w:rsidRPr="005F031E">
        <w:rPr>
          <w:rFonts w:ascii="Source Sans Pro" w:hAnsi="Source Sans Pro"/>
        </w:rPr>
        <w:t>get</w:t>
      </w:r>
      <w:r w:rsidRPr="005F031E">
        <w:rPr>
          <w:rFonts w:ascii="Source Sans Pro" w:hAnsi="Source Sans Pro"/>
        </w:rPr>
        <w:t xml:space="preserve"> </w:t>
      </w:r>
      <w:bookmarkStart w:id="384" w:name="_Hlk27768859"/>
      <w:r w:rsidR="668275DD" w:rsidRPr="005F031E">
        <w:rPr>
          <w:rFonts w:ascii="Source Sans Pro" w:hAnsi="Source Sans Pro"/>
        </w:rPr>
        <w:t xml:space="preserve">the notice </w:t>
      </w:r>
      <w:bookmarkEnd w:id="384"/>
      <w:r w:rsidRPr="005F031E">
        <w:rPr>
          <w:rFonts w:ascii="Source Sans Pro" w:hAnsi="Source Sans Pro"/>
        </w:rPr>
        <w:t>online at</w:t>
      </w:r>
      <w:r w:rsidR="0E95A3F8" w:rsidRPr="005F031E">
        <w:rPr>
          <w:rFonts w:ascii="Source Sans Pro" w:hAnsi="Source Sans Pro"/>
        </w:rPr>
        <w:t xml:space="preserve"> </w:t>
      </w:r>
      <w:hyperlink r:id="rId108" w:history="1">
        <w:r w:rsidR="00022B9B" w:rsidRPr="005F031E">
          <w:rPr>
            <w:rStyle w:val="Hyperlink"/>
            <w:rFonts w:ascii="Source Sans Pro" w:hAnsi="Source Sans Pro"/>
          </w:rPr>
          <w:t>www.CMS.gov/Medicare/forms-notices/beneficiary-notices-initiative/ffs-ma-im</w:t>
        </w:r>
      </w:hyperlink>
      <w:r w:rsidR="0F2609FE" w:rsidRPr="005F031E">
        <w:rPr>
          <w:rStyle w:val="Hyperlink"/>
          <w:rFonts w:ascii="Source Sans Pro" w:hAnsi="Source Sans Pro"/>
          <w:color w:val="auto"/>
        </w:rPr>
        <w:t>.</w:t>
      </w:r>
    </w:p>
    <w:p w14:paraId="767A5415" w14:textId="424CA85C" w:rsidR="000D59DF" w:rsidRPr="005F031E" w:rsidRDefault="000D59DF" w:rsidP="00CE558D">
      <w:pPr>
        <w:pStyle w:val="Heading3"/>
        <w:rPr>
          <w:rFonts w:ascii="Source Sans Pro" w:hAnsi="Source Sans Pro"/>
        </w:rPr>
      </w:pPr>
      <w:r w:rsidRPr="005F031E">
        <w:rPr>
          <w:rFonts w:ascii="Source Sans Pro" w:hAnsi="Source Sans Pro"/>
        </w:rPr>
        <w:t>Section 7.2</w:t>
      </w:r>
      <w:r w:rsidR="005F3C14" w:rsidRPr="005F031E">
        <w:rPr>
          <w:rFonts w:ascii="Source Sans Pro" w:hAnsi="Source Sans Pro"/>
        </w:rPr>
        <w:tab/>
      </w:r>
      <w:r w:rsidRPr="005F031E">
        <w:rPr>
          <w:rFonts w:ascii="Source Sans Pro" w:hAnsi="Source Sans Pro"/>
        </w:rPr>
        <w:t>How to make a Level 1 appeal to change your hospital discharge date</w:t>
      </w:r>
    </w:p>
    <w:p w14:paraId="23254C6A" w14:textId="44A6EFDB" w:rsidR="003750D0" w:rsidRPr="005F031E" w:rsidRDefault="008D7C31" w:rsidP="009028DF">
      <w:pPr>
        <w:rPr>
          <w:rFonts w:ascii="Source Sans Pro" w:hAnsi="Source Sans Pro"/>
        </w:rPr>
      </w:pPr>
      <w:r w:rsidRPr="005F031E">
        <w:rPr>
          <w:rFonts w:ascii="Source Sans Pro" w:hAnsi="Source Sans Pro"/>
        </w:rPr>
        <w:t>T</w:t>
      </w:r>
      <w:r w:rsidR="003750D0" w:rsidRPr="005F031E">
        <w:rPr>
          <w:rFonts w:ascii="Source Sans Pro" w:hAnsi="Source Sans Pro"/>
        </w:rPr>
        <w:t xml:space="preserve">o ask </w:t>
      </w:r>
      <w:r w:rsidRPr="005F031E">
        <w:rPr>
          <w:rFonts w:ascii="Source Sans Pro" w:hAnsi="Source Sans Pro"/>
        </w:rPr>
        <w:t xml:space="preserve">us to cover </w:t>
      </w:r>
      <w:r w:rsidR="003750D0" w:rsidRPr="005F031E">
        <w:rPr>
          <w:rFonts w:ascii="Source Sans Pro" w:hAnsi="Source Sans Pro"/>
        </w:rPr>
        <w:t xml:space="preserve">your </w:t>
      </w:r>
      <w:r w:rsidR="00242D09" w:rsidRPr="005F031E">
        <w:rPr>
          <w:rFonts w:ascii="Source Sans Pro" w:hAnsi="Source Sans Pro"/>
        </w:rPr>
        <w:t xml:space="preserve">inpatient </w:t>
      </w:r>
      <w:r w:rsidR="003750D0" w:rsidRPr="005F031E">
        <w:rPr>
          <w:rFonts w:ascii="Source Sans Pro" w:hAnsi="Source Sans Pro"/>
        </w:rPr>
        <w:t>hospital services for a longer time, use the appeals process to make this request. Before you start, understand what you need to do and what the deadlines are.</w:t>
      </w:r>
    </w:p>
    <w:p w14:paraId="68F13F3E" w14:textId="20330D74" w:rsidR="003750D0" w:rsidRPr="005F031E" w:rsidRDefault="003750D0">
      <w:pPr>
        <w:pStyle w:val="ListBullet"/>
        <w:numPr>
          <w:ilvl w:val="0"/>
          <w:numId w:val="126"/>
        </w:numPr>
        <w:ind w:left="720"/>
        <w:rPr>
          <w:rFonts w:ascii="Source Sans Pro" w:hAnsi="Source Sans Pro"/>
        </w:rPr>
      </w:pPr>
      <w:r w:rsidRPr="005F031E">
        <w:rPr>
          <w:rFonts w:ascii="Source Sans Pro" w:hAnsi="Source Sans Pro"/>
          <w:b/>
        </w:rPr>
        <w:t xml:space="preserve">Follow the process </w:t>
      </w:r>
    </w:p>
    <w:p w14:paraId="0A142B55" w14:textId="6197EB16" w:rsidR="003750D0" w:rsidRPr="005F031E" w:rsidRDefault="003750D0">
      <w:pPr>
        <w:pStyle w:val="ListBullet"/>
        <w:numPr>
          <w:ilvl w:val="0"/>
          <w:numId w:val="126"/>
        </w:numPr>
        <w:ind w:left="720"/>
        <w:rPr>
          <w:rFonts w:ascii="Source Sans Pro" w:hAnsi="Source Sans Pro"/>
        </w:rPr>
      </w:pPr>
      <w:r w:rsidRPr="005F031E">
        <w:rPr>
          <w:rFonts w:ascii="Source Sans Pro" w:hAnsi="Source Sans Pro"/>
          <w:b/>
        </w:rPr>
        <w:t xml:space="preserve">Meet the deadlines </w:t>
      </w:r>
    </w:p>
    <w:p w14:paraId="42CF0E61" w14:textId="7355699F" w:rsidR="003750D0" w:rsidRPr="005F031E" w:rsidRDefault="003750D0">
      <w:pPr>
        <w:pStyle w:val="ListBullet"/>
        <w:numPr>
          <w:ilvl w:val="0"/>
          <w:numId w:val="126"/>
        </w:numPr>
        <w:ind w:left="720"/>
        <w:rPr>
          <w:rFonts w:ascii="Source Sans Pro" w:hAnsi="Source Sans Pro"/>
        </w:rPr>
      </w:pPr>
      <w:r w:rsidRPr="005F031E">
        <w:rPr>
          <w:rFonts w:ascii="Source Sans Pro" w:hAnsi="Source Sans Pro"/>
          <w:b/>
        </w:rPr>
        <w:t>Ask for help if you need it</w:t>
      </w:r>
      <w:r w:rsidRPr="005F031E">
        <w:rPr>
          <w:rFonts w:ascii="Source Sans Pro" w:hAnsi="Source Sans Pro"/>
        </w:rPr>
        <w:t>. If you have questions or need help, call Member Services</w:t>
      </w:r>
      <w:r w:rsidR="003E10E9" w:rsidRPr="005F031E">
        <w:rPr>
          <w:rFonts w:ascii="Source Sans Pro" w:hAnsi="Source Sans Pro"/>
        </w:rPr>
        <w:t xml:space="preserve"> at</w:t>
      </w:r>
      <w:r w:rsidR="002C0356" w:rsidRPr="005F031E">
        <w:rPr>
          <w:rFonts w:ascii="Source Sans Pro" w:hAnsi="Source Sans Pro"/>
        </w:rPr>
        <w:t xml:space="preserve"> </w:t>
      </w:r>
      <w:r w:rsidR="001E274B" w:rsidRPr="001E274B">
        <w:rPr>
          <w:rFonts w:ascii="Source Sans Pro" w:hAnsi="Source Sans Pro"/>
          <w:noProof/>
          <w:color w:val="FF33CC"/>
        </w:rPr>
        <w:t>1-555-555-5555</w:t>
      </w:r>
      <w:r w:rsidR="002C0356" w:rsidRPr="005F031E">
        <w:rPr>
          <w:rFonts w:ascii="Source Sans Pro" w:hAnsi="Source Sans Pro"/>
        </w:rPr>
        <w:t xml:space="preserve"> (TTY users call </w:t>
      </w:r>
      <w:r w:rsidR="001E274B" w:rsidRPr="001E274B">
        <w:rPr>
          <w:rFonts w:ascii="Source Sans Pro" w:hAnsi="Source Sans Pro"/>
          <w:noProof/>
          <w:color w:val="FF33CC"/>
        </w:rPr>
        <w:t>711</w:t>
      </w:r>
      <w:r w:rsidR="002C0356" w:rsidRPr="005F031E">
        <w:rPr>
          <w:rFonts w:ascii="Source Sans Pro" w:hAnsi="Source Sans Pro"/>
        </w:rPr>
        <w:t>)</w:t>
      </w:r>
      <w:r w:rsidR="00B14DC8" w:rsidRPr="005F031E">
        <w:rPr>
          <w:rFonts w:ascii="Source Sans Pro" w:hAnsi="Source Sans Pro"/>
        </w:rPr>
        <w:t>.</w:t>
      </w:r>
      <w:r w:rsidRPr="005F031E">
        <w:rPr>
          <w:rFonts w:ascii="Source Sans Pro" w:hAnsi="Source Sans Pro"/>
        </w:rPr>
        <w:t xml:space="preserve"> Or call your State Health Insurance Assistance Program</w:t>
      </w:r>
      <w:r w:rsidR="009C0788" w:rsidRPr="005F031E">
        <w:rPr>
          <w:rFonts w:ascii="Source Sans Pro" w:hAnsi="Source Sans Pro"/>
        </w:rPr>
        <w:t xml:space="preserve"> (SHIP) for</w:t>
      </w:r>
      <w:r w:rsidRPr="005F031E">
        <w:rPr>
          <w:rFonts w:ascii="Source Sans Pro" w:hAnsi="Source Sans Pro"/>
        </w:rPr>
        <w:t xml:space="preserve"> personalized </w:t>
      </w:r>
      <w:r w:rsidR="009C0788" w:rsidRPr="005F031E">
        <w:rPr>
          <w:rFonts w:ascii="Source Sans Pro" w:hAnsi="Source Sans Pro"/>
        </w:rPr>
        <w:t>help</w:t>
      </w:r>
      <w:r w:rsidRPr="005F031E">
        <w:rPr>
          <w:rFonts w:ascii="Source Sans Pro" w:hAnsi="Source Sans Pro"/>
        </w:rPr>
        <w:t xml:space="preserve">. </w:t>
      </w:r>
      <w:bookmarkStart w:id="385" w:name="_Hlk187250859"/>
      <w:r w:rsidR="004C19D2" w:rsidRPr="005F031E">
        <w:rPr>
          <w:rFonts w:ascii="Source Sans Pro" w:hAnsi="Source Sans Pro"/>
        </w:rPr>
        <w:t xml:space="preserve">Call </w:t>
      </w:r>
      <w:r w:rsidR="001E274B" w:rsidRPr="001E274B">
        <w:rPr>
          <w:rFonts w:ascii="Source Sans Pro" w:hAnsi="Source Sans Pro"/>
          <w:noProof/>
          <w:color w:val="FF33CC"/>
        </w:rPr>
        <w:t>State Health Insurance Assistance Program (SHIP)</w:t>
      </w:r>
      <w:r w:rsidR="004C19D2" w:rsidRPr="005F031E">
        <w:rPr>
          <w:rFonts w:ascii="Source Sans Pro" w:hAnsi="Source Sans Pro"/>
          <w:color w:val="00B0F0"/>
        </w:rPr>
        <w:t xml:space="preserve"> </w:t>
      </w:r>
      <w:r w:rsidR="004C19D2" w:rsidRPr="005F031E">
        <w:rPr>
          <w:rFonts w:ascii="Source Sans Pro" w:hAnsi="Source Sans Pro"/>
        </w:rPr>
        <w:t>(</w:t>
      </w:r>
      <w:r w:rsidR="001E274B" w:rsidRPr="001E274B">
        <w:rPr>
          <w:rFonts w:ascii="Source Sans Pro" w:hAnsi="Source Sans Pro"/>
          <w:noProof/>
          <w:color w:val="FF33CC"/>
        </w:rPr>
        <w:t>California</w:t>
      </w:r>
      <w:r w:rsidR="004C19D2" w:rsidRPr="005F031E">
        <w:rPr>
          <w:rFonts w:ascii="Source Sans Pro" w:hAnsi="Source Sans Pro"/>
          <w:color w:val="00B0F0"/>
        </w:rPr>
        <w:t xml:space="preserve"> </w:t>
      </w:r>
      <w:r w:rsidR="004C19D2" w:rsidRPr="005F031E">
        <w:rPr>
          <w:rFonts w:ascii="Source Sans Pro" w:hAnsi="Source Sans Pro"/>
          <w:color w:val="000000" w:themeColor="text1"/>
        </w:rPr>
        <w:t>SHIP)</w:t>
      </w:r>
      <w:r w:rsidR="00720FE2" w:rsidRPr="005F031E">
        <w:rPr>
          <w:rFonts w:ascii="Source Sans Pro" w:hAnsi="Source Sans Pro"/>
          <w:color w:val="000000" w:themeColor="text1"/>
        </w:rPr>
        <w:t xml:space="preserve"> at</w:t>
      </w:r>
      <w:r w:rsidR="004C19D2" w:rsidRPr="005F031E">
        <w:rPr>
          <w:rFonts w:ascii="Source Sans Pro" w:hAnsi="Source Sans Pro"/>
          <w:color w:val="00B0F0"/>
        </w:rPr>
        <w:t xml:space="preserve"> </w:t>
      </w:r>
      <w:r w:rsidR="001E274B" w:rsidRPr="001E274B">
        <w:rPr>
          <w:rFonts w:ascii="Source Sans Pro" w:hAnsi="Source Sans Pro"/>
          <w:noProof/>
          <w:color w:val="FF33CC"/>
        </w:rPr>
        <w:t>1-800-432-4040</w:t>
      </w:r>
      <w:r w:rsidR="004C19D2" w:rsidRPr="005F031E">
        <w:rPr>
          <w:rFonts w:ascii="Source Sans Pro" w:hAnsi="Source Sans Pro"/>
          <w:color w:val="00B0F0"/>
        </w:rPr>
        <w:t xml:space="preserve"> </w:t>
      </w:r>
      <w:r w:rsidR="004C19D2" w:rsidRPr="005F031E">
        <w:rPr>
          <w:rFonts w:ascii="Source Sans Pro" w:hAnsi="Source Sans Pro"/>
          <w:color w:val="000000" w:themeColor="text1"/>
        </w:rPr>
        <w:t>or visit</w:t>
      </w:r>
      <w:r w:rsidR="004C19D2" w:rsidRPr="005F031E">
        <w:rPr>
          <w:rFonts w:ascii="Source Sans Pro" w:hAnsi="Source Sans Pro"/>
        </w:rPr>
        <w:t xml:space="preserve"> </w:t>
      </w:r>
      <w:bookmarkStart w:id="386" w:name="_Hlk187251021"/>
      <w:r w:rsidR="00CC6C5F" w:rsidRPr="005F031E">
        <w:rPr>
          <w:rFonts w:ascii="Source Sans Pro" w:hAnsi="Source Sans Pro"/>
        </w:rPr>
        <w:fldChar w:fldCharType="begin"/>
      </w:r>
      <w:r w:rsidR="00CC6C5F" w:rsidRPr="005F031E">
        <w:rPr>
          <w:rFonts w:ascii="Source Sans Pro" w:hAnsi="Source Sans Pro"/>
        </w:rPr>
        <w:instrText>HYPERLINK "http://www.aging.ca.gov"</w:instrText>
      </w:r>
      <w:r w:rsidR="00CC6C5F" w:rsidRPr="005F031E">
        <w:rPr>
          <w:rFonts w:ascii="Source Sans Pro" w:hAnsi="Source Sans Pro"/>
        </w:rPr>
      </w:r>
      <w:r w:rsidR="00CC6C5F" w:rsidRPr="005F031E">
        <w:rPr>
          <w:rFonts w:ascii="Source Sans Pro" w:hAnsi="Source Sans Pro"/>
        </w:rPr>
        <w:fldChar w:fldCharType="separate"/>
      </w:r>
      <w:r w:rsidR="00CC6C5F" w:rsidRPr="005F031E">
        <w:rPr>
          <w:rStyle w:val="Hyperlink"/>
          <w:rFonts w:ascii="Source Sans Pro" w:hAnsi="Source Sans Pro"/>
          <w:noProof w:val="0"/>
        </w:rPr>
        <w:t>www.aging.ca.gov</w:t>
      </w:r>
      <w:r w:rsidR="00CC6C5F" w:rsidRPr="005F031E">
        <w:rPr>
          <w:rFonts w:ascii="Source Sans Pro" w:hAnsi="Source Sans Pro"/>
        </w:rPr>
        <w:fldChar w:fldCharType="end"/>
      </w:r>
      <w:r w:rsidR="004C19D2" w:rsidRPr="005F031E">
        <w:rPr>
          <w:rFonts w:ascii="Source Sans Pro" w:hAnsi="Source Sans Pro"/>
          <w:color w:val="00B0F0"/>
        </w:rPr>
        <w:t xml:space="preserve">. </w:t>
      </w:r>
      <w:r w:rsidR="00C03CCC" w:rsidRPr="005F031E">
        <w:rPr>
          <w:rFonts w:ascii="Source Sans Pro" w:hAnsi="Source Sans Pro"/>
        </w:rPr>
        <w:t xml:space="preserve">SHIP contact information is available in </w:t>
      </w:r>
      <w:hyperlink w:anchor="_SECTION_3_State" w:history="1">
        <w:r w:rsidR="00C03CCC" w:rsidRPr="005F031E">
          <w:rPr>
            <w:rStyle w:val="Hyperlink"/>
            <w:rFonts w:ascii="Source Sans Pro" w:hAnsi="Source Sans Pro"/>
            <w:noProof w:val="0"/>
          </w:rPr>
          <w:t>Chapter 2, Section 3</w:t>
        </w:r>
      </w:hyperlink>
      <w:r w:rsidR="00C03CCC" w:rsidRPr="005F031E">
        <w:rPr>
          <w:rFonts w:ascii="Source Sans Pro" w:hAnsi="Source Sans Pro"/>
        </w:rPr>
        <w:t>.</w:t>
      </w:r>
      <w:r w:rsidR="00CC6C5F" w:rsidRPr="005F031E">
        <w:rPr>
          <w:rFonts w:ascii="Source Sans Pro" w:hAnsi="Source Sans Pro"/>
        </w:rPr>
        <w:t xml:space="preserve"> </w:t>
      </w:r>
    </w:p>
    <w:bookmarkEnd w:id="385"/>
    <w:bookmarkEnd w:id="386"/>
    <w:p w14:paraId="61E6BC36" w14:textId="51A3326F" w:rsidR="00B14DC8" w:rsidRPr="005F031E" w:rsidRDefault="003750D0" w:rsidP="003D58BB">
      <w:pPr>
        <w:rPr>
          <w:rFonts w:ascii="Source Sans Pro" w:hAnsi="Source Sans Pro"/>
          <w:u w:val="single"/>
        </w:rPr>
      </w:pPr>
      <w:r w:rsidRPr="005F031E">
        <w:rPr>
          <w:rFonts w:ascii="Source Sans Pro" w:hAnsi="Source Sans Pro"/>
          <w:b/>
        </w:rPr>
        <w:t xml:space="preserve">During a Level 1 </w:t>
      </w:r>
      <w:r w:rsidR="005228C1" w:rsidRPr="005F031E">
        <w:rPr>
          <w:rFonts w:ascii="Source Sans Pro" w:hAnsi="Source Sans Pro"/>
          <w:b/>
        </w:rPr>
        <w:t>appeal</w:t>
      </w:r>
      <w:r w:rsidRPr="005F031E">
        <w:rPr>
          <w:rFonts w:ascii="Source Sans Pro" w:hAnsi="Source Sans Pro"/>
          <w:b/>
        </w:rPr>
        <w:t>, the Quality Improvement Organization reviews your appeal.</w:t>
      </w:r>
      <w:r w:rsidRPr="005F031E">
        <w:rPr>
          <w:rFonts w:ascii="Source Sans Pro" w:hAnsi="Source Sans Pro"/>
        </w:rPr>
        <w:t xml:space="preserve"> It checks to see if </w:t>
      </w:r>
      <w:r w:rsidR="006219A1" w:rsidRPr="005F031E">
        <w:rPr>
          <w:rFonts w:ascii="Source Sans Pro" w:hAnsi="Source Sans Pro"/>
        </w:rPr>
        <w:t>y</w:t>
      </w:r>
      <w:r w:rsidRPr="005F031E">
        <w:rPr>
          <w:rFonts w:ascii="Source Sans Pro" w:hAnsi="Source Sans Pro"/>
        </w:rPr>
        <w:t xml:space="preserve">our planned discharge date is medically appropriate for you. </w:t>
      </w:r>
      <w:r w:rsidR="00B14DC8" w:rsidRPr="005F031E">
        <w:rPr>
          <w:rFonts w:ascii="Source Sans Pro" w:hAnsi="Source Sans Pro"/>
        </w:rPr>
        <w:t xml:space="preserve">The </w:t>
      </w:r>
      <w:r w:rsidR="00B14DC8" w:rsidRPr="005F031E">
        <w:rPr>
          <w:rFonts w:ascii="Source Sans Pro" w:hAnsi="Source Sans Pro"/>
          <w:b/>
        </w:rPr>
        <w:t>Quality Improvement Organization</w:t>
      </w:r>
      <w:r w:rsidR="00B14DC8" w:rsidRPr="005F031E">
        <w:rPr>
          <w:rFonts w:ascii="Source Sans Pro" w:hAnsi="Source Sans Pro"/>
        </w:rPr>
        <w:t xml:space="preserve"> </w:t>
      </w:r>
      <w:r w:rsidR="00B14DC8" w:rsidRPr="005F031E">
        <w:rPr>
          <w:rFonts w:ascii="Source Sans Pro" w:eastAsia="Calibri" w:hAnsi="Source Sans Pro"/>
        </w:rPr>
        <w:t xml:space="preserve">is a group of doctors and other health care professionals paid by the </w:t>
      </w:r>
      <w:r w:rsidR="004D0C29" w:rsidRPr="005F031E">
        <w:rPr>
          <w:rFonts w:ascii="Source Sans Pro" w:eastAsia="Calibri" w:hAnsi="Source Sans Pro"/>
        </w:rPr>
        <w:t>f</w:t>
      </w:r>
      <w:r w:rsidR="00B14DC8" w:rsidRPr="005F031E">
        <w:rPr>
          <w:rFonts w:ascii="Source Sans Pro" w:eastAsia="Calibri" w:hAnsi="Source Sans Pro"/>
        </w:rPr>
        <w:t>ederal government to check on and help improve the quality of care for people with Medicare. This includes reviewing hospital discharge dates for people with Medicare. These experts are</w:t>
      </w:r>
      <w:r w:rsidR="004D0C29" w:rsidRPr="005F031E">
        <w:rPr>
          <w:rFonts w:ascii="Source Sans Pro" w:eastAsia="Calibri" w:hAnsi="Source Sans Pro"/>
        </w:rPr>
        <w:t>n’t</w:t>
      </w:r>
      <w:r w:rsidR="00B14DC8" w:rsidRPr="005F031E">
        <w:rPr>
          <w:rFonts w:ascii="Source Sans Pro" w:eastAsia="Calibri" w:hAnsi="Source Sans Pro"/>
        </w:rPr>
        <w:t xml:space="preserve"> part of our plan. </w:t>
      </w:r>
    </w:p>
    <w:p w14:paraId="4B0F69BE" w14:textId="491FE2DA" w:rsidR="003750D0" w:rsidRPr="005F031E" w:rsidRDefault="003750D0" w:rsidP="009028DF">
      <w:pPr>
        <w:pStyle w:val="StepHeading"/>
        <w:rPr>
          <w:rFonts w:ascii="Source Sans Pro" w:hAnsi="Source Sans Pro"/>
        </w:rPr>
      </w:pPr>
      <w:r w:rsidRPr="005F031E" w:rsidDel="00A5614C">
        <w:rPr>
          <w:rFonts w:ascii="Source Sans Pro" w:hAnsi="Source Sans Pro"/>
        </w:rPr>
        <w:lastRenderedPageBreak/>
        <w:t>Step 1:</w:t>
      </w:r>
      <w:r w:rsidRPr="005F031E">
        <w:rPr>
          <w:rFonts w:ascii="Source Sans Pro" w:hAnsi="Source Sans Pro"/>
        </w:rPr>
        <w:t xml:space="preserve"> Contact the Quality Improvement Organization </w:t>
      </w:r>
      <w:r w:rsidR="001C5712" w:rsidRPr="005F031E">
        <w:rPr>
          <w:rFonts w:ascii="Source Sans Pro" w:hAnsi="Source Sans Pro"/>
        </w:rPr>
        <w:t>for your</w:t>
      </w:r>
      <w:r w:rsidR="006F4F9B" w:rsidRPr="005F031E">
        <w:rPr>
          <w:rFonts w:ascii="Source Sans Pro" w:hAnsi="Source Sans Pro"/>
        </w:rPr>
        <w:t xml:space="preserve"> state</w:t>
      </w:r>
      <w:r w:rsidR="001C5712" w:rsidRPr="005F031E">
        <w:rPr>
          <w:rFonts w:ascii="Source Sans Pro" w:hAnsi="Source Sans Pro"/>
        </w:rPr>
        <w:t xml:space="preserve"> </w:t>
      </w:r>
      <w:r w:rsidRPr="005F031E">
        <w:rPr>
          <w:rFonts w:ascii="Source Sans Pro" w:hAnsi="Source Sans Pro"/>
        </w:rPr>
        <w:t>and ask for a</w:t>
      </w:r>
      <w:r w:rsidR="00B14DC8" w:rsidRPr="005F031E">
        <w:rPr>
          <w:rFonts w:ascii="Source Sans Pro" w:hAnsi="Source Sans Pro"/>
        </w:rPr>
        <w:t>n</w:t>
      </w:r>
      <w:r w:rsidRPr="005F031E">
        <w:rPr>
          <w:rFonts w:ascii="Source Sans Pro" w:hAnsi="Source Sans Pro"/>
        </w:rPr>
        <w:t xml:space="preserve"> </w:t>
      </w:r>
      <w:r w:rsidR="00B14DC8" w:rsidRPr="005F031E">
        <w:rPr>
          <w:rFonts w:ascii="Source Sans Pro" w:hAnsi="Source Sans Pro"/>
        </w:rPr>
        <w:t xml:space="preserve">immediate review </w:t>
      </w:r>
      <w:r w:rsidRPr="005F031E">
        <w:rPr>
          <w:rFonts w:ascii="Source Sans Pro" w:hAnsi="Source Sans Pro"/>
        </w:rPr>
        <w:t>of your hospital discharge. You must act quickly.</w:t>
      </w:r>
    </w:p>
    <w:p w14:paraId="23FC9A78" w14:textId="77777777" w:rsidR="003750D0" w:rsidRPr="005F031E" w:rsidRDefault="003750D0" w:rsidP="009028DF">
      <w:pPr>
        <w:pStyle w:val="Minorsubheadingindented25"/>
        <w:ind w:left="0"/>
        <w:rPr>
          <w:rFonts w:ascii="Source Sans Pro" w:hAnsi="Source Sans Pro"/>
        </w:rPr>
      </w:pPr>
      <w:r w:rsidRPr="005F031E">
        <w:rPr>
          <w:rFonts w:ascii="Source Sans Pro" w:eastAsia="Calibri" w:hAnsi="Source Sans Pro"/>
        </w:rPr>
        <w:t>How can you contact this organization?</w:t>
      </w:r>
    </w:p>
    <w:p w14:paraId="2CBEB620" w14:textId="7B47072D" w:rsidR="003750D0" w:rsidRPr="005F031E" w:rsidRDefault="3E2E8BF3">
      <w:pPr>
        <w:pStyle w:val="ListBullet"/>
        <w:numPr>
          <w:ilvl w:val="0"/>
          <w:numId w:val="127"/>
        </w:numPr>
        <w:ind w:left="720"/>
        <w:rPr>
          <w:rFonts w:ascii="Source Sans Pro" w:hAnsi="Source Sans Pro"/>
        </w:rPr>
      </w:pPr>
      <w:r w:rsidRPr="005F031E">
        <w:rPr>
          <w:rFonts w:ascii="Source Sans Pro" w:hAnsi="Source Sans Pro"/>
        </w:rPr>
        <w:t xml:space="preserve">The written notice you </w:t>
      </w:r>
      <w:r w:rsidR="00193C3D" w:rsidRPr="005F031E">
        <w:rPr>
          <w:rFonts w:ascii="Source Sans Pro" w:hAnsi="Source Sans Pro"/>
        </w:rPr>
        <w:t>got</w:t>
      </w:r>
      <w:r w:rsidRPr="005F031E">
        <w:rPr>
          <w:rFonts w:ascii="Source Sans Pro" w:hAnsi="Source Sans Pro"/>
        </w:rPr>
        <w:t xml:space="preserve"> (</w:t>
      </w:r>
      <w:r w:rsidRPr="005F031E">
        <w:rPr>
          <w:rFonts w:ascii="Source Sans Pro" w:hAnsi="Source Sans Pro"/>
          <w:i/>
        </w:rPr>
        <w:t>An Important Message from Medicare About Your Rights</w:t>
      </w:r>
      <w:r w:rsidRPr="005F031E">
        <w:rPr>
          <w:rFonts w:ascii="Source Sans Pro" w:hAnsi="Source Sans Pro"/>
        </w:rPr>
        <w:t xml:space="preserve">) tells you how to reach this organization. Or find the name, address, and phone number of the Quality Improvement Organization for your state in </w:t>
      </w:r>
      <w:hyperlink w:anchor="_CHAPTER_2:_Phone" w:history="1">
        <w:r w:rsidRPr="005F031E">
          <w:rPr>
            <w:rStyle w:val="Hyperlink"/>
            <w:rFonts w:ascii="Source Sans Pro" w:hAnsi="Source Sans Pro"/>
            <w:noProof w:val="0"/>
          </w:rPr>
          <w:t>Chapter 2</w:t>
        </w:r>
      </w:hyperlink>
      <w:r w:rsidRPr="005F031E">
        <w:rPr>
          <w:rFonts w:ascii="Source Sans Pro" w:hAnsi="Source Sans Pro"/>
        </w:rPr>
        <w:t>.</w:t>
      </w:r>
    </w:p>
    <w:p w14:paraId="2B5DBCDF" w14:textId="77777777" w:rsidR="003750D0" w:rsidRPr="005F031E" w:rsidRDefault="003750D0" w:rsidP="009028DF">
      <w:pPr>
        <w:pStyle w:val="Minorsubheadingindented25"/>
        <w:ind w:left="0"/>
        <w:rPr>
          <w:rFonts w:ascii="Source Sans Pro" w:hAnsi="Source Sans Pro"/>
        </w:rPr>
      </w:pPr>
      <w:r w:rsidRPr="005F031E">
        <w:rPr>
          <w:rFonts w:ascii="Source Sans Pro" w:eastAsia="Calibri" w:hAnsi="Source Sans Pro"/>
        </w:rPr>
        <w:t>Act quickly:</w:t>
      </w:r>
    </w:p>
    <w:p w14:paraId="46238948" w14:textId="44ABABD9" w:rsidR="003750D0" w:rsidRPr="005F031E" w:rsidRDefault="003750D0">
      <w:pPr>
        <w:pStyle w:val="ListBullet"/>
        <w:numPr>
          <w:ilvl w:val="1"/>
          <w:numId w:val="128"/>
        </w:numPr>
        <w:ind w:left="720"/>
        <w:rPr>
          <w:rFonts w:ascii="Source Sans Pro" w:hAnsi="Source Sans Pro"/>
          <w:i/>
        </w:rPr>
      </w:pPr>
      <w:r w:rsidRPr="005F031E">
        <w:rPr>
          <w:rFonts w:ascii="Source Sans Pro" w:hAnsi="Source Sans Pro"/>
        </w:rPr>
        <w:t xml:space="preserve">To make your appeal, you must contact the Quality Improvement Organization </w:t>
      </w:r>
      <w:r w:rsidRPr="005F031E">
        <w:rPr>
          <w:rFonts w:ascii="Source Sans Pro" w:hAnsi="Source Sans Pro"/>
          <w:i/>
        </w:rPr>
        <w:t>before</w:t>
      </w:r>
      <w:r w:rsidRPr="005F031E">
        <w:rPr>
          <w:rFonts w:ascii="Source Sans Pro" w:hAnsi="Source Sans Pro"/>
        </w:rPr>
        <w:t xml:space="preserve"> you leave the hospital and </w:t>
      </w:r>
      <w:bookmarkStart w:id="387" w:name="_Hlk38053146"/>
      <w:r w:rsidRPr="005F031E">
        <w:rPr>
          <w:rFonts w:ascii="Source Sans Pro" w:hAnsi="Source Sans Pro"/>
          <w:b/>
        </w:rPr>
        <w:t xml:space="preserve">no later than </w:t>
      </w:r>
      <w:r w:rsidR="003A7BB7" w:rsidRPr="005F031E">
        <w:rPr>
          <w:rFonts w:ascii="Source Sans Pro" w:hAnsi="Source Sans Pro"/>
          <w:b/>
        </w:rPr>
        <w:t xml:space="preserve">midnight the day of </w:t>
      </w:r>
      <w:r w:rsidRPr="005F031E">
        <w:rPr>
          <w:rFonts w:ascii="Source Sans Pro" w:hAnsi="Source Sans Pro"/>
          <w:b/>
        </w:rPr>
        <w:t>your discharge</w:t>
      </w:r>
      <w:bookmarkEnd w:id="387"/>
      <w:r w:rsidRPr="005F031E">
        <w:rPr>
          <w:rFonts w:ascii="Source Sans Pro" w:hAnsi="Source Sans Pro"/>
          <w:b/>
        </w:rPr>
        <w:t>.</w:t>
      </w:r>
      <w:r w:rsidRPr="005F031E">
        <w:rPr>
          <w:rFonts w:ascii="Source Sans Pro" w:hAnsi="Source Sans Pro"/>
        </w:rPr>
        <w:t xml:space="preserve"> </w:t>
      </w:r>
    </w:p>
    <w:p w14:paraId="5C5679ED" w14:textId="2C29D8C5" w:rsidR="003750D0" w:rsidRPr="005F031E" w:rsidRDefault="003750D0" w:rsidP="00C13A7A">
      <w:pPr>
        <w:pStyle w:val="ListBullet"/>
        <w:numPr>
          <w:ilvl w:val="1"/>
          <w:numId w:val="56"/>
        </w:numPr>
        <w:ind w:left="1080"/>
        <w:rPr>
          <w:rFonts w:ascii="Source Sans Pro" w:hAnsi="Source Sans Pro"/>
        </w:rPr>
      </w:pPr>
      <w:r w:rsidRPr="005F031E">
        <w:rPr>
          <w:rFonts w:ascii="Source Sans Pro" w:hAnsi="Source Sans Pro"/>
          <w:b/>
        </w:rPr>
        <w:t>If you meet this deadline</w:t>
      </w:r>
      <w:r w:rsidRPr="005F031E">
        <w:rPr>
          <w:rFonts w:ascii="Source Sans Pro" w:hAnsi="Source Sans Pro"/>
        </w:rPr>
        <w:t>, you</w:t>
      </w:r>
      <w:r w:rsidR="00A37A1D" w:rsidRPr="005F031E">
        <w:rPr>
          <w:rFonts w:ascii="Source Sans Pro" w:hAnsi="Source Sans Pro"/>
        </w:rPr>
        <w:t xml:space="preserve"> can</w:t>
      </w:r>
      <w:r w:rsidRPr="005F031E">
        <w:rPr>
          <w:rFonts w:ascii="Source Sans Pro" w:hAnsi="Source Sans Pro"/>
        </w:rPr>
        <w:t xml:space="preserve"> stay in the hospital </w:t>
      </w:r>
      <w:r w:rsidRPr="005F031E">
        <w:rPr>
          <w:rFonts w:ascii="Source Sans Pro" w:hAnsi="Source Sans Pro"/>
          <w:i/>
        </w:rPr>
        <w:t xml:space="preserve">after </w:t>
      </w:r>
      <w:r w:rsidRPr="005F031E">
        <w:rPr>
          <w:rFonts w:ascii="Source Sans Pro" w:hAnsi="Source Sans Pro"/>
        </w:rPr>
        <w:t xml:space="preserve">your discharge date </w:t>
      </w:r>
      <w:r w:rsidRPr="005F031E">
        <w:rPr>
          <w:rFonts w:ascii="Source Sans Pro" w:hAnsi="Source Sans Pro"/>
          <w:i/>
        </w:rPr>
        <w:t>without paying for it</w:t>
      </w:r>
      <w:r w:rsidRPr="005F031E">
        <w:rPr>
          <w:rFonts w:ascii="Source Sans Pro" w:hAnsi="Source Sans Pro"/>
        </w:rPr>
        <w:t xml:space="preserve"> while you wait to get the decision from the Quality Improvement Organization.</w:t>
      </w:r>
    </w:p>
    <w:p w14:paraId="7C907314" w14:textId="62F6BE6B" w:rsidR="003750D0" w:rsidRPr="005F031E" w:rsidRDefault="003750D0" w:rsidP="00C13A7A">
      <w:pPr>
        <w:pStyle w:val="ListBullet"/>
        <w:numPr>
          <w:ilvl w:val="1"/>
          <w:numId w:val="56"/>
        </w:numPr>
        <w:ind w:left="1080"/>
        <w:rPr>
          <w:rFonts w:ascii="Source Sans Pro" w:hAnsi="Source Sans Pro"/>
        </w:rPr>
      </w:pPr>
      <w:r w:rsidRPr="005F031E">
        <w:rPr>
          <w:rFonts w:ascii="Source Sans Pro" w:hAnsi="Source Sans Pro"/>
          <w:b/>
        </w:rPr>
        <w:t>If you do</w:t>
      </w:r>
      <w:r w:rsidR="00A37A1D" w:rsidRPr="005F031E">
        <w:rPr>
          <w:rFonts w:ascii="Source Sans Pro" w:hAnsi="Source Sans Pro"/>
          <w:b/>
        </w:rPr>
        <w:t>n’t</w:t>
      </w:r>
      <w:r w:rsidRPr="005F031E">
        <w:rPr>
          <w:rFonts w:ascii="Source Sans Pro" w:hAnsi="Source Sans Pro"/>
          <w:b/>
          <w:i/>
        </w:rPr>
        <w:t xml:space="preserve"> </w:t>
      </w:r>
      <w:r w:rsidRPr="005F031E">
        <w:rPr>
          <w:rFonts w:ascii="Source Sans Pro" w:hAnsi="Source Sans Pro"/>
          <w:b/>
        </w:rPr>
        <w:t xml:space="preserve">meet this deadline, </w:t>
      </w:r>
      <w:r w:rsidR="003B1676" w:rsidRPr="005F031E">
        <w:rPr>
          <w:rFonts w:ascii="Source Sans Pro" w:hAnsi="Source Sans Pro"/>
          <w:b/>
        </w:rPr>
        <w:t xml:space="preserve">contact us. </w:t>
      </w:r>
      <w:r w:rsidR="003B1676" w:rsidRPr="005F031E">
        <w:rPr>
          <w:rFonts w:ascii="Source Sans Pro" w:hAnsi="Source Sans Pro"/>
        </w:rPr>
        <w:t>If</w:t>
      </w:r>
      <w:r w:rsidRPr="005F031E" w:rsidDel="003B1676">
        <w:rPr>
          <w:rFonts w:ascii="Source Sans Pro" w:hAnsi="Source Sans Pro"/>
        </w:rPr>
        <w:t xml:space="preserve"> </w:t>
      </w:r>
      <w:r w:rsidRPr="005F031E">
        <w:rPr>
          <w:rFonts w:ascii="Source Sans Pro" w:hAnsi="Source Sans Pro"/>
        </w:rPr>
        <w:t xml:space="preserve">you decide to stay in the hospital after your planned discharge date, </w:t>
      </w:r>
      <w:r w:rsidRPr="005F031E">
        <w:rPr>
          <w:rFonts w:ascii="Source Sans Pro" w:hAnsi="Source Sans Pro"/>
          <w:i/>
        </w:rPr>
        <w:t>you may have to pay the costs</w:t>
      </w:r>
      <w:r w:rsidRPr="005F031E">
        <w:rPr>
          <w:rFonts w:ascii="Source Sans Pro" w:hAnsi="Source Sans Pro"/>
        </w:rPr>
        <w:t xml:space="preserve"> for hospital care you </w:t>
      </w:r>
      <w:r w:rsidR="00A936D6" w:rsidRPr="005F031E">
        <w:rPr>
          <w:rFonts w:ascii="Source Sans Pro" w:hAnsi="Source Sans Pro"/>
        </w:rPr>
        <w:t>get</w:t>
      </w:r>
      <w:r w:rsidRPr="005F031E">
        <w:rPr>
          <w:rFonts w:ascii="Source Sans Pro" w:hAnsi="Source Sans Pro"/>
        </w:rPr>
        <w:t xml:space="preserve"> after your planned discharge date.</w:t>
      </w:r>
    </w:p>
    <w:p w14:paraId="4199EC52" w14:textId="2A796DAC" w:rsidR="00501DC0" w:rsidRPr="005F031E" w:rsidRDefault="00501DC0">
      <w:pPr>
        <w:pStyle w:val="ListParagraph"/>
        <w:numPr>
          <w:ilvl w:val="1"/>
          <w:numId w:val="214"/>
        </w:numPr>
        <w:tabs>
          <w:tab w:val="left" w:pos="1080"/>
        </w:tabs>
        <w:spacing w:before="120" w:beforeAutospacing="0" w:after="120" w:afterAutospacing="0"/>
        <w:ind w:left="720"/>
        <w:rPr>
          <w:rFonts w:ascii="Source Sans Pro" w:hAnsi="Source Sans Pro"/>
          <w:szCs w:val="26"/>
        </w:rPr>
      </w:pPr>
      <w:r w:rsidRPr="005F031E">
        <w:rPr>
          <w:rFonts w:ascii="Source Sans Pro" w:eastAsia="Calibri" w:hAnsi="Source Sans Pro"/>
        </w:rPr>
        <w:t>Once you</w:t>
      </w:r>
      <w:r w:rsidR="004E3583" w:rsidRPr="005F031E">
        <w:rPr>
          <w:rFonts w:ascii="Source Sans Pro" w:eastAsia="Calibri" w:hAnsi="Source Sans Pro"/>
        </w:rPr>
        <w:t xml:space="preserve"> ask for</w:t>
      </w:r>
      <w:r w:rsidRPr="005F031E">
        <w:rPr>
          <w:rFonts w:ascii="Source Sans Pro" w:eastAsia="Calibri" w:hAnsi="Source Sans Pro"/>
        </w:rPr>
        <w:t xml:space="preserve"> an immediate review of your hospital discharge the Quality Improvement Organization will contact us. By noon of the day after we</w:t>
      </w:r>
      <w:r w:rsidR="004E3583" w:rsidRPr="005F031E">
        <w:rPr>
          <w:rFonts w:ascii="Source Sans Pro" w:eastAsia="Calibri" w:hAnsi="Source Sans Pro"/>
        </w:rPr>
        <w:t>’re</w:t>
      </w:r>
      <w:r w:rsidRPr="005F031E">
        <w:rPr>
          <w:rFonts w:ascii="Source Sans Pro" w:eastAsia="Calibri" w:hAnsi="Source Sans Pro"/>
        </w:rPr>
        <w:t xml:space="preserve"> contacted</w:t>
      </w:r>
      <w:r w:rsidR="00F644E6" w:rsidRPr="005F031E">
        <w:rPr>
          <w:rFonts w:ascii="Source Sans Pro" w:eastAsia="Calibri" w:hAnsi="Source Sans Pro"/>
        </w:rPr>
        <w:t>,</w:t>
      </w:r>
      <w:r w:rsidRPr="005F031E">
        <w:rPr>
          <w:rFonts w:ascii="Source Sans Pro" w:eastAsia="Calibri" w:hAnsi="Source Sans Pro"/>
        </w:rPr>
        <w:t xml:space="preserve"> we</w:t>
      </w:r>
      <w:r w:rsidR="004E3583" w:rsidRPr="005F031E">
        <w:rPr>
          <w:rFonts w:ascii="Source Sans Pro" w:eastAsia="Calibri" w:hAnsi="Source Sans Pro"/>
        </w:rPr>
        <w:t>’ll</w:t>
      </w:r>
      <w:r w:rsidRPr="005F031E">
        <w:rPr>
          <w:rFonts w:ascii="Source Sans Pro" w:eastAsia="Calibri" w:hAnsi="Source Sans Pro"/>
        </w:rPr>
        <w:t xml:space="preserve"> give you a </w:t>
      </w:r>
      <w:r w:rsidRPr="005F031E">
        <w:rPr>
          <w:rFonts w:ascii="Source Sans Pro" w:eastAsia="Calibri" w:hAnsi="Source Sans Pro"/>
          <w:b/>
        </w:rPr>
        <w:t>Detailed Notice of Discharge</w:t>
      </w:r>
      <w:r w:rsidRPr="005F031E">
        <w:rPr>
          <w:rFonts w:ascii="Source Sans Pro" w:eastAsia="Calibri" w:hAnsi="Source Sans Pro"/>
        </w:rPr>
        <w:t xml:space="preserve">. This notice gives </w:t>
      </w:r>
      <w:r w:rsidRPr="005F031E">
        <w:rPr>
          <w:rFonts w:ascii="Source Sans Pro" w:hAnsi="Source Sans Pro"/>
        </w:rPr>
        <w:t xml:space="preserve">your planned discharge date and explains in detail the reasons why your doctor, the hospital, and we think it is right (medically appropriate) for you to be discharged on that date. </w:t>
      </w:r>
    </w:p>
    <w:p w14:paraId="490BD6DC" w14:textId="701C6366" w:rsidR="00501DC0" w:rsidRPr="005F031E" w:rsidRDefault="00501DC0">
      <w:pPr>
        <w:pStyle w:val="ListParagraph"/>
        <w:numPr>
          <w:ilvl w:val="1"/>
          <w:numId w:val="214"/>
        </w:numPr>
        <w:ind w:left="720"/>
        <w:rPr>
          <w:rFonts w:ascii="Source Sans Pro" w:hAnsi="Source Sans Pro"/>
          <w:szCs w:val="26"/>
        </w:rPr>
      </w:pPr>
      <w:r w:rsidRPr="005F031E">
        <w:rPr>
          <w:rFonts w:ascii="Source Sans Pro" w:hAnsi="Source Sans Pro"/>
        </w:rPr>
        <w:t xml:space="preserve">You can get a sample of the </w:t>
      </w:r>
      <w:r w:rsidRPr="005F031E">
        <w:rPr>
          <w:rFonts w:ascii="Source Sans Pro" w:hAnsi="Source Sans Pro"/>
          <w:b/>
        </w:rPr>
        <w:t xml:space="preserve">Detailed Notice of Discharge </w:t>
      </w:r>
      <w:r w:rsidRPr="005F031E">
        <w:rPr>
          <w:rFonts w:ascii="Source Sans Pro" w:hAnsi="Source Sans Pro"/>
        </w:rPr>
        <w:t>by calling Member Services</w:t>
      </w:r>
      <w:r w:rsidR="003E10E9" w:rsidRPr="005F031E">
        <w:rPr>
          <w:rFonts w:ascii="Source Sans Pro" w:hAnsi="Source Sans Pro"/>
        </w:rPr>
        <w:t xml:space="preserve"> at</w:t>
      </w:r>
      <w:r w:rsidRPr="005F031E">
        <w:rPr>
          <w:rFonts w:ascii="Source Sans Pro" w:hAnsi="Source Sans Pro"/>
        </w:rPr>
        <w:t xml:space="preserve"> </w:t>
      </w:r>
      <w:r w:rsidR="001E274B" w:rsidRPr="001E274B">
        <w:rPr>
          <w:rFonts w:ascii="Source Sans Pro" w:hAnsi="Source Sans Pro"/>
          <w:noProof/>
          <w:color w:val="FF33CC"/>
        </w:rPr>
        <w:t>1-555-555-5555</w:t>
      </w:r>
      <w:r w:rsidR="006B2AB1" w:rsidRPr="005F031E">
        <w:rPr>
          <w:rFonts w:ascii="Source Sans Pro" w:hAnsi="Source Sans Pro"/>
        </w:rPr>
        <w:t xml:space="preserve"> (TTY users call </w:t>
      </w:r>
      <w:r w:rsidR="001E274B" w:rsidRPr="001E274B">
        <w:rPr>
          <w:rFonts w:ascii="Source Sans Pro" w:hAnsi="Source Sans Pro"/>
          <w:noProof/>
          <w:color w:val="FF33CC"/>
        </w:rPr>
        <w:t>711</w:t>
      </w:r>
      <w:r w:rsidR="006B2AB1" w:rsidRPr="005F031E">
        <w:rPr>
          <w:rFonts w:ascii="Source Sans Pro" w:hAnsi="Source Sans Pro"/>
        </w:rPr>
        <w:t xml:space="preserve">) </w:t>
      </w:r>
      <w:r w:rsidRPr="005F031E">
        <w:rPr>
          <w:rFonts w:ascii="Source Sans Pro" w:hAnsi="Source Sans Pro"/>
        </w:rPr>
        <w:t>or 1-800-MEDICARE (1-800-633-4227)</w:t>
      </w:r>
      <w:r w:rsidR="00727CC3" w:rsidRPr="005F031E">
        <w:rPr>
          <w:rFonts w:ascii="Source Sans Pro" w:hAnsi="Source Sans Pro"/>
        </w:rPr>
        <w:t xml:space="preserve">. </w:t>
      </w:r>
      <w:r w:rsidRPr="005F031E">
        <w:rPr>
          <w:rFonts w:ascii="Source Sans Pro" w:hAnsi="Source Sans Pro"/>
        </w:rPr>
        <w:t xml:space="preserve">TTY users call 1-877-486-2048.) Or you can </w:t>
      </w:r>
      <w:r w:rsidR="004E3583" w:rsidRPr="005F031E">
        <w:rPr>
          <w:rFonts w:ascii="Source Sans Pro" w:hAnsi="Source Sans Pro"/>
        </w:rPr>
        <w:t>get</w:t>
      </w:r>
      <w:r w:rsidRPr="005F031E">
        <w:rPr>
          <w:rFonts w:ascii="Source Sans Pro" w:hAnsi="Source Sans Pro"/>
        </w:rPr>
        <w:t xml:space="preserve"> a sample notice online at </w:t>
      </w:r>
      <w:hyperlink r:id="rId109" w:history="1">
        <w:r w:rsidR="00022B9B" w:rsidRPr="005F031E">
          <w:rPr>
            <w:rStyle w:val="Hyperlink"/>
            <w:rFonts w:ascii="Source Sans Pro" w:hAnsi="Source Sans Pro"/>
          </w:rPr>
          <w:t>www.CMS.gov/Medicare/forms-notices/beneficiary-notices-initiative/ffs-ma-im</w:t>
        </w:r>
      </w:hyperlink>
      <w:r w:rsidR="00022B9B" w:rsidRPr="005F031E">
        <w:rPr>
          <w:rFonts w:ascii="Source Sans Pro" w:hAnsi="Source Sans Pro"/>
        </w:rPr>
        <w:t>.</w:t>
      </w:r>
    </w:p>
    <w:p w14:paraId="3EFB44C9" w14:textId="77777777" w:rsidR="003750D0" w:rsidRPr="005F031E" w:rsidRDefault="003750D0" w:rsidP="009028DF">
      <w:pPr>
        <w:pStyle w:val="StepHeading"/>
        <w:rPr>
          <w:rFonts w:ascii="Source Sans Pro" w:hAnsi="Source Sans Pro"/>
        </w:rPr>
      </w:pPr>
      <w:r w:rsidRPr="005F031E" w:rsidDel="00A5614C">
        <w:rPr>
          <w:rFonts w:ascii="Source Sans Pro" w:hAnsi="Source Sans Pro"/>
        </w:rPr>
        <w:t>Step 2:</w:t>
      </w:r>
      <w:r w:rsidRPr="005F031E">
        <w:rPr>
          <w:rFonts w:ascii="Source Sans Pro" w:hAnsi="Source Sans Pro"/>
        </w:rPr>
        <w:t xml:space="preserve"> The Quality Improvement Organization conducts an independent review of your case.</w:t>
      </w:r>
    </w:p>
    <w:p w14:paraId="0A782CB6" w14:textId="5D450AE5" w:rsidR="003750D0" w:rsidRPr="005F031E" w:rsidRDefault="003750D0">
      <w:pPr>
        <w:pStyle w:val="ListBullet"/>
        <w:numPr>
          <w:ilvl w:val="1"/>
          <w:numId w:val="129"/>
        </w:numPr>
        <w:ind w:left="720"/>
        <w:rPr>
          <w:rFonts w:ascii="Source Sans Pro" w:hAnsi="Source Sans Pro"/>
        </w:rPr>
      </w:pPr>
      <w:r w:rsidRPr="005F031E">
        <w:rPr>
          <w:rFonts w:ascii="Source Sans Pro" w:hAnsi="Source Sans Pro"/>
        </w:rPr>
        <w:t xml:space="preserve">Health professionals at the Quality Improvement Organization (the </w:t>
      </w:r>
      <w:r w:rsidRPr="005F031E">
        <w:rPr>
          <w:rFonts w:ascii="Source Sans Pro" w:hAnsi="Source Sans Pro"/>
          <w:i/>
        </w:rPr>
        <w:t>reviewers</w:t>
      </w:r>
      <w:r w:rsidR="00C60ADA" w:rsidRPr="005F031E">
        <w:rPr>
          <w:rFonts w:ascii="Source Sans Pro" w:hAnsi="Source Sans Pro"/>
        </w:rPr>
        <w:t>)</w:t>
      </w:r>
      <w:r w:rsidRPr="005F031E">
        <w:rPr>
          <w:rFonts w:ascii="Source Sans Pro" w:hAnsi="Source Sans Pro"/>
        </w:rPr>
        <w:t xml:space="preserve"> will ask you (or your representative) why you believe coverage for the services should continue. You don’t have to prepare anything in writing, but you</w:t>
      </w:r>
      <w:r w:rsidR="004B6181" w:rsidRPr="005F031E">
        <w:rPr>
          <w:rFonts w:ascii="Source Sans Pro" w:hAnsi="Source Sans Pro"/>
        </w:rPr>
        <w:t xml:space="preserve"> can if you want</w:t>
      </w:r>
      <w:r w:rsidRPr="005F031E">
        <w:rPr>
          <w:rFonts w:ascii="Source Sans Pro" w:hAnsi="Source Sans Pro"/>
        </w:rPr>
        <w:t xml:space="preserve">. </w:t>
      </w:r>
    </w:p>
    <w:p w14:paraId="3F57F19F" w14:textId="7116E72C" w:rsidR="003750D0" w:rsidRPr="005F031E" w:rsidRDefault="003750D0">
      <w:pPr>
        <w:pStyle w:val="ListBullet"/>
        <w:numPr>
          <w:ilvl w:val="1"/>
          <w:numId w:val="129"/>
        </w:numPr>
        <w:ind w:left="720"/>
        <w:rPr>
          <w:rFonts w:ascii="Source Sans Pro" w:hAnsi="Source Sans Pro"/>
        </w:rPr>
      </w:pPr>
      <w:r w:rsidRPr="005F031E">
        <w:rPr>
          <w:rFonts w:ascii="Source Sans Pro" w:hAnsi="Source Sans Pro"/>
        </w:rPr>
        <w:t xml:space="preserve">The reviewers will also look at your medical information, talk with your doctor, and review information that </w:t>
      </w:r>
      <w:r w:rsidR="005244C8" w:rsidRPr="005F031E">
        <w:rPr>
          <w:rFonts w:ascii="Source Sans Pro" w:hAnsi="Source Sans Pro"/>
        </w:rPr>
        <w:t xml:space="preserve">we and </w:t>
      </w:r>
      <w:r w:rsidRPr="005F031E">
        <w:rPr>
          <w:rFonts w:ascii="Source Sans Pro" w:hAnsi="Source Sans Pro"/>
        </w:rPr>
        <w:t xml:space="preserve">the hospital </w:t>
      </w:r>
      <w:r w:rsidR="005244C8" w:rsidRPr="005F031E">
        <w:rPr>
          <w:rFonts w:ascii="Source Sans Pro" w:hAnsi="Source Sans Pro"/>
        </w:rPr>
        <w:t>gave</w:t>
      </w:r>
      <w:r w:rsidRPr="005F031E">
        <w:rPr>
          <w:rFonts w:ascii="Source Sans Pro" w:hAnsi="Source Sans Pro"/>
        </w:rPr>
        <w:t xml:space="preserve"> them.</w:t>
      </w:r>
    </w:p>
    <w:p w14:paraId="2BDD40BF" w14:textId="0A28FA5B" w:rsidR="003750D0" w:rsidRPr="005F031E" w:rsidRDefault="003750D0">
      <w:pPr>
        <w:pStyle w:val="ListBullet"/>
        <w:numPr>
          <w:ilvl w:val="1"/>
          <w:numId w:val="129"/>
        </w:numPr>
        <w:ind w:left="720"/>
        <w:rPr>
          <w:rFonts w:ascii="Source Sans Pro" w:hAnsi="Source Sans Pro"/>
        </w:rPr>
      </w:pPr>
      <w:r w:rsidRPr="005F031E">
        <w:rPr>
          <w:rFonts w:ascii="Source Sans Pro" w:hAnsi="Source Sans Pro"/>
        </w:rPr>
        <w:t xml:space="preserve">By noon of the day after the reviewers </w:t>
      </w:r>
      <w:r w:rsidR="003157C0" w:rsidRPr="005F031E">
        <w:rPr>
          <w:rFonts w:ascii="Source Sans Pro" w:hAnsi="Source Sans Pro"/>
        </w:rPr>
        <w:t xml:space="preserve">told </w:t>
      </w:r>
      <w:r w:rsidR="00C60ADA" w:rsidRPr="005F031E">
        <w:rPr>
          <w:rFonts w:ascii="Source Sans Pro" w:hAnsi="Source Sans Pro"/>
        </w:rPr>
        <w:t>us of</w:t>
      </w:r>
      <w:r w:rsidRPr="005F031E">
        <w:rPr>
          <w:rFonts w:ascii="Source Sans Pro" w:hAnsi="Source Sans Pro"/>
        </w:rPr>
        <w:t xml:space="preserve"> your appeal, you</w:t>
      </w:r>
      <w:r w:rsidR="007861FD" w:rsidRPr="005F031E">
        <w:rPr>
          <w:rFonts w:ascii="Source Sans Pro" w:hAnsi="Source Sans Pro"/>
        </w:rPr>
        <w:t>’ll</w:t>
      </w:r>
      <w:r w:rsidR="007B4112" w:rsidRPr="005F031E">
        <w:rPr>
          <w:rFonts w:ascii="Source Sans Pro" w:hAnsi="Source Sans Pro"/>
        </w:rPr>
        <w:t xml:space="preserve"> get</w:t>
      </w:r>
      <w:r w:rsidRPr="005F031E">
        <w:rPr>
          <w:rFonts w:ascii="Source Sans Pro" w:hAnsi="Source Sans Pro"/>
        </w:rPr>
        <w:t xml:space="preserve"> a written notice </w:t>
      </w:r>
      <w:r w:rsidR="003157C0" w:rsidRPr="005F031E">
        <w:rPr>
          <w:rFonts w:ascii="Source Sans Pro" w:hAnsi="Source Sans Pro"/>
        </w:rPr>
        <w:t xml:space="preserve">from us </w:t>
      </w:r>
      <w:r w:rsidRPr="005F031E">
        <w:rPr>
          <w:rFonts w:ascii="Source Sans Pro" w:hAnsi="Source Sans Pro"/>
        </w:rPr>
        <w:t>that gives your planned discharge date</w:t>
      </w:r>
      <w:r w:rsidR="003157C0" w:rsidRPr="005F031E">
        <w:rPr>
          <w:rFonts w:ascii="Source Sans Pro" w:hAnsi="Source Sans Pro"/>
        </w:rPr>
        <w:t xml:space="preserve">. This notice </w:t>
      </w:r>
      <w:r w:rsidR="00C60ADA" w:rsidRPr="005F031E">
        <w:rPr>
          <w:rFonts w:ascii="Source Sans Pro" w:hAnsi="Source Sans Pro"/>
        </w:rPr>
        <w:t>also explains</w:t>
      </w:r>
      <w:r w:rsidRPr="005F031E">
        <w:rPr>
          <w:rFonts w:ascii="Source Sans Pro" w:hAnsi="Source Sans Pro"/>
        </w:rPr>
        <w:t xml:space="preserve"> </w:t>
      </w:r>
      <w:r w:rsidR="0050056E" w:rsidRPr="005F031E">
        <w:rPr>
          <w:rFonts w:ascii="Source Sans Pro" w:hAnsi="Source Sans Pro"/>
        </w:rPr>
        <w:t xml:space="preserve">in detail </w:t>
      </w:r>
      <w:r w:rsidRPr="005F031E">
        <w:rPr>
          <w:rFonts w:ascii="Source Sans Pro" w:hAnsi="Source Sans Pro"/>
        </w:rPr>
        <w:t xml:space="preserve">the reasons why your doctor, the hospital, and we think it is right (medically appropriate) for you to be discharged on that date. </w:t>
      </w:r>
    </w:p>
    <w:p w14:paraId="0FA1BBE8" w14:textId="77777777" w:rsidR="003750D0" w:rsidRPr="005F031E" w:rsidRDefault="003750D0" w:rsidP="009028DF">
      <w:pPr>
        <w:pStyle w:val="StepHeading"/>
        <w:rPr>
          <w:rFonts w:ascii="Source Sans Pro" w:hAnsi="Source Sans Pro"/>
        </w:rPr>
      </w:pPr>
      <w:r w:rsidRPr="005F031E" w:rsidDel="00A5614C">
        <w:rPr>
          <w:rFonts w:ascii="Source Sans Pro" w:hAnsi="Source Sans Pro"/>
        </w:rPr>
        <w:lastRenderedPageBreak/>
        <w:t>Step 3:</w:t>
      </w:r>
      <w:r w:rsidRPr="005F031E">
        <w:rPr>
          <w:rFonts w:ascii="Source Sans Pro" w:hAnsi="Source Sans Pro"/>
        </w:rPr>
        <w:t xml:space="preserve"> Within one full day after it has all the needed information, the Quality Improvement Organization will give you its answer to your appeal.</w:t>
      </w:r>
    </w:p>
    <w:p w14:paraId="4AB26DF3" w14:textId="77777777" w:rsidR="003750D0" w:rsidRPr="005F031E" w:rsidRDefault="003750D0" w:rsidP="009028DF">
      <w:pPr>
        <w:pStyle w:val="Minorsubheadingindented25"/>
        <w:ind w:left="0"/>
        <w:rPr>
          <w:rFonts w:ascii="Source Sans Pro" w:hAnsi="Source Sans Pro"/>
        </w:rPr>
      </w:pPr>
      <w:r w:rsidRPr="005F031E">
        <w:rPr>
          <w:rFonts w:ascii="Source Sans Pro" w:hAnsi="Source Sans Pro"/>
        </w:rPr>
        <w:t>What happens if the answer is yes?</w:t>
      </w:r>
    </w:p>
    <w:p w14:paraId="3A30E5BC" w14:textId="3149F644" w:rsidR="00764145" w:rsidRPr="005F031E" w:rsidRDefault="00764145">
      <w:pPr>
        <w:pStyle w:val="ListBullet"/>
        <w:numPr>
          <w:ilvl w:val="0"/>
          <w:numId w:val="130"/>
        </w:numPr>
        <w:ind w:left="720"/>
        <w:rPr>
          <w:rFonts w:ascii="Source Sans Pro" w:hAnsi="Source Sans Pro"/>
        </w:rPr>
      </w:pPr>
      <w:r w:rsidRPr="005F031E">
        <w:rPr>
          <w:rFonts w:ascii="Source Sans Pro" w:hAnsi="Source Sans Pro"/>
        </w:rPr>
        <w:t>If the</w:t>
      </w:r>
      <w:r w:rsidR="00A87758" w:rsidRPr="005F031E">
        <w:rPr>
          <w:rFonts w:ascii="Source Sans Pro" w:hAnsi="Source Sans Pro"/>
        </w:rPr>
        <w:t xml:space="preserve"> independent</w:t>
      </w:r>
      <w:r w:rsidRPr="005F031E">
        <w:rPr>
          <w:rFonts w:ascii="Source Sans Pro" w:hAnsi="Source Sans Pro"/>
        </w:rPr>
        <w:t xml:space="preserve"> review organization says </w:t>
      </w:r>
      <w:r w:rsidR="00C60ADA" w:rsidRPr="005F031E">
        <w:rPr>
          <w:rFonts w:ascii="Source Sans Pro" w:hAnsi="Source Sans Pro"/>
          <w:i/>
        </w:rPr>
        <w:t>yes</w:t>
      </w:r>
      <w:r w:rsidR="00C60ADA" w:rsidRPr="005F031E">
        <w:rPr>
          <w:rFonts w:ascii="Source Sans Pro" w:hAnsi="Source Sans Pro"/>
        </w:rPr>
        <w:t>,</w:t>
      </w:r>
      <w:r w:rsidRPr="005F031E">
        <w:rPr>
          <w:rFonts w:ascii="Source Sans Pro" w:hAnsi="Source Sans Pro"/>
        </w:rPr>
        <w:t xml:space="preserve"> </w:t>
      </w:r>
      <w:r w:rsidRPr="005F031E">
        <w:rPr>
          <w:rFonts w:ascii="Source Sans Pro" w:hAnsi="Source Sans Pro"/>
          <w:b/>
        </w:rPr>
        <w:t>we must keep providing your covered inpatient</w:t>
      </w:r>
      <w:r w:rsidRPr="005F031E">
        <w:rPr>
          <w:rFonts w:ascii="Source Sans Pro" w:hAnsi="Source Sans Pro"/>
        </w:rPr>
        <w:t xml:space="preserve"> </w:t>
      </w:r>
      <w:r w:rsidRPr="005F031E">
        <w:rPr>
          <w:rFonts w:ascii="Source Sans Pro" w:hAnsi="Source Sans Pro"/>
          <w:b/>
        </w:rPr>
        <w:t>hospital services for as long as these services are medically necessary.</w:t>
      </w:r>
    </w:p>
    <w:p w14:paraId="00EA2AB4" w14:textId="35793BF1" w:rsidR="003750D0" w:rsidRPr="005F031E" w:rsidRDefault="003750D0">
      <w:pPr>
        <w:pStyle w:val="ListBullet"/>
        <w:numPr>
          <w:ilvl w:val="0"/>
          <w:numId w:val="130"/>
        </w:numPr>
        <w:ind w:left="720"/>
        <w:rPr>
          <w:rFonts w:ascii="Source Sans Pro" w:hAnsi="Source Sans Pro"/>
        </w:rPr>
      </w:pPr>
      <w:r w:rsidRPr="005F031E">
        <w:rPr>
          <w:rFonts w:ascii="Source Sans Pro" w:hAnsi="Source Sans Pro"/>
        </w:rPr>
        <w:t>You</w:t>
      </w:r>
      <w:r w:rsidR="007861FD" w:rsidRPr="005F031E">
        <w:rPr>
          <w:rFonts w:ascii="Source Sans Pro" w:hAnsi="Source Sans Pro"/>
        </w:rPr>
        <w:t>’ll</w:t>
      </w:r>
      <w:r w:rsidRPr="005F031E">
        <w:rPr>
          <w:rFonts w:ascii="Source Sans Pro" w:hAnsi="Source Sans Pro"/>
        </w:rPr>
        <w:t xml:space="preserve"> have to keep paying your share of the costs (such as deductibles or copayments if these apply). In addition, there may be limitations on your covered hospital services.</w:t>
      </w:r>
    </w:p>
    <w:p w14:paraId="3274E0DB" w14:textId="77777777" w:rsidR="003750D0" w:rsidRPr="005F031E" w:rsidRDefault="003750D0" w:rsidP="009028DF">
      <w:pPr>
        <w:pStyle w:val="Minorsubheadingindented25"/>
        <w:ind w:left="0"/>
        <w:rPr>
          <w:rFonts w:ascii="Source Sans Pro" w:hAnsi="Source Sans Pro"/>
        </w:rPr>
      </w:pPr>
      <w:r w:rsidRPr="005F031E">
        <w:rPr>
          <w:rFonts w:ascii="Source Sans Pro" w:hAnsi="Source Sans Pro"/>
        </w:rPr>
        <w:t>What happens if the answer is no?</w:t>
      </w:r>
    </w:p>
    <w:p w14:paraId="48E30481" w14:textId="2554571C" w:rsidR="003750D0" w:rsidRPr="005F031E" w:rsidRDefault="003750D0">
      <w:pPr>
        <w:pStyle w:val="ListBullet"/>
        <w:numPr>
          <w:ilvl w:val="0"/>
          <w:numId w:val="131"/>
        </w:numPr>
        <w:ind w:left="720"/>
        <w:rPr>
          <w:rFonts w:ascii="Source Sans Pro" w:hAnsi="Source Sans Pro"/>
        </w:rPr>
      </w:pPr>
      <w:r w:rsidRPr="005F031E">
        <w:rPr>
          <w:rFonts w:ascii="Source Sans Pro" w:hAnsi="Source Sans Pro"/>
        </w:rPr>
        <w:t xml:space="preserve">If the </w:t>
      </w:r>
      <w:r w:rsidR="00A87758" w:rsidRPr="005F031E">
        <w:rPr>
          <w:rFonts w:ascii="Source Sans Pro" w:hAnsi="Source Sans Pro"/>
        </w:rPr>
        <w:t xml:space="preserve">independent </w:t>
      </w:r>
      <w:r w:rsidRPr="005F031E">
        <w:rPr>
          <w:rFonts w:ascii="Source Sans Pro" w:hAnsi="Source Sans Pro"/>
        </w:rPr>
        <w:t xml:space="preserve">review organization says </w:t>
      </w:r>
      <w:r w:rsidR="00C60ADA" w:rsidRPr="005F031E">
        <w:rPr>
          <w:rFonts w:ascii="Source Sans Pro" w:hAnsi="Source Sans Pro"/>
          <w:i/>
        </w:rPr>
        <w:t>no</w:t>
      </w:r>
      <w:r w:rsidR="00C60ADA" w:rsidRPr="005F031E">
        <w:rPr>
          <w:rFonts w:ascii="Source Sans Pro" w:hAnsi="Source Sans Pro"/>
        </w:rPr>
        <w:t>,</w:t>
      </w:r>
      <w:r w:rsidRPr="005F031E">
        <w:rPr>
          <w:rFonts w:ascii="Source Sans Pro" w:hAnsi="Source Sans Pro"/>
        </w:rPr>
        <w:t xml:space="preserve"> they</w:t>
      </w:r>
      <w:r w:rsidR="007861FD" w:rsidRPr="005F031E">
        <w:rPr>
          <w:rFonts w:ascii="Source Sans Pro" w:hAnsi="Source Sans Pro"/>
        </w:rPr>
        <w:t>’re</w:t>
      </w:r>
      <w:r w:rsidRPr="005F031E">
        <w:rPr>
          <w:rFonts w:ascii="Source Sans Pro" w:hAnsi="Source Sans Pro"/>
        </w:rPr>
        <w:t xml:space="preserve"> saying that your planned discharge date is medically appropriate. If this happens, </w:t>
      </w:r>
      <w:r w:rsidRPr="005F031E">
        <w:rPr>
          <w:rFonts w:ascii="Source Sans Pro" w:hAnsi="Source Sans Pro"/>
          <w:b/>
        </w:rPr>
        <w:t xml:space="preserve">our coverage for your </w:t>
      </w:r>
      <w:r w:rsidR="003B48E4" w:rsidRPr="005F031E">
        <w:rPr>
          <w:rFonts w:ascii="Source Sans Pro" w:hAnsi="Source Sans Pro"/>
          <w:b/>
        </w:rPr>
        <w:t>inpatient</w:t>
      </w:r>
      <w:r w:rsidR="003B48E4" w:rsidRPr="005F031E">
        <w:rPr>
          <w:rFonts w:ascii="Source Sans Pro" w:hAnsi="Source Sans Pro"/>
        </w:rPr>
        <w:t xml:space="preserve"> </w:t>
      </w:r>
      <w:r w:rsidRPr="005F031E">
        <w:rPr>
          <w:rFonts w:ascii="Source Sans Pro" w:hAnsi="Source Sans Pro"/>
          <w:b/>
        </w:rPr>
        <w:t>hospital services will end</w:t>
      </w:r>
      <w:r w:rsidRPr="005F031E">
        <w:rPr>
          <w:rFonts w:ascii="Source Sans Pro" w:hAnsi="Source Sans Pro"/>
        </w:rPr>
        <w:t xml:space="preserve"> at noon on the day </w:t>
      </w:r>
      <w:r w:rsidRPr="005F031E">
        <w:rPr>
          <w:rFonts w:ascii="Source Sans Pro" w:hAnsi="Source Sans Pro"/>
          <w:i/>
        </w:rPr>
        <w:t>after</w:t>
      </w:r>
      <w:r w:rsidRPr="005F031E">
        <w:rPr>
          <w:rFonts w:ascii="Source Sans Pro" w:hAnsi="Source Sans Pro"/>
        </w:rPr>
        <w:t xml:space="preserve"> the Quality Improvement Organization gives you its answer to your appeal. </w:t>
      </w:r>
    </w:p>
    <w:p w14:paraId="4830B120" w14:textId="07B5943D" w:rsidR="003750D0" w:rsidRPr="005F031E" w:rsidRDefault="003750D0">
      <w:pPr>
        <w:pStyle w:val="ListBullet"/>
        <w:numPr>
          <w:ilvl w:val="0"/>
          <w:numId w:val="131"/>
        </w:numPr>
        <w:ind w:left="720"/>
        <w:rPr>
          <w:rFonts w:ascii="Source Sans Pro" w:hAnsi="Source Sans Pro"/>
          <w:i/>
        </w:rPr>
      </w:pPr>
      <w:r w:rsidRPr="005F031E">
        <w:rPr>
          <w:rFonts w:ascii="Source Sans Pro" w:hAnsi="Source Sans Pro"/>
        </w:rPr>
        <w:t>If the</w:t>
      </w:r>
      <w:r w:rsidR="00A87758" w:rsidRPr="005F031E">
        <w:rPr>
          <w:rFonts w:ascii="Source Sans Pro" w:hAnsi="Source Sans Pro"/>
        </w:rPr>
        <w:t xml:space="preserve"> independent</w:t>
      </w:r>
      <w:r w:rsidRPr="005F031E">
        <w:rPr>
          <w:rFonts w:ascii="Source Sans Pro" w:hAnsi="Source Sans Pro"/>
        </w:rPr>
        <w:t xml:space="preserve"> review organization says </w:t>
      </w:r>
      <w:r w:rsidRPr="005F031E">
        <w:rPr>
          <w:rFonts w:ascii="Source Sans Pro" w:hAnsi="Source Sans Pro"/>
          <w:i/>
        </w:rPr>
        <w:t>no</w:t>
      </w:r>
      <w:r w:rsidRPr="005F031E">
        <w:rPr>
          <w:rFonts w:ascii="Source Sans Pro" w:hAnsi="Source Sans Pro"/>
        </w:rPr>
        <w:t xml:space="preserve"> to your appeal and you decide to stay in the hospital, </w:t>
      </w:r>
      <w:r w:rsidRPr="005F031E">
        <w:rPr>
          <w:rFonts w:ascii="Source Sans Pro" w:hAnsi="Source Sans Pro"/>
          <w:b/>
        </w:rPr>
        <w:t>you may have to pay the full cost</w:t>
      </w:r>
      <w:r w:rsidRPr="005F031E">
        <w:rPr>
          <w:rFonts w:ascii="Source Sans Pro" w:hAnsi="Source Sans Pro"/>
        </w:rPr>
        <w:t xml:space="preserve"> of hospital care you </w:t>
      </w:r>
      <w:r w:rsidR="007861FD" w:rsidRPr="005F031E">
        <w:rPr>
          <w:rFonts w:ascii="Source Sans Pro" w:hAnsi="Source Sans Pro"/>
        </w:rPr>
        <w:t>get</w:t>
      </w:r>
      <w:r w:rsidRPr="005F031E">
        <w:rPr>
          <w:rFonts w:ascii="Source Sans Pro" w:hAnsi="Source Sans Pro"/>
        </w:rPr>
        <w:t xml:space="preserve"> after noon on the day after the Quality Improvement Organization gives you its answer to your appeal.</w:t>
      </w:r>
      <w:r w:rsidRPr="005F031E">
        <w:rPr>
          <w:rFonts w:ascii="Source Sans Pro" w:hAnsi="Source Sans Pro"/>
          <w:i/>
        </w:rPr>
        <w:t xml:space="preserve"> </w:t>
      </w:r>
    </w:p>
    <w:p w14:paraId="0F07FC22" w14:textId="5EFA0236" w:rsidR="003750D0" w:rsidRPr="005F031E" w:rsidRDefault="003750D0" w:rsidP="009028DF">
      <w:pPr>
        <w:pStyle w:val="StepHeading"/>
        <w:rPr>
          <w:rFonts w:ascii="Source Sans Pro" w:hAnsi="Source Sans Pro"/>
        </w:rPr>
      </w:pPr>
      <w:r w:rsidRPr="005F031E" w:rsidDel="00A5614C">
        <w:rPr>
          <w:rFonts w:ascii="Source Sans Pro" w:hAnsi="Source Sans Pro"/>
        </w:rPr>
        <w:t>Step 4:</w:t>
      </w:r>
      <w:r w:rsidRPr="005F031E">
        <w:rPr>
          <w:rFonts w:ascii="Source Sans Pro" w:hAnsi="Source Sans Pro"/>
        </w:rPr>
        <w:t xml:space="preserve"> If the answer to your Level 1 </w:t>
      </w:r>
      <w:r w:rsidR="003157C0" w:rsidRPr="005F031E">
        <w:rPr>
          <w:rFonts w:ascii="Source Sans Pro" w:hAnsi="Source Sans Pro"/>
        </w:rPr>
        <w:t>a</w:t>
      </w:r>
      <w:r w:rsidRPr="005F031E">
        <w:rPr>
          <w:rFonts w:ascii="Source Sans Pro" w:hAnsi="Source Sans Pro"/>
        </w:rPr>
        <w:t>ppeal is no, you decide if you want to make another appeal.</w:t>
      </w:r>
    </w:p>
    <w:p w14:paraId="40606038" w14:textId="39D99B05" w:rsidR="003750D0" w:rsidRPr="005F031E" w:rsidRDefault="003750D0">
      <w:pPr>
        <w:pStyle w:val="ListBullet"/>
        <w:numPr>
          <w:ilvl w:val="0"/>
          <w:numId w:val="132"/>
        </w:numPr>
        <w:ind w:left="720"/>
        <w:rPr>
          <w:rFonts w:ascii="Source Sans Pro" w:hAnsi="Source Sans Pro"/>
        </w:rPr>
      </w:pPr>
      <w:r w:rsidRPr="005F031E">
        <w:rPr>
          <w:rFonts w:ascii="Source Sans Pro" w:hAnsi="Source Sans Pro"/>
        </w:rPr>
        <w:t xml:space="preserve">If the Quality Improvement Organization </w:t>
      </w:r>
      <w:r w:rsidR="003157C0" w:rsidRPr="005F031E">
        <w:rPr>
          <w:rFonts w:ascii="Source Sans Pro" w:hAnsi="Source Sans Pro"/>
        </w:rPr>
        <w:t xml:space="preserve">said </w:t>
      </w:r>
      <w:r w:rsidR="003157C0" w:rsidRPr="005F031E">
        <w:rPr>
          <w:rFonts w:ascii="Source Sans Pro" w:hAnsi="Source Sans Pro"/>
          <w:i/>
        </w:rPr>
        <w:t>no</w:t>
      </w:r>
      <w:r w:rsidR="003157C0" w:rsidRPr="005F031E">
        <w:rPr>
          <w:rFonts w:ascii="Source Sans Pro" w:hAnsi="Source Sans Pro"/>
        </w:rPr>
        <w:t xml:space="preserve"> to your appeal</w:t>
      </w:r>
      <w:r w:rsidRPr="005F031E">
        <w:rPr>
          <w:rFonts w:ascii="Source Sans Pro" w:hAnsi="Source Sans Pro"/>
        </w:rPr>
        <w:t xml:space="preserve">, </w:t>
      </w:r>
      <w:r w:rsidRPr="005F031E">
        <w:rPr>
          <w:rFonts w:ascii="Source Sans Pro" w:hAnsi="Source Sans Pro"/>
          <w:i/>
        </w:rPr>
        <w:t>and</w:t>
      </w:r>
      <w:r w:rsidRPr="005F031E">
        <w:rPr>
          <w:rFonts w:ascii="Source Sans Pro" w:hAnsi="Source Sans Pro"/>
        </w:rPr>
        <w:t xml:space="preserve"> you stay in the hospital after your planned discharge date, you can make another appeal. Making another appeal means you are going on to </w:t>
      </w:r>
      <w:r w:rsidRPr="005F031E">
        <w:rPr>
          <w:rFonts w:ascii="Source Sans Pro" w:hAnsi="Source Sans Pro"/>
          <w:i/>
        </w:rPr>
        <w:t>Level 2</w:t>
      </w:r>
      <w:r w:rsidRPr="005F031E">
        <w:rPr>
          <w:rFonts w:ascii="Source Sans Pro" w:hAnsi="Source Sans Pro"/>
        </w:rPr>
        <w:t xml:space="preserve"> of the appeals process. </w:t>
      </w:r>
    </w:p>
    <w:p w14:paraId="22BCC312" w14:textId="6758ED8F" w:rsidR="00BB5D8E" w:rsidRPr="005F031E" w:rsidRDefault="00BB5D8E" w:rsidP="005F3C14">
      <w:pPr>
        <w:pStyle w:val="Heading3"/>
        <w:rPr>
          <w:rFonts w:ascii="Source Sans Pro" w:hAnsi="Source Sans Pro"/>
        </w:rPr>
      </w:pPr>
      <w:r w:rsidRPr="005F031E">
        <w:rPr>
          <w:rFonts w:ascii="Source Sans Pro" w:hAnsi="Source Sans Pro"/>
        </w:rPr>
        <w:t>Section 7.3</w:t>
      </w:r>
      <w:r w:rsidR="005F3C14" w:rsidRPr="005F031E">
        <w:rPr>
          <w:rFonts w:ascii="Source Sans Pro" w:hAnsi="Source Sans Pro"/>
        </w:rPr>
        <w:tab/>
      </w:r>
      <w:r w:rsidRPr="005F031E">
        <w:rPr>
          <w:rFonts w:ascii="Source Sans Pro" w:hAnsi="Source Sans Pro"/>
        </w:rPr>
        <w:t>How to make a Level 2 appeal to change your hospital discharge date</w:t>
      </w:r>
    </w:p>
    <w:p w14:paraId="6C4B5A14" w14:textId="2321972B" w:rsidR="00AD7ED6" w:rsidRPr="005F031E" w:rsidRDefault="003750D0" w:rsidP="009028DF">
      <w:pPr>
        <w:rPr>
          <w:rFonts w:ascii="Source Sans Pro" w:hAnsi="Source Sans Pro"/>
        </w:rPr>
      </w:pPr>
      <w:r w:rsidRPr="005F031E">
        <w:rPr>
          <w:rFonts w:ascii="Source Sans Pro" w:hAnsi="Source Sans Pro"/>
        </w:rPr>
        <w:t xml:space="preserve">During a Level 2 </w:t>
      </w:r>
      <w:r w:rsidR="005228C1" w:rsidRPr="005F031E">
        <w:rPr>
          <w:rFonts w:ascii="Source Sans Pro" w:hAnsi="Source Sans Pro"/>
        </w:rPr>
        <w:t>appeal</w:t>
      </w:r>
      <w:r w:rsidRPr="005F031E">
        <w:rPr>
          <w:rFonts w:ascii="Source Sans Pro" w:hAnsi="Source Sans Pro"/>
        </w:rPr>
        <w:t xml:space="preserve">, you ask the Quality Improvement Organization to take another look at </w:t>
      </w:r>
      <w:r w:rsidR="00070EC0" w:rsidRPr="005F031E">
        <w:rPr>
          <w:rFonts w:ascii="Source Sans Pro" w:hAnsi="Source Sans Pro"/>
        </w:rPr>
        <w:t>its</w:t>
      </w:r>
      <w:r w:rsidRPr="005F031E">
        <w:rPr>
          <w:rFonts w:ascii="Source Sans Pro" w:hAnsi="Source Sans Pro"/>
        </w:rPr>
        <w:t xml:space="preserve"> decision on your first appeal.</w:t>
      </w:r>
      <w:r w:rsidR="00AD7ED6" w:rsidRPr="005F031E">
        <w:rPr>
          <w:rFonts w:ascii="Source Sans Pro" w:hAnsi="Source Sans Pro"/>
        </w:rPr>
        <w:t xml:space="preserve"> If </w:t>
      </w:r>
      <w:r w:rsidR="00E94DFA" w:rsidRPr="005F031E">
        <w:rPr>
          <w:rFonts w:ascii="Source Sans Pro" w:hAnsi="Source Sans Pro"/>
        </w:rPr>
        <w:t xml:space="preserve">the Quality Improvement Organization turns </w:t>
      </w:r>
      <w:r w:rsidR="00AD7ED6" w:rsidRPr="005F031E">
        <w:rPr>
          <w:rFonts w:ascii="Source Sans Pro" w:hAnsi="Source Sans Pro"/>
        </w:rPr>
        <w:t xml:space="preserve">down your Level 2 </w:t>
      </w:r>
      <w:r w:rsidR="003157C0" w:rsidRPr="005F031E">
        <w:rPr>
          <w:rFonts w:ascii="Source Sans Pro" w:hAnsi="Source Sans Pro"/>
        </w:rPr>
        <w:t>a</w:t>
      </w:r>
      <w:r w:rsidR="00AD7ED6" w:rsidRPr="005F031E">
        <w:rPr>
          <w:rFonts w:ascii="Source Sans Pro" w:hAnsi="Source Sans Pro"/>
        </w:rPr>
        <w:t>ppeal, you may have to pay the full cost for your stay after your planned discharge date.</w:t>
      </w:r>
    </w:p>
    <w:p w14:paraId="1D30881B" w14:textId="716A76F4" w:rsidR="003750D0" w:rsidRPr="005F031E" w:rsidRDefault="003750D0" w:rsidP="009028DF">
      <w:pPr>
        <w:pStyle w:val="StepHeading"/>
        <w:rPr>
          <w:rFonts w:ascii="Source Sans Pro" w:hAnsi="Source Sans Pro"/>
        </w:rPr>
      </w:pPr>
      <w:r w:rsidRPr="005F031E" w:rsidDel="00A5614C">
        <w:rPr>
          <w:rFonts w:ascii="Source Sans Pro" w:hAnsi="Source Sans Pro"/>
        </w:rPr>
        <w:t>Step 1:</w:t>
      </w:r>
      <w:r w:rsidRPr="005F031E">
        <w:rPr>
          <w:rFonts w:ascii="Source Sans Pro" w:hAnsi="Source Sans Pro"/>
        </w:rPr>
        <w:t xml:space="preserve"> </w:t>
      </w:r>
      <w:r w:rsidR="003157C0" w:rsidRPr="005F031E">
        <w:rPr>
          <w:rFonts w:ascii="Source Sans Pro" w:hAnsi="Source Sans Pro"/>
        </w:rPr>
        <w:t>C</w:t>
      </w:r>
      <w:r w:rsidRPr="005F031E">
        <w:rPr>
          <w:rFonts w:ascii="Source Sans Pro" w:hAnsi="Source Sans Pro"/>
        </w:rPr>
        <w:t>ontact the Quality Improvement Organization again and ask for another review.</w:t>
      </w:r>
    </w:p>
    <w:p w14:paraId="69E239CA" w14:textId="760E3B3A" w:rsidR="003750D0" w:rsidRPr="005F031E" w:rsidDel="00A5614C" w:rsidRDefault="003750D0">
      <w:pPr>
        <w:pStyle w:val="ListBullet"/>
        <w:numPr>
          <w:ilvl w:val="0"/>
          <w:numId w:val="132"/>
        </w:numPr>
        <w:ind w:left="720"/>
        <w:rPr>
          <w:rFonts w:ascii="Source Sans Pro" w:hAnsi="Source Sans Pro"/>
          <w:u w:val="single"/>
        </w:rPr>
      </w:pPr>
      <w:r w:rsidRPr="005F031E">
        <w:rPr>
          <w:rFonts w:ascii="Source Sans Pro" w:hAnsi="Source Sans Pro"/>
        </w:rPr>
        <w:t xml:space="preserve">You must ask for this review </w:t>
      </w:r>
      <w:r w:rsidRPr="005F031E">
        <w:rPr>
          <w:rFonts w:ascii="Source Sans Pro" w:hAnsi="Source Sans Pro"/>
          <w:b/>
        </w:rPr>
        <w:t>within 60 calendar days</w:t>
      </w:r>
      <w:r w:rsidRPr="005F031E">
        <w:rPr>
          <w:rFonts w:ascii="Source Sans Pro" w:hAnsi="Source Sans Pro"/>
        </w:rPr>
        <w:t xml:space="preserve"> after the day the Quality Improvement Organization said </w:t>
      </w:r>
      <w:r w:rsidRPr="005F031E">
        <w:rPr>
          <w:rFonts w:ascii="Source Sans Pro" w:hAnsi="Source Sans Pro"/>
          <w:i/>
        </w:rPr>
        <w:t>no</w:t>
      </w:r>
      <w:r w:rsidRPr="005F031E">
        <w:rPr>
          <w:rFonts w:ascii="Source Sans Pro" w:hAnsi="Source Sans Pro"/>
        </w:rPr>
        <w:t xml:space="preserve"> to your Level 1 </w:t>
      </w:r>
      <w:r w:rsidR="005228C1" w:rsidRPr="005F031E">
        <w:rPr>
          <w:rFonts w:ascii="Source Sans Pro" w:hAnsi="Source Sans Pro"/>
        </w:rPr>
        <w:t>appeal</w:t>
      </w:r>
      <w:r w:rsidRPr="005F031E">
        <w:rPr>
          <w:rFonts w:ascii="Source Sans Pro" w:hAnsi="Source Sans Pro"/>
        </w:rPr>
        <w:t>. You can ask for this review only if you stay in the hospital after the date your coverage for the care ended.</w:t>
      </w:r>
    </w:p>
    <w:p w14:paraId="26CFED40" w14:textId="77777777" w:rsidR="003750D0" w:rsidRPr="005F031E" w:rsidRDefault="003750D0" w:rsidP="009028DF">
      <w:pPr>
        <w:pStyle w:val="StepHeading"/>
        <w:rPr>
          <w:rFonts w:ascii="Source Sans Pro" w:hAnsi="Source Sans Pro"/>
        </w:rPr>
      </w:pPr>
      <w:r w:rsidRPr="005F031E" w:rsidDel="00A5614C">
        <w:rPr>
          <w:rFonts w:ascii="Source Sans Pro" w:hAnsi="Source Sans Pro"/>
        </w:rPr>
        <w:lastRenderedPageBreak/>
        <w:t>Step 2:</w:t>
      </w:r>
      <w:r w:rsidRPr="005F031E">
        <w:rPr>
          <w:rFonts w:ascii="Source Sans Pro" w:hAnsi="Source Sans Pro"/>
        </w:rPr>
        <w:t xml:space="preserve"> The Quality Improvement Organization does a second review of your situation.</w:t>
      </w:r>
    </w:p>
    <w:p w14:paraId="11CD7530" w14:textId="3CF5D4EF" w:rsidR="003750D0" w:rsidRPr="005F031E" w:rsidRDefault="003750D0">
      <w:pPr>
        <w:pStyle w:val="ListBullet"/>
        <w:numPr>
          <w:ilvl w:val="0"/>
          <w:numId w:val="132"/>
        </w:numPr>
        <w:ind w:left="720"/>
        <w:rPr>
          <w:rFonts w:ascii="Source Sans Pro" w:hAnsi="Source Sans Pro"/>
        </w:rPr>
      </w:pPr>
      <w:r w:rsidRPr="005F031E">
        <w:rPr>
          <w:rFonts w:ascii="Source Sans Pro" w:hAnsi="Source Sans Pro"/>
        </w:rPr>
        <w:t xml:space="preserve">Reviewers at the Quality Improvement Organization will take another careful look at all the information </w:t>
      </w:r>
      <w:r w:rsidR="00B44343" w:rsidRPr="005F031E">
        <w:rPr>
          <w:rFonts w:ascii="Source Sans Pro" w:hAnsi="Source Sans Pro"/>
        </w:rPr>
        <w:t>about</w:t>
      </w:r>
      <w:r w:rsidRPr="005F031E">
        <w:rPr>
          <w:rFonts w:ascii="Source Sans Pro" w:hAnsi="Source Sans Pro"/>
        </w:rPr>
        <w:t xml:space="preserve"> your appeal. </w:t>
      </w:r>
    </w:p>
    <w:p w14:paraId="12156A1D" w14:textId="663E54C4" w:rsidR="003750D0" w:rsidRPr="005F031E" w:rsidRDefault="003750D0" w:rsidP="009028DF">
      <w:pPr>
        <w:pStyle w:val="StepHeading"/>
        <w:rPr>
          <w:rFonts w:ascii="Source Sans Pro" w:hAnsi="Source Sans Pro"/>
        </w:rPr>
      </w:pPr>
      <w:r w:rsidRPr="005F031E" w:rsidDel="00A5614C">
        <w:rPr>
          <w:rFonts w:ascii="Source Sans Pro" w:hAnsi="Source Sans Pro"/>
        </w:rPr>
        <w:t>Step 3:</w:t>
      </w:r>
      <w:r w:rsidRPr="005F031E">
        <w:rPr>
          <w:rFonts w:ascii="Source Sans Pro" w:hAnsi="Source Sans Pro"/>
        </w:rPr>
        <w:t xml:space="preserve"> Within 14 calendar days</w:t>
      </w:r>
      <w:r w:rsidR="009B036D" w:rsidRPr="005F031E">
        <w:rPr>
          <w:rFonts w:ascii="Source Sans Pro" w:hAnsi="Source Sans Pro"/>
        </w:rPr>
        <w:t xml:space="preserve"> of receipt </w:t>
      </w:r>
      <w:r w:rsidR="00992C08" w:rsidRPr="005F031E">
        <w:rPr>
          <w:rFonts w:ascii="Source Sans Pro" w:hAnsi="Source Sans Pro"/>
        </w:rPr>
        <w:t xml:space="preserve">of your request for a </w:t>
      </w:r>
      <w:r w:rsidR="003157C0" w:rsidRPr="005F031E">
        <w:rPr>
          <w:rFonts w:ascii="Source Sans Pro" w:hAnsi="Source Sans Pro"/>
        </w:rPr>
        <w:t xml:space="preserve">Level 2 </w:t>
      </w:r>
      <w:r w:rsidR="005228C1" w:rsidRPr="005F031E">
        <w:rPr>
          <w:rFonts w:ascii="Source Sans Pro" w:hAnsi="Source Sans Pro"/>
        </w:rPr>
        <w:t>appeal</w:t>
      </w:r>
      <w:r w:rsidR="00992C08" w:rsidRPr="005F031E">
        <w:rPr>
          <w:rFonts w:ascii="Source Sans Pro" w:hAnsi="Source Sans Pro"/>
        </w:rPr>
        <w:t xml:space="preserve">, </w:t>
      </w:r>
      <w:r w:rsidR="00C60ADA" w:rsidRPr="005F031E">
        <w:rPr>
          <w:rFonts w:ascii="Source Sans Pro" w:hAnsi="Source Sans Pro"/>
        </w:rPr>
        <w:t>the reviewers</w:t>
      </w:r>
      <w:r w:rsidRPr="005F031E">
        <w:rPr>
          <w:rFonts w:ascii="Source Sans Pro" w:hAnsi="Source Sans Pro"/>
        </w:rPr>
        <w:t xml:space="preserve"> will decide on your appeal and tell you </w:t>
      </w:r>
      <w:r w:rsidR="00497795" w:rsidRPr="005F031E">
        <w:rPr>
          <w:rFonts w:ascii="Source Sans Pro" w:hAnsi="Source Sans Pro"/>
        </w:rPr>
        <w:t>it</w:t>
      </w:r>
      <w:r w:rsidR="00706FC2" w:rsidRPr="005F031E">
        <w:rPr>
          <w:rFonts w:ascii="Source Sans Pro" w:hAnsi="Source Sans Pro"/>
        </w:rPr>
        <w:t>’</w:t>
      </w:r>
      <w:r w:rsidR="00497795" w:rsidRPr="005F031E">
        <w:rPr>
          <w:rFonts w:ascii="Source Sans Pro" w:hAnsi="Source Sans Pro"/>
        </w:rPr>
        <w:t>s</w:t>
      </w:r>
      <w:r w:rsidRPr="005F031E">
        <w:rPr>
          <w:rFonts w:ascii="Source Sans Pro" w:hAnsi="Source Sans Pro"/>
        </w:rPr>
        <w:t xml:space="preserve"> decision.</w:t>
      </w:r>
    </w:p>
    <w:p w14:paraId="5A948C70" w14:textId="49FAB7A2" w:rsidR="003750D0" w:rsidRPr="005F031E" w:rsidRDefault="003750D0" w:rsidP="009028DF">
      <w:pPr>
        <w:pStyle w:val="Minorsubheadingindented25"/>
        <w:ind w:left="0"/>
        <w:rPr>
          <w:rFonts w:ascii="Source Sans Pro" w:hAnsi="Source Sans Pro"/>
        </w:rPr>
      </w:pPr>
      <w:r w:rsidRPr="005F031E">
        <w:rPr>
          <w:rFonts w:ascii="Source Sans Pro" w:hAnsi="Source Sans Pro"/>
        </w:rPr>
        <w:t xml:space="preserve">If the </w:t>
      </w:r>
      <w:r w:rsidR="00A87758" w:rsidRPr="005F031E">
        <w:rPr>
          <w:rFonts w:ascii="Source Sans Pro" w:hAnsi="Source Sans Pro"/>
        </w:rPr>
        <w:t xml:space="preserve">independent </w:t>
      </w:r>
      <w:r w:rsidRPr="005F031E">
        <w:rPr>
          <w:rFonts w:ascii="Source Sans Pro" w:hAnsi="Source Sans Pro"/>
        </w:rPr>
        <w:t>review organization says yes:</w:t>
      </w:r>
    </w:p>
    <w:p w14:paraId="0FDC7D7B" w14:textId="03C2E75D" w:rsidR="003750D0" w:rsidRPr="005F031E" w:rsidRDefault="003750D0">
      <w:pPr>
        <w:pStyle w:val="ListBullet"/>
        <w:numPr>
          <w:ilvl w:val="0"/>
          <w:numId w:val="132"/>
        </w:numPr>
        <w:ind w:left="720"/>
        <w:rPr>
          <w:rFonts w:ascii="Source Sans Pro" w:hAnsi="Source Sans Pro"/>
        </w:rPr>
      </w:pPr>
      <w:r w:rsidRPr="005F031E">
        <w:rPr>
          <w:rFonts w:ascii="Source Sans Pro" w:hAnsi="Source Sans Pro"/>
          <w:b/>
        </w:rPr>
        <w:t>We must reimburse you</w:t>
      </w:r>
      <w:r w:rsidRPr="005F031E">
        <w:rPr>
          <w:rFonts w:ascii="Source Sans Pro" w:hAnsi="Source Sans Pro"/>
        </w:rPr>
        <w:t xml:space="preserve"> for our share of the costs of hospital care you </w:t>
      </w:r>
      <w:r w:rsidR="00BB5D8E" w:rsidRPr="005F031E">
        <w:rPr>
          <w:rFonts w:ascii="Source Sans Pro" w:hAnsi="Source Sans Pro"/>
        </w:rPr>
        <w:t>got</w:t>
      </w:r>
      <w:r w:rsidRPr="005F031E">
        <w:rPr>
          <w:rFonts w:ascii="Source Sans Pro" w:hAnsi="Source Sans Pro"/>
        </w:rPr>
        <w:t xml:space="preserve"> since noon on the day after the date your first appeal was turned down by the Quality Improvement Organization. </w:t>
      </w:r>
      <w:r w:rsidRPr="005F031E">
        <w:rPr>
          <w:rFonts w:ascii="Source Sans Pro" w:hAnsi="Source Sans Pro"/>
          <w:b/>
        </w:rPr>
        <w:t>We must continue providing coverage</w:t>
      </w:r>
      <w:r w:rsidRPr="005F031E">
        <w:rPr>
          <w:rFonts w:ascii="Source Sans Pro" w:hAnsi="Source Sans Pro"/>
          <w:i/>
        </w:rPr>
        <w:t xml:space="preserve"> </w:t>
      </w:r>
      <w:r w:rsidRPr="005F031E">
        <w:rPr>
          <w:rFonts w:ascii="Source Sans Pro" w:hAnsi="Source Sans Pro"/>
          <w:b/>
        </w:rPr>
        <w:t xml:space="preserve">for your </w:t>
      </w:r>
      <w:r w:rsidR="00274CF1" w:rsidRPr="005F031E">
        <w:rPr>
          <w:rFonts w:ascii="Source Sans Pro" w:hAnsi="Source Sans Pro"/>
          <w:b/>
        </w:rPr>
        <w:t>inpatient</w:t>
      </w:r>
      <w:r w:rsidR="00274CF1" w:rsidRPr="005F031E">
        <w:rPr>
          <w:rFonts w:ascii="Source Sans Pro" w:hAnsi="Source Sans Pro"/>
        </w:rPr>
        <w:t xml:space="preserve"> </w:t>
      </w:r>
      <w:r w:rsidRPr="005F031E">
        <w:rPr>
          <w:rFonts w:ascii="Source Sans Pro" w:hAnsi="Source Sans Pro"/>
          <w:b/>
        </w:rPr>
        <w:t>hospital care for as long as it is medically necessary</w:t>
      </w:r>
      <w:r w:rsidRPr="005F031E">
        <w:rPr>
          <w:rFonts w:ascii="Source Sans Pro" w:hAnsi="Source Sans Pro"/>
        </w:rPr>
        <w:t>.</w:t>
      </w:r>
      <w:r w:rsidR="00B258A2" w:rsidRPr="005F031E">
        <w:rPr>
          <w:rFonts w:ascii="Source Sans Pro" w:hAnsi="Source Sans Pro"/>
        </w:rPr>
        <w:t xml:space="preserve"> </w:t>
      </w:r>
    </w:p>
    <w:p w14:paraId="18C69487" w14:textId="77777777" w:rsidR="003750D0" w:rsidRPr="005F031E" w:rsidRDefault="003750D0">
      <w:pPr>
        <w:pStyle w:val="ListBullet"/>
        <w:numPr>
          <w:ilvl w:val="0"/>
          <w:numId w:val="132"/>
        </w:numPr>
        <w:ind w:left="720"/>
        <w:rPr>
          <w:rFonts w:ascii="Source Sans Pro" w:hAnsi="Source Sans Pro"/>
        </w:rPr>
      </w:pPr>
      <w:r w:rsidRPr="005F031E">
        <w:rPr>
          <w:rFonts w:ascii="Source Sans Pro" w:hAnsi="Source Sans Pro"/>
        </w:rPr>
        <w:t>You must continue to pay your share of the costs and coverage limitations</w:t>
      </w:r>
      <w:r w:rsidR="00D02790" w:rsidRPr="005F031E">
        <w:rPr>
          <w:rFonts w:ascii="Source Sans Pro" w:hAnsi="Source Sans Pro"/>
        </w:rPr>
        <w:t xml:space="preserve"> </w:t>
      </w:r>
      <w:r w:rsidRPr="005F031E">
        <w:rPr>
          <w:rFonts w:ascii="Source Sans Pro" w:hAnsi="Source Sans Pro"/>
        </w:rPr>
        <w:t xml:space="preserve">may apply. </w:t>
      </w:r>
    </w:p>
    <w:p w14:paraId="153CC567" w14:textId="67EFB6D2" w:rsidR="003750D0" w:rsidRPr="005F031E" w:rsidRDefault="003750D0" w:rsidP="009028DF">
      <w:pPr>
        <w:pStyle w:val="Minorsubheadingindented25"/>
        <w:ind w:left="0"/>
        <w:rPr>
          <w:rFonts w:ascii="Source Sans Pro" w:hAnsi="Source Sans Pro"/>
        </w:rPr>
      </w:pPr>
      <w:r w:rsidRPr="005F031E">
        <w:rPr>
          <w:rFonts w:ascii="Source Sans Pro" w:hAnsi="Source Sans Pro"/>
        </w:rPr>
        <w:t xml:space="preserve">If the </w:t>
      </w:r>
      <w:r w:rsidR="00A87758" w:rsidRPr="005F031E">
        <w:rPr>
          <w:rFonts w:ascii="Source Sans Pro" w:hAnsi="Source Sans Pro"/>
        </w:rPr>
        <w:t xml:space="preserve">independent </w:t>
      </w:r>
      <w:r w:rsidRPr="005F031E">
        <w:rPr>
          <w:rFonts w:ascii="Source Sans Pro" w:hAnsi="Source Sans Pro"/>
        </w:rPr>
        <w:t>review organization says no:</w:t>
      </w:r>
    </w:p>
    <w:p w14:paraId="576DC966" w14:textId="095143F9" w:rsidR="003750D0" w:rsidRPr="005F031E" w:rsidRDefault="003750D0">
      <w:pPr>
        <w:pStyle w:val="ListBullet"/>
        <w:numPr>
          <w:ilvl w:val="0"/>
          <w:numId w:val="133"/>
        </w:numPr>
        <w:ind w:left="720"/>
        <w:rPr>
          <w:rFonts w:ascii="Source Sans Pro" w:hAnsi="Source Sans Pro"/>
        </w:rPr>
      </w:pPr>
      <w:r w:rsidRPr="005F031E">
        <w:rPr>
          <w:rFonts w:ascii="Source Sans Pro" w:hAnsi="Source Sans Pro"/>
        </w:rPr>
        <w:t xml:space="preserve">It means they agree with the decision they made </w:t>
      </w:r>
      <w:r w:rsidR="00532637" w:rsidRPr="005F031E">
        <w:rPr>
          <w:rFonts w:ascii="Source Sans Pro" w:hAnsi="Source Sans Pro"/>
        </w:rPr>
        <w:t>on</w:t>
      </w:r>
      <w:r w:rsidRPr="005F031E">
        <w:rPr>
          <w:rFonts w:ascii="Source Sans Pro" w:hAnsi="Source Sans Pro"/>
        </w:rPr>
        <w:t xml:space="preserve"> your Level 1 </w:t>
      </w:r>
      <w:r w:rsidR="005228C1" w:rsidRPr="005F031E">
        <w:rPr>
          <w:rFonts w:ascii="Source Sans Pro" w:hAnsi="Source Sans Pro"/>
        </w:rPr>
        <w:t>appeal</w:t>
      </w:r>
      <w:r w:rsidRPr="005F031E">
        <w:rPr>
          <w:rFonts w:ascii="Source Sans Pro" w:hAnsi="Source Sans Pro"/>
        </w:rPr>
        <w:t xml:space="preserve">. This is called upholding the decision. </w:t>
      </w:r>
    </w:p>
    <w:p w14:paraId="29D424C0" w14:textId="00D975F4" w:rsidR="003750D0" w:rsidRPr="005F031E" w:rsidRDefault="003750D0">
      <w:pPr>
        <w:pStyle w:val="ListBullet"/>
        <w:numPr>
          <w:ilvl w:val="0"/>
          <w:numId w:val="133"/>
        </w:numPr>
        <w:ind w:left="720"/>
        <w:rPr>
          <w:rFonts w:ascii="Source Sans Pro" w:hAnsi="Source Sans Pro"/>
          <w:i/>
        </w:rPr>
      </w:pPr>
      <w:r w:rsidRPr="005F031E">
        <w:rPr>
          <w:rFonts w:ascii="Source Sans Pro" w:hAnsi="Source Sans Pro"/>
        </w:rPr>
        <w:t>The notice you get will tell you in writing what you can do if you w</w:t>
      </w:r>
      <w:r w:rsidR="00BB5D8E" w:rsidRPr="005F031E">
        <w:rPr>
          <w:rFonts w:ascii="Source Sans Pro" w:hAnsi="Source Sans Pro"/>
        </w:rPr>
        <w:t>ant</w:t>
      </w:r>
      <w:r w:rsidRPr="005F031E">
        <w:rPr>
          <w:rFonts w:ascii="Source Sans Pro" w:hAnsi="Source Sans Pro"/>
        </w:rPr>
        <w:t xml:space="preserve"> to continue with the review process. </w:t>
      </w:r>
    </w:p>
    <w:p w14:paraId="4A92934B" w14:textId="41B67C9D" w:rsidR="003750D0" w:rsidRPr="005F031E" w:rsidRDefault="003750D0" w:rsidP="009028DF">
      <w:pPr>
        <w:pStyle w:val="StepHeading"/>
        <w:rPr>
          <w:rFonts w:ascii="Source Sans Pro" w:hAnsi="Source Sans Pro"/>
        </w:rPr>
      </w:pPr>
      <w:r w:rsidRPr="005F031E" w:rsidDel="00A5614C">
        <w:rPr>
          <w:rFonts w:ascii="Source Sans Pro" w:hAnsi="Source Sans Pro"/>
        </w:rPr>
        <w:t>Step 4:</w:t>
      </w:r>
      <w:r w:rsidRPr="005F031E">
        <w:rPr>
          <w:rFonts w:ascii="Source Sans Pro" w:hAnsi="Source Sans Pro"/>
        </w:rPr>
        <w:t xml:space="preserve"> If the answer is no, you need to decide whether you want to take your appeal further by going to Level 3.</w:t>
      </w:r>
    </w:p>
    <w:p w14:paraId="74299144" w14:textId="2AD1914C" w:rsidR="003750D0" w:rsidRPr="005F031E" w:rsidRDefault="003750D0">
      <w:pPr>
        <w:pStyle w:val="ListBullet"/>
        <w:numPr>
          <w:ilvl w:val="0"/>
          <w:numId w:val="134"/>
        </w:numPr>
        <w:ind w:left="720"/>
        <w:rPr>
          <w:rFonts w:ascii="Source Sans Pro" w:hAnsi="Source Sans Pro"/>
        </w:rPr>
      </w:pPr>
      <w:r w:rsidRPr="005F031E">
        <w:rPr>
          <w:rFonts w:ascii="Source Sans Pro" w:hAnsi="Source Sans Pro"/>
        </w:rPr>
        <w:t xml:space="preserve">There are </w:t>
      </w:r>
      <w:r w:rsidR="00BB5D8E" w:rsidRPr="005F031E">
        <w:rPr>
          <w:rFonts w:ascii="Source Sans Pro" w:hAnsi="Source Sans Pro"/>
        </w:rPr>
        <w:t>3</w:t>
      </w:r>
      <w:r w:rsidRPr="005F031E">
        <w:rPr>
          <w:rFonts w:ascii="Source Sans Pro" w:hAnsi="Source Sans Pro"/>
        </w:rPr>
        <w:t xml:space="preserve"> additional levels in the appeals process after Level 2 (for a total of </w:t>
      </w:r>
      <w:r w:rsidR="00BB5D8E" w:rsidRPr="005F031E">
        <w:rPr>
          <w:rFonts w:ascii="Source Sans Pro" w:hAnsi="Source Sans Pro"/>
        </w:rPr>
        <w:t>5</w:t>
      </w:r>
      <w:r w:rsidRPr="005F031E">
        <w:rPr>
          <w:rFonts w:ascii="Source Sans Pro" w:hAnsi="Source Sans Pro"/>
        </w:rPr>
        <w:t xml:space="preserve"> levels of appeal). </w:t>
      </w:r>
      <w:r w:rsidR="003157C0" w:rsidRPr="005F031E">
        <w:rPr>
          <w:rFonts w:ascii="Source Sans Pro" w:hAnsi="Source Sans Pro"/>
        </w:rPr>
        <w:t xml:space="preserve">If you want to </w:t>
      </w:r>
      <w:r w:rsidR="00C60ADA" w:rsidRPr="005F031E">
        <w:rPr>
          <w:rFonts w:ascii="Source Sans Pro" w:hAnsi="Source Sans Pro"/>
        </w:rPr>
        <w:t>go to</w:t>
      </w:r>
      <w:r w:rsidRPr="005F031E">
        <w:rPr>
          <w:rFonts w:ascii="Source Sans Pro" w:hAnsi="Source Sans Pro"/>
        </w:rPr>
        <w:t xml:space="preserve"> </w:t>
      </w:r>
      <w:r w:rsidR="003157C0" w:rsidRPr="005F031E">
        <w:rPr>
          <w:rFonts w:ascii="Source Sans Pro" w:hAnsi="Source Sans Pro"/>
        </w:rPr>
        <w:t xml:space="preserve">a </w:t>
      </w:r>
      <w:r w:rsidRPr="005F031E">
        <w:rPr>
          <w:rFonts w:ascii="Source Sans Pro" w:hAnsi="Source Sans Pro"/>
        </w:rPr>
        <w:t xml:space="preserve">Level 3 </w:t>
      </w:r>
      <w:r w:rsidR="005228C1" w:rsidRPr="005F031E">
        <w:rPr>
          <w:rFonts w:ascii="Source Sans Pro" w:hAnsi="Source Sans Pro"/>
        </w:rPr>
        <w:t>appeal</w:t>
      </w:r>
      <w:r w:rsidR="003157C0" w:rsidRPr="005F031E">
        <w:rPr>
          <w:rFonts w:ascii="Source Sans Pro" w:hAnsi="Source Sans Pro"/>
        </w:rPr>
        <w:t xml:space="preserve">, the details on how to do this are in the written notice you get after your Level 2 </w:t>
      </w:r>
      <w:r w:rsidR="005228C1" w:rsidRPr="005F031E">
        <w:rPr>
          <w:rFonts w:ascii="Source Sans Pro" w:hAnsi="Source Sans Pro"/>
        </w:rPr>
        <w:t>appeal</w:t>
      </w:r>
      <w:r w:rsidR="003157C0" w:rsidRPr="005F031E">
        <w:rPr>
          <w:rFonts w:ascii="Source Sans Pro" w:hAnsi="Source Sans Pro"/>
        </w:rPr>
        <w:t xml:space="preserve"> decision.</w:t>
      </w:r>
      <w:r w:rsidRPr="005F031E">
        <w:rPr>
          <w:rFonts w:ascii="Source Sans Pro" w:hAnsi="Source Sans Pro"/>
        </w:rPr>
        <w:t xml:space="preserve"> </w:t>
      </w:r>
    </w:p>
    <w:p w14:paraId="79B6C28E" w14:textId="6B9C94B7" w:rsidR="003750D0" w:rsidRPr="005F031E" w:rsidRDefault="004EFC45">
      <w:pPr>
        <w:pStyle w:val="ListBullet"/>
        <w:numPr>
          <w:ilvl w:val="0"/>
          <w:numId w:val="134"/>
        </w:numPr>
        <w:ind w:left="720"/>
        <w:rPr>
          <w:rFonts w:ascii="Source Sans Pro" w:hAnsi="Source Sans Pro"/>
        </w:rPr>
      </w:pPr>
      <w:r w:rsidRPr="005F031E">
        <w:rPr>
          <w:rFonts w:ascii="Source Sans Pro" w:hAnsi="Source Sans Pro"/>
        </w:rPr>
        <w:t xml:space="preserve">The Level 3 </w:t>
      </w:r>
      <w:r w:rsidR="6DCBA50D" w:rsidRPr="005F031E">
        <w:rPr>
          <w:rFonts w:ascii="Source Sans Pro" w:hAnsi="Source Sans Pro"/>
        </w:rPr>
        <w:t>appeal</w:t>
      </w:r>
      <w:r w:rsidRPr="005F031E">
        <w:rPr>
          <w:rFonts w:ascii="Source Sans Pro" w:hAnsi="Source Sans Pro"/>
        </w:rPr>
        <w:t xml:space="preserve"> is handled by an Administrative Law Judge or attorney adjudicator. </w:t>
      </w:r>
      <w:hyperlink w:anchor="_SECTION_9_Taking" w:history="1">
        <w:r w:rsidR="3E2E8BF3" w:rsidRPr="005F031E">
          <w:rPr>
            <w:rStyle w:val="Hyperlink"/>
            <w:rFonts w:ascii="Source Sans Pro" w:hAnsi="Source Sans Pro"/>
            <w:noProof w:val="0"/>
          </w:rPr>
          <w:t>Section 9</w:t>
        </w:r>
      </w:hyperlink>
      <w:r w:rsidR="3E2E8BF3" w:rsidRPr="005F031E">
        <w:rPr>
          <w:rFonts w:ascii="Source Sans Pro" w:hAnsi="Source Sans Pro"/>
        </w:rPr>
        <w:t xml:space="preserve"> in this chapter tells more about Levels 3, 4, and 5 of the appeals process.</w:t>
      </w:r>
    </w:p>
    <w:p w14:paraId="6C288A44" w14:textId="30A580FF" w:rsidR="00BB5D8E" w:rsidRPr="005F031E" w:rsidRDefault="00BB5D8E" w:rsidP="004C19D2">
      <w:pPr>
        <w:pStyle w:val="Heading2"/>
        <w:ind w:left="1800" w:hanging="1800"/>
        <w:rPr>
          <w:rFonts w:ascii="Source Sans Pro" w:hAnsi="Source Sans Pro"/>
        </w:rPr>
      </w:pPr>
      <w:bookmarkStart w:id="388" w:name="_SECTION_8_How"/>
      <w:bookmarkStart w:id="389" w:name="_Toc233029831"/>
      <w:bookmarkEnd w:id="388"/>
      <w:r w:rsidRPr="005F031E">
        <w:rPr>
          <w:rFonts w:ascii="Source Sans Pro" w:hAnsi="Source Sans Pro"/>
        </w:rPr>
        <w:t>SECTION 8</w:t>
      </w:r>
      <w:r w:rsidR="005F3C14" w:rsidRPr="005F031E">
        <w:rPr>
          <w:rFonts w:ascii="Source Sans Pro" w:hAnsi="Source Sans Pro"/>
        </w:rPr>
        <w:tab/>
      </w:r>
      <w:r w:rsidRPr="005F031E">
        <w:rPr>
          <w:rFonts w:ascii="Source Sans Pro" w:hAnsi="Source Sans Pro"/>
        </w:rPr>
        <w:t>How to ask us to keep covering certain medical services if you think your coverage is ending too soon</w:t>
      </w:r>
      <w:bookmarkEnd w:id="389"/>
    </w:p>
    <w:p w14:paraId="1AB66176" w14:textId="5F0FE4A6" w:rsidR="003750D0" w:rsidRPr="005F031E" w:rsidRDefault="003750D0" w:rsidP="009028DF">
      <w:pPr>
        <w:rPr>
          <w:rFonts w:ascii="Source Sans Pro" w:hAnsi="Source Sans Pro"/>
        </w:rPr>
      </w:pPr>
      <w:r w:rsidRPr="005F031E">
        <w:rPr>
          <w:rFonts w:ascii="Source Sans Pro" w:hAnsi="Source Sans Pro"/>
        </w:rPr>
        <w:t>When you</w:t>
      </w:r>
      <w:r w:rsidR="00366114" w:rsidRPr="005F031E">
        <w:rPr>
          <w:rFonts w:ascii="Source Sans Pro" w:hAnsi="Source Sans Pro"/>
        </w:rPr>
        <w:t>’re</w:t>
      </w:r>
      <w:r w:rsidRPr="005F031E">
        <w:rPr>
          <w:rFonts w:ascii="Source Sans Pro" w:hAnsi="Source Sans Pro"/>
        </w:rPr>
        <w:t xml:space="preserve"> getting </w:t>
      </w:r>
      <w:bookmarkStart w:id="390" w:name="_Hlk70967862"/>
      <w:r w:rsidR="0062096B" w:rsidRPr="005F031E">
        <w:rPr>
          <w:rFonts w:ascii="Source Sans Pro" w:hAnsi="Source Sans Pro"/>
        </w:rPr>
        <w:t xml:space="preserve">covered </w:t>
      </w:r>
      <w:r w:rsidR="00866491" w:rsidRPr="005F031E">
        <w:rPr>
          <w:rFonts w:ascii="Source Sans Pro" w:hAnsi="Source Sans Pro"/>
          <w:b/>
        </w:rPr>
        <w:t>home health services, skilled nursing care, or rehabilitation care (Comprehensive Outpatient Rehabilitation Facility)</w:t>
      </w:r>
      <w:bookmarkEnd w:id="390"/>
      <w:r w:rsidRPr="005F031E">
        <w:rPr>
          <w:rFonts w:ascii="Source Sans Pro" w:hAnsi="Source Sans Pro"/>
        </w:rPr>
        <w:t xml:space="preserve">, you have the right to keep getting your services for that type of care for as long as the care is needed to diagnose and treat your illness or injury. </w:t>
      </w:r>
    </w:p>
    <w:p w14:paraId="61C5B512" w14:textId="6D839935" w:rsidR="003750D0" w:rsidRPr="005F031E" w:rsidRDefault="003750D0" w:rsidP="009028DF">
      <w:pPr>
        <w:rPr>
          <w:rFonts w:ascii="Source Sans Pro" w:hAnsi="Source Sans Pro"/>
        </w:rPr>
      </w:pPr>
      <w:r w:rsidRPr="005F031E">
        <w:rPr>
          <w:rFonts w:ascii="Source Sans Pro" w:hAnsi="Source Sans Pro"/>
        </w:rPr>
        <w:lastRenderedPageBreak/>
        <w:t>When we decide it</w:t>
      </w:r>
      <w:r w:rsidR="00C35CA0" w:rsidRPr="005F031E">
        <w:rPr>
          <w:rFonts w:ascii="Source Sans Pro" w:hAnsi="Source Sans Pro"/>
        </w:rPr>
        <w:t>’s</w:t>
      </w:r>
      <w:r w:rsidRPr="005F031E">
        <w:rPr>
          <w:rFonts w:ascii="Source Sans Pro" w:hAnsi="Source Sans Pro"/>
        </w:rPr>
        <w:t xml:space="preserve"> time to stop covering any of the</w:t>
      </w:r>
      <w:r w:rsidR="00C35CA0" w:rsidRPr="005F031E">
        <w:rPr>
          <w:rFonts w:ascii="Source Sans Pro" w:hAnsi="Source Sans Pro"/>
        </w:rPr>
        <w:t>se</w:t>
      </w:r>
      <w:r w:rsidRPr="005F031E">
        <w:rPr>
          <w:rFonts w:ascii="Source Sans Pro" w:hAnsi="Source Sans Pro"/>
        </w:rPr>
        <w:t xml:space="preserve"> </w:t>
      </w:r>
      <w:r w:rsidR="00C35CA0" w:rsidRPr="005F031E">
        <w:rPr>
          <w:rFonts w:ascii="Source Sans Pro" w:hAnsi="Source Sans Pro"/>
        </w:rPr>
        <w:t>3</w:t>
      </w:r>
      <w:r w:rsidRPr="005F031E">
        <w:rPr>
          <w:rFonts w:ascii="Source Sans Pro" w:hAnsi="Source Sans Pro"/>
        </w:rPr>
        <w:t xml:space="preserve"> types of care for you, we</w:t>
      </w:r>
      <w:r w:rsidR="00C35CA0" w:rsidRPr="005F031E">
        <w:rPr>
          <w:rFonts w:ascii="Source Sans Pro" w:hAnsi="Source Sans Pro"/>
        </w:rPr>
        <w:t>’re</w:t>
      </w:r>
      <w:r w:rsidRPr="005F031E">
        <w:rPr>
          <w:rFonts w:ascii="Source Sans Pro" w:hAnsi="Source Sans Pro"/>
        </w:rPr>
        <w:t xml:space="preserve"> required to tell you in advance. When your coverage for that care ends, </w:t>
      </w:r>
      <w:r w:rsidRPr="005F031E">
        <w:rPr>
          <w:rFonts w:ascii="Source Sans Pro" w:hAnsi="Source Sans Pro"/>
          <w:i/>
        </w:rPr>
        <w:t>we</w:t>
      </w:r>
      <w:r w:rsidR="00C35CA0" w:rsidRPr="005F031E">
        <w:rPr>
          <w:rFonts w:ascii="Source Sans Pro" w:hAnsi="Source Sans Pro"/>
          <w:i/>
        </w:rPr>
        <w:t>’ll</w:t>
      </w:r>
      <w:r w:rsidRPr="005F031E">
        <w:rPr>
          <w:rFonts w:ascii="Source Sans Pro" w:hAnsi="Source Sans Pro"/>
          <w:i/>
        </w:rPr>
        <w:t xml:space="preserve"> stop paying our share of the cost for your care.</w:t>
      </w:r>
      <w:r w:rsidRPr="005F031E">
        <w:rPr>
          <w:rFonts w:ascii="Source Sans Pro" w:hAnsi="Source Sans Pro"/>
        </w:rPr>
        <w:t xml:space="preserve"> </w:t>
      </w:r>
    </w:p>
    <w:p w14:paraId="78C05F22" w14:textId="041C7BD2" w:rsidR="003750D0" w:rsidRPr="005F031E" w:rsidRDefault="003750D0" w:rsidP="009028DF">
      <w:pPr>
        <w:rPr>
          <w:rFonts w:ascii="Source Sans Pro" w:hAnsi="Source Sans Pro"/>
        </w:rPr>
      </w:pPr>
      <w:r w:rsidRPr="005F031E">
        <w:rPr>
          <w:rFonts w:ascii="Source Sans Pro" w:hAnsi="Source Sans Pro"/>
        </w:rPr>
        <w:t>If you think we</w:t>
      </w:r>
      <w:r w:rsidR="00C35CA0" w:rsidRPr="005F031E">
        <w:rPr>
          <w:rFonts w:ascii="Source Sans Pro" w:hAnsi="Source Sans Pro"/>
        </w:rPr>
        <w:t>’re</w:t>
      </w:r>
      <w:r w:rsidRPr="005F031E">
        <w:rPr>
          <w:rFonts w:ascii="Source Sans Pro" w:hAnsi="Source Sans Pro"/>
        </w:rPr>
        <w:t xml:space="preserve"> ending the coverage of your care too soon,</w:t>
      </w:r>
      <w:r w:rsidRPr="005F031E">
        <w:rPr>
          <w:rFonts w:ascii="Source Sans Pro" w:hAnsi="Source Sans Pro"/>
          <w:b/>
        </w:rPr>
        <w:t xml:space="preserve"> you can appeal our decision</w:t>
      </w:r>
      <w:r w:rsidRPr="005F031E">
        <w:rPr>
          <w:rFonts w:ascii="Source Sans Pro" w:hAnsi="Source Sans Pro"/>
        </w:rPr>
        <w:t>. This section tells you how to ask for an appeal.</w:t>
      </w:r>
    </w:p>
    <w:p w14:paraId="70ACD34F" w14:textId="72FBE44D" w:rsidR="00052A6B" w:rsidRPr="005F031E" w:rsidRDefault="00052A6B" w:rsidP="005F3C14">
      <w:pPr>
        <w:pStyle w:val="Heading3"/>
        <w:rPr>
          <w:rFonts w:ascii="Source Sans Pro" w:hAnsi="Source Sans Pro"/>
        </w:rPr>
      </w:pPr>
      <w:r w:rsidRPr="005F031E">
        <w:rPr>
          <w:rFonts w:ascii="Source Sans Pro" w:hAnsi="Source Sans Pro"/>
        </w:rPr>
        <w:t>Section 8.</w:t>
      </w:r>
      <w:r w:rsidR="0090537A" w:rsidRPr="005F031E">
        <w:rPr>
          <w:rFonts w:ascii="Source Sans Pro" w:hAnsi="Source Sans Pro"/>
        </w:rPr>
        <w:t>1</w:t>
      </w:r>
      <w:r w:rsidR="005F3C14" w:rsidRPr="005F031E">
        <w:rPr>
          <w:rFonts w:ascii="Source Sans Pro" w:hAnsi="Source Sans Pro"/>
        </w:rPr>
        <w:tab/>
      </w:r>
      <w:r w:rsidRPr="005F031E">
        <w:rPr>
          <w:rFonts w:ascii="Source Sans Pro" w:hAnsi="Source Sans Pro"/>
        </w:rPr>
        <w:t>We’ll tell you in advance when your coverage will be ending</w:t>
      </w:r>
    </w:p>
    <w:tbl>
      <w:tblPr>
        <w:tblW w:w="5000" w:type="pct"/>
        <w:jc w:val="center"/>
        <w:shd w:val="clear" w:color="auto" w:fill="F2F2F2" w:themeFill="background1" w:themeFillShade="F2"/>
        <w:tblCellMar>
          <w:top w:w="72" w:type="dxa"/>
          <w:left w:w="115" w:type="dxa"/>
          <w:bottom w:w="72" w:type="dxa"/>
          <w:right w:w="115" w:type="dxa"/>
        </w:tblCellMar>
        <w:tblLook w:val="04A0" w:firstRow="1" w:lastRow="0" w:firstColumn="1" w:lastColumn="0" w:noHBand="0" w:noVBand="1"/>
      </w:tblPr>
      <w:tblGrid>
        <w:gridCol w:w="9360"/>
      </w:tblGrid>
      <w:tr w:rsidR="00B7381A" w:rsidRPr="005F031E" w14:paraId="595404D9" w14:textId="77777777">
        <w:trPr>
          <w:cantSplit/>
          <w:trHeight w:val="1215"/>
          <w:tblHeader/>
          <w:jc w:val="center"/>
        </w:trPr>
        <w:tc>
          <w:tcPr>
            <w:tcW w:w="9360" w:type="dxa"/>
            <w:shd w:val="clear" w:color="auto" w:fill="F2F2F2" w:themeFill="background1" w:themeFillShade="F2"/>
          </w:tcPr>
          <w:p w14:paraId="7EF822A6" w14:textId="77777777" w:rsidR="00B7381A" w:rsidRPr="005F031E" w:rsidRDefault="00B7381A" w:rsidP="00771DDC">
            <w:pPr>
              <w:rPr>
                <w:rStyle w:val="Strong"/>
                <w:rFonts w:ascii="Source Sans Pro" w:hAnsi="Source Sans Pro"/>
              </w:rPr>
            </w:pPr>
            <w:r w:rsidRPr="005F031E">
              <w:rPr>
                <w:rStyle w:val="Strong"/>
                <w:rFonts w:ascii="Source Sans Pro" w:hAnsi="Source Sans Pro"/>
              </w:rPr>
              <w:t>Legal Term:</w:t>
            </w:r>
          </w:p>
          <w:p w14:paraId="105649A5" w14:textId="0731AE6B" w:rsidR="00B7381A" w:rsidRPr="005F031E" w:rsidRDefault="00B7381A" w:rsidP="005363BB">
            <w:pPr>
              <w:ind w:left="360"/>
              <w:rPr>
                <w:rFonts w:ascii="Source Sans Pro" w:hAnsi="Source Sans Pro"/>
              </w:rPr>
            </w:pPr>
            <w:r w:rsidRPr="005F031E">
              <w:rPr>
                <w:rFonts w:ascii="Source Sans Pro" w:hAnsi="Source Sans Pro"/>
                <w:b/>
              </w:rPr>
              <w:t>Notice of Medicare Non-Coverage.</w:t>
            </w:r>
            <w:r w:rsidRPr="005F031E">
              <w:rPr>
                <w:rFonts w:ascii="Source Sans Pro" w:hAnsi="Source Sans Pro"/>
              </w:rPr>
              <w:t xml:space="preserve"> It tells you how you can ask for a </w:t>
            </w:r>
            <w:r w:rsidRPr="005F031E">
              <w:rPr>
                <w:rFonts w:ascii="Source Sans Pro" w:hAnsi="Source Sans Pro"/>
                <w:b/>
              </w:rPr>
              <w:t xml:space="preserve">fast-track appeal. </w:t>
            </w:r>
            <w:r w:rsidRPr="005F031E">
              <w:rPr>
                <w:rFonts w:ascii="Source Sans Pro" w:hAnsi="Source Sans Pro"/>
              </w:rPr>
              <w:t xml:space="preserve">Asking for a fast-track appeal is a formal, legal way to </w:t>
            </w:r>
            <w:r w:rsidR="00834ED1" w:rsidRPr="005F031E">
              <w:rPr>
                <w:rFonts w:ascii="Source Sans Pro" w:hAnsi="Source Sans Pro"/>
              </w:rPr>
              <w:t>ask for</w:t>
            </w:r>
            <w:r w:rsidRPr="005F031E">
              <w:rPr>
                <w:rFonts w:ascii="Source Sans Pro" w:hAnsi="Source Sans Pro"/>
              </w:rPr>
              <w:t xml:space="preserve"> a change to our coverage decision about when to stop your care. </w:t>
            </w:r>
          </w:p>
        </w:tc>
      </w:tr>
    </w:tbl>
    <w:p w14:paraId="510C35A4" w14:textId="06A170E6" w:rsidR="00B7381A" w:rsidRPr="005F031E" w:rsidRDefault="003750D0">
      <w:pPr>
        <w:pStyle w:val="ListParagraph"/>
        <w:keepNext/>
        <w:numPr>
          <w:ilvl w:val="0"/>
          <w:numId w:val="205"/>
        </w:numPr>
        <w:tabs>
          <w:tab w:val="left" w:pos="720"/>
        </w:tabs>
        <w:spacing w:before="240" w:beforeAutospacing="0" w:after="120" w:afterAutospacing="0"/>
        <w:rPr>
          <w:rFonts w:ascii="Source Sans Pro" w:hAnsi="Source Sans Pro"/>
        </w:rPr>
      </w:pPr>
      <w:r w:rsidRPr="005F031E">
        <w:rPr>
          <w:rFonts w:ascii="Source Sans Pro" w:hAnsi="Source Sans Pro"/>
          <w:b/>
        </w:rPr>
        <w:t>You</w:t>
      </w:r>
      <w:r w:rsidR="005D7CB2" w:rsidRPr="005F031E">
        <w:rPr>
          <w:rFonts w:ascii="Source Sans Pro" w:hAnsi="Source Sans Pro"/>
          <w:b/>
        </w:rPr>
        <w:t xml:space="preserve"> get</w:t>
      </w:r>
      <w:r w:rsidRPr="005F031E">
        <w:rPr>
          <w:rFonts w:ascii="Source Sans Pro" w:hAnsi="Source Sans Pro"/>
          <w:b/>
        </w:rPr>
        <w:t xml:space="preserve"> a notice in writing</w:t>
      </w:r>
      <w:r w:rsidR="00875C55" w:rsidRPr="005F031E">
        <w:rPr>
          <w:rFonts w:ascii="Source Sans Pro" w:hAnsi="Source Sans Pro"/>
          <w:b/>
        </w:rPr>
        <w:t xml:space="preserve"> </w:t>
      </w:r>
      <w:r w:rsidR="00866491" w:rsidRPr="005F031E">
        <w:rPr>
          <w:rFonts w:ascii="Source Sans Pro" w:hAnsi="Source Sans Pro"/>
        </w:rPr>
        <w:t>a</w:t>
      </w:r>
      <w:r w:rsidRPr="005F031E">
        <w:rPr>
          <w:rFonts w:ascii="Source Sans Pro" w:hAnsi="Source Sans Pro"/>
        </w:rPr>
        <w:t>t least</w:t>
      </w:r>
      <w:r w:rsidR="005D7CB2" w:rsidRPr="005F031E">
        <w:rPr>
          <w:rFonts w:ascii="Source Sans Pro" w:hAnsi="Source Sans Pro"/>
        </w:rPr>
        <w:t xml:space="preserve"> 2</w:t>
      </w:r>
      <w:r w:rsidRPr="005F031E">
        <w:rPr>
          <w:rFonts w:ascii="Source Sans Pro" w:hAnsi="Source Sans Pro"/>
        </w:rPr>
        <w:t xml:space="preserve"> </w:t>
      </w:r>
      <w:r w:rsidR="00D36ADA" w:rsidRPr="005F031E">
        <w:rPr>
          <w:rFonts w:ascii="Source Sans Pro" w:hAnsi="Source Sans Pro"/>
        </w:rPr>
        <w:t xml:space="preserve">calendar </w:t>
      </w:r>
      <w:r w:rsidRPr="005F031E">
        <w:rPr>
          <w:rFonts w:ascii="Source Sans Pro" w:hAnsi="Source Sans Pro"/>
        </w:rPr>
        <w:t>days before our plan is going to stop covering your care.</w:t>
      </w:r>
      <w:bookmarkStart w:id="391" w:name="_Hlk70967965"/>
      <w:r w:rsidR="00866491" w:rsidRPr="005F031E">
        <w:rPr>
          <w:rFonts w:ascii="Source Sans Pro" w:hAnsi="Source Sans Pro"/>
        </w:rPr>
        <w:t xml:space="preserve"> The notice tells you:</w:t>
      </w:r>
      <w:bookmarkEnd w:id="391"/>
    </w:p>
    <w:p w14:paraId="6CF086B0" w14:textId="77777777" w:rsidR="00006C91" w:rsidRPr="005F031E" w:rsidRDefault="00006C91" w:rsidP="00006C91">
      <w:pPr>
        <w:pStyle w:val="ListParagraph"/>
        <w:keepNext/>
        <w:tabs>
          <w:tab w:val="left" w:pos="720"/>
        </w:tabs>
        <w:spacing w:before="240" w:beforeAutospacing="0" w:after="120" w:afterAutospacing="0"/>
        <w:rPr>
          <w:rFonts w:ascii="Source Sans Pro" w:hAnsi="Source Sans Pro"/>
        </w:rPr>
      </w:pPr>
    </w:p>
    <w:p w14:paraId="4EFEA66C" w14:textId="7A74ECB6" w:rsidR="003750D0" w:rsidRPr="005F031E" w:rsidRDefault="00866491">
      <w:pPr>
        <w:pStyle w:val="ListParagraph"/>
        <w:keepNext/>
        <w:numPr>
          <w:ilvl w:val="1"/>
          <w:numId w:val="205"/>
        </w:numPr>
        <w:tabs>
          <w:tab w:val="left" w:pos="720"/>
        </w:tabs>
        <w:spacing w:before="240" w:beforeAutospacing="0" w:after="120" w:afterAutospacing="0"/>
        <w:rPr>
          <w:rFonts w:ascii="Source Sans Pro" w:hAnsi="Source Sans Pro"/>
        </w:rPr>
      </w:pPr>
      <w:r w:rsidRPr="005F031E">
        <w:rPr>
          <w:rFonts w:ascii="Source Sans Pro" w:hAnsi="Source Sans Pro"/>
        </w:rPr>
        <w:t>T</w:t>
      </w:r>
      <w:r w:rsidR="003750D0" w:rsidRPr="005F031E">
        <w:rPr>
          <w:rFonts w:ascii="Source Sans Pro" w:hAnsi="Source Sans Pro"/>
        </w:rPr>
        <w:t>he date when we</w:t>
      </w:r>
      <w:r w:rsidR="005D7CB2" w:rsidRPr="005F031E">
        <w:rPr>
          <w:rFonts w:ascii="Source Sans Pro" w:hAnsi="Source Sans Pro"/>
        </w:rPr>
        <w:t>’ll</w:t>
      </w:r>
      <w:r w:rsidR="003750D0" w:rsidRPr="005F031E">
        <w:rPr>
          <w:rFonts w:ascii="Source Sans Pro" w:hAnsi="Source Sans Pro"/>
        </w:rPr>
        <w:t xml:space="preserve"> stop covering the care for you. </w:t>
      </w:r>
    </w:p>
    <w:p w14:paraId="22DDB75E" w14:textId="38B1B3EC" w:rsidR="00B7381A" w:rsidRPr="005F031E" w:rsidRDefault="00B7381A">
      <w:pPr>
        <w:pStyle w:val="ListBullet"/>
        <w:numPr>
          <w:ilvl w:val="1"/>
          <w:numId w:val="205"/>
        </w:numPr>
        <w:rPr>
          <w:rFonts w:ascii="Source Sans Pro" w:hAnsi="Source Sans Pro"/>
        </w:rPr>
      </w:pPr>
      <w:r w:rsidRPr="005F031E">
        <w:rPr>
          <w:rFonts w:ascii="Source Sans Pro" w:hAnsi="Source Sans Pro"/>
        </w:rPr>
        <w:t xml:space="preserve">How to </w:t>
      </w:r>
      <w:r w:rsidR="00834ED1" w:rsidRPr="005F031E">
        <w:rPr>
          <w:rFonts w:ascii="Source Sans Pro" w:hAnsi="Source Sans Pro"/>
        </w:rPr>
        <w:t>ask for</w:t>
      </w:r>
      <w:r w:rsidRPr="005F031E">
        <w:rPr>
          <w:rFonts w:ascii="Source Sans Pro" w:hAnsi="Source Sans Pro"/>
        </w:rPr>
        <w:t xml:space="preserve"> a </w:t>
      </w:r>
      <w:r w:rsidR="00706FC2" w:rsidRPr="005F031E">
        <w:rPr>
          <w:rFonts w:ascii="Source Sans Pro" w:hAnsi="Source Sans Pro"/>
        </w:rPr>
        <w:t>fast-track</w:t>
      </w:r>
      <w:r w:rsidRPr="005F031E">
        <w:rPr>
          <w:rFonts w:ascii="Source Sans Pro" w:hAnsi="Source Sans Pro"/>
        </w:rPr>
        <w:t xml:space="preserve"> appeal to ask us to keep covering your care for a longer period of time. </w:t>
      </w:r>
    </w:p>
    <w:p w14:paraId="187466E1" w14:textId="25F98378" w:rsidR="003750D0" w:rsidRPr="005F031E" w:rsidRDefault="003750D0">
      <w:pPr>
        <w:pStyle w:val="ListParagraph"/>
        <w:keepNext/>
        <w:numPr>
          <w:ilvl w:val="0"/>
          <w:numId w:val="205"/>
        </w:numPr>
        <w:tabs>
          <w:tab w:val="left" w:pos="720"/>
        </w:tabs>
        <w:spacing w:before="240" w:beforeAutospacing="0" w:after="120" w:afterAutospacing="0"/>
        <w:rPr>
          <w:rFonts w:ascii="Source Sans Pro" w:hAnsi="Source Sans Pro"/>
          <w:b/>
        </w:rPr>
      </w:pPr>
      <w:r w:rsidRPr="005F031E">
        <w:rPr>
          <w:rFonts w:ascii="Source Sans Pro" w:hAnsi="Source Sans Pro"/>
          <w:b/>
        </w:rPr>
        <w:t>You</w:t>
      </w:r>
      <w:bookmarkStart w:id="392" w:name="_Hlk70968062"/>
      <w:r w:rsidR="00866491" w:rsidRPr="005F031E">
        <w:rPr>
          <w:rFonts w:ascii="Source Sans Pro" w:hAnsi="Source Sans Pro"/>
          <w:b/>
        </w:rPr>
        <w:t xml:space="preserve">, or someone who is acting on your behalf, </w:t>
      </w:r>
      <w:bookmarkEnd w:id="392"/>
      <w:r w:rsidR="00154506" w:rsidRPr="005F031E">
        <w:rPr>
          <w:rFonts w:ascii="Source Sans Pro" w:hAnsi="Source Sans Pro"/>
          <w:b/>
        </w:rPr>
        <w:t>will be asked to</w:t>
      </w:r>
      <w:r w:rsidRPr="005F031E">
        <w:rPr>
          <w:rFonts w:ascii="Source Sans Pro" w:hAnsi="Source Sans Pro"/>
          <w:b/>
        </w:rPr>
        <w:t xml:space="preserve"> sign the written notice to show that you </w:t>
      </w:r>
      <w:r w:rsidR="000361E5" w:rsidRPr="005F031E">
        <w:rPr>
          <w:rFonts w:ascii="Source Sans Pro" w:hAnsi="Source Sans Pro"/>
          <w:b/>
        </w:rPr>
        <w:t>got</w:t>
      </w:r>
      <w:r w:rsidRPr="005F031E">
        <w:rPr>
          <w:rFonts w:ascii="Source Sans Pro" w:hAnsi="Source Sans Pro"/>
          <w:b/>
        </w:rPr>
        <w:t>.</w:t>
      </w:r>
      <w:bookmarkStart w:id="393" w:name="_Hlk70968073"/>
      <w:r w:rsidR="00866491" w:rsidRPr="005F031E">
        <w:rPr>
          <w:rFonts w:ascii="Source Sans Pro" w:hAnsi="Source Sans Pro"/>
        </w:rPr>
        <w:t xml:space="preserve"> Signing the notice shows </w:t>
      </w:r>
      <w:r w:rsidR="00866491" w:rsidRPr="005F031E">
        <w:rPr>
          <w:rFonts w:ascii="Source Sans Pro" w:hAnsi="Source Sans Pro"/>
          <w:i/>
        </w:rPr>
        <w:t>only</w:t>
      </w:r>
      <w:r w:rsidR="00866491" w:rsidRPr="005F031E">
        <w:rPr>
          <w:rFonts w:ascii="Source Sans Pro" w:hAnsi="Source Sans Pro"/>
        </w:rPr>
        <w:t xml:space="preserve"> that you have </w:t>
      </w:r>
      <w:r w:rsidR="000361E5" w:rsidRPr="005F031E">
        <w:rPr>
          <w:rFonts w:ascii="Source Sans Pro" w:hAnsi="Source Sans Pro"/>
        </w:rPr>
        <w:t>got</w:t>
      </w:r>
      <w:r w:rsidR="00866491" w:rsidRPr="005F031E">
        <w:rPr>
          <w:rFonts w:ascii="Source Sans Pro" w:hAnsi="Source Sans Pro"/>
        </w:rPr>
        <w:t xml:space="preserve"> the information about when your coverage will stop. </w:t>
      </w:r>
      <w:r w:rsidR="00866491" w:rsidRPr="005F031E">
        <w:rPr>
          <w:rFonts w:ascii="Source Sans Pro" w:hAnsi="Source Sans Pro"/>
          <w:b/>
        </w:rPr>
        <w:t xml:space="preserve">Signing it </w:t>
      </w:r>
      <w:r w:rsidR="00866491" w:rsidRPr="005F031E">
        <w:rPr>
          <w:rFonts w:ascii="Source Sans Pro" w:hAnsi="Source Sans Pro"/>
          <w:b/>
          <w:u w:val="single"/>
        </w:rPr>
        <w:t>does</w:t>
      </w:r>
      <w:r w:rsidR="00FB03D4" w:rsidRPr="005F031E">
        <w:rPr>
          <w:rFonts w:ascii="Source Sans Pro" w:hAnsi="Source Sans Pro"/>
          <w:b/>
          <w:u w:val="single"/>
        </w:rPr>
        <w:t>n’t</w:t>
      </w:r>
      <w:r w:rsidR="00866491" w:rsidRPr="005F031E">
        <w:rPr>
          <w:rFonts w:ascii="Source Sans Pro" w:hAnsi="Source Sans Pro"/>
          <w:b/>
        </w:rPr>
        <w:t xml:space="preserve"> mean you agree</w:t>
      </w:r>
      <w:r w:rsidR="00866491" w:rsidRPr="005F031E">
        <w:rPr>
          <w:rFonts w:ascii="Source Sans Pro" w:hAnsi="Source Sans Pro"/>
        </w:rPr>
        <w:t xml:space="preserve"> with </w:t>
      </w:r>
      <w:r w:rsidR="000361E5" w:rsidRPr="005F031E">
        <w:rPr>
          <w:rFonts w:ascii="Source Sans Pro" w:hAnsi="Source Sans Pro"/>
        </w:rPr>
        <w:t>our</w:t>
      </w:r>
      <w:r w:rsidR="00866491" w:rsidRPr="005F031E">
        <w:rPr>
          <w:rFonts w:ascii="Source Sans Pro" w:hAnsi="Source Sans Pro"/>
        </w:rPr>
        <w:t xml:space="preserve"> plan’s decision to stop care.</w:t>
      </w:r>
      <w:bookmarkEnd w:id="393"/>
      <w:r w:rsidRPr="005F031E">
        <w:rPr>
          <w:rFonts w:ascii="Source Sans Pro" w:hAnsi="Source Sans Pro"/>
          <w:b/>
        </w:rPr>
        <w:t xml:space="preserve"> </w:t>
      </w:r>
    </w:p>
    <w:p w14:paraId="1869ACA2" w14:textId="6E5526FA" w:rsidR="00B62780" w:rsidRPr="005F031E" w:rsidRDefault="00B62780" w:rsidP="005609AB">
      <w:pPr>
        <w:pStyle w:val="Heading3"/>
        <w:ind w:left="1440" w:hanging="1440"/>
        <w:rPr>
          <w:rFonts w:ascii="Source Sans Pro" w:hAnsi="Source Sans Pro"/>
        </w:rPr>
      </w:pPr>
      <w:r w:rsidRPr="005F031E">
        <w:rPr>
          <w:rFonts w:ascii="Source Sans Pro" w:hAnsi="Source Sans Pro"/>
        </w:rPr>
        <w:t>Section 8.</w:t>
      </w:r>
      <w:r w:rsidR="0090537A" w:rsidRPr="005F031E">
        <w:rPr>
          <w:rFonts w:ascii="Source Sans Pro" w:hAnsi="Source Sans Pro"/>
        </w:rPr>
        <w:t>2</w:t>
      </w:r>
      <w:r w:rsidR="005F3C14" w:rsidRPr="005F031E">
        <w:rPr>
          <w:rFonts w:ascii="Source Sans Pro" w:hAnsi="Source Sans Pro"/>
        </w:rPr>
        <w:tab/>
      </w:r>
      <w:r w:rsidRPr="005F031E">
        <w:rPr>
          <w:rFonts w:ascii="Source Sans Pro" w:hAnsi="Source Sans Pro"/>
        </w:rPr>
        <w:t xml:space="preserve">How to make a Level 1 appeal to have our plan cover your care for a longer time </w:t>
      </w:r>
    </w:p>
    <w:p w14:paraId="448603E8" w14:textId="79C40968" w:rsidR="003750D0" w:rsidRPr="005F031E" w:rsidRDefault="003750D0" w:rsidP="006165C0">
      <w:pPr>
        <w:tabs>
          <w:tab w:val="left" w:pos="702"/>
        </w:tabs>
        <w:spacing w:after="120" w:afterAutospacing="0"/>
        <w:rPr>
          <w:rFonts w:ascii="Source Sans Pro" w:hAnsi="Source Sans Pro"/>
        </w:rPr>
      </w:pPr>
      <w:r w:rsidRPr="005F031E">
        <w:rPr>
          <w:rFonts w:ascii="Source Sans Pro" w:hAnsi="Source Sans Pro"/>
        </w:rPr>
        <w:t>If you want to ask us to cover your care for a longer period of time, you</w:t>
      </w:r>
      <w:r w:rsidR="00936446" w:rsidRPr="005F031E">
        <w:rPr>
          <w:rFonts w:ascii="Source Sans Pro" w:hAnsi="Source Sans Pro"/>
        </w:rPr>
        <w:t>’ll</w:t>
      </w:r>
      <w:r w:rsidRPr="005F031E">
        <w:rPr>
          <w:rFonts w:ascii="Source Sans Pro" w:hAnsi="Source Sans Pro"/>
        </w:rPr>
        <w:t xml:space="preserve"> need to use the appeals process to make this request. Before you start, understand what you need to do and what the deadlines are.</w:t>
      </w:r>
    </w:p>
    <w:p w14:paraId="6450A6A8" w14:textId="2889B559" w:rsidR="003750D0" w:rsidRPr="005F031E" w:rsidRDefault="003750D0">
      <w:pPr>
        <w:pStyle w:val="ListBullet"/>
        <w:numPr>
          <w:ilvl w:val="0"/>
          <w:numId w:val="135"/>
        </w:numPr>
        <w:ind w:left="720"/>
        <w:rPr>
          <w:rFonts w:ascii="Source Sans Pro" w:hAnsi="Source Sans Pro"/>
        </w:rPr>
      </w:pPr>
      <w:r w:rsidRPr="005F031E">
        <w:rPr>
          <w:rFonts w:ascii="Source Sans Pro" w:hAnsi="Source Sans Pro"/>
          <w:b/>
        </w:rPr>
        <w:t xml:space="preserve">Follow the process. </w:t>
      </w:r>
    </w:p>
    <w:p w14:paraId="051670E6" w14:textId="1AF2F035" w:rsidR="003750D0" w:rsidRPr="005F031E" w:rsidRDefault="003750D0">
      <w:pPr>
        <w:pStyle w:val="ListBullet"/>
        <w:numPr>
          <w:ilvl w:val="0"/>
          <w:numId w:val="135"/>
        </w:numPr>
        <w:ind w:left="720"/>
        <w:rPr>
          <w:rFonts w:ascii="Source Sans Pro" w:hAnsi="Source Sans Pro"/>
        </w:rPr>
      </w:pPr>
      <w:r w:rsidRPr="005F031E">
        <w:rPr>
          <w:rFonts w:ascii="Source Sans Pro" w:hAnsi="Source Sans Pro"/>
          <w:b/>
        </w:rPr>
        <w:t xml:space="preserve">Meet the deadlines. </w:t>
      </w:r>
    </w:p>
    <w:p w14:paraId="4E52ECB1" w14:textId="09379B8D" w:rsidR="00774510" w:rsidRPr="005F031E" w:rsidRDefault="003750D0">
      <w:pPr>
        <w:pStyle w:val="ListBullet"/>
        <w:numPr>
          <w:ilvl w:val="0"/>
          <w:numId w:val="126"/>
        </w:numPr>
        <w:ind w:left="720"/>
        <w:rPr>
          <w:rFonts w:ascii="Source Sans Pro" w:hAnsi="Source Sans Pro"/>
        </w:rPr>
      </w:pPr>
      <w:r w:rsidRPr="005F031E">
        <w:rPr>
          <w:rFonts w:ascii="Source Sans Pro" w:hAnsi="Source Sans Pro"/>
          <w:b/>
        </w:rPr>
        <w:t>Ask for help if you need it</w:t>
      </w:r>
      <w:r w:rsidRPr="005F031E">
        <w:rPr>
          <w:rFonts w:ascii="Source Sans Pro" w:hAnsi="Source Sans Pro"/>
        </w:rPr>
        <w:t>. If you have questions or need help</w:t>
      </w:r>
      <w:r w:rsidR="00A94431" w:rsidRPr="005F031E">
        <w:rPr>
          <w:rFonts w:ascii="Source Sans Pro" w:hAnsi="Source Sans Pro"/>
        </w:rPr>
        <w:t>,</w:t>
      </w:r>
      <w:r w:rsidRPr="005F031E">
        <w:rPr>
          <w:rFonts w:ascii="Source Sans Pro" w:hAnsi="Source Sans Pro"/>
        </w:rPr>
        <w:t xml:space="preserve"> call Member </w:t>
      </w:r>
      <w:r w:rsidR="00C60ADA" w:rsidRPr="005F031E">
        <w:rPr>
          <w:rFonts w:ascii="Source Sans Pro" w:hAnsi="Source Sans Pro"/>
        </w:rPr>
        <w:t>Services</w:t>
      </w:r>
      <w:r w:rsidR="006B2AB1" w:rsidRPr="005F031E">
        <w:rPr>
          <w:rFonts w:ascii="Source Sans Pro" w:hAnsi="Source Sans Pro"/>
        </w:rPr>
        <w:t xml:space="preserve"> </w:t>
      </w:r>
      <w:r w:rsidR="003E10E9" w:rsidRPr="005F031E">
        <w:rPr>
          <w:rFonts w:ascii="Source Sans Pro" w:hAnsi="Source Sans Pro"/>
        </w:rPr>
        <w:t xml:space="preserve">at </w:t>
      </w:r>
      <w:r w:rsidR="001E274B" w:rsidRPr="001E274B">
        <w:rPr>
          <w:rFonts w:ascii="Source Sans Pro" w:hAnsi="Source Sans Pro"/>
          <w:noProof/>
          <w:color w:val="FF33CC"/>
        </w:rPr>
        <w:t>1-555-555-5555</w:t>
      </w:r>
      <w:r w:rsidR="006B2AB1" w:rsidRPr="005F031E">
        <w:rPr>
          <w:rFonts w:ascii="Source Sans Pro" w:hAnsi="Source Sans Pro"/>
        </w:rPr>
        <w:t xml:space="preserve"> (TTY users call</w:t>
      </w:r>
      <w:r w:rsidR="004C19D2" w:rsidRPr="005F031E">
        <w:rPr>
          <w:rFonts w:ascii="Source Sans Pro" w:hAnsi="Source Sans Pro"/>
        </w:rPr>
        <w:t xml:space="preserve"> </w:t>
      </w:r>
      <w:r w:rsidR="001E274B" w:rsidRPr="001E274B">
        <w:rPr>
          <w:rFonts w:ascii="Source Sans Pro" w:hAnsi="Source Sans Pro"/>
          <w:noProof/>
          <w:color w:val="FF33CC"/>
        </w:rPr>
        <w:t>711</w:t>
      </w:r>
      <w:r w:rsidR="006B2AB1" w:rsidRPr="005F031E">
        <w:rPr>
          <w:rFonts w:ascii="Source Sans Pro" w:hAnsi="Source Sans Pro"/>
        </w:rPr>
        <w:t>)</w:t>
      </w:r>
      <w:r w:rsidR="00C60ADA" w:rsidRPr="005F031E">
        <w:rPr>
          <w:rFonts w:ascii="Source Sans Pro" w:hAnsi="Source Sans Pro"/>
        </w:rPr>
        <w:t>.</w:t>
      </w:r>
      <w:r w:rsidRPr="005F031E">
        <w:rPr>
          <w:rFonts w:ascii="Source Sans Pro" w:hAnsi="Source Sans Pro"/>
        </w:rPr>
        <w:t xml:space="preserve"> Or call your State Health Insurance Assistance Program</w:t>
      </w:r>
      <w:r w:rsidR="00A94431" w:rsidRPr="005F031E">
        <w:rPr>
          <w:rFonts w:ascii="Source Sans Pro" w:hAnsi="Source Sans Pro"/>
        </w:rPr>
        <w:t xml:space="preserve"> (SHIP)</w:t>
      </w:r>
      <w:r w:rsidR="00316B36" w:rsidRPr="005F031E">
        <w:rPr>
          <w:rFonts w:ascii="Source Sans Pro" w:hAnsi="Source Sans Pro"/>
        </w:rPr>
        <w:t xml:space="preserve"> </w:t>
      </w:r>
      <w:r w:rsidR="00A94431" w:rsidRPr="005F031E">
        <w:rPr>
          <w:rFonts w:ascii="Source Sans Pro" w:hAnsi="Source Sans Pro"/>
        </w:rPr>
        <w:t>for</w:t>
      </w:r>
      <w:r w:rsidRPr="005F031E">
        <w:rPr>
          <w:rFonts w:ascii="Source Sans Pro" w:hAnsi="Source Sans Pro"/>
        </w:rPr>
        <w:t xml:space="preserve"> personalized </w:t>
      </w:r>
      <w:r w:rsidR="00A94431" w:rsidRPr="005F031E">
        <w:rPr>
          <w:rFonts w:ascii="Source Sans Pro" w:hAnsi="Source Sans Pro"/>
        </w:rPr>
        <w:t>help</w:t>
      </w:r>
      <w:r w:rsidR="00C60ADA" w:rsidRPr="005F031E">
        <w:rPr>
          <w:rFonts w:ascii="Source Sans Pro" w:hAnsi="Source Sans Pro"/>
        </w:rPr>
        <w:t>.</w:t>
      </w:r>
      <w:r w:rsidRPr="005F031E">
        <w:rPr>
          <w:rFonts w:ascii="Source Sans Pro" w:hAnsi="Source Sans Pro"/>
        </w:rPr>
        <w:t xml:space="preserve"> </w:t>
      </w:r>
      <w:r w:rsidR="00316B36" w:rsidRPr="005F031E">
        <w:rPr>
          <w:rFonts w:ascii="Source Sans Pro" w:hAnsi="Source Sans Pro"/>
          <w:color w:val="000000" w:themeColor="text1"/>
        </w:rPr>
        <w:t xml:space="preserve">Call </w:t>
      </w:r>
      <w:r w:rsidR="001E274B" w:rsidRPr="001E274B">
        <w:rPr>
          <w:rFonts w:ascii="Source Sans Pro" w:hAnsi="Source Sans Pro"/>
          <w:noProof/>
          <w:color w:val="FF33CC"/>
        </w:rPr>
        <w:t>State Health Insurance Assistance Program (SHIP)</w:t>
      </w:r>
      <w:r w:rsidR="00316B36" w:rsidRPr="005F031E">
        <w:rPr>
          <w:rFonts w:ascii="Source Sans Pro" w:hAnsi="Source Sans Pro"/>
          <w:i/>
        </w:rPr>
        <w:t xml:space="preserve"> (</w:t>
      </w:r>
      <w:r w:rsidR="001E274B" w:rsidRPr="001E274B">
        <w:rPr>
          <w:rFonts w:ascii="Source Sans Pro" w:hAnsi="Source Sans Pro"/>
          <w:iCs/>
          <w:noProof/>
          <w:color w:val="FF33CC"/>
        </w:rPr>
        <w:t>California</w:t>
      </w:r>
      <w:r w:rsidR="00316B36" w:rsidRPr="005F031E">
        <w:rPr>
          <w:rFonts w:ascii="Source Sans Pro" w:hAnsi="Source Sans Pro"/>
          <w:i/>
        </w:rPr>
        <w:t xml:space="preserve"> </w:t>
      </w:r>
      <w:r w:rsidR="00316B36" w:rsidRPr="005F031E">
        <w:rPr>
          <w:rFonts w:ascii="Source Sans Pro" w:hAnsi="Source Sans Pro"/>
          <w:iCs/>
          <w:color w:val="000000" w:themeColor="text1"/>
        </w:rPr>
        <w:t xml:space="preserve">SHIP) at </w:t>
      </w:r>
      <w:r w:rsidR="001E274B" w:rsidRPr="001E274B">
        <w:rPr>
          <w:rFonts w:ascii="Source Sans Pro" w:hAnsi="Source Sans Pro"/>
          <w:iCs/>
          <w:noProof/>
          <w:color w:val="FF33CC"/>
        </w:rPr>
        <w:t>1-800-432-4040</w:t>
      </w:r>
      <w:r w:rsidR="00316B36" w:rsidRPr="005F031E">
        <w:rPr>
          <w:rFonts w:ascii="Source Sans Pro" w:hAnsi="Source Sans Pro"/>
          <w:iCs/>
          <w:color w:val="00B0F0"/>
        </w:rPr>
        <w:t xml:space="preserve"> </w:t>
      </w:r>
      <w:r w:rsidR="00316B36" w:rsidRPr="005F031E">
        <w:rPr>
          <w:rFonts w:ascii="Source Sans Pro" w:hAnsi="Source Sans Pro"/>
          <w:iCs/>
          <w:color w:val="000000" w:themeColor="text1"/>
        </w:rPr>
        <w:t>or visit</w:t>
      </w:r>
      <w:r w:rsidR="00316B36" w:rsidRPr="005F031E">
        <w:rPr>
          <w:rFonts w:ascii="Source Sans Pro" w:hAnsi="Source Sans Pro"/>
          <w:i/>
        </w:rPr>
        <w:t xml:space="preserve"> </w:t>
      </w:r>
      <w:hyperlink r:id="rId110" w:history="1">
        <w:r w:rsidR="00CC6C5F" w:rsidRPr="005F031E">
          <w:rPr>
            <w:rStyle w:val="Hyperlink"/>
            <w:rFonts w:ascii="Source Sans Pro" w:hAnsi="Source Sans Pro"/>
            <w:noProof w:val="0"/>
          </w:rPr>
          <w:t>www.aging.ca.gov</w:t>
        </w:r>
      </w:hyperlink>
      <w:r w:rsidR="00CC6C5F" w:rsidRPr="005F031E">
        <w:rPr>
          <w:rFonts w:ascii="Source Sans Pro" w:hAnsi="Source Sans Pro"/>
        </w:rPr>
        <w:t xml:space="preserve">. </w:t>
      </w:r>
      <w:r w:rsidR="00774510" w:rsidRPr="005F031E">
        <w:rPr>
          <w:rFonts w:ascii="Source Sans Pro" w:hAnsi="Source Sans Pro"/>
        </w:rPr>
        <w:t xml:space="preserve">SHIP contact information is available in </w:t>
      </w:r>
      <w:hyperlink w:anchor="_SECTION_3_State" w:history="1">
        <w:r w:rsidR="00774510" w:rsidRPr="005F031E">
          <w:rPr>
            <w:rStyle w:val="Hyperlink"/>
            <w:rFonts w:ascii="Source Sans Pro" w:hAnsi="Source Sans Pro"/>
            <w:noProof w:val="0"/>
          </w:rPr>
          <w:t>Chapter 2, Section 3</w:t>
        </w:r>
      </w:hyperlink>
      <w:r w:rsidR="00774510" w:rsidRPr="005F031E">
        <w:rPr>
          <w:rFonts w:ascii="Source Sans Pro" w:hAnsi="Source Sans Pro"/>
        </w:rPr>
        <w:t>.</w:t>
      </w:r>
    </w:p>
    <w:p w14:paraId="60CC2FC6" w14:textId="03EBE966" w:rsidR="00875C55" w:rsidRPr="005F031E" w:rsidRDefault="00866491" w:rsidP="00263FE0">
      <w:pPr>
        <w:rPr>
          <w:rFonts w:ascii="Source Sans Pro" w:eastAsia="Calibri" w:hAnsi="Source Sans Pro"/>
        </w:rPr>
      </w:pPr>
      <w:r w:rsidRPr="005F031E">
        <w:rPr>
          <w:rFonts w:ascii="Source Sans Pro" w:hAnsi="Source Sans Pro"/>
          <w:b/>
        </w:rPr>
        <w:lastRenderedPageBreak/>
        <w:t xml:space="preserve">During </w:t>
      </w:r>
      <w:r w:rsidR="00C60ADA" w:rsidRPr="005F031E">
        <w:rPr>
          <w:rFonts w:ascii="Source Sans Pro" w:hAnsi="Source Sans Pro"/>
          <w:b/>
        </w:rPr>
        <w:t>a</w:t>
      </w:r>
      <w:r w:rsidR="00C60ADA" w:rsidRPr="005F031E">
        <w:rPr>
          <w:rFonts w:ascii="Source Sans Pro" w:hAnsi="Source Sans Pro"/>
          <w:b/>
          <w:i/>
        </w:rPr>
        <w:t xml:space="preserve"> </w:t>
      </w:r>
      <w:r w:rsidR="00C60ADA" w:rsidRPr="005F031E">
        <w:rPr>
          <w:rFonts w:ascii="Source Sans Pro" w:hAnsi="Source Sans Pro"/>
          <w:b/>
        </w:rPr>
        <w:t>Level</w:t>
      </w:r>
      <w:r w:rsidR="003750D0" w:rsidRPr="005F031E">
        <w:rPr>
          <w:rFonts w:ascii="Source Sans Pro" w:hAnsi="Source Sans Pro"/>
          <w:b/>
        </w:rPr>
        <w:t xml:space="preserve"> 1 </w:t>
      </w:r>
      <w:r w:rsidR="005228C1" w:rsidRPr="005F031E">
        <w:rPr>
          <w:rFonts w:ascii="Source Sans Pro" w:hAnsi="Source Sans Pro"/>
          <w:b/>
        </w:rPr>
        <w:t>appeal</w:t>
      </w:r>
      <w:r w:rsidR="00EB62A4" w:rsidRPr="005F031E">
        <w:rPr>
          <w:rFonts w:ascii="Source Sans Pro" w:hAnsi="Source Sans Pro"/>
          <w:b/>
        </w:rPr>
        <w:t>,</w:t>
      </w:r>
      <w:r w:rsidR="003750D0" w:rsidRPr="005F031E">
        <w:rPr>
          <w:rFonts w:ascii="Source Sans Pro" w:hAnsi="Source Sans Pro"/>
          <w:b/>
        </w:rPr>
        <w:t xml:space="preserve"> the Quality Improvement Organization reviews your appeal</w:t>
      </w:r>
      <w:r w:rsidR="00631040" w:rsidRPr="005F031E">
        <w:rPr>
          <w:rFonts w:ascii="Source Sans Pro" w:hAnsi="Source Sans Pro"/>
          <w:b/>
        </w:rPr>
        <w:t>.</w:t>
      </w:r>
      <w:r w:rsidR="003750D0" w:rsidRPr="005F031E">
        <w:rPr>
          <w:rFonts w:ascii="Source Sans Pro" w:hAnsi="Source Sans Pro"/>
        </w:rPr>
        <w:t xml:space="preserve"> </w:t>
      </w:r>
      <w:bookmarkStart w:id="394" w:name="_Hlk70968183"/>
      <w:r w:rsidR="00631040" w:rsidRPr="005F031E">
        <w:rPr>
          <w:rFonts w:ascii="Source Sans Pro" w:hAnsi="Source Sans Pro"/>
        </w:rPr>
        <w:t>It decides if the end date for your care is medically appropriate.</w:t>
      </w:r>
      <w:bookmarkEnd w:id="394"/>
      <w:r w:rsidR="00631040" w:rsidRPr="005F031E">
        <w:rPr>
          <w:rFonts w:ascii="Source Sans Pro" w:hAnsi="Source Sans Pro"/>
        </w:rPr>
        <w:t xml:space="preserve"> </w:t>
      </w:r>
      <w:r w:rsidR="00875C55" w:rsidRPr="005F031E">
        <w:rPr>
          <w:rFonts w:ascii="Source Sans Pro" w:eastAsia="Calibri" w:hAnsi="Source Sans Pro"/>
        </w:rPr>
        <w:t xml:space="preserve">The </w:t>
      </w:r>
      <w:r w:rsidR="00875C55" w:rsidRPr="005F031E">
        <w:rPr>
          <w:rFonts w:ascii="Source Sans Pro" w:eastAsia="Calibri" w:hAnsi="Source Sans Pro"/>
          <w:b/>
        </w:rPr>
        <w:t>Quality Improvement Organization</w:t>
      </w:r>
      <w:r w:rsidR="00875C55" w:rsidRPr="005F031E">
        <w:rPr>
          <w:rFonts w:ascii="Source Sans Pro" w:eastAsia="Calibri" w:hAnsi="Source Sans Pro"/>
        </w:rPr>
        <w:t xml:space="preserve"> is a group of doctors and other health care experts paid by the </w:t>
      </w:r>
      <w:r w:rsidR="00CE2BC9" w:rsidRPr="005F031E">
        <w:rPr>
          <w:rFonts w:ascii="Source Sans Pro" w:eastAsia="Calibri" w:hAnsi="Source Sans Pro"/>
        </w:rPr>
        <w:t>f</w:t>
      </w:r>
      <w:r w:rsidR="00875C55" w:rsidRPr="005F031E">
        <w:rPr>
          <w:rFonts w:ascii="Source Sans Pro" w:eastAsia="Calibri" w:hAnsi="Source Sans Pro"/>
        </w:rPr>
        <w:t>ederal government to check on and help improve the quality of care for people with Medicare. This includes reviewing plan decisions about when it’s time to stop covering certain kinds of medical care. These experts are</w:t>
      </w:r>
      <w:r w:rsidR="00CE2BC9" w:rsidRPr="005F031E">
        <w:rPr>
          <w:rFonts w:ascii="Source Sans Pro" w:eastAsia="Calibri" w:hAnsi="Source Sans Pro"/>
        </w:rPr>
        <w:t>n’t</w:t>
      </w:r>
      <w:r w:rsidR="00875C55" w:rsidRPr="005F031E">
        <w:rPr>
          <w:rFonts w:ascii="Source Sans Pro" w:eastAsia="Calibri" w:hAnsi="Source Sans Pro"/>
        </w:rPr>
        <w:t xml:space="preserve"> part of our plan.</w:t>
      </w:r>
    </w:p>
    <w:p w14:paraId="1B3547CB" w14:textId="45C800D3" w:rsidR="003750D0" w:rsidRPr="005F031E" w:rsidRDefault="003750D0" w:rsidP="009028DF">
      <w:pPr>
        <w:pStyle w:val="StepHeading"/>
        <w:rPr>
          <w:rFonts w:ascii="Source Sans Pro" w:hAnsi="Source Sans Pro"/>
        </w:rPr>
      </w:pPr>
      <w:r w:rsidRPr="005F031E" w:rsidDel="00A5614C">
        <w:rPr>
          <w:rFonts w:ascii="Source Sans Pro" w:hAnsi="Source Sans Pro"/>
        </w:rPr>
        <w:t>Step 1:</w:t>
      </w:r>
      <w:r w:rsidRPr="005F031E">
        <w:rPr>
          <w:rFonts w:ascii="Source Sans Pro" w:hAnsi="Source Sans Pro"/>
        </w:rPr>
        <w:t xml:space="preserve"> Make your Level 1 </w:t>
      </w:r>
      <w:r w:rsidR="005228C1" w:rsidRPr="005F031E">
        <w:rPr>
          <w:rFonts w:ascii="Source Sans Pro" w:hAnsi="Source Sans Pro"/>
        </w:rPr>
        <w:t>appeal</w:t>
      </w:r>
      <w:r w:rsidRPr="005F031E">
        <w:rPr>
          <w:rFonts w:ascii="Source Sans Pro" w:hAnsi="Source Sans Pro"/>
        </w:rPr>
        <w:t xml:space="preserve">: contact the Quality Improvement Organization </w:t>
      </w:r>
      <w:bookmarkStart w:id="395" w:name="_Hlk70968272"/>
      <w:r w:rsidR="00631040" w:rsidRPr="005F031E">
        <w:rPr>
          <w:rFonts w:ascii="Source Sans Pro" w:hAnsi="Source Sans Pro"/>
        </w:rPr>
        <w:t xml:space="preserve">and ask for a </w:t>
      </w:r>
      <w:r w:rsidR="00631040" w:rsidRPr="005F031E">
        <w:rPr>
          <w:rFonts w:ascii="Source Sans Pro" w:hAnsi="Source Sans Pro"/>
          <w:i/>
        </w:rPr>
        <w:t xml:space="preserve">fast-track </w:t>
      </w:r>
      <w:bookmarkEnd w:id="395"/>
      <w:r w:rsidR="00C60ADA" w:rsidRPr="005F031E">
        <w:rPr>
          <w:rFonts w:ascii="Source Sans Pro" w:hAnsi="Source Sans Pro"/>
          <w:i/>
        </w:rPr>
        <w:t>appeal</w:t>
      </w:r>
      <w:r w:rsidR="00C60ADA" w:rsidRPr="005F031E">
        <w:rPr>
          <w:rFonts w:ascii="Source Sans Pro" w:hAnsi="Source Sans Pro"/>
        </w:rPr>
        <w:t>.</w:t>
      </w:r>
      <w:r w:rsidRPr="005F031E">
        <w:rPr>
          <w:rFonts w:ascii="Source Sans Pro" w:hAnsi="Source Sans Pro"/>
        </w:rPr>
        <w:t xml:space="preserve"> You must act quickly.</w:t>
      </w:r>
    </w:p>
    <w:p w14:paraId="6C223BCA" w14:textId="77777777" w:rsidR="003750D0" w:rsidRPr="005F031E" w:rsidRDefault="003750D0" w:rsidP="009028DF">
      <w:pPr>
        <w:pStyle w:val="Minorsubheadingindented25"/>
        <w:ind w:left="0"/>
        <w:rPr>
          <w:rFonts w:ascii="Source Sans Pro" w:hAnsi="Source Sans Pro"/>
        </w:rPr>
      </w:pPr>
      <w:r w:rsidRPr="005F031E">
        <w:rPr>
          <w:rFonts w:ascii="Source Sans Pro" w:eastAsia="Calibri" w:hAnsi="Source Sans Pro"/>
        </w:rPr>
        <w:t>How can you contact this organization?</w:t>
      </w:r>
    </w:p>
    <w:p w14:paraId="785C95F0" w14:textId="75D90441" w:rsidR="003750D0" w:rsidRPr="005F031E" w:rsidRDefault="3E2E8BF3">
      <w:pPr>
        <w:pStyle w:val="ListBullet"/>
        <w:numPr>
          <w:ilvl w:val="0"/>
          <w:numId w:val="136"/>
        </w:numPr>
        <w:ind w:left="720"/>
        <w:rPr>
          <w:rFonts w:ascii="Source Sans Pro" w:eastAsia="Calibri" w:hAnsi="Source Sans Pro"/>
        </w:rPr>
      </w:pPr>
      <w:r w:rsidRPr="005F031E">
        <w:rPr>
          <w:rFonts w:ascii="Source Sans Pro" w:hAnsi="Source Sans Pro"/>
        </w:rPr>
        <w:t xml:space="preserve">The written notice you </w:t>
      </w:r>
      <w:r w:rsidR="00CE2BC9" w:rsidRPr="005F031E">
        <w:rPr>
          <w:rFonts w:ascii="Source Sans Pro" w:hAnsi="Source Sans Pro"/>
        </w:rPr>
        <w:t>got</w:t>
      </w:r>
      <w:r w:rsidRPr="005F031E">
        <w:rPr>
          <w:rFonts w:ascii="Source Sans Pro" w:hAnsi="Source Sans Pro"/>
        </w:rPr>
        <w:t xml:space="preserve"> </w:t>
      </w:r>
      <w:bookmarkStart w:id="396" w:name="_Hlk70968330"/>
      <w:r w:rsidR="35F916E6" w:rsidRPr="005F031E">
        <w:rPr>
          <w:rFonts w:ascii="Source Sans Pro" w:hAnsi="Source Sans Pro"/>
        </w:rPr>
        <w:t>(</w:t>
      </w:r>
      <w:r w:rsidR="35F916E6" w:rsidRPr="005F031E">
        <w:rPr>
          <w:rFonts w:ascii="Source Sans Pro" w:hAnsi="Source Sans Pro"/>
          <w:i/>
        </w:rPr>
        <w:t>Notice of Medicare Non</w:t>
      </w:r>
      <w:r w:rsidR="35F916E6" w:rsidRPr="005F031E">
        <w:rPr>
          <w:rFonts w:ascii="Source Sans Pro" w:hAnsi="Source Sans Pro"/>
        </w:rPr>
        <w:t>-</w:t>
      </w:r>
      <w:r w:rsidR="35F916E6" w:rsidRPr="005F031E">
        <w:rPr>
          <w:rFonts w:ascii="Source Sans Pro" w:hAnsi="Source Sans Pro"/>
          <w:i/>
        </w:rPr>
        <w:t>Coverage</w:t>
      </w:r>
      <w:r w:rsidR="35F916E6" w:rsidRPr="005F031E">
        <w:rPr>
          <w:rFonts w:ascii="Source Sans Pro" w:hAnsi="Source Sans Pro"/>
        </w:rPr>
        <w:t>)</w:t>
      </w:r>
      <w:bookmarkEnd w:id="396"/>
      <w:r w:rsidR="35F916E6" w:rsidRPr="005F031E">
        <w:rPr>
          <w:rFonts w:ascii="Source Sans Pro" w:hAnsi="Source Sans Pro"/>
        </w:rPr>
        <w:t xml:space="preserve"> </w:t>
      </w:r>
      <w:r w:rsidRPr="005F031E">
        <w:rPr>
          <w:rFonts w:ascii="Source Sans Pro" w:hAnsi="Source Sans Pro"/>
        </w:rPr>
        <w:t xml:space="preserve">tells you how to reach this organization. Or find the name, address, and phone number of the Quality Improvement Organization for your state in </w:t>
      </w:r>
      <w:hyperlink w:anchor="_CHAPTER_2:_Phone" w:history="1">
        <w:r w:rsidRPr="005F031E">
          <w:rPr>
            <w:rStyle w:val="Hyperlink"/>
            <w:rFonts w:ascii="Source Sans Pro" w:hAnsi="Source Sans Pro"/>
            <w:noProof w:val="0"/>
          </w:rPr>
          <w:t>Chapter 2</w:t>
        </w:r>
      </w:hyperlink>
      <w:r w:rsidR="00F43918" w:rsidRPr="005F031E">
        <w:rPr>
          <w:rFonts w:ascii="Source Sans Pro" w:hAnsi="Source Sans Pro"/>
        </w:rPr>
        <w:t>.</w:t>
      </w:r>
    </w:p>
    <w:p w14:paraId="533DE51C" w14:textId="77777777" w:rsidR="00B83911" w:rsidRPr="005F031E" w:rsidRDefault="00631040" w:rsidP="009028DF">
      <w:pPr>
        <w:pStyle w:val="Minorsubheadingindented25"/>
        <w:ind w:left="0"/>
        <w:rPr>
          <w:rFonts w:ascii="Source Sans Pro" w:eastAsia="Calibri" w:hAnsi="Source Sans Pro"/>
        </w:rPr>
      </w:pPr>
      <w:bookmarkStart w:id="397" w:name="_Hlk70968343"/>
      <w:r w:rsidRPr="005F031E">
        <w:rPr>
          <w:rFonts w:ascii="Source Sans Pro" w:eastAsia="Calibri" w:hAnsi="Source Sans Pro"/>
        </w:rPr>
        <w:t>Act quickly:</w:t>
      </w:r>
      <w:bookmarkEnd w:id="397"/>
    </w:p>
    <w:p w14:paraId="65246BBC" w14:textId="088B5285" w:rsidR="00631040" w:rsidRPr="005F031E" w:rsidRDefault="00631040">
      <w:pPr>
        <w:pStyle w:val="ListBullet"/>
        <w:numPr>
          <w:ilvl w:val="0"/>
          <w:numId w:val="136"/>
        </w:numPr>
        <w:ind w:left="720"/>
        <w:rPr>
          <w:rFonts w:ascii="Source Sans Pro" w:hAnsi="Source Sans Pro"/>
        </w:rPr>
      </w:pPr>
      <w:bookmarkStart w:id="398" w:name="_Hlk70968369"/>
      <w:r w:rsidRPr="005F031E">
        <w:rPr>
          <w:rFonts w:ascii="Source Sans Pro" w:hAnsi="Source Sans Pro"/>
        </w:rPr>
        <w:t xml:space="preserve">You must contact the Quality Improvement Organization to start your appeal </w:t>
      </w:r>
      <w:r w:rsidRPr="005F031E">
        <w:rPr>
          <w:rFonts w:ascii="Source Sans Pro" w:hAnsi="Source Sans Pro"/>
          <w:b/>
        </w:rPr>
        <w:t>by noon of the day before the effective date</w:t>
      </w:r>
      <w:r w:rsidRPr="005F031E">
        <w:rPr>
          <w:rFonts w:ascii="Source Sans Pro" w:hAnsi="Source Sans Pro"/>
        </w:rPr>
        <w:t xml:space="preserve"> on the </w:t>
      </w:r>
      <w:r w:rsidRPr="005F031E">
        <w:rPr>
          <w:rFonts w:ascii="Source Sans Pro" w:hAnsi="Source Sans Pro"/>
          <w:i/>
        </w:rPr>
        <w:t>Notice of Medicare Non-Coverage</w:t>
      </w:r>
      <w:r w:rsidRPr="005F031E">
        <w:rPr>
          <w:rFonts w:ascii="Source Sans Pro" w:hAnsi="Source Sans Pro"/>
        </w:rPr>
        <w:t xml:space="preserve">. </w:t>
      </w:r>
    </w:p>
    <w:bookmarkEnd w:id="398"/>
    <w:p w14:paraId="776714D0" w14:textId="3B017EA4" w:rsidR="00E84419" w:rsidRPr="005F031E" w:rsidRDefault="00E84419">
      <w:pPr>
        <w:pStyle w:val="ListBullet"/>
        <w:numPr>
          <w:ilvl w:val="0"/>
          <w:numId w:val="136"/>
        </w:numPr>
        <w:ind w:left="720"/>
        <w:rPr>
          <w:rFonts w:ascii="Source Sans Pro" w:hAnsi="Source Sans Pro"/>
        </w:rPr>
      </w:pPr>
      <w:r w:rsidRPr="005F031E">
        <w:rPr>
          <w:rFonts w:ascii="Source Sans Pro" w:hAnsi="Source Sans Pro"/>
        </w:rPr>
        <w:t>If you miss the deadline, and you w</w:t>
      </w:r>
      <w:r w:rsidR="007939CA" w:rsidRPr="005F031E">
        <w:rPr>
          <w:rFonts w:ascii="Source Sans Pro" w:hAnsi="Source Sans Pro"/>
        </w:rPr>
        <w:t>ant</w:t>
      </w:r>
      <w:r w:rsidRPr="005F031E">
        <w:rPr>
          <w:rFonts w:ascii="Source Sans Pro" w:hAnsi="Source Sans Pro"/>
        </w:rPr>
        <w:t xml:space="preserve"> to file an appeal, you still have appeal right</w:t>
      </w:r>
      <w:r w:rsidR="001349FB" w:rsidRPr="005F031E">
        <w:rPr>
          <w:rFonts w:ascii="Source Sans Pro" w:hAnsi="Source Sans Pro"/>
        </w:rPr>
        <w:t>s</w:t>
      </w:r>
      <w:r w:rsidRPr="005F031E">
        <w:rPr>
          <w:rFonts w:ascii="Source Sans Pro" w:hAnsi="Source Sans Pro"/>
        </w:rPr>
        <w:t xml:space="preserve">. Contact </w:t>
      </w:r>
      <w:r w:rsidR="004D01CC" w:rsidRPr="005F031E">
        <w:rPr>
          <w:rFonts w:ascii="Source Sans Pro" w:hAnsi="Source Sans Pro"/>
        </w:rPr>
        <w:t xml:space="preserve">the </w:t>
      </w:r>
      <w:r w:rsidRPr="005F031E">
        <w:rPr>
          <w:rFonts w:ascii="Source Sans Pro" w:hAnsi="Source Sans Pro"/>
        </w:rPr>
        <w:t>Quality Improvement Organization</w:t>
      </w:r>
      <w:r w:rsidR="004D01CC" w:rsidRPr="005F031E">
        <w:rPr>
          <w:rFonts w:ascii="Source Sans Pro" w:hAnsi="Source Sans Pro"/>
        </w:rPr>
        <w:t xml:space="preserve"> using the contact information on the </w:t>
      </w:r>
      <w:r w:rsidR="004D01CC" w:rsidRPr="005F031E">
        <w:rPr>
          <w:rFonts w:ascii="Source Sans Pro" w:hAnsi="Source Sans Pro"/>
          <w:i/>
          <w:iCs/>
        </w:rPr>
        <w:t>Notice of Medicare Non-coverage</w:t>
      </w:r>
      <w:r w:rsidR="004D01CC" w:rsidRPr="005F031E">
        <w:rPr>
          <w:rFonts w:ascii="Source Sans Pro" w:hAnsi="Source Sans Pro"/>
        </w:rPr>
        <w:t xml:space="preserve">. The name, address, and phone number of the Quality Improvement Organization for your state may also be found in </w:t>
      </w:r>
      <w:hyperlink w:anchor="_CHAPTER_2:_Phone" w:history="1">
        <w:r w:rsidR="004D01CC" w:rsidRPr="005F031E">
          <w:rPr>
            <w:rStyle w:val="Hyperlink"/>
            <w:rFonts w:ascii="Source Sans Pro" w:hAnsi="Source Sans Pro"/>
            <w:noProof w:val="0"/>
          </w:rPr>
          <w:t>Chapter 2</w:t>
        </w:r>
      </w:hyperlink>
      <w:r w:rsidRPr="005F031E">
        <w:rPr>
          <w:rFonts w:ascii="Source Sans Pro" w:hAnsi="Source Sans Pro"/>
        </w:rPr>
        <w:t>.</w:t>
      </w:r>
    </w:p>
    <w:p w14:paraId="0CCEE8E8" w14:textId="77777777" w:rsidR="003750D0" w:rsidRPr="005F031E" w:rsidRDefault="003750D0" w:rsidP="005609AB">
      <w:pPr>
        <w:pStyle w:val="StepHeading"/>
        <w:rPr>
          <w:rFonts w:ascii="Source Sans Pro" w:hAnsi="Source Sans Pro"/>
        </w:rPr>
      </w:pPr>
      <w:r w:rsidRPr="005F031E" w:rsidDel="00A5614C">
        <w:rPr>
          <w:rFonts w:ascii="Source Sans Pro" w:hAnsi="Source Sans Pro"/>
        </w:rPr>
        <w:t xml:space="preserve">Step 2: </w:t>
      </w:r>
      <w:r w:rsidRPr="005F031E">
        <w:rPr>
          <w:rFonts w:ascii="Source Sans Pro" w:hAnsi="Source Sans Pro"/>
        </w:rPr>
        <w:t>The Quality Improvement Organization conducts an independent review of your case.</w:t>
      </w:r>
    </w:p>
    <w:tbl>
      <w:tblPr>
        <w:tblW w:w="5016" w:type="pct"/>
        <w:jc w:val="center"/>
        <w:shd w:val="clear" w:color="auto" w:fill="F2F2F2" w:themeFill="background1" w:themeFillShade="F2"/>
        <w:tblCellMar>
          <w:top w:w="72" w:type="dxa"/>
          <w:left w:w="115" w:type="dxa"/>
          <w:bottom w:w="72" w:type="dxa"/>
          <w:right w:w="115" w:type="dxa"/>
        </w:tblCellMar>
        <w:tblLook w:val="04A0" w:firstRow="1" w:lastRow="0" w:firstColumn="1" w:lastColumn="0" w:noHBand="0" w:noVBand="1"/>
      </w:tblPr>
      <w:tblGrid>
        <w:gridCol w:w="9390"/>
      </w:tblGrid>
      <w:tr w:rsidR="00CA0CD7" w:rsidRPr="005F031E" w14:paraId="11D48650" w14:textId="77777777" w:rsidTr="00CA0CD7">
        <w:trPr>
          <w:cantSplit/>
          <w:trHeight w:val="1173"/>
          <w:tblHeader/>
          <w:jc w:val="center"/>
        </w:trPr>
        <w:tc>
          <w:tcPr>
            <w:tcW w:w="9360" w:type="dxa"/>
            <w:shd w:val="clear" w:color="auto" w:fill="F2F2F2" w:themeFill="background1" w:themeFillShade="F2"/>
          </w:tcPr>
          <w:p w14:paraId="3F89BCF0" w14:textId="77777777" w:rsidR="00CA0CD7" w:rsidRPr="005F031E" w:rsidRDefault="00CA0CD7">
            <w:pPr>
              <w:rPr>
                <w:rStyle w:val="Strong"/>
                <w:rFonts w:ascii="Source Sans Pro" w:hAnsi="Source Sans Pro"/>
              </w:rPr>
            </w:pPr>
            <w:r w:rsidRPr="005F031E">
              <w:rPr>
                <w:rStyle w:val="Strong"/>
                <w:rFonts w:ascii="Source Sans Pro" w:hAnsi="Source Sans Pro"/>
              </w:rPr>
              <w:t>Legal Term:</w:t>
            </w:r>
          </w:p>
          <w:p w14:paraId="22221D8E" w14:textId="77777777" w:rsidR="00CA0CD7" w:rsidRPr="005F031E" w:rsidRDefault="00CA0CD7" w:rsidP="00771DDC">
            <w:pPr>
              <w:ind w:left="360"/>
              <w:rPr>
                <w:rFonts w:ascii="Source Sans Pro" w:hAnsi="Source Sans Pro"/>
              </w:rPr>
            </w:pPr>
            <w:r w:rsidRPr="005F031E">
              <w:rPr>
                <w:rFonts w:ascii="Source Sans Pro" w:hAnsi="Source Sans Pro"/>
                <w:b/>
              </w:rPr>
              <w:t xml:space="preserve">Detailed Explanation of Non-Coverage. </w:t>
            </w:r>
            <w:r w:rsidRPr="005F031E">
              <w:rPr>
                <w:rFonts w:ascii="Source Sans Pro" w:hAnsi="Source Sans Pro"/>
              </w:rPr>
              <w:t xml:space="preserve">Notice that gives details on reasons for ending coverage. </w:t>
            </w:r>
          </w:p>
        </w:tc>
      </w:tr>
    </w:tbl>
    <w:p w14:paraId="78C9C560" w14:textId="31D729AE" w:rsidR="003750D0" w:rsidRPr="005F031E" w:rsidRDefault="003750D0" w:rsidP="009028DF">
      <w:pPr>
        <w:pStyle w:val="Minorsubheadingindented25"/>
        <w:ind w:left="0"/>
        <w:rPr>
          <w:rFonts w:ascii="Source Sans Pro" w:eastAsia="Calibri" w:hAnsi="Source Sans Pro"/>
        </w:rPr>
      </w:pPr>
      <w:r w:rsidRPr="005F031E">
        <w:rPr>
          <w:rFonts w:ascii="Source Sans Pro" w:eastAsia="Calibri" w:hAnsi="Source Sans Pro"/>
        </w:rPr>
        <w:t>What happens during this review?</w:t>
      </w:r>
    </w:p>
    <w:p w14:paraId="6FA5DD72" w14:textId="78A295A7" w:rsidR="003750D0" w:rsidRPr="005F031E" w:rsidRDefault="003750D0">
      <w:pPr>
        <w:pStyle w:val="ListBullet"/>
        <w:numPr>
          <w:ilvl w:val="0"/>
          <w:numId w:val="137"/>
        </w:numPr>
        <w:ind w:left="720"/>
        <w:rPr>
          <w:rFonts w:ascii="Source Sans Pro" w:hAnsi="Source Sans Pro"/>
        </w:rPr>
      </w:pPr>
      <w:r w:rsidRPr="005F031E">
        <w:rPr>
          <w:rFonts w:ascii="Source Sans Pro" w:hAnsi="Source Sans Pro"/>
        </w:rPr>
        <w:t xml:space="preserve">Health professionals at the Quality Improvement Organization </w:t>
      </w:r>
      <w:r w:rsidR="00EB62A4" w:rsidRPr="005F031E">
        <w:rPr>
          <w:rFonts w:ascii="Source Sans Pro" w:hAnsi="Source Sans Pro"/>
        </w:rPr>
        <w:t>(</w:t>
      </w:r>
      <w:r w:rsidRPr="005F031E">
        <w:rPr>
          <w:rFonts w:ascii="Source Sans Pro" w:hAnsi="Source Sans Pro"/>
        </w:rPr>
        <w:t xml:space="preserve">the </w:t>
      </w:r>
      <w:r w:rsidRPr="005F031E">
        <w:rPr>
          <w:rFonts w:ascii="Source Sans Pro" w:hAnsi="Source Sans Pro"/>
          <w:i/>
        </w:rPr>
        <w:t>reviewers</w:t>
      </w:r>
      <w:r w:rsidRPr="005F031E">
        <w:rPr>
          <w:rFonts w:ascii="Source Sans Pro" w:hAnsi="Source Sans Pro"/>
        </w:rPr>
        <w:t>) will ask you</w:t>
      </w:r>
      <w:r w:rsidR="00631040" w:rsidRPr="005F031E">
        <w:rPr>
          <w:rFonts w:ascii="Source Sans Pro" w:hAnsi="Source Sans Pro"/>
        </w:rPr>
        <w:t>,</w:t>
      </w:r>
      <w:r w:rsidRPr="005F031E">
        <w:rPr>
          <w:rFonts w:ascii="Source Sans Pro" w:hAnsi="Source Sans Pro"/>
        </w:rPr>
        <w:t xml:space="preserve"> or your representative</w:t>
      </w:r>
      <w:r w:rsidR="00631040" w:rsidRPr="005F031E">
        <w:rPr>
          <w:rFonts w:ascii="Source Sans Pro" w:hAnsi="Source Sans Pro"/>
        </w:rPr>
        <w:t>,</w:t>
      </w:r>
      <w:r w:rsidRPr="005F031E">
        <w:rPr>
          <w:rFonts w:ascii="Source Sans Pro" w:hAnsi="Source Sans Pro"/>
        </w:rPr>
        <w:t xml:space="preserve"> why you believe coverage for the services should continue. You don’t have to prepare anything in writing, </w:t>
      </w:r>
      <w:r w:rsidR="00A52EC9" w:rsidRPr="005F031E">
        <w:rPr>
          <w:rFonts w:ascii="Source Sans Pro" w:hAnsi="Source Sans Pro"/>
        </w:rPr>
        <w:t>but you can if you want</w:t>
      </w:r>
      <w:r w:rsidRPr="005F031E">
        <w:rPr>
          <w:rFonts w:ascii="Source Sans Pro" w:hAnsi="Source Sans Pro"/>
        </w:rPr>
        <w:t xml:space="preserve">. </w:t>
      </w:r>
    </w:p>
    <w:p w14:paraId="492D5C12" w14:textId="62ADAFC4" w:rsidR="003750D0" w:rsidRPr="005F031E" w:rsidRDefault="003750D0">
      <w:pPr>
        <w:pStyle w:val="ListBullet"/>
        <w:numPr>
          <w:ilvl w:val="0"/>
          <w:numId w:val="137"/>
        </w:numPr>
        <w:ind w:left="720"/>
        <w:rPr>
          <w:rFonts w:ascii="Source Sans Pro" w:hAnsi="Source Sans Pro"/>
        </w:rPr>
      </w:pPr>
      <w:r w:rsidRPr="005F031E">
        <w:rPr>
          <w:rFonts w:ascii="Source Sans Pro" w:hAnsi="Source Sans Pro"/>
        </w:rPr>
        <w:t xml:space="preserve">The </w:t>
      </w:r>
      <w:r w:rsidR="00A87758" w:rsidRPr="005F031E">
        <w:rPr>
          <w:rFonts w:ascii="Source Sans Pro" w:hAnsi="Source Sans Pro"/>
        </w:rPr>
        <w:t xml:space="preserve">independent </w:t>
      </w:r>
      <w:r w:rsidRPr="005F031E">
        <w:rPr>
          <w:rFonts w:ascii="Source Sans Pro" w:hAnsi="Source Sans Pro"/>
        </w:rPr>
        <w:t>review organization will also look at your medical information, talk with your doctor, and review information our plan give</w:t>
      </w:r>
      <w:r w:rsidR="00890799" w:rsidRPr="005F031E">
        <w:rPr>
          <w:rFonts w:ascii="Source Sans Pro" w:hAnsi="Source Sans Pro"/>
        </w:rPr>
        <w:t>s</w:t>
      </w:r>
      <w:r w:rsidRPr="005F031E">
        <w:rPr>
          <w:rFonts w:ascii="Source Sans Pro" w:hAnsi="Source Sans Pro"/>
        </w:rPr>
        <w:t xml:space="preserve"> them.</w:t>
      </w:r>
    </w:p>
    <w:p w14:paraId="6C31E98A" w14:textId="7A222C15" w:rsidR="003750D0" w:rsidRPr="005F031E" w:rsidRDefault="003750D0">
      <w:pPr>
        <w:pStyle w:val="ListBullet"/>
        <w:numPr>
          <w:ilvl w:val="0"/>
          <w:numId w:val="137"/>
        </w:numPr>
        <w:ind w:left="720"/>
        <w:rPr>
          <w:rFonts w:ascii="Source Sans Pro" w:hAnsi="Source Sans Pro"/>
        </w:rPr>
      </w:pPr>
      <w:r w:rsidRPr="005F031E">
        <w:rPr>
          <w:rFonts w:ascii="Source Sans Pro" w:hAnsi="Source Sans Pro"/>
        </w:rPr>
        <w:t xml:space="preserve">By the end of the day the reviewers </w:t>
      </w:r>
      <w:r w:rsidR="00B21CD5" w:rsidRPr="005F031E">
        <w:rPr>
          <w:rFonts w:ascii="Source Sans Pro" w:hAnsi="Source Sans Pro"/>
        </w:rPr>
        <w:t>tell</w:t>
      </w:r>
      <w:r w:rsidRPr="005F031E">
        <w:rPr>
          <w:rFonts w:ascii="Source Sans Pro" w:hAnsi="Source Sans Pro"/>
        </w:rPr>
        <w:t xml:space="preserve"> us of your appeal, you</w:t>
      </w:r>
      <w:r w:rsidR="0029517A" w:rsidRPr="005F031E">
        <w:rPr>
          <w:rFonts w:ascii="Source Sans Pro" w:hAnsi="Source Sans Pro"/>
        </w:rPr>
        <w:t>’ll</w:t>
      </w:r>
      <w:r w:rsidRPr="005F031E">
        <w:rPr>
          <w:rFonts w:ascii="Source Sans Pro" w:hAnsi="Source Sans Pro"/>
        </w:rPr>
        <w:t xml:space="preserve"> get </w:t>
      </w:r>
      <w:r w:rsidR="00631040" w:rsidRPr="005F031E">
        <w:rPr>
          <w:rFonts w:ascii="Source Sans Pro" w:hAnsi="Source Sans Pro"/>
        </w:rPr>
        <w:t>the</w:t>
      </w:r>
      <w:r w:rsidRPr="005F031E">
        <w:rPr>
          <w:rFonts w:ascii="Source Sans Pro" w:hAnsi="Source Sans Pro"/>
        </w:rPr>
        <w:t xml:space="preserve"> </w:t>
      </w:r>
      <w:bookmarkStart w:id="399" w:name="_Hlk70969978"/>
      <w:r w:rsidR="00631040" w:rsidRPr="005F031E">
        <w:rPr>
          <w:rFonts w:ascii="Source Sans Pro" w:hAnsi="Source Sans Pro"/>
          <w:i/>
        </w:rPr>
        <w:t>Detailed Explanation of Non-Coverage</w:t>
      </w:r>
      <w:r w:rsidR="00631040" w:rsidRPr="005F031E">
        <w:rPr>
          <w:rFonts w:ascii="Source Sans Pro" w:hAnsi="Source Sans Pro"/>
          <w:b/>
        </w:rPr>
        <w:t xml:space="preserve"> </w:t>
      </w:r>
      <w:bookmarkEnd w:id="399"/>
      <w:r w:rsidRPr="005F031E">
        <w:rPr>
          <w:rFonts w:ascii="Source Sans Pro" w:hAnsi="Source Sans Pro"/>
        </w:rPr>
        <w:t xml:space="preserve">from us that </w:t>
      </w:r>
      <w:r w:rsidR="008B4294" w:rsidRPr="005F031E">
        <w:rPr>
          <w:rFonts w:ascii="Source Sans Pro" w:hAnsi="Source Sans Pro"/>
        </w:rPr>
        <w:t xml:space="preserve">explains in detail </w:t>
      </w:r>
      <w:r w:rsidRPr="005F031E">
        <w:rPr>
          <w:rFonts w:ascii="Source Sans Pro" w:hAnsi="Source Sans Pro"/>
        </w:rPr>
        <w:t xml:space="preserve">our reasons for ending </w:t>
      </w:r>
      <w:r w:rsidR="00A84217" w:rsidRPr="005F031E">
        <w:rPr>
          <w:rFonts w:ascii="Source Sans Pro" w:hAnsi="Source Sans Pro"/>
        </w:rPr>
        <w:t xml:space="preserve">our </w:t>
      </w:r>
      <w:r w:rsidRPr="005F031E">
        <w:rPr>
          <w:rFonts w:ascii="Source Sans Pro" w:hAnsi="Source Sans Pro"/>
        </w:rPr>
        <w:t xml:space="preserve">coverage for your services. </w:t>
      </w:r>
    </w:p>
    <w:p w14:paraId="2DDC6355" w14:textId="768F0E84" w:rsidR="003750D0" w:rsidRPr="005F031E" w:rsidRDefault="003750D0" w:rsidP="009028DF">
      <w:pPr>
        <w:pStyle w:val="StepHeading"/>
        <w:rPr>
          <w:rFonts w:ascii="Source Sans Pro" w:hAnsi="Source Sans Pro"/>
        </w:rPr>
      </w:pPr>
      <w:r w:rsidRPr="005F031E" w:rsidDel="00A5614C">
        <w:rPr>
          <w:rFonts w:ascii="Source Sans Pro" w:hAnsi="Source Sans Pro"/>
        </w:rPr>
        <w:lastRenderedPageBreak/>
        <w:t>Step 3:</w:t>
      </w:r>
      <w:r w:rsidRPr="005F031E">
        <w:rPr>
          <w:rFonts w:ascii="Source Sans Pro" w:hAnsi="Source Sans Pro"/>
        </w:rPr>
        <w:t xml:space="preserve"> Within one full day after they have all the information they </w:t>
      </w:r>
      <w:r w:rsidR="00A93801" w:rsidRPr="005F031E">
        <w:rPr>
          <w:rFonts w:ascii="Source Sans Pro" w:hAnsi="Source Sans Pro"/>
        </w:rPr>
        <w:t>need;</w:t>
      </w:r>
      <w:r w:rsidRPr="005F031E">
        <w:rPr>
          <w:rFonts w:ascii="Source Sans Pro" w:hAnsi="Source Sans Pro"/>
        </w:rPr>
        <w:t xml:space="preserve"> the reviewers will tell you </w:t>
      </w:r>
      <w:r w:rsidR="00497795" w:rsidRPr="005F031E">
        <w:rPr>
          <w:rFonts w:ascii="Source Sans Pro" w:hAnsi="Source Sans Pro"/>
        </w:rPr>
        <w:t>it</w:t>
      </w:r>
      <w:r w:rsidR="00706FC2" w:rsidRPr="005F031E">
        <w:rPr>
          <w:rFonts w:ascii="Source Sans Pro" w:hAnsi="Source Sans Pro"/>
        </w:rPr>
        <w:t>’</w:t>
      </w:r>
      <w:r w:rsidR="00497795" w:rsidRPr="005F031E">
        <w:rPr>
          <w:rFonts w:ascii="Source Sans Pro" w:hAnsi="Source Sans Pro"/>
        </w:rPr>
        <w:t>s</w:t>
      </w:r>
      <w:r w:rsidRPr="005F031E">
        <w:rPr>
          <w:rFonts w:ascii="Source Sans Pro" w:hAnsi="Source Sans Pro"/>
        </w:rPr>
        <w:t xml:space="preserve"> decision.</w:t>
      </w:r>
    </w:p>
    <w:p w14:paraId="7ADB7B22" w14:textId="7AB91CF8" w:rsidR="003750D0" w:rsidRPr="005F031E" w:rsidRDefault="003750D0" w:rsidP="009028DF">
      <w:pPr>
        <w:pStyle w:val="Minorsubheadingindented25"/>
        <w:ind w:left="0"/>
        <w:rPr>
          <w:rFonts w:ascii="Source Sans Pro" w:hAnsi="Source Sans Pro"/>
        </w:rPr>
      </w:pPr>
      <w:r w:rsidRPr="005F031E">
        <w:rPr>
          <w:rFonts w:ascii="Source Sans Pro" w:hAnsi="Source Sans Pro"/>
        </w:rPr>
        <w:t xml:space="preserve">What happens if the reviewers say </w:t>
      </w:r>
      <w:r w:rsidR="00C60ADA" w:rsidRPr="005F031E">
        <w:rPr>
          <w:rFonts w:ascii="Source Sans Pro" w:hAnsi="Source Sans Pro"/>
        </w:rPr>
        <w:t>yes?</w:t>
      </w:r>
    </w:p>
    <w:p w14:paraId="510FBD96" w14:textId="2903C397" w:rsidR="00764145" w:rsidRPr="005F031E" w:rsidRDefault="00764145">
      <w:pPr>
        <w:pStyle w:val="ListBullet"/>
        <w:numPr>
          <w:ilvl w:val="0"/>
          <w:numId w:val="138"/>
        </w:numPr>
        <w:ind w:left="720"/>
        <w:rPr>
          <w:rFonts w:ascii="Source Sans Pro" w:hAnsi="Source Sans Pro"/>
        </w:rPr>
      </w:pPr>
      <w:r w:rsidRPr="005F031E">
        <w:rPr>
          <w:rFonts w:ascii="Source Sans Pro" w:hAnsi="Source Sans Pro"/>
        </w:rPr>
        <w:t xml:space="preserve">If the reviewers say </w:t>
      </w:r>
      <w:r w:rsidRPr="005F031E">
        <w:rPr>
          <w:rFonts w:ascii="Source Sans Pro" w:hAnsi="Source Sans Pro"/>
          <w:i/>
        </w:rPr>
        <w:t>yes</w:t>
      </w:r>
      <w:r w:rsidRPr="005F031E">
        <w:rPr>
          <w:rFonts w:ascii="Source Sans Pro" w:hAnsi="Source Sans Pro"/>
        </w:rPr>
        <w:t xml:space="preserve"> to your appeal, then </w:t>
      </w:r>
      <w:r w:rsidRPr="005F031E">
        <w:rPr>
          <w:rFonts w:ascii="Source Sans Pro" w:hAnsi="Source Sans Pro"/>
          <w:b/>
        </w:rPr>
        <w:t>we must keep providing your covered services for as long as it</w:t>
      </w:r>
      <w:r w:rsidR="00A70FE3" w:rsidRPr="005F031E">
        <w:rPr>
          <w:rFonts w:ascii="Source Sans Pro" w:hAnsi="Source Sans Pro"/>
          <w:b/>
        </w:rPr>
        <w:t>’s</w:t>
      </w:r>
      <w:r w:rsidRPr="005F031E">
        <w:rPr>
          <w:rFonts w:ascii="Source Sans Pro" w:hAnsi="Source Sans Pro"/>
          <w:b/>
        </w:rPr>
        <w:t xml:space="preserve"> medically necessary.</w:t>
      </w:r>
    </w:p>
    <w:p w14:paraId="63E9159B" w14:textId="4ADA4208" w:rsidR="003750D0" w:rsidRPr="005F031E" w:rsidRDefault="003750D0">
      <w:pPr>
        <w:pStyle w:val="ListBullet"/>
        <w:numPr>
          <w:ilvl w:val="0"/>
          <w:numId w:val="138"/>
        </w:numPr>
        <w:ind w:left="720"/>
        <w:rPr>
          <w:rFonts w:ascii="Source Sans Pro" w:hAnsi="Source Sans Pro"/>
        </w:rPr>
      </w:pPr>
      <w:r w:rsidRPr="005F031E">
        <w:rPr>
          <w:rFonts w:ascii="Source Sans Pro" w:hAnsi="Source Sans Pro"/>
        </w:rPr>
        <w:t>You</w:t>
      </w:r>
      <w:r w:rsidR="00A70FE3" w:rsidRPr="005F031E">
        <w:rPr>
          <w:rFonts w:ascii="Source Sans Pro" w:hAnsi="Source Sans Pro"/>
        </w:rPr>
        <w:t>’ll</w:t>
      </w:r>
      <w:r w:rsidRPr="005F031E">
        <w:rPr>
          <w:rFonts w:ascii="Source Sans Pro" w:hAnsi="Source Sans Pro"/>
        </w:rPr>
        <w:t xml:space="preserve"> have to keep paying your share of the costs (such as deductibles or copayments, if these apply). </w:t>
      </w:r>
      <w:r w:rsidR="00631040" w:rsidRPr="005F031E">
        <w:rPr>
          <w:rFonts w:ascii="Source Sans Pro" w:hAnsi="Source Sans Pro"/>
        </w:rPr>
        <w:t>T</w:t>
      </w:r>
      <w:r w:rsidRPr="005F031E">
        <w:rPr>
          <w:rFonts w:ascii="Source Sans Pro" w:hAnsi="Source Sans Pro"/>
        </w:rPr>
        <w:t xml:space="preserve">here may be limitations on your covered </w:t>
      </w:r>
      <w:r w:rsidR="00C60ADA" w:rsidRPr="005F031E">
        <w:rPr>
          <w:rFonts w:ascii="Source Sans Pro" w:hAnsi="Source Sans Pro"/>
        </w:rPr>
        <w:t>services.</w:t>
      </w:r>
      <w:r w:rsidRPr="005F031E">
        <w:rPr>
          <w:rFonts w:ascii="Source Sans Pro" w:hAnsi="Source Sans Pro"/>
        </w:rPr>
        <w:t xml:space="preserve"> </w:t>
      </w:r>
    </w:p>
    <w:p w14:paraId="7FEECDA5" w14:textId="262960F4" w:rsidR="003750D0" w:rsidRPr="005F031E" w:rsidRDefault="003750D0" w:rsidP="009028DF">
      <w:pPr>
        <w:pStyle w:val="Minorsubheadingindented25"/>
        <w:ind w:left="0"/>
        <w:rPr>
          <w:rFonts w:ascii="Source Sans Pro" w:hAnsi="Source Sans Pro"/>
        </w:rPr>
      </w:pPr>
      <w:r w:rsidRPr="005F031E">
        <w:rPr>
          <w:rFonts w:ascii="Source Sans Pro" w:hAnsi="Source Sans Pro"/>
        </w:rPr>
        <w:t xml:space="preserve">What happens if the reviewers say </w:t>
      </w:r>
      <w:r w:rsidR="00C60ADA" w:rsidRPr="005F031E">
        <w:rPr>
          <w:rFonts w:ascii="Source Sans Pro" w:hAnsi="Source Sans Pro"/>
        </w:rPr>
        <w:t>no?</w:t>
      </w:r>
    </w:p>
    <w:p w14:paraId="07543A31" w14:textId="047D8F8C" w:rsidR="003750D0" w:rsidRPr="005F031E" w:rsidRDefault="003750D0">
      <w:pPr>
        <w:pStyle w:val="ListBullet"/>
        <w:numPr>
          <w:ilvl w:val="0"/>
          <w:numId w:val="139"/>
        </w:numPr>
        <w:ind w:left="720"/>
        <w:rPr>
          <w:rFonts w:ascii="Source Sans Pro" w:hAnsi="Source Sans Pro"/>
        </w:rPr>
      </w:pPr>
      <w:r w:rsidRPr="005F031E">
        <w:rPr>
          <w:rFonts w:ascii="Source Sans Pro" w:hAnsi="Source Sans Pro"/>
        </w:rPr>
        <w:t xml:space="preserve">If the reviewers say </w:t>
      </w:r>
      <w:r w:rsidR="00C60ADA" w:rsidRPr="005F031E">
        <w:rPr>
          <w:rFonts w:ascii="Source Sans Pro" w:hAnsi="Source Sans Pro"/>
          <w:i/>
        </w:rPr>
        <w:t>no</w:t>
      </w:r>
      <w:r w:rsidR="00C60ADA" w:rsidRPr="005F031E">
        <w:rPr>
          <w:rFonts w:ascii="Source Sans Pro" w:hAnsi="Source Sans Pro"/>
        </w:rPr>
        <w:t>,</w:t>
      </w:r>
      <w:r w:rsidRPr="005F031E">
        <w:rPr>
          <w:rFonts w:ascii="Source Sans Pro" w:hAnsi="Source Sans Pro"/>
        </w:rPr>
        <w:t xml:space="preserve"> then </w:t>
      </w:r>
      <w:r w:rsidRPr="005F031E">
        <w:rPr>
          <w:rFonts w:ascii="Source Sans Pro" w:hAnsi="Source Sans Pro"/>
          <w:b/>
        </w:rPr>
        <w:t>your coverage will end on the date we told you.</w:t>
      </w:r>
      <w:r w:rsidRPr="005F031E">
        <w:rPr>
          <w:rFonts w:ascii="Source Sans Pro" w:hAnsi="Source Sans Pro"/>
        </w:rPr>
        <w:t xml:space="preserve"> </w:t>
      </w:r>
    </w:p>
    <w:p w14:paraId="45491808" w14:textId="5A9E2484" w:rsidR="003750D0" w:rsidRPr="005F031E" w:rsidRDefault="003750D0">
      <w:pPr>
        <w:pStyle w:val="ListBullet"/>
        <w:numPr>
          <w:ilvl w:val="0"/>
          <w:numId w:val="139"/>
        </w:numPr>
        <w:ind w:left="720"/>
        <w:rPr>
          <w:rFonts w:ascii="Source Sans Pro" w:hAnsi="Source Sans Pro"/>
        </w:rPr>
      </w:pPr>
      <w:r w:rsidRPr="005F031E">
        <w:rPr>
          <w:rFonts w:ascii="Source Sans Pro" w:hAnsi="Source Sans Pro"/>
        </w:rPr>
        <w:t xml:space="preserve">If you decide to keep getting the home health care, or skilled nursing facility care, or Comprehensive Outpatient Rehabilitation Facility (CORF) services </w:t>
      </w:r>
      <w:r w:rsidRPr="005F031E">
        <w:rPr>
          <w:rFonts w:ascii="Source Sans Pro" w:hAnsi="Source Sans Pro"/>
          <w:i/>
        </w:rPr>
        <w:t>after</w:t>
      </w:r>
      <w:r w:rsidRPr="005F031E">
        <w:rPr>
          <w:rFonts w:ascii="Source Sans Pro" w:hAnsi="Source Sans Pro"/>
        </w:rPr>
        <w:t xml:space="preserve"> this date when your coverage ends, </w:t>
      </w:r>
      <w:r w:rsidRPr="005F031E">
        <w:rPr>
          <w:rFonts w:ascii="Source Sans Pro" w:hAnsi="Source Sans Pro"/>
          <w:b/>
        </w:rPr>
        <w:t>you</w:t>
      </w:r>
      <w:r w:rsidR="00A70FE3" w:rsidRPr="005F031E">
        <w:rPr>
          <w:rFonts w:ascii="Source Sans Pro" w:hAnsi="Source Sans Pro"/>
          <w:b/>
        </w:rPr>
        <w:t>’ll</w:t>
      </w:r>
      <w:r w:rsidRPr="005F031E">
        <w:rPr>
          <w:rFonts w:ascii="Source Sans Pro" w:hAnsi="Source Sans Pro"/>
          <w:b/>
        </w:rPr>
        <w:t xml:space="preserve"> have to pay the full cost</w:t>
      </w:r>
      <w:r w:rsidRPr="005F031E">
        <w:rPr>
          <w:rFonts w:ascii="Source Sans Pro" w:hAnsi="Source Sans Pro"/>
        </w:rPr>
        <w:t xml:space="preserve"> of this care yourself.</w:t>
      </w:r>
    </w:p>
    <w:p w14:paraId="202BC785" w14:textId="07C8B84F" w:rsidR="003750D0" w:rsidRPr="005F031E" w:rsidRDefault="003750D0" w:rsidP="009028DF">
      <w:pPr>
        <w:pStyle w:val="StepHeading"/>
        <w:rPr>
          <w:rFonts w:ascii="Source Sans Pro" w:hAnsi="Source Sans Pro"/>
        </w:rPr>
      </w:pPr>
      <w:r w:rsidRPr="005F031E" w:rsidDel="00A5614C">
        <w:rPr>
          <w:rFonts w:ascii="Source Sans Pro" w:hAnsi="Source Sans Pro"/>
        </w:rPr>
        <w:t>Step 4:</w:t>
      </w:r>
      <w:r w:rsidRPr="005F031E">
        <w:rPr>
          <w:rFonts w:ascii="Source Sans Pro" w:hAnsi="Source Sans Pro"/>
        </w:rPr>
        <w:t xml:space="preserve"> If the answer to your Level 1 </w:t>
      </w:r>
      <w:r w:rsidR="005228C1" w:rsidRPr="005F031E">
        <w:rPr>
          <w:rFonts w:ascii="Source Sans Pro" w:hAnsi="Source Sans Pro"/>
        </w:rPr>
        <w:t>appeal</w:t>
      </w:r>
      <w:r w:rsidRPr="005F031E">
        <w:rPr>
          <w:rFonts w:ascii="Source Sans Pro" w:hAnsi="Source Sans Pro"/>
        </w:rPr>
        <w:t xml:space="preserve"> is no, you decide if you want to make another appeal.</w:t>
      </w:r>
    </w:p>
    <w:p w14:paraId="4A920046" w14:textId="34193438" w:rsidR="003750D0" w:rsidRPr="005F031E" w:rsidRDefault="003750D0">
      <w:pPr>
        <w:pStyle w:val="ListBullet"/>
        <w:numPr>
          <w:ilvl w:val="0"/>
          <w:numId w:val="140"/>
        </w:numPr>
        <w:ind w:left="720"/>
        <w:rPr>
          <w:rFonts w:ascii="Source Sans Pro" w:hAnsi="Source Sans Pro"/>
        </w:rPr>
      </w:pPr>
      <w:r w:rsidRPr="005F031E">
        <w:rPr>
          <w:rFonts w:ascii="Source Sans Pro" w:hAnsi="Source Sans Pro"/>
        </w:rPr>
        <w:t xml:space="preserve">If reviewers say </w:t>
      </w:r>
      <w:r w:rsidRPr="005F031E">
        <w:rPr>
          <w:rFonts w:ascii="Source Sans Pro" w:hAnsi="Source Sans Pro"/>
          <w:i/>
        </w:rPr>
        <w:t>no</w:t>
      </w:r>
      <w:r w:rsidRPr="005F031E">
        <w:rPr>
          <w:rFonts w:ascii="Source Sans Pro" w:hAnsi="Source Sans Pro"/>
        </w:rPr>
        <w:t xml:space="preserve"> to your Level 1 </w:t>
      </w:r>
      <w:r w:rsidR="005228C1" w:rsidRPr="005F031E">
        <w:rPr>
          <w:rFonts w:ascii="Source Sans Pro" w:hAnsi="Source Sans Pro"/>
        </w:rPr>
        <w:t>appeal</w:t>
      </w:r>
      <w:r w:rsidRPr="005F031E">
        <w:rPr>
          <w:rFonts w:ascii="Source Sans Pro" w:hAnsi="Source Sans Pro"/>
        </w:rPr>
        <w:t xml:space="preserve"> – </w:t>
      </w:r>
      <w:r w:rsidRPr="005F031E">
        <w:rPr>
          <w:rFonts w:ascii="Source Sans Pro" w:hAnsi="Source Sans Pro"/>
          <w:u w:val="single"/>
        </w:rPr>
        <w:t>and</w:t>
      </w:r>
      <w:r w:rsidRPr="005F031E">
        <w:rPr>
          <w:rFonts w:ascii="Source Sans Pro" w:hAnsi="Source Sans Pro"/>
        </w:rPr>
        <w:t xml:space="preserve"> you choose to continue getting care after your coverage for the care has ended – then you can make </w:t>
      </w:r>
      <w:r w:rsidR="00631040" w:rsidRPr="005F031E">
        <w:rPr>
          <w:rFonts w:ascii="Source Sans Pro" w:hAnsi="Source Sans Pro"/>
        </w:rPr>
        <w:t>a Level 2</w:t>
      </w:r>
      <w:r w:rsidRPr="005F031E">
        <w:rPr>
          <w:rFonts w:ascii="Source Sans Pro" w:hAnsi="Source Sans Pro"/>
        </w:rPr>
        <w:t xml:space="preserve"> appeal.</w:t>
      </w:r>
    </w:p>
    <w:p w14:paraId="24E33718" w14:textId="50AB37B9" w:rsidR="00A70FE3" w:rsidRPr="005F031E" w:rsidRDefault="00A70FE3" w:rsidP="00316B36">
      <w:pPr>
        <w:pStyle w:val="Heading3"/>
        <w:ind w:left="1627" w:hanging="1627"/>
        <w:rPr>
          <w:rFonts w:ascii="Source Sans Pro" w:hAnsi="Source Sans Pro"/>
        </w:rPr>
      </w:pPr>
      <w:r w:rsidRPr="005F031E">
        <w:rPr>
          <w:rFonts w:ascii="Source Sans Pro" w:hAnsi="Source Sans Pro"/>
        </w:rPr>
        <w:t>Section 8.</w:t>
      </w:r>
      <w:r w:rsidR="0090537A" w:rsidRPr="005F031E">
        <w:rPr>
          <w:rFonts w:ascii="Source Sans Pro" w:hAnsi="Source Sans Pro"/>
        </w:rPr>
        <w:t>3</w:t>
      </w:r>
      <w:r w:rsidR="005F3C14" w:rsidRPr="005F031E">
        <w:rPr>
          <w:rFonts w:ascii="Source Sans Pro" w:hAnsi="Source Sans Pro"/>
        </w:rPr>
        <w:tab/>
      </w:r>
      <w:r w:rsidRPr="005F031E">
        <w:rPr>
          <w:rFonts w:ascii="Source Sans Pro" w:hAnsi="Source Sans Pro"/>
        </w:rPr>
        <w:t>How to make a Level 2 appeal to have our plan cover your care for a longer time</w:t>
      </w:r>
    </w:p>
    <w:p w14:paraId="54D7E849" w14:textId="1F413D8E" w:rsidR="003750D0" w:rsidRPr="005F031E" w:rsidRDefault="003750D0" w:rsidP="009028DF">
      <w:pPr>
        <w:rPr>
          <w:rFonts w:ascii="Source Sans Pro" w:hAnsi="Source Sans Pro"/>
        </w:rPr>
      </w:pPr>
      <w:r w:rsidRPr="005F031E">
        <w:rPr>
          <w:rFonts w:ascii="Source Sans Pro" w:hAnsi="Source Sans Pro"/>
        </w:rPr>
        <w:t xml:space="preserve">During a Level 2 </w:t>
      </w:r>
      <w:r w:rsidR="005228C1" w:rsidRPr="005F031E">
        <w:rPr>
          <w:rFonts w:ascii="Source Sans Pro" w:hAnsi="Source Sans Pro"/>
        </w:rPr>
        <w:t>appeal</w:t>
      </w:r>
      <w:r w:rsidRPr="005F031E">
        <w:rPr>
          <w:rFonts w:ascii="Source Sans Pro" w:hAnsi="Source Sans Pro"/>
        </w:rPr>
        <w:t xml:space="preserve">, you ask the Quality Improvement Organization to take another look at the </w:t>
      </w:r>
      <w:r w:rsidR="00C60ADA" w:rsidRPr="005F031E">
        <w:rPr>
          <w:rFonts w:ascii="Source Sans Pro" w:hAnsi="Source Sans Pro"/>
        </w:rPr>
        <w:t>decision on</w:t>
      </w:r>
      <w:r w:rsidRPr="005F031E">
        <w:rPr>
          <w:rFonts w:ascii="Source Sans Pro" w:hAnsi="Source Sans Pro"/>
        </w:rPr>
        <w:t xml:space="preserve"> your first appeal.</w:t>
      </w:r>
      <w:r w:rsidR="00AD7ED6" w:rsidRPr="005F031E">
        <w:rPr>
          <w:rFonts w:ascii="Source Sans Pro" w:hAnsi="Source Sans Pro"/>
        </w:rPr>
        <w:t xml:space="preserve"> If </w:t>
      </w:r>
      <w:r w:rsidR="009D58EF" w:rsidRPr="005F031E">
        <w:rPr>
          <w:rFonts w:ascii="Source Sans Pro" w:hAnsi="Source Sans Pro"/>
        </w:rPr>
        <w:t xml:space="preserve">the Quality Improvement Organization turns </w:t>
      </w:r>
      <w:r w:rsidR="00AD7ED6" w:rsidRPr="005F031E">
        <w:rPr>
          <w:rFonts w:ascii="Source Sans Pro" w:hAnsi="Source Sans Pro"/>
        </w:rPr>
        <w:t xml:space="preserve">down your Level 2 </w:t>
      </w:r>
      <w:r w:rsidR="005228C1" w:rsidRPr="005F031E">
        <w:rPr>
          <w:rFonts w:ascii="Source Sans Pro" w:hAnsi="Source Sans Pro"/>
        </w:rPr>
        <w:t>appeal</w:t>
      </w:r>
      <w:r w:rsidR="00AD7ED6" w:rsidRPr="005F031E">
        <w:rPr>
          <w:rFonts w:ascii="Source Sans Pro" w:hAnsi="Source Sans Pro"/>
        </w:rPr>
        <w:t xml:space="preserve">, you may have to pay the full cost for your home health care, or skilled nursing facility care, or </w:t>
      </w:r>
      <w:r w:rsidR="00AD7ED6" w:rsidRPr="005F031E">
        <w:rPr>
          <w:rFonts w:ascii="Source Sans Pro" w:hAnsi="Source Sans Pro"/>
          <w:color w:val="000000"/>
        </w:rPr>
        <w:t>Comprehensive Outpatient Rehabilitation Facility (CORF) services</w:t>
      </w:r>
      <w:r w:rsidR="00AD7ED6" w:rsidRPr="005F031E">
        <w:rPr>
          <w:rFonts w:ascii="Source Sans Pro" w:hAnsi="Source Sans Pro"/>
        </w:rPr>
        <w:t xml:space="preserve"> </w:t>
      </w:r>
      <w:r w:rsidR="00AD7ED6" w:rsidRPr="005F031E">
        <w:rPr>
          <w:rFonts w:ascii="Source Sans Pro" w:hAnsi="Source Sans Pro"/>
          <w:i/>
        </w:rPr>
        <w:t>after</w:t>
      </w:r>
      <w:r w:rsidR="00AD7ED6" w:rsidRPr="005F031E">
        <w:rPr>
          <w:rFonts w:ascii="Source Sans Pro" w:hAnsi="Source Sans Pro"/>
        </w:rPr>
        <w:t xml:space="preserve"> the date when we said your coverage would end.</w:t>
      </w:r>
    </w:p>
    <w:p w14:paraId="152F349E" w14:textId="4E54AB29" w:rsidR="003750D0" w:rsidRPr="005F031E" w:rsidRDefault="003750D0" w:rsidP="009028DF">
      <w:pPr>
        <w:pStyle w:val="StepHeading"/>
        <w:rPr>
          <w:rFonts w:ascii="Source Sans Pro" w:hAnsi="Source Sans Pro"/>
        </w:rPr>
      </w:pPr>
      <w:r w:rsidRPr="005F031E" w:rsidDel="00A5614C">
        <w:rPr>
          <w:rFonts w:ascii="Source Sans Pro" w:hAnsi="Source Sans Pro"/>
        </w:rPr>
        <w:t xml:space="preserve">Step 1: </w:t>
      </w:r>
      <w:r w:rsidR="00C67AC8" w:rsidRPr="005F031E">
        <w:rPr>
          <w:rFonts w:ascii="Source Sans Pro" w:hAnsi="Source Sans Pro"/>
        </w:rPr>
        <w:t>C</w:t>
      </w:r>
      <w:r w:rsidRPr="005F031E">
        <w:rPr>
          <w:rFonts w:ascii="Source Sans Pro" w:hAnsi="Source Sans Pro"/>
        </w:rPr>
        <w:t>ontact the Quality Improvement Organization again and ask for another review.</w:t>
      </w:r>
    </w:p>
    <w:p w14:paraId="59DE4E18" w14:textId="278B69BA" w:rsidR="003750D0" w:rsidRPr="005F031E" w:rsidRDefault="003750D0">
      <w:pPr>
        <w:pStyle w:val="ListBullet"/>
        <w:numPr>
          <w:ilvl w:val="0"/>
          <w:numId w:val="140"/>
        </w:numPr>
        <w:ind w:left="720"/>
        <w:rPr>
          <w:rFonts w:ascii="Source Sans Pro" w:hAnsi="Source Sans Pro"/>
        </w:rPr>
      </w:pPr>
      <w:r w:rsidRPr="005F031E">
        <w:rPr>
          <w:rFonts w:ascii="Source Sans Pro" w:hAnsi="Source Sans Pro"/>
        </w:rPr>
        <w:t xml:space="preserve">You must ask for this review </w:t>
      </w:r>
      <w:r w:rsidRPr="005F031E">
        <w:rPr>
          <w:rFonts w:ascii="Source Sans Pro" w:hAnsi="Source Sans Pro"/>
          <w:b/>
        </w:rPr>
        <w:t>within 6</w:t>
      </w:r>
      <w:r w:rsidR="0020328C" w:rsidRPr="005F031E">
        <w:rPr>
          <w:rFonts w:ascii="Source Sans Pro" w:hAnsi="Source Sans Pro"/>
          <w:b/>
        </w:rPr>
        <w:t>0</w:t>
      </w:r>
      <w:r w:rsidR="00D36ADA" w:rsidRPr="005F031E">
        <w:rPr>
          <w:rFonts w:ascii="Source Sans Pro" w:hAnsi="Source Sans Pro"/>
          <w:b/>
        </w:rPr>
        <w:t xml:space="preserve"> calendar</w:t>
      </w:r>
      <w:r w:rsidRPr="005F031E">
        <w:rPr>
          <w:rFonts w:ascii="Source Sans Pro" w:hAnsi="Source Sans Pro"/>
          <w:b/>
        </w:rPr>
        <w:t xml:space="preserve"> days</w:t>
      </w:r>
      <w:r w:rsidRPr="005F031E">
        <w:rPr>
          <w:rFonts w:ascii="Source Sans Pro" w:hAnsi="Source Sans Pro"/>
        </w:rPr>
        <w:t xml:space="preserve"> after the day when the Quality Improvement Organization said </w:t>
      </w:r>
      <w:r w:rsidRPr="005F031E">
        <w:rPr>
          <w:rFonts w:ascii="Source Sans Pro" w:hAnsi="Source Sans Pro"/>
          <w:i/>
        </w:rPr>
        <w:t>no</w:t>
      </w:r>
      <w:r w:rsidRPr="005F031E">
        <w:rPr>
          <w:rFonts w:ascii="Source Sans Pro" w:hAnsi="Source Sans Pro"/>
        </w:rPr>
        <w:t xml:space="preserve"> to your Level 1 </w:t>
      </w:r>
      <w:r w:rsidR="005228C1" w:rsidRPr="005F031E">
        <w:rPr>
          <w:rFonts w:ascii="Source Sans Pro" w:hAnsi="Source Sans Pro"/>
        </w:rPr>
        <w:t>appeal</w:t>
      </w:r>
      <w:r w:rsidRPr="005F031E">
        <w:rPr>
          <w:rFonts w:ascii="Source Sans Pro" w:hAnsi="Source Sans Pro"/>
        </w:rPr>
        <w:t>. You can ask for this review only if you continued getting care after the date your coverage for the care ended.</w:t>
      </w:r>
    </w:p>
    <w:p w14:paraId="246C9ECF" w14:textId="77777777" w:rsidR="003750D0" w:rsidRPr="005F031E" w:rsidRDefault="003750D0" w:rsidP="009028DF">
      <w:pPr>
        <w:pStyle w:val="StepHeading"/>
        <w:rPr>
          <w:rFonts w:ascii="Source Sans Pro" w:hAnsi="Source Sans Pro"/>
        </w:rPr>
      </w:pPr>
      <w:r w:rsidRPr="005F031E" w:rsidDel="00A5614C">
        <w:rPr>
          <w:rFonts w:ascii="Source Sans Pro" w:hAnsi="Source Sans Pro"/>
        </w:rPr>
        <w:t xml:space="preserve">Step 2: </w:t>
      </w:r>
      <w:r w:rsidRPr="005F031E">
        <w:rPr>
          <w:rFonts w:ascii="Source Sans Pro" w:hAnsi="Source Sans Pro"/>
        </w:rPr>
        <w:t>The Quality Improvement Organization does a second review of your situation.</w:t>
      </w:r>
    </w:p>
    <w:p w14:paraId="76152F4E" w14:textId="51ED5CA9" w:rsidR="003750D0" w:rsidRPr="005F031E" w:rsidRDefault="003750D0">
      <w:pPr>
        <w:pStyle w:val="ListBullet"/>
        <w:numPr>
          <w:ilvl w:val="0"/>
          <w:numId w:val="140"/>
        </w:numPr>
        <w:ind w:left="720"/>
        <w:rPr>
          <w:rFonts w:ascii="Source Sans Pro" w:hAnsi="Source Sans Pro"/>
        </w:rPr>
      </w:pPr>
      <w:r w:rsidRPr="005F031E">
        <w:rPr>
          <w:rFonts w:ascii="Source Sans Pro" w:hAnsi="Source Sans Pro"/>
        </w:rPr>
        <w:t xml:space="preserve">Reviewers at the Quality Improvement Organization will take another careful look at all the information </w:t>
      </w:r>
      <w:r w:rsidR="00B44343" w:rsidRPr="005F031E">
        <w:rPr>
          <w:rFonts w:ascii="Source Sans Pro" w:hAnsi="Source Sans Pro"/>
        </w:rPr>
        <w:t>about</w:t>
      </w:r>
      <w:r w:rsidRPr="005F031E">
        <w:rPr>
          <w:rFonts w:ascii="Source Sans Pro" w:hAnsi="Source Sans Pro"/>
        </w:rPr>
        <w:t xml:space="preserve"> your appeal. </w:t>
      </w:r>
    </w:p>
    <w:p w14:paraId="25C4C7D0" w14:textId="6865528C" w:rsidR="003750D0" w:rsidRPr="005F031E" w:rsidRDefault="003750D0" w:rsidP="009028DF">
      <w:pPr>
        <w:pStyle w:val="StepHeading"/>
        <w:rPr>
          <w:rFonts w:ascii="Source Sans Pro" w:hAnsi="Source Sans Pro"/>
        </w:rPr>
      </w:pPr>
      <w:r w:rsidRPr="005F031E" w:rsidDel="00A5614C">
        <w:rPr>
          <w:rFonts w:ascii="Source Sans Pro" w:hAnsi="Source Sans Pro"/>
        </w:rPr>
        <w:lastRenderedPageBreak/>
        <w:t>Step 3:</w:t>
      </w:r>
      <w:r w:rsidRPr="005F031E">
        <w:rPr>
          <w:rFonts w:ascii="Source Sans Pro" w:hAnsi="Source Sans Pro"/>
        </w:rPr>
        <w:t xml:space="preserve"> Within 14</w:t>
      </w:r>
      <w:r w:rsidR="00D36ADA" w:rsidRPr="005F031E">
        <w:rPr>
          <w:rFonts w:ascii="Source Sans Pro" w:hAnsi="Source Sans Pro"/>
        </w:rPr>
        <w:t xml:space="preserve"> calendar</w:t>
      </w:r>
      <w:r w:rsidRPr="005F031E">
        <w:rPr>
          <w:rFonts w:ascii="Source Sans Pro" w:hAnsi="Source Sans Pro"/>
        </w:rPr>
        <w:t xml:space="preserve"> days</w:t>
      </w:r>
      <w:r w:rsidR="008304BB" w:rsidRPr="005F031E">
        <w:rPr>
          <w:rFonts w:ascii="Source Sans Pro" w:hAnsi="Source Sans Pro"/>
        </w:rPr>
        <w:t xml:space="preserve"> of receipt </w:t>
      </w:r>
      <w:r w:rsidR="00A844F9" w:rsidRPr="005F031E">
        <w:rPr>
          <w:rFonts w:ascii="Source Sans Pro" w:hAnsi="Source Sans Pro"/>
        </w:rPr>
        <w:t>of your appeal request</w:t>
      </w:r>
      <w:r w:rsidR="006B7EBB" w:rsidRPr="005F031E">
        <w:rPr>
          <w:rFonts w:ascii="Source Sans Pro" w:hAnsi="Source Sans Pro"/>
        </w:rPr>
        <w:t>,</w:t>
      </w:r>
      <w:r w:rsidRPr="005F031E">
        <w:rPr>
          <w:rFonts w:ascii="Source Sans Pro" w:hAnsi="Source Sans Pro"/>
        </w:rPr>
        <w:t xml:space="preserve"> reviewers will decide on your appeal and tell you </w:t>
      </w:r>
      <w:r w:rsidR="00497795" w:rsidRPr="005F031E">
        <w:rPr>
          <w:rFonts w:ascii="Source Sans Pro" w:hAnsi="Source Sans Pro"/>
        </w:rPr>
        <w:t>it</w:t>
      </w:r>
      <w:r w:rsidR="00706FC2" w:rsidRPr="005F031E">
        <w:rPr>
          <w:rFonts w:ascii="Source Sans Pro" w:hAnsi="Source Sans Pro"/>
        </w:rPr>
        <w:t>’</w:t>
      </w:r>
      <w:r w:rsidR="00497795" w:rsidRPr="005F031E">
        <w:rPr>
          <w:rFonts w:ascii="Source Sans Pro" w:hAnsi="Source Sans Pro"/>
        </w:rPr>
        <w:t>s</w:t>
      </w:r>
      <w:r w:rsidRPr="005F031E">
        <w:rPr>
          <w:rFonts w:ascii="Source Sans Pro" w:hAnsi="Source Sans Pro"/>
        </w:rPr>
        <w:t xml:space="preserve"> decision.</w:t>
      </w:r>
    </w:p>
    <w:p w14:paraId="09322F70" w14:textId="132815E8" w:rsidR="003750D0" w:rsidRPr="005F031E" w:rsidRDefault="003750D0" w:rsidP="009028DF">
      <w:pPr>
        <w:pStyle w:val="Minorsubheadingindented25"/>
        <w:ind w:left="0"/>
        <w:rPr>
          <w:rFonts w:ascii="Source Sans Pro" w:hAnsi="Source Sans Pro"/>
        </w:rPr>
      </w:pPr>
      <w:r w:rsidRPr="005F031E">
        <w:rPr>
          <w:rFonts w:ascii="Source Sans Pro" w:hAnsi="Source Sans Pro"/>
        </w:rPr>
        <w:t>What happens if the</w:t>
      </w:r>
      <w:r w:rsidR="00A87758" w:rsidRPr="005F031E">
        <w:rPr>
          <w:rFonts w:ascii="Source Sans Pro" w:hAnsi="Source Sans Pro"/>
        </w:rPr>
        <w:t xml:space="preserve"> independent</w:t>
      </w:r>
      <w:r w:rsidRPr="005F031E">
        <w:rPr>
          <w:rFonts w:ascii="Source Sans Pro" w:hAnsi="Source Sans Pro"/>
        </w:rPr>
        <w:t xml:space="preserve"> review organization says yes?</w:t>
      </w:r>
    </w:p>
    <w:p w14:paraId="655289FE" w14:textId="261DD958" w:rsidR="00764145" w:rsidRPr="005F031E" w:rsidRDefault="00764145">
      <w:pPr>
        <w:pStyle w:val="ListBullet"/>
        <w:numPr>
          <w:ilvl w:val="0"/>
          <w:numId w:val="140"/>
        </w:numPr>
        <w:ind w:left="720"/>
        <w:rPr>
          <w:rFonts w:ascii="Source Sans Pro" w:hAnsi="Source Sans Pro"/>
        </w:rPr>
      </w:pPr>
      <w:r w:rsidRPr="005F031E">
        <w:rPr>
          <w:rFonts w:ascii="Source Sans Pro" w:hAnsi="Source Sans Pro"/>
          <w:b/>
        </w:rPr>
        <w:t>We must reimburse you</w:t>
      </w:r>
      <w:r w:rsidRPr="005F031E">
        <w:rPr>
          <w:rFonts w:ascii="Source Sans Pro" w:hAnsi="Source Sans Pro"/>
        </w:rPr>
        <w:t xml:space="preserve"> for our share of the costs of care you </w:t>
      </w:r>
      <w:r w:rsidR="00CA044D" w:rsidRPr="005F031E">
        <w:rPr>
          <w:rFonts w:ascii="Source Sans Pro" w:hAnsi="Source Sans Pro"/>
        </w:rPr>
        <w:t>got</w:t>
      </w:r>
      <w:r w:rsidRPr="005F031E">
        <w:rPr>
          <w:rFonts w:ascii="Source Sans Pro" w:hAnsi="Source Sans Pro"/>
        </w:rPr>
        <w:t xml:space="preserve"> since the date when we said your coverage would end. </w:t>
      </w:r>
      <w:r w:rsidRPr="005F031E">
        <w:rPr>
          <w:rFonts w:ascii="Source Sans Pro" w:hAnsi="Source Sans Pro"/>
          <w:b/>
        </w:rPr>
        <w:t>We must continue providing coverage</w:t>
      </w:r>
      <w:r w:rsidRPr="005F031E">
        <w:rPr>
          <w:rFonts w:ascii="Source Sans Pro" w:hAnsi="Source Sans Pro"/>
          <w:i/>
        </w:rPr>
        <w:t xml:space="preserve"> </w:t>
      </w:r>
      <w:r w:rsidRPr="005F031E">
        <w:rPr>
          <w:rFonts w:ascii="Source Sans Pro" w:hAnsi="Source Sans Pro"/>
        </w:rPr>
        <w:t>for the care for as long as it</w:t>
      </w:r>
      <w:r w:rsidR="00CA044D" w:rsidRPr="005F031E">
        <w:rPr>
          <w:rFonts w:ascii="Source Sans Pro" w:hAnsi="Source Sans Pro"/>
        </w:rPr>
        <w:t>’s</w:t>
      </w:r>
      <w:r w:rsidRPr="005F031E">
        <w:rPr>
          <w:rFonts w:ascii="Source Sans Pro" w:hAnsi="Source Sans Pro"/>
        </w:rPr>
        <w:t xml:space="preserve"> medically necessary.</w:t>
      </w:r>
    </w:p>
    <w:p w14:paraId="2A84B8DB" w14:textId="77777777" w:rsidR="00764145" w:rsidRPr="005F031E" w:rsidRDefault="00764145">
      <w:pPr>
        <w:pStyle w:val="ListBullet"/>
        <w:numPr>
          <w:ilvl w:val="0"/>
          <w:numId w:val="140"/>
        </w:numPr>
        <w:ind w:left="720"/>
        <w:rPr>
          <w:rFonts w:ascii="Source Sans Pro" w:hAnsi="Source Sans Pro"/>
        </w:rPr>
      </w:pPr>
      <w:r w:rsidRPr="005F031E">
        <w:rPr>
          <w:rFonts w:ascii="Source Sans Pro" w:hAnsi="Source Sans Pro"/>
        </w:rPr>
        <w:t>You must continue to pay your share of the costs and there may be coverage limitations that apply.</w:t>
      </w:r>
    </w:p>
    <w:p w14:paraId="40B46C65" w14:textId="3F406395" w:rsidR="003750D0" w:rsidRPr="005F031E" w:rsidRDefault="003750D0" w:rsidP="009028DF">
      <w:pPr>
        <w:pStyle w:val="Minorsubheadingindented25"/>
        <w:ind w:left="0"/>
        <w:rPr>
          <w:rFonts w:ascii="Source Sans Pro" w:hAnsi="Source Sans Pro"/>
        </w:rPr>
      </w:pPr>
      <w:r w:rsidRPr="005F031E">
        <w:rPr>
          <w:rFonts w:ascii="Source Sans Pro" w:hAnsi="Source Sans Pro"/>
        </w:rPr>
        <w:t xml:space="preserve">What happens if the </w:t>
      </w:r>
      <w:r w:rsidR="00A87758" w:rsidRPr="005F031E">
        <w:rPr>
          <w:rFonts w:ascii="Source Sans Pro" w:hAnsi="Source Sans Pro"/>
        </w:rPr>
        <w:t xml:space="preserve">independent </w:t>
      </w:r>
      <w:r w:rsidRPr="005F031E">
        <w:rPr>
          <w:rFonts w:ascii="Source Sans Pro" w:hAnsi="Source Sans Pro"/>
        </w:rPr>
        <w:t>review organization says no?</w:t>
      </w:r>
    </w:p>
    <w:p w14:paraId="64AF396D" w14:textId="42E443F2" w:rsidR="003750D0" w:rsidRPr="005F031E" w:rsidRDefault="003750D0">
      <w:pPr>
        <w:pStyle w:val="ListBullet"/>
        <w:numPr>
          <w:ilvl w:val="0"/>
          <w:numId w:val="140"/>
        </w:numPr>
        <w:ind w:left="720"/>
        <w:rPr>
          <w:rFonts w:ascii="Source Sans Pro" w:hAnsi="Source Sans Pro"/>
        </w:rPr>
      </w:pPr>
      <w:r w:rsidRPr="005F031E">
        <w:rPr>
          <w:rFonts w:ascii="Source Sans Pro" w:hAnsi="Source Sans Pro"/>
        </w:rPr>
        <w:t xml:space="preserve">It means they agree with the </w:t>
      </w:r>
      <w:r w:rsidR="00C60ADA" w:rsidRPr="005F031E">
        <w:rPr>
          <w:rFonts w:ascii="Source Sans Pro" w:hAnsi="Source Sans Pro"/>
        </w:rPr>
        <w:t>decision made</w:t>
      </w:r>
      <w:r w:rsidRPr="005F031E">
        <w:rPr>
          <w:rFonts w:ascii="Source Sans Pro" w:hAnsi="Source Sans Pro"/>
        </w:rPr>
        <w:t xml:space="preserve"> to your Level 1 </w:t>
      </w:r>
      <w:r w:rsidR="005228C1" w:rsidRPr="005F031E">
        <w:rPr>
          <w:rFonts w:ascii="Source Sans Pro" w:hAnsi="Source Sans Pro"/>
        </w:rPr>
        <w:t>appeal</w:t>
      </w:r>
      <w:r w:rsidR="00312A88" w:rsidRPr="005F031E">
        <w:rPr>
          <w:rFonts w:ascii="Source Sans Pro" w:hAnsi="Source Sans Pro"/>
        </w:rPr>
        <w:t>.</w:t>
      </w:r>
      <w:r w:rsidRPr="005F031E">
        <w:rPr>
          <w:rFonts w:ascii="Source Sans Pro" w:hAnsi="Source Sans Pro"/>
        </w:rPr>
        <w:t xml:space="preserve"> </w:t>
      </w:r>
    </w:p>
    <w:p w14:paraId="313B0987" w14:textId="1D581A7E" w:rsidR="003750D0" w:rsidRPr="005F031E" w:rsidRDefault="003750D0">
      <w:pPr>
        <w:pStyle w:val="ListBullet"/>
        <w:numPr>
          <w:ilvl w:val="0"/>
          <w:numId w:val="140"/>
        </w:numPr>
        <w:ind w:left="720"/>
        <w:rPr>
          <w:rFonts w:ascii="Source Sans Pro" w:hAnsi="Source Sans Pro"/>
        </w:rPr>
      </w:pPr>
      <w:r w:rsidRPr="005F031E">
        <w:rPr>
          <w:rFonts w:ascii="Source Sans Pro" w:hAnsi="Source Sans Pro"/>
        </w:rPr>
        <w:t>The notice you get will tell you in writing what you can do if you w</w:t>
      </w:r>
      <w:r w:rsidR="00CA044D" w:rsidRPr="005F031E">
        <w:rPr>
          <w:rFonts w:ascii="Source Sans Pro" w:hAnsi="Source Sans Pro"/>
        </w:rPr>
        <w:t>ant</w:t>
      </w:r>
      <w:r w:rsidRPr="005F031E">
        <w:rPr>
          <w:rFonts w:ascii="Source Sans Pro" w:hAnsi="Source Sans Pro"/>
        </w:rPr>
        <w:t xml:space="preserve"> to continue with the review process. It will give you details about how to go to the next level of appeal, which is handled by a</w:t>
      </w:r>
      <w:r w:rsidR="003E2ACC" w:rsidRPr="005F031E">
        <w:rPr>
          <w:rFonts w:ascii="Source Sans Pro" w:hAnsi="Source Sans Pro"/>
        </w:rPr>
        <w:t>n Administrative Law</w:t>
      </w:r>
      <w:r w:rsidRPr="005F031E">
        <w:rPr>
          <w:rFonts w:ascii="Source Sans Pro" w:hAnsi="Source Sans Pro"/>
        </w:rPr>
        <w:t xml:space="preserve"> </w:t>
      </w:r>
      <w:r w:rsidR="003E2ACC" w:rsidRPr="005F031E">
        <w:rPr>
          <w:rFonts w:ascii="Source Sans Pro" w:hAnsi="Source Sans Pro"/>
        </w:rPr>
        <w:t>J</w:t>
      </w:r>
      <w:r w:rsidRPr="005F031E">
        <w:rPr>
          <w:rFonts w:ascii="Source Sans Pro" w:hAnsi="Source Sans Pro"/>
        </w:rPr>
        <w:t>udge</w:t>
      </w:r>
      <w:r w:rsidR="003E2ACC" w:rsidRPr="005F031E">
        <w:rPr>
          <w:rFonts w:ascii="Source Sans Pro" w:hAnsi="Source Sans Pro"/>
        </w:rPr>
        <w:t xml:space="preserve"> or attorney adjudicator</w:t>
      </w:r>
      <w:r w:rsidRPr="005F031E">
        <w:rPr>
          <w:rFonts w:ascii="Source Sans Pro" w:hAnsi="Source Sans Pro"/>
        </w:rPr>
        <w:t xml:space="preserve">. </w:t>
      </w:r>
    </w:p>
    <w:p w14:paraId="40E94E58" w14:textId="27BC617E" w:rsidR="003750D0" w:rsidRPr="005F031E" w:rsidRDefault="003750D0" w:rsidP="009028DF">
      <w:pPr>
        <w:pStyle w:val="StepHeading"/>
        <w:rPr>
          <w:rFonts w:ascii="Source Sans Pro" w:hAnsi="Source Sans Pro"/>
        </w:rPr>
      </w:pPr>
      <w:r w:rsidRPr="005F031E" w:rsidDel="00A5614C">
        <w:rPr>
          <w:rFonts w:ascii="Source Sans Pro" w:hAnsi="Source Sans Pro"/>
        </w:rPr>
        <w:t xml:space="preserve">Step 4: </w:t>
      </w:r>
      <w:r w:rsidRPr="005F031E">
        <w:rPr>
          <w:rFonts w:ascii="Source Sans Pro" w:hAnsi="Source Sans Pro"/>
        </w:rPr>
        <w:t>If the answer is no, you</w:t>
      </w:r>
      <w:r w:rsidR="00CA044D" w:rsidRPr="005F031E">
        <w:rPr>
          <w:rFonts w:ascii="Source Sans Pro" w:hAnsi="Source Sans Pro"/>
        </w:rPr>
        <w:t>’ll</w:t>
      </w:r>
      <w:r w:rsidRPr="005F031E">
        <w:rPr>
          <w:rFonts w:ascii="Source Sans Pro" w:hAnsi="Source Sans Pro"/>
        </w:rPr>
        <w:t xml:space="preserve"> need to decide whether you want to take your appeal further.</w:t>
      </w:r>
    </w:p>
    <w:p w14:paraId="516F58B0" w14:textId="706A9AC2" w:rsidR="003750D0" w:rsidRPr="005F031E" w:rsidRDefault="003750D0">
      <w:pPr>
        <w:pStyle w:val="ListBullet"/>
        <w:numPr>
          <w:ilvl w:val="0"/>
          <w:numId w:val="140"/>
        </w:numPr>
        <w:ind w:left="720"/>
        <w:rPr>
          <w:rFonts w:ascii="Source Sans Pro" w:hAnsi="Source Sans Pro"/>
        </w:rPr>
      </w:pPr>
      <w:r w:rsidRPr="005F031E">
        <w:rPr>
          <w:rFonts w:ascii="Source Sans Pro" w:hAnsi="Source Sans Pro"/>
        </w:rPr>
        <w:t xml:space="preserve">There are </w:t>
      </w:r>
      <w:r w:rsidR="00CA044D" w:rsidRPr="005F031E">
        <w:rPr>
          <w:rFonts w:ascii="Source Sans Pro" w:hAnsi="Source Sans Pro"/>
        </w:rPr>
        <w:t>3</w:t>
      </w:r>
      <w:r w:rsidRPr="005F031E">
        <w:rPr>
          <w:rFonts w:ascii="Source Sans Pro" w:hAnsi="Source Sans Pro"/>
        </w:rPr>
        <w:t xml:space="preserve"> additional levels of appeal after Level 2, for a total of </w:t>
      </w:r>
      <w:r w:rsidR="00CA044D" w:rsidRPr="005F031E">
        <w:rPr>
          <w:rFonts w:ascii="Source Sans Pro" w:hAnsi="Source Sans Pro"/>
        </w:rPr>
        <w:t>5</w:t>
      </w:r>
      <w:r w:rsidRPr="005F031E">
        <w:rPr>
          <w:rFonts w:ascii="Source Sans Pro" w:hAnsi="Source Sans Pro"/>
        </w:rPr>
        <w:t xml:space="preserve"> levels of appeal. If </w:t>
      </w:r>
      <w:bookmarkStart w:id="400" w:name="_Hlk70970213"/>
      <w:r w:rsidR="00631040" w:rsidRPr="005F031E">
        <w:rPr>
          <w:rFonts w:ascii="Source Sans Pro" w:hAnsi="Source Sans Pro"/>
        </w:rPr>
        <w:t xml:space="preserve">you want to go on to a Level 3 </w:t>
      </w:r>
      <w:r w:rsidR="005228C1" w:rsidRPr="005F031E">
        <w:rPr>
          <w:rFonts w:ascii="Source Sans Pro" w:hAnsi="Source Sans Pro"/>
        </w:rPr>
        <w:t>appeal</w:t>
      </w:r>
      <w:r w:rsidR="00594D0D" w:rsidRPr="005F031E">
        <w:rPr>
          <w:rFonts w:ascii="Source Sans Pro" w:hAnsi="Source Sans Pro"/>
        </w:rPr>
        <w:t>,</w:t>
      </w:r>
      <w:r w:rsidR="00631040" w:rsidRPr="005F031E">
        <w:rPr>
          <w:rFonts w:ascii="Source Sans Pro" w:hAnsi="Source Sans Pro"/>
        </w:rPr>
        <w:t xml:space="preserve"> the details on how to do this are in the written notice you get after your Level 2 </w:t>
      </w:r>
      <w:r w:rsidR="005228C1" w:rsidRPr="005F031E">
        <w:rPr>
          <w:rFonts w:ascii="Source Sans Pro" w:hAnsi="Source Sans Pro"/>
        </w:rPr>
        <w:t>appeal</w:t>
      </w:r>
      <w:r w:rsidR="00631040" w:rsidRPr="005F031E">
        <w:rPr>
          <w:rFonts w:ascii="Source Sans Pro" w:hAnsi="Source Sans Pro"/>
        </w:rPr>
        <w:t xml:space="preserve"> decision.</w:t>
      </w:r>
      <w:bookmarkEnd w:id="400"/>
      <w:r w:rsidR="00631040" w:rsidRPr="005F031E">
        <w:rPr>
          <w:rFonts w:ascii="Source Sans Pro" w:hAnsi="Source Sans Pro"/>
        </w:rPr>
        <w:t xml:space="preserve"> </w:t>
      </w:r>
    </w:p>
    <w:p w14:paraId="37AA4628" w14:textId="6F230187" w:rsidR="003750D0" w:rsidRPr="005F031E" w:rsidRDefault="00631040">
      <w:pPr>
        <w:pStyle w:val="ListBullet"/>
        <w:numPr>
          <w:ilvl w:val="0"/>
          <w:numId w:val="140"/>
        </w:numPr>
        <w:ind w:left="720"/>
        <w:rPr>
          <w:rFonts w:ascii="Source Sans Pro" w:hAnsi="Source Sans Pro"/>
        </w:rPr>
      </w:pPr>
      <w:bookmarkStart w:id="401" w:name="_Hlk70973984"/>
      <w:r w:rsidRPr="005F031E">
        <w:rPr>
          <w:rFonts w:ascii="Source Sans Pro" w:hAnsi="Source Sans Pro"/>
        </w:rPr>
        <w:t xml:space="preserve">The Level 3 </w:t>
      </w:r>
      <w:r w:rsidR="005228C1" w:rsidRPr="005F031E">
        <w:rPr>
          <w:rFonts w:ascii="Source Sans Pro" w:hAnsi="Source Sans Pro"/>
        </w:rPr>
        <w:t>appeal</w:t>
      </w:r>
      <w:r w:rsidRPr="005F031E">
        <w:rPr>
          <w:rFonts w:ascii="Source Sans Pro" w:hAnsi="Source Sans Pro"/>
        </w:rPr>
        <w:t xml:space="preserve"> is handled by an Administrative Law Judge or attorney adjudicator. </w:t>
      </w:r>
      <w:bookmarkEnd w:id="401"/>
      <w:r w:rsidR="009B7D06" w:rsidRPr="005F031E">
        <w:rPr>
          <w:rFonts w:ascii="Source Sans Pro" w:hAnsi="Source Sans Pro"/>
        </w:rPr>
        <w:fldChar w:fldCharType="begin"/>
      </w:r>
      <w:r w:rsidR="009B7D06" w:rsidRPr="005F031E">
        <w:rPr>
          <w:rFonts w:ascii="Source Sans Pro" w:hAnsi="Source Sans Pro"/>
        </w:rPr>
        <w:instrText>HYPERLINK  \l "_SECTION_9_Taking"</w:instrText>
      </w:r>
      <w:r w:rsidR="009B7D06" w:rsidRPr="005F031E">
        <w:rPr>
          <w:rFonts w:ascii="Source Sans Pro" w:hAnsi="Source Sans Pro"/>
        </w:rPr>
      </w:r>
      <w:r w:rsidR="009B7D06" w:rsidRPr="005F031E">
        <w:rPr>
          <w:rFonts w:ascii="Source Sans Pro" w:hAnsi="Source Sans Pro"/>
        </w:rPr>
        <w:fldChar w:fldCharType="separate"/>
      </w:r>
      <w:r w:rsidR="003750D0" w:rsidRPr="005F031E">
        <w:rPr>
          <w:rStyle w:val="Hyperlink"/>
          <w:rFonts w:ascii="Source Sans Pro" w:hAnsi="Source Sans Pro"/>
          <w:noProof w:val="0"/>
        </w:rPr>
        <w:t>Section 9</w:t>
      </w:r>
      <w:r w:rsidR="009B7D06" w:rsidRPr="005F031E">
        <w:rPr>
          <w:rFonts w:ascii="Source Sans Pro" w:hAnsi="Source Sans Pro"/>
        </w:rPr>
        <w:fldChar w:fldCharType="end"/>
      </w:r>
      <w:r w:rsidR="003750D0" w:rsidRPr="005F031E">
        <w:rPr>
          <w:rFonts w:ascii="Source Sans Pro" w:hAnsi="Source Sans Pro"/>
        </w:rPr>
        <w:t xml:space="preserve"> tells more about Levels 3, 4, and 5 of the appeals process.</w:t>
      </w:r>
    </w:p>
    <w:p w14:paraId="229A6108" w14:textId="66522479" w:rsidR="00414443" w:rsidRPr="005F031E" w:rsidRDefault="00414443" w:rsidP="006165C0">
      <w:pPr>
        <w:pStyle w:val="Heading2"/>
        <w:rPr>
          <w:rFonts w:ascii="Source Sans Pro" w:hAnsi="Source Sans Pro"/>
        </w:rPr>
      </w:pPr>
      <w:bookmarkStart w:id="402" w:name="_SECTION_9_Taking"/>
      <w:bookmarkStart w:id="403" w:name="_Toc233029832"/>
      <w:bookmarkEnd w:id="402"/>
      <w:r w:rsidRPr="005F031E">
        <w:rPr>
          <w:rFonts w:ascii="Source Sans Pro" w:hAnsi="Source Sans Pro"/>
        </w:rPr>
        <w:t>SECTION 9</w:t>
      </w:r>
      <w:r w:rsidR="005F3C14" w:rsidRPr="005F031E">
        <w:rPr>
          <w:rFonts w:ascii="Source Sans Pro" w:hAnsi="Source Sans Pro"/>
        </w:rPr>
        <w:tab/>
      </w:r>
      <w:r w:rsidRPr="005F031E">
        <w:rPr>
          <w:rFonts w:ascii="Source Sans Pro" w:hAnsi="Source Sans Pro"/>
        </w:rPr>
        <w:t>Taking your appeal to Levels 3, 4</w:t>
      </w:r>
      <w:r w:rsidR="005D652F" w:rsidRPr="005F031E">
        <w:rPr>
          <w:rFonts w:ascii="Source Sans Pro" w:hAnsi="Source Sans Pro"/>
        </w:rPr>
        <w:t>,</w:t>
      </w:r>
      <w:r w:rsidRPr="005F031E">
        <w:rPr>
          <w:rFonts w:ascii="Source Sans Pro" w:hAnsi="Source Sans Pro"/>
        </w:rPr>
        <w:t xml:space="preserve"> and 5</w:t>
      </w:r>
      <w:bookmarkEnd w:id="403"/>
    </w:p>
    <w:p w14:paraId="03307780" w14:textId="784E17BD" w:rsidR="00414443" w:rsidRPr="005F031E" w:rsidRDefault="00414443" w:rsidP="00893E38">
      <w:pPr>
        <w:pStyle w:val="Heading3"/>
        <w:rPr>
          <w:rFonts w:ascii="Source Sans Pro" w:hAnsi="Source Sans Pro"/>
        </w:rPr>
      </w:pPr>
      <w:r w:rsidRPr="005F031E">
        <w:rPr>
          <w:rFonts w:ascii="Source Sans Pro" w:hAnsi="Source Sans Pro"/>
        </w:rPr>
        <w:t>Section 9.1</w:t>
      </w:r>
      <w:r w:rsidR="005F3C14" w:rsidRPr="005F031E">
        <w:rPr>
          <w:rFonts w:ascii="Source Sans Pro" w:hAnsi="Source Sans Pro"/>
        </w:rPr>
        <w:tab/>
      </w:r>
      <w:r w:rsidRPr="005F031E">
        <w:rPr>
          <w:rFonts w:ascii="Source Sans Pro" w:hAnsi="Source Sans Pro"/>
        </w:rPr>
        <w:t>Appeal Levels 3, 4</w:t>
      </w:r>
      <w:r w:rsidR="005D652F" w:rsidRPr="005F031E">
        <w:rPr>
          <w:rFonts w:ascii="Source Sans Pro" w:hAnsi="Source Sans Pro"/>
        </w:rPr>
        <w:t>,</w:t>
      </w:r>
      <w:r w:rsidRPr="005F031E">
        <w:rPr>
          <w:rFonts w:ascii="Source Sans Pro" w:hAnsi="Source Sans Pro"/>
        </w:rPr>
        <w:t xml:space="preserve"> and 5 for Medical Service Requests</w:t>
      </w:r>
    </w:p>
    <w:p w14:paraId="4EF3A35D" w14:textId="3CA81722" w:rsidR="003750D0" w:rsidRPr="005F031E" w:rsidRDefault="003750D0" w:rsidP="009028DF">
      <w:pPr>
        <w:rPr>
          <w:rFonts w:ascii="Source Sans Pro" w:hAnsi="Source Sans Pro"/>
        </w:rPr>
      </w:pPr>
      <w:r w:rsidRPr="005F031E">
        <w:rPr>
          <w:rFonts w:ascii="Source Sans Pro" w:hAnsi="Source Sans Pro"/>
        </w:rPr>
        <w:t xml:space="preserve">This section may be </w:t>
      </w:r>
      <w:r w:rsidR="00F510D0" w:rsidRPr="005F031E">
        <w:rPr>
          <w:rFonts w:ascii="Source Sans Pro" w:hAnsi="Source Sans Pro"/>
        </w:rPr>
        <w:t>right</w:t>
      </w:r>
      <w:r w:rsidRPr="005F031E">
        <w:rPr>
          <w:rFonts w:ascii="Source Sans Pro" w:hAnsi="Source Sans Pro"/>
        </w:rPr>
        <w:t xml:space="preserve"> for you if you made a Level 1 </w:t>
      </w:r>
      <w:r w:rsidR="005228C1" w:rsidRPr="005F031E">
        <w:rPr>
          <w:rFonts w:ascii="Source Sans Pro" w:hAnsi="Source Sans Pro"/>
        </w:rPr>
        <w:t>appeal</w:t>
      </w:r>
      <w:r w:rsidRPr="005F031E">
        <w:rPr>
          <w:rFonts w:ascii="Source Sans Pro" w:hAnsi="Source Sans Pro"/>
        </w:rPr>
        <w:t xml:space="preserve"> and a Level 2 </w:t>
      </w:r>
      <w:r w:rsidR="005228C1" w:rsidRPr="005F031E">
        <w:rPr>
          <w:rFonts w:ascii="Source Sans Pro" w:hAnsi="Source Sans Pro"/>
        </w:rPr>
        <w:t>appeal</w:t>
      </w:r>
      <w:r w:rsidRPr="005F031E">
        <w:rPr>
          <w:rFonts w:ascii="Source Sans Pro" w:hAnsi="Source Sans Pro"/>
        </w:rPr>
        <w:t xml:space="preserve">, and both of your appeals </w:t>
      </w:r>
      <w:r w:rsidR="00F510D0" w:rsidRPr="005F031E">
        <w:rPr>
          <w:rFonts w:ascii="Source Sans Pro" w:hAnsi="Source Sans Pro"/>
        </w:rPr>
        <w:t>were</w:t>
      </w:r>
      <w:r w:rsidRPr="005F031E">
        <w:rPr>
          <w:rFonts w:ascii="Source Sans Pro" w:hAnsi="Source Sans Pro"/>
        </w:rPr>
        <w:t xml:space="preserve"> turned down. </w:t>
      </w:r>
    </w:p>
    <w:p w14:paraId="73CEF887" w14:textId="63AF65A7" w:rsidR="003750D0" w:rsidRPr="005F031E" w:rsidRDefault="003750D0" w:rsidP="009028DF">
      <w:pPr>
        <w:rPr>
          <w:rFonts w:ascii="Source Sans Pro" w:hAnsi="Source Sans Pro"/>
        </w:rPr>
      </w:pPr>
      <w:r w:rsidRPr="005F031E">
        <w:rPr>
          <w:rFonts w:ascii="Source Sans Pro" w:hAnsi="Source Sans Pro"/>
        </w:rPr>
        <w:t xml:space="preserve">If the dollar value of the item or medical service you appealed meets certain minimum levels, you may be able to go on to additional levels of appeal. If the dollar value is </w:t>
      </w:r>
      <w:r w:rsidRPr="005F031E" w:rsidDel="00A5614C">
        <w:rPr>
          <w:rFonts w:ascii="Source Sans Pro" w:hAnsi="Source Sans Pro"/>
        </w:rPr>
        <w:t>less than the minimum level</w:t>
      </w:r>
      <w:r w:rsidRPr="005F031E">
        <w:rPr>
          <w:rFonts w:ascii="Source Sans Pro" w:hAnsi="Source Sans Pro"/>
        </w:rPr>
        <w:t>, you can</w:t>
      </w:r>
      <w:r w:rsidR="00B62145" w:rsidRPr="005F031E">
        <w:rPr>
          <w:rFonts w:ascii="Source Sans Pro" w:hAnsi="Source Sans Pro"/>
        </w:rPr>
        <w:t>’t</w:t>
      </w:r>
      <w:r w:rsidRPr="005F031E">
        <w:rPr>
          <w:rFonts w:ascii="Source Sans Pro" w:hAnsi="Source Sans Pro"/>
        </w:rPr>
        <w:t xml:space="preserve"> appeal any further. </w:t>
      </w:r>
      <w:r w:rsidR="0092163C" w:rsidRPr="005F031E">
        <w:rPr>
          <w:rFonts w:ascii="Source Sans Pro" w:hAnsi="Source Sans Pro"/>
        </w:rPr>
        <w:t>T</w:t>
      </w:r>
      <w:r w:rsidRPr="005F031E">
        <w:rPr>
          <w:rFonts w:ascii="Source Sans Pro" w:hAnsi="Source Sans Pro"/>
        </w:rPr>
        <w:t xml:space="preserve">he written response you </w:t>
      </w:r>
      <w:r w:rsidR="00B62145" w:rsidRPr="005F031E">
        <w:rPr>
          <w:rFonts w:ascii="Source Sans Pro" w:hAnsi="Source Sans Pro"/>
        </w:rPr>
        <w:t>get</w:t>
      </w:r>
      <w:r w:rsidRPr="005F031E">
        <w:rPr>
          <w:rFonts w:ascii="Source Sans Pro" w:hAnsi="Source Sans Pro"/>
        </w:rPr>
        <w:t xml:space="preserve"> to your Level 2 </w:t>
      </w:r>
      <w:r w:rsidR="005228C1" w:rsidRPr="005F031E">
        <w:rPr>
          <w:rFonts w:ascii="Source Sans Pro" w:hAnsi="Source Sans Pro"/>
        </w:rPr>
        <w:t>appeal</w:t>
      </w:r>
      <w:r w:rsidRPr="005F031E">
        <w:rPr>
          <w:rFonts w:ascii="Source Sans Pro" w:hAnsi="Source Sans Pro"/>
        </w:rPr>
        <w:t xml:space="preserve"> will explain </w:t>
      </w:r>
      <w:r w:rsidR="0092163C" w:rsidRPr="005F031E">
        <w:rPr>
          <w:rFonts w:ascii="Source Sans Pro" w:hAnsi="Source Sans Pro"/>
        </w:rPr>
        <w:t xml:space="preserve">how to make a Level 3 </w:t>
      </w:r>
      <w:r w:rsidR="005228C1" w:rsidRPr="005F031E">
        <w:rPr>
          <w:rFonts w:ascii="Source Sans Pro" w:hAnsi="Source Sans Pro"/>
        </w:rPr>
        <w:t>appeal</w:t>
      </w:r>
      <w:r w:rsidR="0092163C" w:rsidRPr="005F031E">
        <w:rPr>
          <w:rFonts w:ascii="Source Sans Pro" w:hAnsi="Source Sans Pro"/>
        </w:rPr>
        <w:t>.</w:t>
      </w:r>
      <w:r w:rsidRPr="005F031E">
        <w:rPr>
          <w:rFonts w:ascii="Source Sans Pro" w:hAnsi="Source Sans Pro"/>
        </w:rPr>
        <w:t xml:space="preserve"> </w:t>
      </w:r>
    </w:p>
    <w:p w14:paraId="662159C3" w14:textId="25069592" w:rsidR="003750D0" w:rsidRPr="005F031E" w:rsidRDefault="003750D0" w:rsidP="009028DF">
      <w:pPr>
        <w:rPr>
          <w:rFonts w:ascii="Source Sans Pro" w:hAnsi="Source Sans Pro"/>
        </w:rPr>
      </w:pPr>
      <w:r w:rsidRPr="005F031E">
        <w:rPr>
          <w:rFonts w:ascii="Source Sans Pro" w:hAnsi="Source Sans Pro"/>
        </w:rPr>
        <w:t xml:space="preserve">For most situations that involve appeals, the last </w:t>
      </w:r>
      <w:r w:rsidR="00B62145" w:rsidRPr="005F031E">
        <w:rPr>
          <w:rFonts w:ascii="Source Sans Pro" w:hAnsi="Source Sans Pro"/>
        </w:rPr>
        <w:t>3</w:t>
      </w:r>
      <w:r w:rsidRPr="005F031E">
        <w:rPr>
          <w:rFonts w:ascii="Source Sans Pro" w:hAnsi="Source Sans Pro"/>
        </w:rPr>
        <w:t xml:space="preserve"> levels of appeal work in much the same way</w:t>
      </w:r>
      <w:r w:rsidR="00B62145" w:rsidRPr="005F031E">
        <w:rPr>
          <w:rFonts w:ascii="Source Sans Pro" w:hAnsi="Source Sans Pro"/>
        </w:rPr>
        <w:t xml:space="preserve"> as the first </w:t>
      </w:r>
      <w:r w:rsidR="00576BBD" w:rsidRPr="005F031E">
        <w:rPr>
          <w:rFonts w:ascii="Source Sans Pro" w:hAnsi="Source Sans Pro"/>
        </w:rPr>
        <w:t>2</w:t>
      </w:r>
      <w:r w:rsidR="00B62145" w:rsidRPr="005F031E">
        <w:rPr>
          <w:rFonts w:ascii="Source Sans Pro" w:hAnsi="Source Sans Pro"/>
        </w:rPr>
        <w:t xml:space="preserve"> levels</w:t>
      </w:r>
      <w:r w:rsidRPr="005F031E">
        <w:rPr>
          <w:rFonts w:ascii="Source Sans Pro" w:hAnsi="Source Sans Pro"/>
        </w:rPr>
        <w:t>. Here</w:t>
      </w:r>
      <w:r w:rsidR="00B62145" w:rsidRPr="005F031E">
        <w:rPr>
          <w:rFonts w:ascii="Source Sans Pro" w:hAnsi="Source Sans Pro"/>
        </w:rPr>
        <w:t>’s</w:t>
      </w:r>
      <w:r w:rsidRPr="005F031E">
        <w:rPr>
          <w:rFonts w:ascii="Source Sans Pro" w:hAnsi="Source Sans Pro"/>
        </w:rPr>
        <w:t xml:space="preserve"> who handles the review of your appeal at each of these levels. </w:t>
      </w:r>
    </w:p>
    <w:p w14:paraId="173EA29E" w14:textId="291C5BD3" w:rsidR="00864334" w:rsidRPr="005F031E" w:rsidRDefault="00864334" w:rsidP="00274D2C">
      <w:pPr>
        <w:pStyle w:val="subheading"/>
        <w:rPr>
          <w:rFonts w:ascii="Source Sans Pro" w:hAnsi="Source Sans Pro"/>
        </w:rPr>
      </w:pPr>
      <w:r w:rsidRPr="005F031E">
        <w:rPr>
          <w:rFonts w:ascii="Source Sans Pro" w:hAnsi="Source Sans Pro"/>
        </w:rPr>
        <w:lastRenderedPageBreak/>
        <w:t>Level 3 appeal</w:t>
      </w:r>
    </w:p>
    <w:p w14:paraId="260D6E7D" w14:textId="004E22FB" w:rsidR="00864334" w:rsidRPr="005F031E" w:rsidRDefault="00864334" w:rsidP="00216F72">
      <w:pPr>
        <w:autoSpaceDE w:val="0"/>
        <w:autoSpaceDN w:val="0"/>
        <w:adjustRightInd w:val="0"/>
        <w:snapToGrid w:val="0"/>
        <w:spacing w:before="0" w:beforeAutospacing="0" w:after="120" w:afterAutospacing="0"/>
        <w:rPr>
          <w:rFonts w:ascii="Source Sans Pro" w:hAnsi="Source Sans Pro"/>
        </w:rPr>
      </w:pPr>
      <w:r w:rsidRPr="005F031E">
        <w:rPr>
          <w:rFonts w:ascii="Source Sans Pro" w:hAnsi="Source Sans Pro"/>
        </w:rPr>
        <w:t xml:space="preserve">An </w:t>
      </w:r>
      <w:r w:rsidRPr="005F031E">
        <w:rPr>
          <w:rFonts w:ascii="Source Sans Pro" w:hAnsi="Source Sans Pro"/>
          <w:b/>
        </w:rPr>
        <w:t>Administrative Law Judge</w:t>
      </w:r>
      <w:r w:rsidRPr="005F031E">
        <w:rPr>
          <w:rFonts w:ascii="Source Sans Pro" w:hAnsi="Source Sans Pro"/>
        </w:rPr>
        <w:t xml:space="preserve"> or an attorney adjudicator who works for the federal government will review your appeal and give you an answer. </w:t>
      </w:r>
    </w:p>
    <w:p w14:paraId="71692891" w14:textId="7949383A" w:rsidR="00503AF6" w:rsidRPr="005F031E" w:rsidRDefault="57D76BA6">
      <w:pPr>
        <w:pStyle w:val="ListBullet"/>
        <w:numPr>
          <w:ilvl w:val="1"/>
          <w:numId w:val="141"/>
        </w:numPr>
        <w:ind w:left="720"/>
        <w:rPr>
          <w:rFonts w:ascii="Source Sans Pro" w:hAnsi="Source Sans Pro"/>
        </w:rPr>
      </w:pPr>
      <w:r w:rsidRPr="005F031E">
        <w:rPr>
          <w:rFonts w:ascii="Source Sans Pro" w:hAnsi="Source Sans Pro"/>
          <w:b/>
        </w:rPr>
        <w:t xml:space="preserve">If the Administrative Law Judge </w:t>
      </w:r>
      <w:r w:rsidR="159FAB24" w:rsidRPr="005F031E">
        <w:rPr>
          <w:rFonts w:ascii="Source Sans Pro" w:hAnsi="Source Sans Pro"/>
          <w:b/>
        </w:rPr>
        <w:t xml:space="preserve">or attorney adjudicator </w:t>
      </w:r>
      <w:r w:rsidRPr="005F031E">
        <w:rPr>
          <w:rFonts w:ascii="Source Sans Pro" w:hAnsi="Source Sans Pro"/>
          <w:b/>
        </w:rPr>
        <w:t xml:space="preserve">says yes to your appeal, the appeals process </w:t>
      </w:r>
      <w:r w:rsidRPr="005F031E">
        <w:rPr>
          <w:rFonts w:ascii="Source Sans Pro" w:hAnsi="Source Sans Pro"/>
          <w:b/>
          <w:i/>
        </w:rPr>
        <w:t>may</w:t>
      </w:r>
      <w:r w:rsidRPr="005F031E">
        <w:rPr>
          <w:rFonts w:ascii="Source Sans Pro" w:hAnsi="Source Sans Pro"/>
          <w:b/>
        </w:rPr>
        <w:t xml:space="preserve"> or </w:t>
      </w:r>
      <w:r w:rsidRPr="005F031E">
        <w:rPr>
          <w:rFonts w:ascii="Source Sans Pro" w:hAnsi="Source Sans Pro"/>
          <w:b/>
          <w:i/>
        </w:rPr>
        <w:t>may not</w:t>
      </w:r>
      <w:r w:rsidRPr="005F031E">
        <w:rPr>
          <w:rFonts w:ascii="Source Sans Pro" w:hAnsi="Source Sans Pro"/>
          <w:b/>
        </w:rPr>
        <w:t xml:space="preserve"> be over</w:t>
      </w:r>
      <w:r w:rsidR="5AD0B1FE" w:rsidRPr="005F031E">
        <w:rPr>
          <w:rFonts w:ascii="Source Sans Pro" w:hAnsi="Source Sans Pro"/>
          <w:b/>
        </w:rPr>
        <w:t>.</w:t>
      </w:r>
      <w:r w:rsidRPr="005F031E">
        <w:rPr>
          <w:rFonts w:ascii="Source Sans Pro" w:hAnsi="Source Sans Pro"/>
        </w:rPr>
        <w:t xml:space="preserve"> Unlike a decision at </w:t>
      </w:r>
      <w:r w:rsidR="5AD0B1FE" w:rsidRPr="005F031E">
        <w:rPr>
          <w:rFonts w:ascii="Source Sans Pro" w:hAnsi="Source Sans Pro"/>
        </w:rPr>
        <w:t xml:space="preserve">a </w:t>
      </w:r>
      <w:r w:rsidRPr="005F031E">
        <w:rPr>
          <w:rFonts w:ascii="Source Sans Pro" w:hAnsi="Source Sans Pro"/>
        </w:rPr>
        <w:t xml:space="preserve">Level 2 </w:t>
      </w:r>
      <w:r w:rsidR="4DACCDB4" w:rsidRPr="005F031E">
        <w:rPr>
          <w:rFonts w:ascii="Source Sans Pro" w:hAnsi="Source Sans Pro"/>
        </w:rPr>
        <w:t>appeal</w:t>
      </w:r>
      <w:r w:rsidR="5AD0B1FE" w:rsidRPr="005F031E">
        <w:rPr>
          <w:rFonts w:ascii="Source Sans Pro" w:hAnsi="Source Sans Pro"/>
        </w:rPr>
        <w:t xml:space="preserve">, </w:t>
      </w:r>
      <w:r w:rsidRPr="005F031E">
        <w:rPr>
          <w:rFonts w:ascii="Source Sans Pro" w:hAnsi="Source Sans Pro"/>
        </w:rPr>
        <w:t>we have the right to appeal a Level 3 decision that</w:t>
      </w:r>
      <w:r w:rsidR="00C629A1" w:rsidRPr="005F031E">
        <w:rPr>
          <w:rFonts w:ascii="Source Sans Pro" w:hAnsi="Source Sans Pro"/>
        </w:rPr>
        <w:t>’s</w:t>
      </w:r>
      <w:r w:rsidRPr="005F031E">
        <w:rPr>
          <w:rFonts w:ascii="Source Sans Pro" w:hAnsi="Source Sans Pro"/>
        </w:rPr>
        <w:t xml:space="preserve"> favorable to you.</w:t>
      </w:r>
      <w:bookmarkStart w:id="404" w:name="_Hlk70974585"/>
      <w:r w:rsidR="5AD0B1FE" w:rsidRPr="005F031E">
        <w:rPr>
          <w:rFonts w:ascii="Source Sans Pro" w:hAnsi="Source Sans Pro"/>
        </w:rPr>
        <w:t xml:space="preserve"> If we decide to appeal</w:t>
      </w:r>
      <w:r w:rsidR="00F43918" w:rsidRPr="005F031E">
        <w:rPr>
          <w:rFonts w:ascii="Source Sans Pro" w:hAnsi="Source Sans Pro"/>
        </w:rPr>
        <w:t>,</w:t>
      </w:r>
      <w:r w:rsidR="5AD0B1FE" w:rsidRPr="005F031E">
        <w:rPr>
          <w:rFonts w:ascii="Source Sans Pro" w:hAnsi="Source Sans Pro"/>
        </w:rPr>
        <w:t xml:space="preserve"> it will go to a Level 4 </w:t>
      </w:r>
      <w:r w:rsidR="4DACCDB4" w:rsidRPr="005F031E">
        <w:rPr>
          <w:rFonts w:ascii="Source Sans Pro" w:hAnsi="Source Sans Pro"/>
        </w:rPr>
        <w:t>appeal</w:t>
      </w:r>
      <w:r w:rsidR="5AD0B1FE" w:rsidRPr="005F031E">
        <w:rPr>
          <w:rFonts w:ascii="Source Sans Pro" w:hAnsi="Source Sans Pro"/>
        </w:rPr>
        <w:t xml:space="preserve">. </w:t>
      </w:r>
      <w:bookmarkEnd w:id="404"/>
    </w:p>
    <w:p w14:paraId="6A462940" w14:textId="348B31A5" w:rsidR="003750D0" w:rsidRPr="005F031E" w:rsidRDefault="003750D0">
      <w:pPr>
        <w:pStyle w:val="ListBullet"/>
        <w:numPr>
          <w:ilvl w:val="1"/>
          <w:numId w:val="65"/>
        </w:numPr>
        <w:ind w:left="1080"/>
        <w:rPr>
          <w:rFonts w:ascii="Source Sans Pro" w:hAnsi="Source Sans Pro"/>
        </w:rPr>
      </w:pPr>
      <w:r w:rsidRPr="005F031E">
        <w:rPr>
          <w:rFonts w:ascii="Source Sans Pro" w:hAnsi="Source Sans Pro"/>
        </w:rPr>
        <w:t xml:space="preserve">If we decide </w:t>
      </w:r>
      <w:r w:rsidRPr="005F031E">
        <w:rPr>
          <w:rFonts w:ascii="Source Sans Pro" w:hAnsi="Source Sans Pro"/>
          <w:i/>
        </w:rPr>
        <w:t>not</w:t>
      </w:r>
      <w:r w:rsidRPr="005F031E">
        <w:rPr>
          <w:rFonts w:ascii="Source Sans Pro" w:hAnsi="Source Sans Pro"/>
        </w:rPr>
        <w:t xml:space="preserve"> to </w:t>
      </w:r>
      <w:r w:rsidR="0081256C" w:rsidRPr="005F031E">
        <w:rPr>
          <w:rFonts w:ascii="Source Sans Pro" w:hAnsi="Source Sans Pro"/>
        </w:rPr>
        <w:t>appeal,</w:t>
      </w:r>
      <w:r w:rsidRPr="005F031E">
        <w:rPr>
          <w:rFonts w:ascii="Source Sans Pro" w:hAnsi="Source Sans Pro"/>
        </w:rPr>
        <w:t xml:space="preserve"> we must authorize or provide you with the </w:t>
      </w:r>
      <w:r w:rsidR="00453DC3" w:rsidRPr="005F031E">
        <w:rPr>
          <w:rFonts w:ascii="Source Sans Pro" w:hAnsi="Source Sans Pro"/>
        </w:rPr>
        <w:t>medical care</w:t>
      </w:r>
      <w:r w:rsidRPr="005F031E">
        <w:rPr>
          <w:rFonts w:ascii="Source Sans Pro" w:hAnsi="Source Sans Pro"/>
        </w:rPr>
        <w:t xml:space="preserve"> within 60 </w:t>
      </w:r>
      <w:r w:rsidR="000736EB" w:rsidRPr="005F031E">
        <w:rPr>
          <w:rFonts w:ascii="Source Sans Pro" w:hAnsi="Source Sans Pro"/>
        </w:rPr>
        <w:t xml:space="preserve">calendar </w:t>
      </w:r>
      <w:r w:rsidRPr="005F031E">
        <w:rPr>
          <w:rFonts w:ascii="Source Sans Pro" w:hAnsi="Source Sans Pro"/>
        </w:rPr>
        <w:t xml:space="preserve">days after </w:t>
      </w:r>
      <w:r w:rsidR="00C629A1" w:rsidRPr="005F031E">
        <w:rPr>
          <w:rFonts w:ascii="Source Sans Pro" w:hAnsi="Source Sans Pro"/>
        </w:rPr>
        <w:t>we get</w:t>
      </w:r>
      <w:r w:rsidRPr="005F031E">
        <w:rPr>
          <w:rFonts w:ascii="Source Sans Pro" w:hAnsi="Source Sans Pro"/>
        </w:rPr>
        <w:t xml:space="preserve"> the </w:t>
      </w:r>
      <w:r w:rsidR="00AF62B4" w:rsidRPr="005F031E">
        <w:rPr>
          <w:rFonts w:ascii="Source Sans Pro" w:hAnsi="Source Sans Pro"/>
        </w:rPr>
        <w:t>Administrative Law J</w:t>
      </w:r>
      <w:r w:rsidRPr="005F031E">
        <w:rPr>
          <w:rFonts w:ascii="Source Sans Pro" w:hAnsi="Source Sans Pro"/>
        </w:rPr>
        <w:t xml:space="preserve">udge’s </w:t>
      </w:r>
      <w:r w:rsidR="00AF62B4" w:rsidRPr="005F031E">
        <w:rPr>
          <w:rFonts w:ascii="Source Sans Pro" w:hAnsi="Source Sans Pro"/>
        </w:rPr>
        <w:t>or attorney adjudicator</w:t>
      </w:r>
      <w:r w:rsidR="006A39F4" w:rsidRPr="005F031E">
        <w:rPr>
          <w:rFonts w:ascii="Source Sans Pro" w:hAnsi="Source Sans Pro"/>
        </w:rPr>
        <w:t>’s</w:t>
      </w:r>
      <w:r w:rsidR="00AF62B4" w:rsidRPr="005F031E">
        <w:rPr>
          <w:rFonts w:ascii="Source Sans Pro" w:hAnsi="Source Sans Pro"/>
        </w:rPr>
        <w:t xml:space="preserve"> </w:t>
      </w:r>
      <w:r w:rsidRPr="005F031E">
        <w:rPr>
          <w:rFonts w:ascii="Source Sans Pro" w:hAnsi="Source Sans Pro"/>
        </w:rPr>
        <w:t>decision.</w:t>
      </w:r>
    </w:p>
    <w:p w14:paraId="20A96FB7" w14:textId="21F7A380" w:rsidR="003750D0" w:rsidRPr="005F031E" w:rsidRDefault="003750D0">
      <w:pPr>
        <w:pStyle w:val="ListBullet"/>
        <w:numPr>
          <w:ilvl w:val="1"/>
          <w:numId w:val="65"/>
        </w:numPr>
        <w:ind w:left="1080"/>
        <w:rPr>
          <w:rFonts w:ascii="Source Sans Pro" w:hAnsi="Source Sans Pro"/>
        </w:rPr>
      </w:pPr>
      <w:r w:rsidRPr="005F031E">
        <w:rPr>
          <w:rFonts w:ascii="Source Sans Pro" w:hAnsi="Source Sans Pro"/>
        </w:rPr>
        <w:t>If we decide to appeal the decision, we</w:t>
      </w:r>
      <w:r w:rsidR="00C25178" w:rsidRPr="005F031E">
        <w:rPr>
          <w:rFonts w:ascii="Source Sans Pro" w:hAnsi="Source Sans Pro"/>
        </w:rPr>
        <w:t>’ll</w:t>
      </w:r>
      <w:r w:rsidRPr="005F031E">
        <w:rPr>
          <w:rFonts w:ascii="Source Sans Pro" w:hAnsi="Source Sans Pro"/>
        </w:rPr>
        <w:t xml:space="preserve"> send you a copy of the Level 4 </w:t>
      </w:r>
      <w:r w:rsidR="005228C1" w:rsidRPr="005F031E">
        <w:rPr>
          <w:rFonts w:ascii="Source Sans Pro" w:hAnsi="Source Sans Pro"/>
        </w:rPr>
        <w:t>appeal</w:t>
      </w:r>
      <w:r w:rsidRPr="005F031E">
        <w:rPr>
          <w:rFonts w:ascii="Source Sans Pro" w:hAnsi="Source Sans Pro"/>
        </w:rPr>
        <w:t xml:space="preserve"> request with any accompanying documents. We may wait for the Level 4 </w:t>
      </w:r>
      <w:r w:rsidR="005228C1" w:rsidRPr="005F031E">
        <w:rPr>
          <w:rFonts w:ascii="Source Sans Pro" w:hAnsi="Source Sans Pro"/>
        </w:rPr>
        <w:t>appeal</w:t>
      </w:r>
      <w:r w:rsidRPr="005F031E">
        <w:rPr>
          <w:rFonts w:ascii="Source Sans Pro" w:hAnsi="Source Sans Pro"/>
        </w:rPr>
        <w:t xml:space="preserve"> decision before authorizing or providing the </w:t>
      </w:r>
      <w:r w:rsidR="00453DC3" w:rsidRPr="005F031E">
        <w:rPr>
          <w:rFonts w:ascii="Source Sans Pro" w:hAnsi="Source Sans Pro"/>
        </w:rPr>
        <w:t>medical care</w:t>
      </w:r>
      <w:r w:rsidRPr="005F031E">
        <w:rPr>
          <w:rFonts w:ascii="Source Sans Pro" w:hAnsi="Source Sans Pro"/>
        </w:rPr>
        <w:t xml:space="preserve"> in dispute.</w:t>
      </w:r>
    </w:p>
    <w:p w14:paraId="1F2F95CD" w14:textId="77777777" w:rsidR="00503AF6" w:rsidRPr="005F031E" w:rsidRDefault="00503AF6">
      <w:pPr>
        <w:pStyle w:val="ListBullet"/>
        <w:numPr>
          <w:ilvl w:val="1"/>
          <w:numId w:val="142"/>
        </w:numPr>
        <w:ind w:left="720"/>
        <w:rPr>
          <w:rFonts w:ascii="Source Sans Pro" w:hAnsi="Source Sans Pro"/>
        </w:rPr>
      </w:pPr>
      <w:r w:rsidRPr="005F031E">
        <w:rPr>
          <w:rFonts w:ascii="Source Sans Pro" w:hAnsi="Source Sans Pro"/>
          <w:b/>
        </w:rPr>
        <w:t xml:space="preserve">If the Administrative Law Judge </w:t>
      </w:r>
      <w:r w:rsidR="00AF62B4" w:rsidRPr="005F031E">
        <w:rPr>
          <w:rFonts w:ascii="Source Sans Pro" w:hAnsi="Source Sans Pro"/>
          <w:b/>
        </w:rPr>
        <w:t xml:space="preserve">or attorney adjudicator </w:t>
      </w:r>
      <w:r w:rsidRPr="005F031E">
        <w:rPr>
          <w:rFonts w:ascii="Source Sans Pro" w:hAnsi="Source Sans Pro"/>
          <w:b/>
        </w:rPr>
        <w:t xml:space="preserve">says no to your appeal, the appeals process </w:t>
      </w:r>
      <w:r w:rsidRPr="005F031E">
        <w:rPr>
          <w:rFonts w:ascii="Source Sans Pro" w:hAnsi="Source Sans Pro"/>
          <w:b/>
          <w:i/>
        </w:rPr>
        <w:t>may</w:t>
      </w:r>
      <w:r w:rsidRPr="005F031E">
        <w:rPr>
          <w:rFonts w:ascii="Source Sans Pro" w:hAnsi="Source Sans Pro"/>
          <w:b/>
        </w:rPr>
        <w:t xml:space="preserve"> or </w:t>
      </w:r>
      <w:r w:rsidRPr="005F031E">
        <w:rPr>
          <w:rFonts w:ascii="Source Sans Pro" w:hAnsi="Source Sans Pro"/>
          <w:b/>
          <w:i/>
        </w:rPr>
        <w:t>may not</w:t>
      </w:r>
      <w:r w:rsidRPr="005F031E">
        <w:rPr>
          <w:rFonts w:ascii="Source Sans Pro" w:hAnsi="Source Sans Pro"/>
          <w:b/>
        </w:rPr>
        <w:t xml:space="preserve"> be over</w:t>
      </w:r>
      <w:r w:rsidRPr="005F031E">
        <w:rPr>
          <w:rFonts w:ascii="Source Sans Pro" w:hAnsi="Source Sans Pro"/>
        </w:rPr>
        <w:t>.</w:t>
      </w:r>
    </w:p>
    <w:p w14:paraId="7F929689" w14:textId="06AF4B06" w:rsidR="003750D0" w:rsidRPr="005F031E" w:rsidRDefault="003750D0">
      <w:pPr>
        <w:pStyle w:val="ListBullet"/>
        <w:numPr>
          <w:ilvl w:val="1"/>
          <w:numId w:val="65"/>
        </w:numPr>
        <w:ind w:left="1080"/>
        <w:rPr>
          <w:rFonts w:ascii="Source Sans Pro" w:hAnsi="Source Sans Pro"/>
        </w:rPr>
      </w:pPr>
      <w:r w:rsidRPr="005F031E">
        <w:rPr>
          <w:rFonts w:ascii="Source Sans Pro" w:hAnsi="Source Sans Pro"/>
        </w:rPr>
        <w:t>If you decide to accept th</w:t>
      </w:r>
      <w:r w:rsidR="00C25178" w:rsidRPr="005F031E">
        <w:rPr>
          <w:rFonts w:ascii="Source Sans Pro" w:hAnsi="Source Sans Pro"/>
        </w:rPr>
        <w:t>e</w:t>
      </w:r>
      <w:r w:rsidRPr="005F031E">
        <w:rPr>
          <w:rFonts w:ascii="Source Sans Pro" w:hAnsi="Source Sans Pro"/>
        </w:rPr>
        <w:t xml:space="preserve"> decision that turns down your appeal, the appeals process is over. </w:t>
      </w:r>
    </w:p>
    <w:p w14:paraId="35A60765" w14:textId="5E79F77A" w:rsidR="003750D0" w:rsidRPr="005F031E" w:rsidRDefault="003750D0">
      <w:pPr>
        <w:pStyle w:val="ListBullet"/>
        <w:numPr>
          <w:ilvl w:val="1"/>
          <w:numId w:val="65"/>
        </w:numPr>
        <w:ind w:left="1080"/>
        <w:rPr>
          <w:rFonts w:ascii="Source Sans Pro" w:hAnsi="Source Sans Pro"/>
        </w:rPr>
      </w:pPr>
      <w:r w:rsidRPr="005F031E">
        <w:rPr>
          <w:rFonts w:ascii="Source Sans Pro" w:hAnsi="Source Sans Pro"/>
        </w:rPr>
        <w:t>If you do</w:t>
      </w:r>
      <w:r w:rsidR="00C25178" w:rsidRPr="005F031E">
        <w:rPr>
          <w:rFonts w:ascii="Source Sans Pro" w:hAnsi="Source Sans Pro"/>
        </w:rPr>
        <w:t>n’t</w:t>
      </w:r>
      <w:r w:rsidRPr="005F031E">
        <w:rPr>
          <w:rFonts w:ascii="Source Sans Pro" w:hAnsi="Source Sans Pro"/>
        </w:rPr>
        <w:t xml:space="preserve"> want to accept the decision, you can continue to the next level of the review process. </w:t>
      </w:r>
      <w:r w:rsidR="0092163C" w:rsidRPr="005F031E">
        <w:rPr>
          <w:rFonts w:ascii="Source Sans Pro" w:hAnsi="Source Sans Pro"/>
        </w:rPr>
        <w:t>T</w:t>
      </w:r>
      <w:r w:rsidRPr="005F031E">
        <w:rPr>
          <w:rFonts w:ascii="Source Sans Pro" w:hAnsi="Source Sans Pro"/>
        </w:rPr>
        <w:t xml:space="preserve">he notice you get will tell you what to do </w:t>
      </w:r>
      <w:bookmarkStart w:id="405" w:name="_Hlk70974673"/>
      <w:bookmarkStart w:id="406" w:name="_Hlk71477072"/>
      <w:r w:rsidR="0092163C" w:rsidRPr="005F031E">
        <w:rPr>
          <w:rFonts w:ascii="Source Sans Pro" w:hAnsi="Source Sans Pro"/>
        </w:rPr>
        <w:t xml:space="preserve">for a Level 4 </w:t>
      </w:r>
      <w:r w:rsidR="005228C1" w:rsidRPr="005F031E">
        <w:rPr>
          <w:rFonts w:ascii="Source Sans Pro" w:hAnsi="Source Sans Pro"/>
        </w:rPr>
        <w:t>appeal</w:t>
      </w:r>
      <w:r w:rsidR="0092163C" w:rsidRPr="005F031E">
        <w:rPr>
          <w:rFonts w:ascii="Source Sans Pro" w:hAnsi="Source Sans Pro"/>
        </w:rPr>
        <w:t>.</w:t>
      </w:r>
      <w:bookmarkEnd w:id="405"/>
      <w:r w:rsidR="0092163C" w:rsidRPr="005F031E">
        <w:rPr>
          <w:rFonts w:ascii="Source Sans Pro" w:hAnsi="Source Sans Pro"/>
        </w:rPr>
        <w:t xml:space="preserve"> </w:t>
      </w:r>
      <w:bookmarkEnd w:id="406"/>
    </w:p>
    <w:p w14:paraId="5295C964" w14:textId="77777777" w:rsidR="006F4C3F" w:rsidRPr="005F031E" w:rsidRDefault="006F4C3F" w:rsidP="00660B2A">
      <w:pPr>
        <w:pStyle w:val="subheading"/>
        <w:rPr>
          <w:rFonts w:ascii="Source Sans Pro" w:hAnsi="Source Sans Pro"/>
        </w:rPr>
      </w:pPr>
      <w:r w:rsidRPr="005F031E">
        <w:rPr>
          <w:rFonts w:ascii="Source Sans Pro" w:hAnsi="Source Sans Pro"/>
        </w:rPr>
        <w:t>Level 4 appeal</w:t>
      </w:r>
    </w:p>
    <w:p w14:paraId="575BDF10" w14:textId="77777777" w:rsidR="006F4C3F" w:rsidRPr="005F031E" w:rsidRDefault="006F4C3F" w:rsidP="009028DF">
      <w:pPr>
        <w:autoSpaceDE w:val="0"/>
        <w:autoSpaceDN w:val="0"/>
        <w:adjustRightInd w:val="0"/>
        <w:snapToGrid w:val="0"/>
        <w:spacing w:before="0" w:beforeAutospacing="0" w:after="120" w:afterAutospacing="0"/>
        <w:rPr>
          <w:rFonts w:ascii="Source Sans Pro" w:hAnsi="Source Sans Pro"/>
        </w:rPr>
      </w:pPr>
      <w:r w:rsidRPr="005F031E">
        <w:rPr>
          <w:rFonts w:ascii="Source Sans Pro" w:hAnsi="Source Sans Pro"/>
        </w:rPr>
        <w:t xml:space="preserve">The </w:t>
      </w:r>
      <w:r w:rsidRPr="005F031E">
        <w:rPr>
          <w:rFonts w:ascii="Source Sans Pro" w:hAnsi="Source Sans Pro"/>
          <w:b/>
        </w:rPr>
        <w:t>Medicare Appeals Council</w:t>
      </w:r>
      <w:r w:rsidRPr="005F031E">
        <w:rPr>
          <w:rFonts w:ascii="Source Sans Pro" w:hAnsi="Source Sans Pro"/>
        </w:rPr>
        <w:t xml:space="preserve"> (Council) will review your appeal and give you an answer. The Council is part of the federal government.</w:t>
      </w:r>
    </w:p>
    <w:p w14:paraId="089EAE0C" w14:textId="3B1844F1" w:rsidR="00503AF6" w:rsidRPr="005F031E" w:rsidRDefault="00503AF6">
      <w:pPr>
        <w:pStyle w:val="ListBullet"/>
        <w:numPr>
          <w:ilvl w:val="0"/>
          <w:numId w:val="143"/>
        </w:numPr>
        <w:ind w:left="720"/>
        <w:rPr>
          <w:rFonts w:ascii="Source Sans Pro" w:hAnsi="Source Sans Pro"/>
        </w:rPr>
      </w:pPr>
      <w:r w:rsidRPr="005F031E">
        <w:rPr>
          <w:rFonts w:ascii="Source Sans Pro" w:hAnsi="Source Sans Pro"/>
          <w:b/>
        </w:rPr>
        <w:t xml:space="preserve">If the answer is yes, or if the Council denies our request to review a favorable Level 3 </w:t>
      </w:r>
      <w:r w:rsidR="005228C1" w:rsidRPr="005F031E">
        <w:rPr>
          <w:rFonts w:ascii="Source Sans Pro" w:hAnsi="Source Sans Pro"/>
          <w:b/>
        </w:rPr>
        <w:t>appeal</w:t>
      </w:r>
      <w:r w:rsidRPr="005F031E">
        <w:rPr>
          <w:rFonts w:ascii="Source Sans Pro" w:hAnsi="Source Sans Pro"/>
          <w:b/>
        </w:rPr>
        <w:t xml:space="preserve"> decision, the appeals process </w:t>
      </w:r>
      <w:r w:rsidRPr="005F031E">
        <w:rPr>
          <w:rFonts w:ascii="Source Sans Pro" w:hAnsi="Source Sans Pro"/>
          <w:b/>
          <w:i/>
        </w:rPr>
        <w:t>may</w:t>
      </w:r>
      <w:r w:rsidRPr="005F031E">
        <w:rPr>
          <w:rFonts w:ascii="Source Sans Pro" w:hAnsi="Source Sans Pro"/>
          <w:b/>
        </w:rPr>
        <w:t xml:space="preserve"> or </w:t>
      </w:r>
      <w:r w:rsidRPr="005F031E">
        <w:rPr>
          <w:rFonts w:ascii="Source Sans Pro" w:hAnsi="Source Sans Pro"/>
          <w:b/>
          <w:i/>
        </w:rPr>
        <w:t>may not</w:t>
      </w:r>
      <w:r w:rsidRPr="005F031E">
        <w:rPr>
          <w:rFonts w:ascii="Source Sans Pro" w:hAnsi="Source Sans Pro"/>
          <w:b/>
        </w:rPr>
        <w:t xml:space="preserve"> be over</w:t>
      </w:r>
      <w:r w:rsidR="0092163C" w:rsidRPr="005F031E">
        <w:rPr>
          <w:rFonts w:ascii="Source Sans Pro" w:hAnsi="Source Sans Pro"/>
          <w:b/>
        </w:rPr>
        <w:t>.</w:t>
      </w:r>
      <w:r w:rsidRPr="005F031E">
        <w:rPr>
          <w:rFonts w:ascii="Source Sans Pro" w:hAnsi="Source Sans Pro"/>
        </w:rPr>
        <w:t xml:space="preserve"> Unlike a decision at Level 2</w:t>
      </w:r>
      <w:r w:rsidR="0092163C" w:rsidRPr="005F031E">
        <w:rPr>
          <w:rFonts w:ascii="Source Sans Pro" w:hAnsi="Source Sans Pro"/>
        </w:rPr>
        <w:t>,</w:t>
      </w:r>
      <w:r w:rsidRPr="005F031E">
        <w:rPr>
          <w:rFonts w:ascii="Source Sans Pro" w:hAnsi="Source Sans Pro"/>
        </w:rPr>
        <w:t xml:space="preserve"> we have the right to appeal a Level 4 decision that is favorable to you</w:t>
      </w:r>
      <w:bookmarkStart w:id="407" w:name="_Hlk27919286"/>
      <w:bookmarkStart w:id="408" w:name="_Hlk27919755"/>
      <w:r w:rsidR="00103AFE" w:rsidRPr="005F031E">
        <w:rPr>
          <w:rFonts w:ascii="Source Sans Pro" w:hAnsi="Source Sans Pro"/>
        </w:rPr>
        <w:t>.</w:t>
      </w:r>
      <w:bookmarkStart w:id="409" w:name="_Hlk70974762"/>
      <w:bookmarkEnd w:id="407"/>
      <w:bookmarkEnd w:id="408"/>
      <w:r w:rsidR="0092163C" w:rsidRPr="005F031E">
        <w:rPr>
          <w:rFonts w:ascii="Source Sans Pro" w:hAnsi="Source Sans Pro"/>
        </w:rPr>
        <w:t xml:space="preserve"> We</w:t>
      </w:r>
      <w:r w:rsidR="00A94913" w:rsidRPr="005F031E">
        <w:rPr>
          <w:rFonts w:ascii="Source Sans Pro" w:hAnsi="Source Sans Pro"/>
        </w:rPr>
        <w:t>’ll</w:t>
      </w:r>
      <w:r w:rsidR="0092163C" w:rsidRPr="005F031E">
        <w:rPr>
          <w:rFonts w:ascii="Source Sans Pro" w:hAnsi="Source Sans Pro"/>
        </w:rPr>
        <w:t xml:space="preserve"> decide whether to appeal this decision to Level 5.</w:t>
      </w:r>
      <w:bookmarkEnd w:id="409"/>
    </w:p>
    <w:p w14:paraId="4A87A919" w14:textId="43D6FDA7" w:rsidR="003750D0" w:rsidRPr="005F031E" w:rsidRDefault="003750D0">
      <w:pPr>
        <w:pStyle w:val="ListBullet"/>
        <w:numPr>
          <w:ilvl w:val="1"/>
          <w:numId w:val="65"/>
        </w:numPr>
        <w:ind w:left="1080"/>
        <w:rPr>
          <w:rFonts w:ascii="Source Sans Pro" w:hAnsi="Source Sans Pro"/>
        </w:rPr>
      </w:pPr>
      <w:r w:rsidRPr="005F031E">
        <w:rPr>
          <w:rFonts w:ascii="Source Sans Pro" w:hAnsi="Source Sans Pro"/>
        </w:rPr>
        <w:t xml:space="preserve">If we decide </w:t>
      </w:r>
      <w:r w:rsidRPr="005F031E">
        <w:rPr>
          <w:rFonts w:ascii="Source Sans Pro" w:hAnsi="Source Sans Pro"/>
          <w:i/>
        </w:rPr>
        <w:t>not</w:t>
      </w:r>
      <w:r w:rsidRPr="005F031E">
        <w:rPr>
          <w:rFonts w:ascii="Source Sans Pro" w:hAnsi="Source Sans Pro"/>
        </w:rPr>
        <w:t xml:space="preserve"> to appeal the decision, we must authorize or provide you with the </w:t>
      </w:r>
      <w:r w:rsidR="00D95815" w:rsidRPr="005F031E">
        <w:rPr>
          <w:rFonts w:ascii="Source Sans Pro" w:hAnsi="Source Sans Pro"/>
        </w:rPr>
        <w:t>medical care</w:t>
      </w:r>
      <w:r w:rsidRPr="005F031E">
        <w:rPr>
          <w:rFonts w:ascii="Source Sans Pro" w:hAnsi="Source Sans Pro"/>
        </w:rPr>
        <w:t xml:space="preserve"> within 60 </w:t>
      </w:r>
      <w:r w:rsidR="000736EB" w:rsidRPr="005F031E">
        <w:rPr>
          <w:rFonts w:ascii="Source Sans Pro" w:hAnsi="Source Sans Pro"/>
        </w:rPr>
        <w:t xml:space="preserve">calendar </w:t>
      </w:r>
      <w:r w:rsidRPr="005F031E">
        <w:rPr>
          <w:rFonts w:ascii="Source Sans Pro" w:hAnsi="Source Sans Pro"/>
        </w:rPr>
        <w:t xml:space="preserve">days after </w:t>
      </w:r>
      <w:r w:rsidR="00571E75" w:rsidRPr="005F031E">
        <w:rPr>
          <w:rFonts w:ascii="Source Sans Pro" w:hAnsi="Source Sans Pro"/>
        </w:rPr>
        <w:t>getting</w:t>
      </w:r>
      <w:r w:rsidRPr="005F031E">
        <w:rPr>
          <w:rFonts w:ascii="Source Sans Pro" w:hAnsi="Source Sans Pro"/>
        </w:rPr>
        <w:t xml:space="preserve"> the Council’s decision.</w:t>
      </w:r>
    </w:p>
    <w:p w14:paraId="516EFA66" w14:textId="039B8DC7" w:rsidR="003750D0" w:rsidRPr="005F031E" w:rsidRDefault="003750D0">
      <w:pPr>
        <w:pStyle w:val="ListBullet"/>
        <w:numPr>
          <w:ilvl w:val="1"/>
          <w:numId w:val="65"/>
        </w:numPr>
        <w:ind w:left="1080"/>
        <w:rPr>
          <w:rFonts w:ascii="Source Sans Pro" w:hAnsi="Source Sans Pro"/>
        </w:rPr>
      </w:pPr>
      <w:r w:rsidRPr="005F031E">
        <w:rPr>
          <w:rFonts w:ascii="Source Sans Pro" w:hAnsi="Source Sans Pro"/>
        </w:rPr>
        <w:t>If we decide to appeal the decision, we</w:t>
      </w:r>
      <w:r w:rsidR="00A94913" w:rsidRPr="005F031E">
        <w:rPr>
          <w:rFonts w:ascii="Source Sans Pro" w:hAnsi="Source Sans Pro"/>
        </w:rPr>
        <w:t>’ll</w:t>
      </w:r>
      <w:r w:rsidRPr="005F031E">
        <w:rPr>
          <w:rFonts w:ascii="Source Sans Pro" w:hAnsi="Source Sans Pro"/>
        </w:rPr>
        <w:t xml:space="preserve"> let you know in writing. </w:t>
      </w:r>
    </w:p>
    <w:p w14:paraId="2988FE7C" w14:textId="77777777" w:rsidR="00503AF6" w:rsidRPr="005F031E" w:rsidRDefault="00503AF6">
      <w:pPr>
        <w:pStyle w:val="ListBullet"/>
        <w:numPr>
          <w:ilvl w:val="1"/>
          <w:numId w:val="144"/>
        </w:numPr>
        <w:ind w:left="720"/>
        <w:rPr>
          <w:rFonts w:ascii="Source Sans Pro" w:hAnsi="Source Sans Pro"/>
        </w:rPr>
      </w:pPr>
      <w:r w:rsidRPr="005F031E">
        <w:rPr>
          <w:rFonts w:ascii="Source Sans Pro" w:hAnsi="Source Sans Pro"/>
          <w:b/>
        </w:rPr>
        <w:t xml:space="preserve">If the answer is no or if the Council denies the review request, the appeals process </w:t>
      </w:r>
      <w:r w:rsidRPr="005F031E">
        <w:rPr>
          <w:rFonts w:ascii="Source Sans Pro" w:hAnsi="Source Sans Pro"/>
          <w:b/>
          <w:i/>
        </w:rPr>
        <w:t>may</w:t>
      </w:r>
      <w:r w:rsidRPr="005F031E">
        <w:rPr>
          <w:rFonts w:ascii="Source Sans Pro" w:hAnsi="Source Sans Pro"/>
          <w:b/>
        </w:rPr>
        <w:t xml:space="preserve"> or </w:t>
      </w:r>
      <w:r w:rsidRPr="005F031E">
        <w:rPr>
          <w:rFonts w:ascii="Source Sans Pro" w:hAnsi="Source Sans Pro"/>
          <w:b/>
          <w:i/>
        </w:rPr>
        <w:t>may not</w:t>
      </w:r>
      <w:r w:rsidRPr="005F031E">
        <w:rPr>
          <w:rFonts w:ascii="Source Sans Pro" w:hAnsi="Source Sans Pro"/>
          <w:b/>
        </w:rPr>
        <w:t xml:space="preserve"> be over</w:t>
      </w:r>
      <w:r w:rsidRPr="005F031E">
        <w:rPr>
          <w:rFonts w:ascii="Source Sans Pro" w:hAnsi="Source Sans Pro"/>
        </w:rPr>
        <w:t>.</w:t>
      </w:r>
    </w:p>
    <w:p w14:paraId="0797B650" w14:textId="77777777" w:rsidR="003750D0" w:rsidRPr="005F031E" w:rsidRDefault="003750D0">
      <w:pPr>
        <w:pStyle w:val="ListBullet"/>
        <w:numPr>
          <w:ilvl w:val="1"/>
          <w:numId w:val="65"/>
        </w:numPr>
        <w:ind w:left="1080"/>
        <w:rPr>
          <w:rFonts w:ascii="Source Sans Pro" w:hAnsi="Source Sans Pro"/>
        </w:rPr>
      </w:pPr>
      <w:r w:rsidRPr="005F031E">
        <w:rPr>
          <w:rFonts w:ascii="Source Sans Pro" w:hAnsi="Source Sans Pro"/>
        </w:rPr>
        <w:t xml:space="preserve">If you decide to accept this decision that turns down your appeal, the appeals process is over. </w:t>
      </w:r>
    </w:p>
    <w:p w14:paraId="6239D7AD" w14:textId="0CA6E6C5" w:rsidR="003750D0" w:rsidRPr="005F031E" w:rsidRDefault="003750D0">
      <w:pPr>
        <w:pStyle w:val="ListBullet"/>
        <w:numPr>
          <w:ilvl w:val="1"/>
          <w:numId w:val="65"/>
        </w:numPr>
        <w:ind w:left="1080"/>
        <w:rPr>
          <w:rFonts w:ascii="Source Sans Pro" w:hAnsi="Source Sans Pro"/>
        </w:rPr>
      </w:pPr>
      <w:r w:rsidRPr="005F031E">
        <w:rPr>
          <w:rFonts w:ascii="Source Sans Pro" w:hAnsi="Source Sans Pro"/>
        </w:rPr>
        <w:t>If you do</w:t>
      </w:r>
      <w:r w:rsidR="00C964E1" w:rsidRPr="005F031E">
        <w:rPr>
          <w:rFonts w:ascii="Source Sans Pro" w:hAnsi="Source Sans Pro"/>
        </w:rPr>
        <w:t>n’t</w:t>
      </w:r>
      <w:r w:rsidRPr="005F031E">
        <w:rPr>
          <w:rFonts w:ascii="Source Sans Pro" w:hAnsi="Source Sans Pro"/>
        </w:rPr>
        <w:t xml:space="preserve"> want to accept the decision, you </w:t>
      </w:r>
      <w:r w:rsidR="0092163C" w:rsidRPr="005F031E">
        <w:rPr>
          <w:rFonts w:ascii="Source Sans Pro" w:hAnsi="Source Sans Pro"/>
        </w:rPr>
        <w:t>may</w:t>
      </w:r>
      <w:r w:rsidRPr="005F031E">
        <w:rPr>
          <w:rFonts w:ascii="Source Sans Pro" w:hAnsi="Source Sans Pro"/>
        </w:rPr>
        <w:t xml:space="preserve"> be able to continue to the next level of the review process. If the Council says no to your appeal, the notice you get </w:t>
      </w:r>
      <w:r w:rsidRPr="005F031E">
        <w:rPr>
          <w:rFonts w:ascii="Source Sans Pro" w:hAnsi="Source Sans Pro"/>
        </w:rPr>
        <w:lastRenderedPageBreak/>
        <w:t xml:space="preserve">will tell you whether the rules allow you to go to a Level 5 </w:t>
      </w:r>
      <w:r w:rsidR="005228C1" w:rsidRPr="005F031E">
        <w:rPr>
          <w:rFonts w:ascii="Source Sans Pro" w:hAnsi="Source Sans Pro"/>
        </w:rPr>
        <w:t>appeal</w:t>
      </w:r>
      <w:bookmarkStart w:id="410" w:name="_Hlk71477182"/>
      <w:bookmarkStart w:id="411" w:name="_Hlk70974848"/>
      <w:r w:rsidR="0092163C" w:rsidRPr="005F031E">
        <w:rPr>
          <w:rFonts w:ascii="Source Sans Pro" w:hAnsi="Source Sans Pro"/>
        </w:rPr>
        <w:t xml:space="preserve"> and how to continue with a Level 5 appeal</w:t>
      </w:r>
      <w:bookmarkEnd w:id="410"/>
      <w:bookmarkEnd w:id="411"/>
      <w:r w:rsidRPr="005F031E">
        <w:rPr>
          <w:rFonts w:ascii="Source Sans Pro" w:hAnsi="Source Sans Pro"/>
        </w:rPr>
        <w:t xml:space="preserve">. </w:t>
      </w:r>
    </w:p>
    <w:p w14:paraId="5057B106" w14:textId="24CEF884" w:rsidR="00C2671D" w:rsidRPr="005F031E" w:rsidRDefault="00C2671D" w:rsidP="00BE3147">
      <w:pPr>
        <w:pStyle w:val="subheading"/>
        <w:rPr>
          <w:rFonts w:ascii="Source Sans Pro" w:hAnsi="Source Sans Pro"/>
          <w:szCs w:val="30"/>
        </w:rPr>
      </w:pPr>
      <w:r w:rsidRPr="005F031E">
        <w:rPr>
          <w:rFonts w:ascii="Source Sans Pro" w:hAnsi="Source Sans Pro"/>
        </w:rPr>
        <w:t>Level 5 appeal</w:t>
      </w:r>
    </w:p>
    <w:p w14:paraId="4F2F2632" w14:textId="77777777" w:rsidR="00C2671D" w:rsidRPr="005F031E" w:rsidRDefault="00C2671D" w:rsidP="009028DF">
      <w:pPr>
        <w:autoSpaceDE w:val="0"/>
        <w:autoSpaceDN w:val="0"/>
        <w:adjustRightInd w:val="0"/>
        <w:snapToGrid w:val="0"/>
        <w:spacing w:before="0" w:beforeAutospacing="0" w:after="120" w:afterAutospacing="0"/>
        <w:rPr>
          <w:rFonts w:ascii="Source Sans Pro" w:hAnsi="Source Sans Pro"/>
        </w:rPr>
      </w:pPr>
      <w:r w:rsidRPr="005F031E">
        <w:rPr>
          <w:rFonts w:ascii="Source Sans Pro" w:hAnsi="Source Sans Pro"/>
        </w:rPr>
        <w:t xml:space="preserve">A judge at the </w:t>
      </w:r>
      <w:r w:rsidRPr="005F031E">
        <w:rPr>
          <w:rFonts w:ascii="Source Sans Pro" w:hAnsi="Source Sans Pro"/>
          <w:b/>
        </w:rPr>
        <w:t>Federal District Court</w:t>
      </w:r>
      <w:r w:rsidRPr="005F031E">
        <w:rPr>
          <w:rFonts w:ascii="Source Sans Pro" w:hAnsi="Source Sans Pro"/>
        </w:rPr>
        <w:t xml:space="preserve"> will review your appeal. </w:t>
      </w:r>
    </w:p>
    <w:p w14:paraId="7B380FE2" w14:textId="66B25544" w:rsidR="003750D0" w:rsidRPr="005F031E" w:rsidRDefault="0092163C">
      <w:pPr>
        <w:pStyle w:val="ListBullet"/>
        <w:numPr>
          <w:ilvl w:val="1"/>
          <w:numId w:val="144"/>
        </w:numPr>
        <w:ind w:left="720"/>
        <w:rPr>
          <w:rFonts w:ascii="Source Sans Pro" w:hAnsi="Source Sans Pro"/>
        </w:rPr>
      </w:pPr>
      <w:r w:rsidRPr="005F031E">
        <w:rPr>
          <w:rFonts w:ascii="Source Sans Pro" w:hAnsi="Source Sans Pro"/>
        </w:rPr>
        <w:t xml:space="preserve">A judge will review all the information and decide </w:t>
      </w:r>
      <w:r w:rsidRPr="005F031E">
        <w:rPr>
          <w:rFonts w:ascii="Source Sans Pro" w:hAnsi="Source Sans Pro"/>
          <w:i/>
        </w:rPr>
        <w:t xml:space="preserve">yes </w:t>
      </w:r>
      <w:r w:rsidRPr="005F031E">
        <w:rPr>
          <w:rFonts w:ascii="Source Sans Pro" w:hAnsi="Source Sans Pro"/>
        </w:rPr>
        <w:t xml:space="preserve">or </w:t>
      </w:r>
      <w:r w:rsidRPr="005F031E">
        <w:rPr>
          <w:rFonts w:ascii="Source Sans Pro" w:hAnsi="Source Sans Pro"/>
          <w:i/>
        </w:rPr>
        <w:t>no</w:t>
      </w:r>
      <w:r w:rsidRPr="005F031E">
        <w:rPr>
          <w:rFonts w:ascii="Source Sans Pro" w:hAnsi="Source Sans Pro"/>
        </w:rPr>
        <w:t xml:space="preserve"> to your request. This is a final answer. There are no more appeal levels after the Federal District Court. </w:t>
      </w:r>
    </w:p>
    <w:p w14:paraId="362CAF4E" w14:textId="7C555100" w:rsidR="008B0721" w:rsidRPr="005F031E" w:rsidRDefault="008B0721" w:rsidP="009028DF">
      <w:pPr>
        <w:rPr>
          <w:rFonts w:ascii="Source Sans Pro" w:hAnsi="Source Sans Pro" w:cs="Arial"/>
          <w:b/>
        </w:rPr>
      </w:pPr>
      <w:r w:rsidRPr="005F031E">
        <w:rPr>
          <w:rFonts w:ascii="Source Sans Pro" w:hAnsi="Source Sans Pro" w:cs="Arial"/>
          <w:b/>
        </w:rPr>
        <w:t>Section 9.2</w:t>
      </w:r>
      <w:r w:rsidR="005F3C14" w:rsidRPr="005F031E">
        <w:rPr>
          <w:rFonts w:ascii="Source Sans Pro" w:hAnsi="Source Sans Pro" w:cs="Arial"/>
          <w:b/>
        </w:rPr>
        <w:tab/>
      </w:r>
      <w:r w:rsidRPr="005F031E">
        <w:rPr>
          <w:rFonts w:ascii="Source Sans Pro" w:hAnsi="Source Sans Pro" w:cs="Arial"/>
          <w:b/>
        </w:rPr>
        <w:t>Appeal Levels 3, 4</w:t>
      </w:r>
      <w:r w:rsidR="00A22DD9" w:rsidRPr="005F031E">
        <w:rPr>
          <w:rFonts w:ascii="Source Sans Pro" w:hAnsi="Source Sans Pro" w:cs="Arial"/>
          <w:b/>
        </w:rPr>
        <w:t>,</w:t>
      </w:r>
      <w:r w:rsidRPr="005F031E">
        <w:rPr>
          <w:rFonts w:ascii="Source Sans Pro" w:hAnsi="Source Sans Pro" w:cs="Arial"/>
          <w:b/>
        </w:rPr>
        <w:t xml:space="preserve"> and 5 for Part D Drug Requests</w:t>
      </w:r>
    </w:p>
    <w:p w14:paraId="42861688" w14:textId="06FA35D3" w:rsidR="003750D0" w:rsidRPr="005F031E" w:rsidRDefault="003750D0" w:rsidP="009028DF">
      <w:pPr>
        <w:rPr>
          <w:rFonts w:ascii="Source Sans Pro" w:hAnsi="Source Sans Pro"/>
        </w:rPr>
      </w:pPr>
      <w:r w:rsidRPr="005F031E">
        <w:rPr>
          <w:rFonts w:ascii="Source Sans Pro" w:hAnsi="Source Sans Pro"/>
        </w:rPr>
        <w:t xml:space="preserve">This section may be </w:t>
      </w:r>
      <w:r w:rsidR="00A31FD9" w:rsidRPr="005F031E">
        <w:rPr>
          <w:rFonts w:ascii="Source Sans Pro" w:hAnsi="Source Sans Pro"/>
        </w:rPr>
        <w:t>right</w:t>
      </w:r>
      <w:r w:rsidRPr="005F031E">
        <w:rPr>
          <w:rFonts w:ascii="Source Sans Pro" w:hAnsi="Source Sans Pro"/>
        </w:rPr>
        <w:t xml:space="preserve"> for you if you made a Level 1 </w:t>
      </w:r>
      <w:r w:rsidR="005228C1" w:rsidRPr="005F031E">
        <w:rPr>
          <w:rFonts w:ascii="Source Sans Pro" w:hAnsi="Source Sans Pro"/>
        </w:rPr>
        <w:t>appeal</w:t>
      </w:r>
      <w:r w:rsidRPr="005F031E">
        <w:rPr>
          <w:rFonts w:ascii="Source Sans Pro" w:hAnsi="Source Sans Pro"/>
        </w:rPr>
        <w:t xml:space="preserve"> and a Level 2 </w:t>
      </w:r>
      <w:r w:rsidR="005228C1" w:rsidRPr="005F031E">
        <w:rPr>
          <w:rFonts w:ascii="Source Sans Pro" w:hAnsi="Source Sans Pro"/>
        </w:rPr>
        <w:t>appeal</w:t>
      </w:r>
      <w:r w:rsidRPr="005F031E">
        <w:rPr>
          <w:rFonts w:ascii="Source Sans Pro" w:hAnsi="Source Sans Pro"/>
        </w:rPr>
        <w:t xml:space="preserve">, and both of your appeals </w:t>
      </w:r>
      <w:r w:rsidR="00A31FD9" w:rsidRPr="005F031E">
        <w:rPr>
          <w:rFonts w:ascii="Source Sans Pro" w:hAnsi="Source Sans Pro"/>
        </w:rPr>
        <w:t>were</w:t>
      </w:r>
      <w:r w:rsidRPr="005F031E">
        <w:rPr>
          <w:rFonts w:ascii="Source Sans Pro" w:hAnsi="Source Sans Pro"/>
        </w:rPr>
        <w:t xml:space="preserve"> turned down. </w:t>
      </w:r>
    </w:p>
    <w:p w14:paraId="2D1B2517" w14:textId="19DA1418" w:rsidR="003750D0" w:rsidRPr="005F031E" w:rsidRDefault="003750D0" w:rsidP="009028DF">
      <w:pPr>
        <w:rPr>
          <w:rFonts w:ascii="Source Sans Pro" w:hAnsi="Source Sans Pro"/>
        </w:rPr>
      </w:pPr>
      <w:r w:rsidRPr="005F031E">
        <w:rPr>
          <w:rFonts w:ascii="Source Sans Pro" w:hAnsi="Source Sans Pro"/>
        </w:rPr>
        <w:t xml:space="preserve">If the value of the drug you appealed meets </w:t>
      </w:r>
      <w:r w:rsidR="0087592B" w:rsidRPr="005F031E">
        <w:rPr>
          <w:rFonts w:ascii="Source Sans Pro" w:hAnsi="Source Sans Pro"/>
        </w:rPr>
        <w:t>a certain dollar amount</w:t>
      </w:r>
      <w:r w:rsidRPr="005F031E">
        <w:rPr>
          <w:rFonts w:ascii="Source Sans Pro" w:hAnsi="Source Sans Pro"/>
        </w:rPr>
        <w:t xml:space="preserve">, you may be able to go to additional levels of appeal. If the dollar </w:t>
      </w:r>
      <w:r w:rsidR="00477CB1" w:rsidRPr="005F031E">
        <w:rPr>
          <w:rFonts w:ascii="Source Sans Pro" w:hAnsi="Source Sans Pro"/>
        </w:rPr>
        <w:t>amount</w:t>
      </w:r>
      <w:r w:rsidRPr="005F031E">
        <w:rPr>
          <w:rFonts w:ascii="Source Sans Pro" w:hAnsi="Source Sans Pro"/>
        </w:rPr>
        <w:t xml:space="preserve"> is </w:t>
      </w:r>
      <w:r w:rsidRPr="005F031E" w:rsidDel="00A5614C">
        <w:rPr>
          <w:rFonts w:ascii="Source Sans Pro" w:hAnsi="Source Sans Pro"/>
        </w:rPr>
        <w:t>less</w:t>
      </w:r>
      <w:r w:rsidRPr="005F031E">
        <w:rPr>
          <w:rFonts w:ascii="Source Sans Pro" w:hAnsi="Source Sans Pro"/>
        </w:rPr>
        <w:t>, you can</w:t>
      </w:r>
      <w:r w:rsidR="00F54BDB" w:rsidRPr="005F031E">
        <w:rPr>
          <w:rFonts w:ascii="Source Sans Pro" w:hAnsi="Source Sans Pro"/>
        </w:rPr>
        <w:t>’t</w:t>
      </w:r>
      <w:r w:rsidRPr="005F031E">
        <w:rPr>
          <w:rFonts w:ascii="Source Sans Pro" w:hAnsi="Source Sans Pro"/>
        </w:rPr>
        <w:t xml:space="preserve"> appeal any further. </w:t>
      </w:r>
      <w:r w:rsidR="00477CB1" w:rsidRPr="005F031E">
        <w:rPr>
          <w:rFonts w:ascii="Source Sans Pro" w:hAnsi="Source Sans Pro"/>
        </w:rPr>
        <w:t>The</w:t>
      </w:r>
      <w:r w:rsidRPr="005F031E">
        <w:rPr>
          <w:rFonts w:ascii="Source Sans Pro" w:hAnsi="Source Sans Pro"/>
        </w:rPr>
        <w:t xml:space="preserve"> written response you </w:t>
      </w:r>
      <w:r w:rsidR="00F54BDB" w:rsidRPr="005F031E">
        <w:rPr>
          <w:rFonts w:ascii="Source Sans Pro" w:hAnsi="Source Sans Pro"/>
        </w:rPr>
        <w:t>get</w:t>
      </w:r>
      <w:r w:rsidRPr="005F031E">
        <w:rPr>
          <w:rFonts w:ascii="Source Sans Pro" w:hAnsi="Source Sans Pro"/>
        </w:rPr>
        <w:t xml:space="preserve"> to your Level 2 </w:t>
      </w:r>
      <w:r w:rsidR="005228C1" w:rsidRPr="005F031E">
        <w:rPr>
          <w:rFonts w:ascii="Source Sans Pro" w:hAnsi="Source Sans Pro"/>
        </w:rPr>
        <w:t>appeal</w:t>
      </w:r>
      <w:r w:rsidRPr="005F031E">
        <w:rPr>
          <w:rFonts w:ascii="Source Sans Pro" w:hAnsi="Source Sans Pro"/>
        </w:rPr>
        <w:t xml:space="preserve"> will explain who to contact and what to do to ask for a Level 3 </w:t>
      </w:r>
      <w:r w:rsidR="005228C1" w:rsidRPr="005F031E">
        <w:rPr>
          <w:rFonts w:ascii="Source Sans Pro" w:hAnsi="Source Sans Pro"/>
        </w:rPr>
        <w:t>appeal</w:t>
      </w:r>
      <w:r w:rsidRPr="005F031E">
        <w:rPr>
          <w:rFonts w:ascii="Source Sans Pro" w:hAnsi="Source Sans Pro"/>
        </w:rPr>
        <w:t xml:space="preserve">. </w:t>
      </w:r>
    </w:p>
    <w:p w14:paraId="056ABA5A" w14:textId="59078374" w:rsidR="003750D0" w:rsidRPr="005F031E" w:rsidRDefault="003750D0" w:rsidP="009028DF">
      <w:pPr>
        <w:rPr>
          <w:rFonts w:ascii="Source Sans Pro" w:hAnsi="Source Sans Pro"/>
        </w:rPr>
      </w:pPr>
      <w:r w:rsidRPr="005F031E">
        <w:rPr>
          <w:rFonts w:ascii="Source Sans Pro" w:hAnsi="Source Sans Pro"/>
        </w:rPr>
        <w:t xml:space="preserve">For most situations that involve appeals, the last </w:t>
      </w:r>
      <w:r w:rsidR="00126052" w:rsidRPr="005F031E">
        <w:rPr>
          <w:rFonts w:ascii="Source Sans Pro" w:hAnsi="Source Sans Pro"/>
        </w:rPr>
        <w:t>3</w:t>
      </w:r>
      <w:r w:rsidRPr="005F031E">
        <w:rPr>
          <w:rFonts w:ascii="Source Sans Pro" w:hAnsi="Source Sans Pro"/>
        </w:rPr>
        <w:t xml:space="preserve"> levels of appeal work in much the same way</w:t>
      </w:r>
      <w:r w:rsidR="00126052" w:rsidRPr="005F031E">
        <w:rPr>
          <w:rFonts w:ascii="Source Sans Pro" w:hAnsi="Source Sans Pro"/>
        </w:rPr>
        <w:t xml:space="preserve"> as the first 2 levels</w:t>
      </w:r>
      <w:r w:rsidRPr="005F031E">
        <w:rPr>
          <w:rFonts w:ascii="Source Sans Pro" w:hAnsi="Source Sans Pro"/>
        </w:rPr>
        <w:t>. Here</w:t>
      </w:r>
      <w:r w:rsidR="00126052" w:rsidRPr="005F031E">
        <w:rPr>
          <w:rFonts w:ascii="Source Sans Pro" w:hAnsi="Source Sans Pro"/>
        </w:rPr>
        <w:t>’s</w:t>
      </w:r>
      <w:r w:rsidRPr="005F031E">
        <w:rPr>
          <w:rFonts w:ascii="Source Sans Pro" w:hAnsi="Source Sans Pro"/>
        </w:rPr>
        <w:t xml:space="preserve"> who handles the review of your appeal at each of these levels. </w:t>
      </w:r>
    </w:p>
    <w:p w14:paraId="2411EAB4" w14:textId="77777777" w:rsidR="001F078F" w:rsidRPr="005F031E" w:rsidRDefault="001F078F" w:rsidP="00BE3147">
      <w:pPr>
        <w:pStyle w:val="subheading"/>
        <w:rPr>
          <w:rFonts w:ascii="Source Sans Pro" w:hAnsi="Source Sans Pro"/>
        </w:rPr>
      </w:pPr>
      <w:r w:rsidRPr="005F031E">
        <w:rPr>
          <w:rFonts w:ascii="Source Sans Pro" w:hAnsi="Source Sans Pro"/>
        </w:rPr>
        <w:t>Level 3 appeal</w:t>
      </w:r>
    </w:p>
    <w:p w14:paraId="0BE9D15F" w14:textId="67679A9F" w:rsidR="001F078F" w:rsidRPr="005F031E" w:rsidRDefault="001F078F" w:rsidP="00216F72">
      <w:pPr>
        <w:autoSpaceDE w:val="0"/>
        <w:autoSpaceDN w:val="0"/>
        <w:adjustRightInd w:val="0"/>
        <w:snapToGrid w:val="0"/>
        <w:spacing w:before="0" w:beforeAutospacing="0" w:after="120" w:afterAutospacing="0"/>
        <w:rPr>
          <w:rFonts w:ascii="Source Sans Pro" w:hAnsi="Source Sans Pro"/>
        </w:rPr>
      </w:pPr>
      <w:r w:rsidRPr="005F031E">
        <w:rPr>
          <w:rFonts w:ascii="Source Sans Pro" w:hAnsi="Source Sans Pro"/>
          <w:b/>
        </w:rPr>
        <w:t xml:space="preserve">An Administrative Law Judge or an attorney adjudicator who works for the federal </w:t>
      </w:r>
      <w:r w:rsidRPr="005F031E">
        <w:rPr>
          <w:rFonts w:ascii="Source Sans Pro" w:hAnsi="Source Sans Pro"/>
        </w:rPr>
        <w:t xml:space="preserve">government will review your appeal and give you an answer. </w:t>
      </w:r>
    </w:p>
    <w:p w14:paraId="282B4B4A" w14:textId="1AC248BB" w:rsidR="00503AF6" w:rsidRPr="005F031E" w:rsidRDefault="00503AF6">
      <w:pPr>
        <w:pStyle w:val="ListBullet"/>
        <w:numPr>
          <w:ilvl w:val="0"/>
          <w:numId w:val="145"/>
        </w:numPr>
        <w:ind w:left="720"/>
        <w:rPr>
          <w:rFonts w:ascii="Source Sans Pro" w:hAnsi="Source Sans Pro"/>
        </w:rPr>
      </w:pPr>
      <w:r w:rsidRPr="005F031E">
        <w:rPr>
          <w:rFonts w:ascii="Source Sans Pro" w:hAnsi="Source Sans Pro"/>
          <w:b/>
        </w:rPr>
        <w:t>If the answer is yes, the appeals process is over</w:t>
      </w:r>
      <w:r w:rsidRPr="005F031E">
        <w:rPr>
          <w:rFonts w:ascii="Source Sans Pro" w:hAnsi="Source Sans Pro"/>
        </w:rPr>
        <w:t xml:space="preserve">. We must </w:t>
      </w:r>
      <w:r w:rsidRPr="005F031E">
        <w:rPr>
          <w:rFonts w:ascii="Source Sans Pro" w:hAnsi="Source Sans Pro"/>
          <w:b/>
        </w:rPr>
        <w:t>authorize or</w:t>
      </w:r>
      <w:r w:rsidRPr="005F031E">
        <w:rPr>
          <w:rFonts w:ascii="Source Sans Pro" w:hAnsi="Source Sans Pro"/>
        </w:rPr>
        <w:t xml:space="preserve"> </w:t>
      </w:r>
      <w:r w:rsidRPr="005F031E">
        <w:rPr>
          <w:rFonts w:ascii="Source Sans Pro" w:hAnsi="Source Sans Pro"/>
          <w:b/>
        </w:rPr>
        <w:t>provide the drug coverage</w:t>
      </w:r>
      <w:r w:rsidRPr="005F031E">
        <w:rPr>
          <w:rFonts w:ascii="Source Sans Pro" w:hAnsi="Source Sans Pro"/>
        </w:rPr>
        <w:t xml:space="preserve"> that was approved by the Administrative Law Judge </w:t>
      </w:r>
      <w:r w:rsidR="003F78FE" w:rsidRPr="005F031E">
        <w:rPr>
          <w:rFonts w:ascii="Source Sans Pro" w:hAnsi="Source Sans Pro"/>
        </w:rPr>
        <w:t xml:space="preserve">or attorney adjudicator </w:t>
      </w:r>
      <w:r w:rsidRPr="005F031E">
        <w:rPr>
          <w:rFonts w:ascii="Source Sans Pro" w:hAnsi="Source Sans Pro"/>
          <w:b/>
        </w:rPr>
        <w:t>within 72 hours (24 hours for expedited appeals) or make payment no later than 30 calendar days</w:t>
      </w:r>
      <w:r w:rsidRPr="005F031E">
        <w:rPr>
          <w:rFonts w:ascii="Source Sans Pro" w:hAnsi="Source Sans Pro"/>
        </w:rPr>
        <w:t xml:space="preserve"> after we </w:t>
      </w:r>
      <w:r w:rsidR="00736BCA" w:rsidRPr="005F031E">
        <w:rPr>
          <w:rFonts w:ascii="Source Sans Pro" w:hAnsi="Source Sans Pro"/>
        </w:rPr>
        <w:t>get</w:t>
      </w:r>
      <w:r w:rsidRPr="005F031E">
        <w:rPr>
          <w:rFonts w:ascii="Source Sans Pro" w:hAnsi="Source Sans Pro"/>
        </w:rPr>
        <w:t xml:space="preserve"> the decision.</w:t>
      </w:r>
    </w:p>
    <w:p w14:paraId="1FF415E0" w14:textId="77777777" w:rsidR="00503AF6" w:rsidRPr="005F031E" w:rsidRDefault="00503AF6">
      <w:pPr>
        <w:pStyle w:val="ListBullet"/>
        <w:numPr>
          <w:ilvl w:val="0"/>
          <w:numId w:val="145"/>
        </w:numPr>
        <w:ind w:left="720"/>
        <w:rPr>
          <w:rFonts w:ascii="Source Sans Pro" w:hAnsi="Source Sans Pro"/>
        </w:rPr>
      </w:pPr>
      <w:r w:rsidRPr="005F031E">
        <w:rPr>
          <w:rFonts w:ascii="Source Sans Pro" w:hAnsi="Source Sans Pro"/>
          <w:b/>
        </w:rPr>
        <w:t xml:space="preserve">If the answer is no, the appeals process </w:t>
      </w:r>
      <w:r w:rsidRPr="005F031E">
        <w:rPr>
          <w:rFonts w:ascii="Source Sans Pro" w:hAnsi="Source Sans Pro"/>
          <w:b/>
          <w:i/>
        </w:rPr>
        <w:t>may</w:t>
      </w:r>
      <w:r w:rsidRPr="005F031E">
        <w:rPr>
          <w:rFonts w:ascii="Source Sans Pro" w:hAnsi="Source Sans Pro"/>
          <w:b/>
        </w:rPr>
        <w:t xml:space="preserve"> or </w:t>
      </w:r>
      <w:r w:rsidRPr="005F031E">
        <w:rPr>
          <w:rFonts w:ascii="Source Sans Pro" w:hAnsi="Source Sans Pro"/>
          <w:b/>
          <w:i/>
        </w:rPr>
        <w:t>may not</w:t>
      </w:r>
      <w:r w:rsidRPr="005F031E">
        <w:rPr>
          <w:rFonts w:ascii="Source Sans Pro" w:hAnsi="Source Sans Pro"/>
          <w:b/>
        </w:rPr>
        <w:t xml:space="preserve"> be over</w:t>
      </w:r>
      <w:r w:rsidRPr="005F031E">
        <w:rPr>
          <w:rFonts w:ascii="Source Sans Pro" w:hAnsi="Source Sans Pro"/>
        </w:rPr>
        <w:t>.</w:t>
      </w:r>
    </w:p>
    <w:p w14:paraId="71F7EA7E" w14:textId="5876903E" w:rsidR="003750D0" w:rsidRPr="005F031E" w:rsidRDefault="003750D0">
      <w:pPr>
        <w:pStyle w:val="ListBullet"/>
        <w:numPr>
          <w:ilvl w:val="1"/>
          <w:numId w:val="65"/>
        </w:numPr>
        <w:ind w:left="1080"/>
        <w:rPr>
          <w:rFonts w:ascii="Source Sans Pro" w:hAnsi="Source Sans Pro"/>
        </w:rPr>
      </w:pPr>
      <w:r w:rsidRPr="005F031E">
        <w:rPr>
          <w:rFonts w:ascii="Source Sans Pro" w:hAnsi="Source Sans Pro"/>
        </w:rPr>
        <w:t>If you decide to accept th</w:t>
      </w:r>
      <w:r w:rsidR="00736BCA" w:rsidRPr="005F031E">
        <w:rPr>
          <w:rFonts w:ascii="Source Sans Pro" w:hAnsi="Source Sans Pro"/>
        </w:rPr>
        <w:t>e</w:t>
      </w:r>
      <w:r w:rsidRPr="005F031E">
        <w:rPr>
          <w:rFonts w:ascii="Source Sans Pro" w:hAnsi="Source Sans Pro"/>
        </w:rPr>
        <w:t xml:space="preserve"> decision that turns down your appeal, the appeals process is over. </w:t>
      </w:r>
    </w:p>
    <w:p w14:paraId="4EEBE5D9" w14:textId="57888ED0" w:rsidR="003750D0" w:rsidRPr="005F031E" w:rsidRDefault="003750D0">
      <w:pPr>
        <w:pStyle w:val="ListBullet"/>
        <w:numPr>
          <w:ilvl w:val="1"/>
          <w:numId w:val="65"/>
        </w:numPr>
        <w:ind w:left="1080"/>
        <w:rPr>
          <w:rFonts w:ascii="Source Sans Pro" w:hAnsi="Source Sans Pro"/>
        </w:rPr>
      </w:pPr>
      <w:r w:rsidRPr="005F031E">
        <w:rPr>
          <w:rFonts w:ascii="Source Sans Pro" w:hAnsi="Source Sans Pro"/>
        </w:rPr>
        <w:t>If you do</w:t>
      </w:r>
      <w:r w:rsidR="00736BCA" w:rsidRPr="005F031E">
        <w:rPr>
          <w:rFonts w:ascii="Source Sans Pro" w:hAnsi="Source Sans Pro"/>
        </w:rPr>
        <w:t>n’t</w:t>
      </w:r>
      <w:r w:rsidRPr="005F031E">
        <w:rPr>
          <w:rFonts w:ascii="Source Sans Pro" w:hAnsi="Source Sans Pro"/>
        </w:rPr>
        <w:t xml:space="preserve"> want to accept the decision, you can continue to the next level of the review process. </w:t>
      </w:r>
      <w:bookmarkStart w:id="412" w:name="_Hlk70974972"/>
      <w:r w:rsidR="00104191" w:rsidRPr="005F031E">
        <w:rPr>
          <w:rFonts w:ascii="Source Sans Pro" w:hAnsi="Source Sans Pro"/>
        </w:rPr>
        <w:t xml:space="preserve">The notice you get will tell you what to do for a Level 4 </w:t>
      </w:r>
      <w:r w:rsidR="005228C1" w:rsidRPr="005F031E">
        <w:rPr>
          <w:rFonts w:ascii="Source Sans Pro" w:hAnsi="Source Sans Pro"/>
        </w:rPr>
        <w:t>appeal</w:t>
      </w:r>
      <w:r w:rsidR="00104191" w:rsidRPr="005F031E">
        <w:rPr>
          <w:rFonts w:ascii="Source Sans Pro" w:hAnsi="Source Sans Pro"/>
        </w:rPr>
        <w:t xml:space="preserve">. </w:t>
      </w:r>
      <w:bookmarkEnd w:id="412"/>
    </w:p>
    <w:p w14:paraId="12686BE5" w14:textId="77777777" w:rsidR="00736BCA" w:rsidRPr="005F031E" w:rsidRDefault="00736BCA" w:rsidP="00BE3147">
      <w:pPr>
        <w:pStyle w:val="subheading"/>
        <w:rPr>
          <w:rFonts w:ascii="Source Sans Pro" w:hAnsi="Source Sans Pro"/>
        </w:rPr>
      </w:pPr>
      <w:r w:rsidRPr="005F031E">
        <w:rPr>
          <w:rFonts w:ascii="Source Sans Pro" w:hAnsi="Source Sans Pro"/>
        </w:rPr>
        <w:t>Level 4 appeal</w:t>
      </w:r>
    </w:p>
    <w:p w14:paraId="7956CFA2" w14:textId="3CEF9CDC" w:rsidR="00736BCA" w:rsidRPr="005F031E" w:rsidRDefault="00736BCA" w:rsidP="00216F72">
      <w:pPr>
        <w:autoSpaceDE w:val="0"/>
        <w:autoSpaceDN w:val="0"/>
        <w:adjustRightInd w:val="0"/>
        <w:snapToGrid w:val="0"/>
        <w:spacing w:before="0" w:beforeAutospacing="0" w:after="120" w:afterAutospacing="0"/>
        <w:rPr>
          <w:rFonts w:ascii="Source Sans Pro" w:hAnsi="Source Sans Pro"/>
        </w:rPr>
      </w:pPr>
      <w:r w:rsidRPr="005F031E">
        <w:rPr>
          <w:rFonts w:ascii="Source Sans Pro" w:hAnsi="Source Sans Pro"/>
        </w:rPr>
        <w:t xml:space="preserve">The </w:t>
      </w:r>
      <w:r w:rsidRPr="005F031E">
        <w:rPr>
          <w:rFonts w:ascii="Source Sans Pro" w:hAnsi="Source Sans Pro"/>
          <w:b/>
        </w:rPr>
        <w:t>Medicare Appeals Council</w:t>
      </w:r>
      <w:r w:rsidRPr="005F031E">
        <w:rPr>
          <w:rFonts w:ascii="Source Sans Pro" w:hAnsi="Source Sans Pro"/>
        </w:rPr>
        <w:t xml:space="preserve"> (Council) will review your appeal and give you an answer. The Council is part of the federal government.</w:t>
      </w:r>
    </w:p>
    <w:p w14:paraId="32C0756E" w14:textId="74A88C1F" w:rsidR="00503AF6" w:rsidRPr="005F031E" w:rsidRDefault="00503AF6">
      <w:pPr>
        <w:pStyle w:val="ListBullet"/>
        <w:numPr>
          <w:ilvl w:val="0"/>
          <w:numId w:val="146"/>
        </w:numPr>
        <w:ind w:left="720"/>
        <w:rPr>
          <w:rFonts w:ascii="Source Sans Pro" w:hAnsi="Source Sans Pro"/>
        </w:rPr>
      </w:pPr>
      <w:r w:rsidRPr="005F031E">
        <w:rPr>
          <w:rFonts w:ascii="Source Sans Pro" w:hAnsi="Source Sans Pro"/>
          <w:b/>
        </w:rPr>
        <w:t>If the answer is yes, the appeals process is over</w:t>
      </w:r>
      <w:r w:rsidRPr="005F031E">
        <w:rPr>
          <w:rFonts w:ascii="Source Sans Pro" w:hAnsi="Source Sans Pro"/>
        </w:rPr>
        <w:t xml:space="preserve">. We must </w:t>
      </w:r>
      <w:r w:rsidRPr="005F031E">
        <w:rPr>
          <w:rFonts w:ascii="Source Sans Pro" w:hAnsi="Source Sans Pro"/>
          <w:b/>
        </w:rPr>
        <w:t>authorize or</w:t>
      </w:r>
      <w:r w:rsidRPr="005F031E">
        <w:rPr>
          <w:rFonts w:ascii="Source Sans Pro" w:hAnsi="Source Sans Pro"/>
        </w:rPr>
        <w:t xml:space="preserve"> </w:t>
      </w:r>
      <w:r w:rsidRPr="005F031E">
        <w:rPr>
          <w:rFonts w:ascii="Source Sans Pro" w:hAnsi="Source Sans Pro"/>
          <w:b/>
        </w:rPr>
        <w:t>provide the drug coverage</w:t>
      </w:r>
      <w:r w:rsidRPr="005F031E">
        <w:rPr>
          <w:rFonts w:ascii="Source Sans Pro" w:hAnsi="Source Sans Pro"/>
        </w:rPr>
        <w:t xml:space="preserve"> that was approved by the Council </w:t>
      </w:r>
      <w:r w:rsidRPr="005F031E">
        <w:rPr>
          <w:rFonts w:ascii="Source Sans Pro" w:hAnsi="Source Sans Pro"/>
          <w:b/>
        </w:rPr>
        <w:t xml:space="preserve">within 72 hours (24 hours for </w:t>
      </w:r>
      <w:r w:rsidRPr="005F031E">
        <w:rPr>
          <w:rFonts w:ascii="Source Sans Pro" w:hAnsi="Source Sans Pro"/>
          <w:b/>
        </w:rPr>
        <w:lastRenderedPageBreak/>
        <w:t>expedited appeals) or make payment no later than 30 calendar days</w:t>
      </w:r>
      <w:r w:rsidRPr="005F031E">
        <w:rPr>
          <w:rFonts w:ascii="Source Sans Pro" w:hAnsi="Source Sans Pro"/>
        </w:rPr>
        <w:t xml:space="preserve"> after we </w:t>
      </w:r>
      <w:r w:rsidR="00703FCA" w:rsidRPr="005F031E">
        <w:rPr>
          <w:rFonts w:ascii="Source Sans Pro" w:hAnsi="Source Sans Pro"/>
        </w:rPr>
        <w:t>get</w:t>
      </w:r>
      <w:r w:rsidRPr="005F031E">
        <w:rPr>
          <w:rFonts w:ascii="Source Sans Pro" w:hAnsi="Source Sans Pro"/>
        </w:rPr>
        <w:t xml:space="preserve"> the decision.</w:t>
      </w:r>
    </w:p>
    <w:p w14:paraId="1C65D48E" w14:textId="77777777" w:rsidR="00503AF6" w:rsidRPr="005F031E" w:rsidRDefault="00503AF6">
      <w:pPr>
        <w:pStyle w:val="ListBullet"/>
        <w:numPr>
          <w:ilvl w:val="0"/>
          <w:numId w:val="146"/>
        </w:numPr>
        <w:ind w:left="720"/>
        <w:rPr>
          <w:rFonts w:ascii="Source Sans Pro" w:hAnsi="Source Sans Pro"/>
        </w:rPr>
      </w:pPr>
      <w:r w:rsidRPr="005F031E">
        <w:rPr>
          <w:rFonts w:ascii="Source Sans Pro" w:hAnsi="Source Sans Pro"/>
          <w:b/>
        </w:rPr>
        <w:t xml:space="preserve">If the answer is no, the appeals process </w:t>
      </w:r>
      <w:r w:rsidRPr="005F031E">
        <w:rPr>
          <w:rFonts w:ascii="Source Sans Pro" w:hAnsi="Source Sans Pro"/>
          <w:b/>
          <w:i/>
        </w:rPr>
        <w:t>may</w:t>
      </w:r>
      <w:r w:rsidRPr="005F031E">
        <w:rPr>
          <w:rFonts w:ascii="Source Sans Pro" w:hAnsi="Source Sans Pro"/>
          <w:b/>
        </w:rPr>
        <w:t xml:space="preserve"> or </w:t>
      </w:r>
      <w:r w:rsidRPr="005F031E">
        <w:rPr>
          <w:rFonts w:ascii="Source Sans Pro" w:hAnsi="Source Sans Pro"/>
          <w:b/>
          <w:i/>
        </w:rPr>
        <w:t>may not</w:t>
      </w:r>
      <w:r w:rsidRPr="005F031E">
        <w:rPr>
          <w:rFonts w:ascii="Source Sans Pro" w:hAnsi="Source Sans Pro"/>
          <w:b/>
        </w:rPr>
        <w:t xml:space="preserve"> be over</w:t>
      </w:r>
      <w:r w:rsidRPr="005F031E">
        <w:rPr>
          <w:rFonts w:ascii="Source Sans Pro" w:hAnsi="Source Sans Pro"/>
        </w:rPr>
        <w:t>.</w:t>
      </w:r>
    </w:p>
    <w:p w14:paraId="09980C07" w14:textId="398772B1" w:rsidR="003750D0" w:rsidRPr="005F031E" w:rsidRDefault="003750D0">
      <w:pPr>
        <w:pStyle w:val="ListBullet"/>
        <w:numPr>
          <w:ilvl w:val="1"/>
          <w:numId w:val="65"/>
        </w:numPr>
        <w:ind w:left="1080"/>
        <w:rPr>
          <w:rFonts w:ascii="Source Sans Pro" w:hAnsi="Source Sans Pro"/>
        </w:rPr>
      </w:pPr>
      <w:r w:rsidRPr="005F031E">
        <w:rPr>
          <w:rFonts w:ascii="Source Sans Pro" w:hAnsi="Source Sans Pro"/>
        </w:rPr>
        <w:t>If you decide to accept th</w:t>
      </w:r>
      <w:r w:rsidR="00703FCA" w:rsidRPr="005F031E">
        <w:rPr>
          <w:rFonts w:ascii="Source Sans Pro" w:hAnsi="Source Sans Pro"/>
        </w:rPr>
        <w:t>e</w:t>
      </w:r>
      <w:r w:rsidRPr="005F031E">
        <w:rPr>
          <w:rFonts w:ascii="Source Sans Pro" w:hAnsi="Source Sans Pro"/>
        </w:rPr>
        <w:t xml:space="preserve"> decision that turns down your appeal, the appeals process is over. </w:t>
      </w:r>
    </w:p>
    <w:p w14:paraId="2912241D" w14:textId="4225C57C" w:rsidR="003750D0" w:rsidRPr="005F031E" w:rsidRDefault="003750D0">
      <w:pPr>
        <w:pStyle w:val="ListBullet"/>
        <w:numPr>
          <w:ilvl w:val="1"/>
          <w:numId w:val="65"/>
        </w:numPr>
        <w:ind w:left="1080"/>
        <w:rPr>
          <w:rFonts w:ascii="Source Sans Pro" w:hAnsi="Source Sans Pro"/>
        </w:rPr>
      </w:pPr>
      <w:r w:rsidRPr="005F031E">
        <w:rPr>
          <w:rFonts w:ascii="Source Sans Pro" w:hAnsi="Source Sans Pro"/>
        </w:rPr>
        <w:t>If you do</w:t>
      </w:r>
      <w:r w:rsidR="00703FCA" w:rsidRPr="005F031E">
        <w:rPr>
          <w:rFonts w:ascii="Source Sans Pro" w:hAnsi="Source Sans Pro"/>
        </w:rPr>
        <w:t>n’t</w:t>
      </w:r>
      <w:r w:rsidRPr="005F031E">
        <w:rPr>
          <w:rFonts w:ascii="Source Sans Pro" w:hAnsi="Source Sans Pro"/>
        </w:rPr>
        <w:t xml:space="preserve"> want to accept the decision, you </w:t>
      </w:r>
      <w:r w:rsidR="00104191" w:rsidRPr="005F031E">
        <w:rPr>
          <w:rFonts w:ascii="Source Sans Pro" w:hAnsi="Source Sans Pro"/>
        </w:rPr>
        <w:t>may</w:t>
      </w:r>
      <w:r w:rsidRPr="005F031E">
        <w:rPr>
          <w:rFonts w:ascii="Source Sans Pro" w:hAnsi="Source Sans Pro"/>
        </w:rPr>
        <w:t xml:space="preserve"> be able to continue to the next level of the review process. </w:t>
      </w:r>
      <w:r w:rsidR="00335F87" w:rsidRPr="005F031E">
        <w:rPr>
          <w:rFonts w:ascii="Source Sans Pro" w:hAnsi="Source Sans Pro"/>
        </w:rPr>
        <w:t xml:space="preserve">If </w:t>
      </w:r>
      <w:r w:rsidR="00D109EE" w:rsidRPr="005F031E">
        <w:rPr>
          <w:rFonts w:ascii="Source Sans Pro" w:hAnsi="Source Sans Pro"/>
        </w:rPr>
        <w:t xml:space="preserve">the </w:t>
      </w:r>
      <w:r w:rsidR="00335F87" w:rsidRPr="005F031E">
        <w:rPr>
          <w:rFonts w:ascii="Source Sans Pro" w:hAnsi="Source Sans Pro"/>
        </w:rPr>
        <w:t xml:space="preserve">Council </w:t>
      </w:r>
      <w:r w:rsidRPr="005F031E">
        <w:rPr>
          <w:rFonts w:ascii="Source Sans Pro" w:hAnsi="Source Sans Pro"/>
        </w:rPr>
        <w:t>says no to your appeal</w:t>
      </w:r>
      <w:r w:rsidR="007A71C6" w:rsidRPr="005F031E">
        <w:rPr>
          <w:rFonts w:ascii="Source Sans Pro" w:hAnsi="Source Sans Pro"/>
        </w:rPr>
        <w:t xml:space="preserve"> or denies your request to review the appeal</w:t>
      </w:r>
      <w:r w:rsidRPr="005F031E">
        <w:rPr>
          <w:rFonts w:ascii="Source Sans Pro" w:hAnsi="Source Sans Pro"/>
        </w:rPr>
        <w:t xml:space="preserve">, the </w:t>
      </w:r>
      <w:r w:rsidR="00DB5106" w:rsidRPr="005F031E">
        <w:rPr>
          <w:rFonts w:ascii="Source Sans Pro" w:hAnsi="Source Sans Pro"/>
        </w:rPr>
        <w:t>notice will</w:t>
      </w:r>
      <w:r w:rsidRPr="005F031E">
        <w:rPr>
          <w:rFonts w:ascii="Source Sans Pro" w:hAnsi="Source Sans Pro"/>
        </w:rPr>
        <w:t xml:space="preserve"> tell you whether the rules allow you to go on to </w:t>
      </w:r>
      <w:r w:rsidR="002674E7" w:rsidRPr="005F031E">
        <w:rPr>
          <w:rFonts w:ascii="Source Sans Pro" w:hAnsi="Source Sans Pro"/>
        </w:rPr>
        <w:t xml:space="preserve">a </w:t>
      </w:r>
      <w:r w:rsidR="00335F87" w:rsidRPr="005F031E">
        <w:rPr>
          <w:rFonts w:ascii="Source Sans Pro" w:hAnsi="Source Sans Pro"/>
        </w:rPr>
        <w:t xml:space="preserve">Level 5 </w:t>
      </w:r>
      <w:r w:rsidR="005228C1" w:rsidRPr="005F031E">
        <w:rPr>
          <w:rFonts w:ascii="Source Sans Pro" w:hAnsi="Source Sans Pro"/>
        </w:rPr>
        <w:t>appeal</w:t>
      </w:r>
      <w:r w:rsidRPr="005F031E">
        <w:rPr>
          <w:rFonts w:ascii="Source Sans Pro" w:hAnsi="Source Sans Pro"/>
        </w:rPr>
        <w:t xml:space="preserve">. </w:t>
      </w:r>
      <w:r w:rsidR="00104191" w:rsidRPr="005F031E">
        <w:rPr>
          <w:rFonts w:ascii="Source Sans Pro" w:hAnsi="Source Sans Pro"/>
        </w:rPr>
        <w:t>It</w:t>
      </w:r>
      <w:r w:rsidRPr="005F031E">
        <w:rPr>
          <w:rFonts w:ascii="Source Sans Pro" w:hAnsi="Source Sans Pro"/>
        </w:rPr>
        <w:t xml:space="preserve"> will also tell you who to contact and what to do next if you choose to continue with your appeal.</w:t>
      </w:r>
    </w:p>
    <w:p w14:paraId="14126DC4" w14:textId="33209694" w:rsidR="00703FCA" w:rsidRPr="005F031E" w:rsidRDefault="00703FCA" w:rsidP="00BE3147">
      <w:pPr>
        <w:pStyle w:val="subheading"/>
        <w:rPr>
          <w:rFonts w:ascii="Source Sans Pro" w:hAnsi="Source Sans Pro"/>
        </w:rPr>
      </w:pPr>
      <w:bookmarkStart w:id="413" w:name="_Hlk70975073"/>
      <w:r w:rsidRPr="005F031E">
        <w:rPr>
          <w:rFonts w:ascii="Source Sans Pro" w:hAnsi="Source Sans Pro"/>
        </w:rPr>
        <w:t>Level 5 appeal</w:t>
      </w:r>
    </w:p>
    <w:p w14:paraId="2209C0D0" w14:textId="77777777" w:rsidR="00703FCA" w:rsidRPr="005F031E" w:rsidRDefault="00703FCA" w:rsidP="009028DF">
      <w:pPr>
        <w:autoSpaceDE w:val="0"/>
        <w:autoSpaceDN w:val="0"/>
        <w:adjustRightInd w:val="0"/>
        <w:snapToGrid w:val="0"/>
        <w:spacing w:before="0" w:beforeAutospacing="0" w:after="120" w:afterAutospacing="0"/>
        <w:rPr>
          <w:rFonts w:ascii="Source Sans Pro" w:hAnsi="Source Sans Pro"/>
        </w:rPr>
      </w:pPr>
      <w:r w:rsidRPr="005F031E">
        <w:rPr>
          <w:rFonts w:ascii="Source Sans Pro" w:hAnsi="Source Sans Pro"/>
        </w:rPr>
        <w:t xml:space="preserve">A judge at the </w:t>
      </w:r>
      <w:r w:rsidRPr="005F031E">
        <w:rPr>
          <w:rFonts w:ascii="Source Sans Pro" w:hAnsi="Source Sans Pro"/>
          <w:b/>
        </w:rPr>
        <w:t>Federal District Court</w:t>
      </w:r>
      <w:r w:rsidRPr="005F031E">
        <w:rPr>
          <w:rFonts w:ascii="Source Sans Pro" w:hAnsi="Source Sans Pro"/>
        </w:rPr>
        <w:t xml:space="preserve"> will review your appeal. </w:t>
      </w:r>
    </w:p>
    <w:p w14:paraId="7A2BE9FD" w14:textId="69F00F55" w:rsidR="003750D0" w:rsidRPr="005F031E" w:rsidRDefault="00104191">
      <w:pPr>
        <w:pStyle w:val="ListBullet"/>
        <w:numPr>
          <w:ilvl w:val="0"/>
          <w:numId w:val="147"/>
        </w:numPr>
        <w:ind w:left="720"/>
        <w:rPr>
          <w:rFonts w:ascii="Source Sans Pro" w:hAnsi="Source Sans Pro"/>
        </w:rPr>
      </w:pPr>
      <w:r w:rsidRPr="005F031E">
        <w:rPr>
          <w:rFonts w:ascii="Source Sans Pro" w:hAnsi="Source Sans Pro"/>
        </w:rPr>
        <w:t xml:space="preserve">A judge will review all the information and decide </w:t>
      </w:r>
      <w:r w:rsidRPr="005F031E">
        <w:rPr>
          <w:rFonts w:ascii="Source Sans Pro" w:hAnsi="Source Sans Pro"/>
          <w:i/>
        </w:rPr>
        <w:t xml:space="preserve">yes </w:t>
      </w:r>
      <w:r w:rsidRPr="005F031E">
        <w:rPr>
          <w:rFonts w:ascii="Source Sans Pro" w:hAnsi="Source Sans Pro"/>
        </w:rPr>
        <w:t xml:space="preserve">or </w:t>
      </w:r>
      <w:r w:rsidRPr="005F031E">
        <w:rPr>
          <w:rFonts w:ascii="Source Sans Pro" w:hAnsi="Source Sans Pro"/>
          <w:i/>
        </w:rPr>
        <w:t>no</w:t>
      </w:r>
      <w:r w:rsidRPr="005F031E">
        <w:rPr>
          <w:rFonts w:ascii="Source Sans Pro" w:hAnsi="Source Sans Pro"/>
        </w:rPr>
        <w:t xml:space="preserve"> to your request. This is a final answer. There are no more appeal levels after the Federal District Court. </w:t>
      </w:r>
      <w:bookmarkEnd w:id="413"/>
    </w:p>
    <w:p w14:paraId="1E9EF96C" w14:textId="23140A1F" w:rsidR="008D2451" w:rsidRPr="005F031E" w:rsidRDefault="008D2451" w:rsidP="00833D5A">
      <w:pPr>
        <w:pStyle w:val="CH9SectionBreaks"/>
        <w:rPr>
          <w:rFonts w:ascii="Source Sans Pro" w:hAnsi="Source Sans Pro"/>
        </w:rPr>
      </w:pPr>
      <w:r w:rsidRPr="005F031E">
        <w:rPr>
          <w:rFonts w:ascii="Source Sans Pro" w:hAnsi="Source Sans Pro"/>
        </w:rPr>
        <w:t>Making complaints</w:t>
      </w:r>
    </w:p>
    <w:p w14:paraId="46B92D96" w14:textId="2C749DCE" w:rsidR="00C123B3" w:rsidRPr="005F031E" w:rsidRDefault="00C123B3" w:rsidP="006165C0">
      <w:pPr>
        <w:pStyle w:val="Heading2"/>
        <w:rPr>
          <w:rFonts w:ascii="Source Sans Pro" w:hAnsi="Source Sans Pro"/>
        </w:rPr>
      </w:pPr>
      <w:bookmarkStart w:id="414" w:name="_SECTION_10_How"/>
      <w:bookmarkStart w:id="415" w:name="_Toc233029833"/>
      <w:bookmarkEnd w:id="414"/>
      <w:r w:rsidRPr="005F031E">
        <w:rPr>
          <w:rFonts w:ascii="Source Sans Pro" w:hAnsi="Source Sans Pro"/>
        </w:rPr>
        <w:t>SECTION 10</w:t>
      </w:r>
      <w:r w:rsidR="005F3C14" w:rsidRPr="005F031E">
        <w:rPr>
          <w:rFonts w:ascii="Source Sans Pro" w:hAnsi="Source Sans Pro"/>
        </w:rPr>
        <w:tab/>
      </w:r>
      <w:r w:rsidRPr="005F031E">
        <w:rPr>
          <w:rFonts w:ascii="Source Sans Pro" w:hAnsi="Source Sans Pro"/>
        </w:rPr>
        <w:t>How to make a complaint about quality of care, waiting times, customer service, or other concerns</w:t>
      </w:r>
      <w:bookmarkEnd w:id="415"/>
    </w:p>
    <w:p w14:paraId="37370FF9" w14:textId="18BCE7F0" w:rsidR="002D7D83" w:rsidRPr="005F031E" w:rsidRDefault="002D7D83" w:rsidP="005F3C14">
      <w:pPr>
        <w:pStyle w:val="Heading3"/>
        <w:rPr>
          <w:rFonts w:ascii="Source Sans Pro" w:hAnsi="Source Sans Pro"/>
        </w:rPr>
      </w:pPr>
      <w:r w:rsidRPr="005F031E">
        <w:rPr>
          <w:rFonts w:ascii="Source Sans Pro" w:hAnsi="Source Sans Pro"/>
        </w:rPr>
        <w:t>Section 10.1</w:t>
      </w:r>
      <w:r w:rsidR="005F3C14" w:rsidRPr="005F031E">
        <w:rPr>
          <w:rFonts w:ascii="Source Sans Pro" w:hAnsi="Source Sans Pro"/>
        </w:rPr>
        <w:tab/>
      </w:r>
      <w:r w:rsidRPr="005F031E">
        <w:rPr>
          <w:rFonts w:ascii="Source Sans Pro" w:hAnsi="Source Sans Pro"/>
        </w:rPr>
        <w:t>What kinds of problems are handled by the complaint process?</w:t>
      </w:r>
    </w:p>
    <w:p w14:paraId="4CA170CF" w14:textId="0E12CE94" w:rsidR="003750D0" w:rsidRPr="005F031E" w:rsidRDefault="003750D0" w:rsidP="009028DF">
      <w:pPr>
        <w:spacing w:before="240" w:beforeAutospacing="0" w:after="240" w:afterAutospacing="0"/>
        <w:rPr>
          <w:rFonts w:ascii="Source Sans Pro" w:hAnsi="Source Sans Pro"/>
          <w:szCs w:val="26"/>
        </w:rPr>
      </w:pPr>
      <w:r w:rsidRPr="005F031E">
        <w:rPr>
          <w:rFonts w:ascii="Source Sans Pro" w:hAnsi="Source Sans Pro"/>
          <w:szCs w:val="26"/>
        </w:rPr>
        <w:t xml:space="preserve">The complaint process is </w:t>
      </w:r>
      <w:r w:rsidR="00F62106" w:rsidRPr="005F031E">
        <w:rPr>
          <w:rFonts w:ascii="Source Sans Pro" w:hAnsi="Source Sans Pro"/>
          <w:i/>
          <w:szCs w:val="26"/>
        </w:rPr>
        <w:t>only</w:t>
      </w:r>
      <w:r w:rsidR="00733509" w:rsidRPr="005F031E">
        <w:rPr>
          <w:rFonts w:ascii="Source Sans Pro" w:hAnsi="Source Sans Pro"/>
          <w:szCs w:val="26"/>
        </w:rPr>
        <w:t xml:space="preserve"> </w:t>
      </w:r>
      <w:r w:rsidRPr="005F031E">
        <w:rPr>
          <w:rFonts w:ascii="Source Sans Pro" w:hAnsi="Source Sans Pro"/>
          <w:szCs w:val="26"/>
        </w:rPr>
        <w:t>used for certain types of problems</w:t>
      </w:r>
      <w:r w:rsidRPr="005F031E">
        <w:rPr>
          <w:rFonts w:ascii="Source Sans Pro" w:hAnsi="Source Sans Pro"/>
          <w:i/>
          <w:szCs w:val="26"/>
        </w:rPr>
        <w:t>.</w:t>
      </w:r>
      <w:r w:rsidRPr="005F031E">
        <w:rPr>
          <w:rFonts w:ascii="Source Sans Pro" w:hAnsi="Source Sans Pro"/>
          <w:szCs w:val="26"/>
        </w:rPr>
        <w:t xml:space="preserve"> This includes problems </w:t>
      </w:r>
      <w:r w:rsidR="00B44343" w:rsidRPr="005F031E">
        <w:rPr>
          <w:rFonts w:ascii="Source Sans Pro" w:hAnsi="Source Sans Pro"/>
          <w:szCs w:val="26"/>
        </w:rPr>
        <w:t xml:space="preserve">about </w:t>
      </w:r>
      <w:r w:rsidRPr="005F031E">
        <w:rPr>
          <w:rFonts w:ascii="Source Sans Pro" w:hAnsi="Source Sans Pro"/>
          <w:szCs w:val="26"/>
        </w:rPr>
        <w:t>quality of care, waiting times, and customer service. Here are examples of the kinds of problems handled by the complaint process.</w:t>
      </w:r>
    </w:p>
    <w:tbl>
      <w:tblPr>
        <w:tblStyle w:val="TableGrid115"/>
        <w:tblW w:w="4942" w:type="pct"/>
        <w:tblLayout w:type="fixed"/>
        <w:tblLook w:val="04A0" w:firstRow="1" w:lastRow="0" w:firstColumn="1" w:lastColumn="0" w:noHBand="0" w:noVBand="1"/>
        <w:tblDescription w:val="Types of complaints and examples of each complaint"/>
      </w:tblPr>
      <w:tblGrid>
        <w:gridCol w:w="2943"/>
        <w:gridCol w:w="6308"/>
      </w:tblGrid>
      <w:tr w:rsidR="007178E6" w:rsidRPr="005F031E" w14:paraId="55CEE230" w14:textId="77777777">
        <w:trPr>
          <w:cnfStyle w:val="100000000000" w:firstRow="1" w:lastRow="0" w:firstColumn="0" w:lastColumn="0" w:oddVBand="0" w:evenVBand="0" w:oddHBand="0" w:evenHBand="0" w:firstRowFirstColumn="0" w:firstRowLastColumn="0" w:lastRowFirstColumn="0" w:lastRowLastColumn="0"/>
          <w:tblHeader/>
        </w:trPr>
        <w:tc>
          <w:tcPr>
            <w:tcW w:w="2943" w:type="dxa"/>
          </w:tcPr>
          <w:p w14:paraId="1889A639" w14:textId="77777777" w:rsidR="007178E6" w:rsidRPr="005F031E" w:rsidRDefault="007178E6" w:rsidP="009028DF">
            <w:pPr>
              <w:pStyle w:val="TableHeaderSide"/>
              <w:rPr>
                <w:rFonts w:ascii="Source Sans Pro" w:hAnsi="Source Sans Pro" w:cs="Times New Roman"/>
              </w:rPr>
            </w:pPr>
            <w:r w:rsidRPr="005F031E">
              <w:rPr>
                <w:rFonts w:ascii="Source Sans Pro" w:hAnsi="Source Sans Pro"/>
              </w:rPr>
              <w:t>Complaint</w:t>
            </w:r>
          </w:p>
        </w:tc>
        <w:tc>
          <w:tcPr>
            <w:tcW w:w="6308" w:type="dxa"/>
          </w:tcPr>
          <w:p w14:paraId="73BA86B6" w14:textId="77777777" w:rsidR="007178E6" w:rsidRPr="005F031E" w:rsidRDefault="007178E6" w:rsidP="009028DF">
            <w:pPr>
              <w:pStyle w:val="TableHeaderSide"/>
              <w:rPr>
                <w:rFonts w:ascii="Source Sans Pro" w:hAnsi="Source Sans Pro" w:cs="Times New Roman"/>
              </w:rPr>
            </w:pPr>
            <w:r w:rsidRPr="005F031E">
              <w:rPr>
                <w:rFonts w:ascii="Source Sans Pro" w:hAnsi="Source Sans Pro"/>
              </w:rPr>
              <w:t>Example</w:t>
            </w:r>
          </w:p>
        </w:tc>
      </w:tr>
      <w:tr w:rsidR="007178E6" w:rsidRPr="005F031E" w14:paraId="39D0AA06" w14:textId="77777777">
        <w:tc>
          <w:tcPr>
            <w:tcW w:w="2943" w:type="dxa"/>
          </w:tcPr>
          <w:p w14:paraId="7CC81ED4" w14:textId="77777777" w:rsidR="007178E6" w:rsidRPr="005F031E" w:rsidRDefault="007178E6" w:rsidP="009028DF">
            <w:pPr>
              <w:rPr>
                <w:rFonts w:ascii="Source Sans Pro" w:hAnsi="Source Sans Pro" w:cs="Times New Roman"/>
                <w:b/>
              </w:rPr>
            </w:pPr>
            <w:r w:rsidRPr="005F031E">
              <w:rPr>
                <w:rFonts w:ascii="Source Sans Pro" w:hAnsi="Source Sans Pro"/>
                <w:b/>
              </w:rPr>
              <w:t>Quality of your medical care</w:t>
            </w:r>
          </w:p>
        </w:tc>
        <w:tc>
          <w:tcPr>
            <w:tcW w:w="6308" w:type="dxa"/>
          </w:tcPr>
          <w:p w14:paraId="2453B197" w14:textId="77777777" w:rsidR="007178E6" w:rsidRPr="005F031E" w:rsidRDefault="007178E6" w:rsidP="0044695A">
            <w:pPr>
              <w:pStyle w:val="ListParagraph"/>
              <w:numPr>
                <w:ilvl w:val="0"/>
                <w:numId w:val="26"/>
              </w:numPr>
              <w:autoSpaceDE w:val="0"/>
              <w:autoSpaceDN w:val="0"/>
              <w:adjustRightInd w:val="0"/>
              <w:snapToGrid w:val="0"/>
              <w:spacing w:before="0" w:beforeAutospacing="0" w:after="120" w:afterAutospacing="0"/>
              <w:ind w:left="283" w:hanging="270"/>
              <w:rPr>
                <w:rFonts w:ascii="Source Sans Pro" w:hAnsi="Source Sans Pro" w:cs="Times New Roman"/>
              </w:rPr>
            </w:pPr>
            <w:r w:rsidRPr="005F031E">
              <w:rPr>
                <w:rFonts w:ascii="Source Sans Pro" w:hAnsi="Source Sans Pro"/>
              </w:rPr>
              <w:t>Are you unhappy with the quality of the care you got (including care in the hospital)?</w:t>
            </w:r>
          </w:p>
        </w:tc>
      </w:tr>
      <w:tr w:rsidR="007178E6" w:rsidRPr="005F031E" w14:paraId="68EE21C7" w14:textId="77777777">
        <w:tc>
          <w:tcPr>
            <w:tcW w:w="2943" w:type="dxa"/>
          </w:tcPr>
          <w:p w14:paraId="15177C8D" w14:textId="77777777" w:rsidR="007178E6" w:rsidRPr="005F031E" w:rsidRDefault="007178E6" w:rsidP="009028DF">
            <w:pPr>
              <w:rPr>
                <w:rFonts w:ascii="Source Sans Pro" w:hAnsi="Source Sans Pro" w:cs="Times New Roman"/>
                <w:b/>
              </w:rPr>
            </w:pPr>
            <w:r w:rsidRPr="005F031E">
              <w:rPr>
                <w:rFonts w:ascii="Source Sans Pro" w:hAnsi="Source Sans Pro"/>
                <w:b/>
              </w:rPr>
              <w:t>Respecting your privacy</w:t>
            </w:r>
          </w:p>
        </w:tc>
        <w:tc>
          <w:tcPr>
            <w:tcW w:w="6308" w:type="dxa"/>
          </w:tcPr>
          <w:p w14:paraId="4111F4EE" w14:textId="77777777" w:rsidR="007178E6" w:rsidRPr="005F031E" w:rsidRDefault="007178E6" w:rsidP="0044695A">
            <w:pPr>
              <w:pStyle w:val="ListParagraph"/>
              <w:numPr>
                <w:ilvl w:val="0"/>
                <w:numId w:val="26"/>
              </w:numPr>
              <w:autoSpaceDE w:val="0"/>
              <w:autoSpaceDN w:val="0"/>
              <w:adjustRightInd w:val="0"/>
              <w:snapToGrid w:val="0"/>
              <w:spacing w:before="0" w:beforeAutospacing="0" w:after="120" w:afterAutospacing="0"/>
              <w:ind w:left="283" w:hanging="270"/>
              <w:rPr>
                <w:rFonts w:ascii="Source Sans Pro" w:hAnsi="Source Sans Pro" w:cs="Times New Roman"/>
              </w:rPr>
            </w:pPr>
            <w:r w:rsidRPr="005F031E">
              <w:rPr>
                <w:rFonts w:ascii="Source Sans Pro" w:hAnsi="Source Sans Pro"/>
              </w:rPr>
              <w:t>Did someone not respect your right to privacy or share confidential information?</w:t>
            </w:r>
          </w:p>
        </w:tc>
      </w:tr>
      <w:tr w:rsidR="007178E6" w:rsidRPr="005F031E" w14:paraId="3E05136E" w14:textId="77777777">
        <w:tc>
          <w:tcPr>
            <w:tcW w:w="2943" w:type="dxa"/>
          </w:tcPr>
          <w:p w14:paraId="1292CEE6" w14:textId="77777777" w:rsidR="007178E6" w:rsidRPr="005F031E" w:rsidRDefault="007178E6" w:rsidP="009028DF">
            <w:pPr>
              <w:rPr>
                <w:rFonts w:ascii="Source Sans Pro" w:hAnsi="Source Sans Pro" w:cs="Times New Roman"/>
                <w:b/>
              </w:rPr>
            </w:pPr>
            <w:r w:rsidRPr="005F031E">
              <w:rPr>
                <w:rFonts w:ascii="Source Sans Pro" w:hAnsi="Source Sans Pro"/>
                <w:b/>
              </w:rPr>
              <w:t>Disrespect, poor customer service, or other negative behaviors</w:t>
            </w:r>
          </w:p>
        </w:tc>
        <w:tc>
          <w:tcPr>
            <w:tcW w:w="6308" w:type="dxa"/>
          </w:tcPr>
          <w:p w14:paraId="25180DD8" w14:textId="77777777" w:rsidR="007178E6" w:rsidRPr="005F031E" w:rsidRDefault="007178E6" w:rsidP="0044695A">
            <w:pPr>
              <w:pStyle w:val="ListParagraph"/>
              <w:numPr>
                <w:ilvl w:val="0"/>
                <w:numId w:val="26"/>
              </w:numPr>
              <w:autoSpaceDE w:val="0"/>
              <w:autoSpaceDN w:val="0"/>
              <w:adjustRightInd w:val="0"/>
              <w:snapToGrid w:val="0"/>
              <w:spacing w:before="0" w:beforeAutospacing="0" w:after="120" w:afterAutospacing="0"/>
              <w:ind w:left="283" w:hanging="270"/>
              <w:rPr>
                <w:rFonts w:ascii="Source Sans Pro" w:hAnsi="Source Sans Pro" w:cs="Times New Roman"/>
              </w:rPr>
            </w:pPr>
            <w:r w:rsidRPr="005F031E">
              <w:rPr>
                <w:rFonts w:ascii="Source Sans Pro" w:hAnsi="Source Sans Pro"/>
              </w:rPr>
              <w:t>Has someone been rude or disrespectful to you?</w:t>
            </w:r>
          </w:p>
          <w:p w14:paraId="26D7EB77" w14:textId="77777777" w:rsidR="007178E6" w:rsidRPr="005F031E" w:rsidRDefault="007178E6" w:rsidP="0044695A">
            <w:pPr>
              <w:pStyle w:val="ListParagraph"/>
              <w:numPr>
                <w:ilvl w:val="0"/>
                <w:numId w:val="26"/>
              </w:numPr>
              <w:autoSpaceDE w:val="0"/>
              <w:autoSpaceDN w:val="0"/>
              <w:adjustRightInd w:val="0"/>
              <w:snapToGrid w:val="0"/>
              <w:spacing w:before="0" w:beforeAutospacing="0" w:after="120" w:afterAutospacing="0"/>
              <w:ind w:left="283" w:hanging="270"/>
              <w:rPr>
                <w:rFonts w:ascii="Source Sans Pro" w:hAnsi="Source Sans Pro" w:cs="Times New Roman"/>
              </w:rPr>
            </w:pPr>
            <w:r w:rsidRPr="005F031E">
              <w:rPr>
                <w:rFonts w:ascii="Source Sans Pro" w:hAnsi="Source Sans Pro"/>
              </w:rPr>
              <w:t>Are you unhappy with our Member Services?</w:t>
            </w:r>
          </w:p>
          <w:p w14:paraId="4470FF75" w14:textId="77777777" w:rsidR="007178E6" w:rsidRPr="005F031E" w:rsidRDefault="007178E6" w:rsidP="0044695A">
            <w:pPr>
              <w:pStyle w:val="ListParagraph"/>
              <w:numPr>
                <w:ilvl w:val="0"/>
                <w:numId w:val="26"/>
              </w:numPr>
              <w:autoSpaceDE w:val="0"/>
              <w:autoSpaceDN w:val="0"/>
              <w:adjustRightInd w:val="0"/>
              <w:snapToGrid w:val="0"/>
              <w:spacing w:before="0" w:beforeAutospacing="0" w:after="120" w:afterAutospacing="0"/>
              <w:ind w:left="283" w:hanging="270"/>
              <w:rPr>
                <w:rFonts w:ascii="Source Sans Pro" w:hAnsi="Source Sans Pro" w:cs="Times New Roman"/>
              </w:rPr>
            </w:pPr>
            <w:r w:rsidRPr="005F031E">
              <w:rPr>
                <w:rFonts w:ascii="Source Sans Pro" w:hAnsi="Source Sans Pro"/>
              </w:rPr>
              <w:t>Do you feel you’re being encouraged to leave our plan?</w:t>
            </w:r>
          </w:p>
        </w:tc>
      </w:tr>
      <w:tr w:rsidR="007178E6" w:rsidRPr="005F031E" w14:paraId="1CD7A9F6" w14:textId="77777777">
        <w:tc>
          <w:tcPr>
            <w:tcW w:w="2943" w:type="dxa"/>
          </w:tcPr>
          <w:p w14:paraId="63C73A53" w14:textId="77777777" w:rsidR="007178E6" w:rsidRPr="005F031E" w:rsidRDefault="007178E6" w:rsidP="009028DF">
            <w:pPr>
              <w:rPr>
                <w:rFonts w:ascii="Source Sans Pro" w:hAnsi="Source Sans Pro" w:cs="Times New Roman"/>
                <w:b/>
              </w:rPr>
            </w:pPr>
            <w:r w:rsidRPr="005F031E">
              <w:rPr>
                <w:rFonts w:ascii="Source Sans Pro" w:hAnsi="Source Sans Pro"/>
                <w:b/>
              </w:rPr>
              <w:t>Waiting times</w:t>
            </w:r>
          </w:p>
        </w:tc>
        <w:tc>
          <w:tcPr>
            <w:tcW w:w="6308" w:type="dxa"/>
          </w:tcPr>
          <w:p w14:paraId="6D157A69" w14:textId="77777777" w:rsidR="007178E6" w:rsidRPr="005F031E" w:rsidRDefault="007178E6" w:rsidP="0044695A">
            <w:pPr>
              <w:pStyle w:val="ListParagraph"/>
              <w:numPr>
                <w:ilvl w:val="0"/>
                <w:numId w:val="26"/>
              </w:numPr>
              <w:autoSpaceDE w:val="0"/>
              <w:autoSpaceDN w:val="0"/>
              <w:adjustRightInd w:val="0"/>
              <w:snapToGrid w:val="0"/>
              <w:spacing w:before="0" w:beforeAutospacing="0" w:after="120" w:afterAutospacing="0"/>
              <w:ind w:left="283" w:hanging="270"/>
              <w:rPr>
                <w:rFonts w:ascii="Source Sans Pro" w:hAnsi="Source Sans Pro" w:cs="Times New Roman"/>
              </w:rPr>
            </w:pPr>
            <w:r w:rsidRPr="005F031E">
              <w:rPr>
                <w:rFonts w:ascii="Source Sans Pro" w:hAnsi="Source Sans Pro"/>
              </w:rPr>
              <w:t>Are you having trouble getting an appointment, or waiting too long to get it?</w:t>
            </w:r>
          </w:p>
          <w:p w14:paraId="6C05FC70" w14:textId="77777777" w:rsidR="007178E6" w:rsidRPr="005F031E" w:rsidRDefault="007178E6" w:rsidP="0044695A">
            <w:pPr>
              <w:pStyle w:val="ListParagraph"/>
              <w:numPr>
                <w:ilvl w:val="0"/>
                <w:numId w:val="26"/>
              </w:numPr>
              <w:autoSpaceDE w:val="0"/>
              <w:autoSpaceDN w:val="0"/>
              <w:adjustRightInd w:val="0"/>
              <w:snapToGrid w:val="0"/>
              <w:spacing w:before="0" w:beforeAutospacing="0" w:after="120" w:afterAutospacing="0"/>
              <w:ind w:left="283" w:hanging="270"/>
              <w:rPr>
                <w:rFonts w:ascii="Source Sans Pro" w:hAnsi="Source Sans Pro" w:cs="Times New Roman"/>
              </w:rPr>
            </w:pPr>
            <w:r w:rsidRPr="005F031E">
              <w:rPr>
                <w:rFonts w:ascii="Source Sans Pro" w:hAnsi="Source Sans Pro"/>
              </w:rPr>
              <w:lastRenderedPageBreak/>
              <w:t>Have you been kept waiting too long by doctors, pharmacists, or other health professionals? Or by our Member Services or other staff at our plan?</w:t>
            </w:r>
          </w:p>
          <w:p w14:paraId="3CB23CEA" w14:textId="77777777" w:rsidR="007178E6" w:rsidRPr="005F031E" w:rsidRDefault="007178E6" w:rsidP="00BD5DC5">
            <w:pPr>
              <w:pStyle w:val="ListParagraph"/>
              <w:numPr>
                <w:ilvl w:val="1"/>
                <w:numId w:val="26"/>
              </w:numPr>
              <w:autoSpaceDE w:val="0"/>
              <w:autoSpaceDN w:val="0"/>
              <w:adjustRightInd w:val="0"/>
              <w:snapToGrid w:val="0"/>
              <w:spacing w:before="0" w:beforeAutospacing="0" w:after="120" w:afterAutospacing="0"/>
              <w:ind w:left="993"/>
              <w:rPr>
                <w:rFonts w:ascii="Source Sans Pro" w:hAnsi="Source Sans Pro" w:cs="Times New Roman"/>
              </w:rPr>
            </w:pPr>
            <w:r w:rsidRPr="005F031E">
              <w:rPr>
                <w:rFonts w:ascii="Source Sans Pro" w:hAnsi="Source Sans Pro"/>
              </w:rPr>
              <w:t>Examples include waiting too long on the phone, in the waiting or exam room, or getting a prescription.</w:t>
            </w:r>
          </w:p>
        </w:tc>
      </w:tr>
      <w:tr w:rsidR="007178E6" w:rsidRPr="005F031E" w14:paraId="16D272F7" w14:textId="77777777">
        <w:tc>
          <w:tcPr>
            <w:tcW w:w="2943" w:type="dxa"/>
          </w:tcPr>
          <w:p w14:paraId="18A00AC0" w14:textId="77777777" w:rsidR="007178E6" w:rsidRPr="005F031E" w:rsidRDefault="007178E6" w:rsidP="009028DF">
            <w:pPr>
              <w:rPr>
                <w:rFonts w:ascii="Source Sans Pro" w:hAnsi="Source Sans Pro" w:cs="Times New Roman"/>
                <w:b/>
              </w:rPr>
            </w:pPr>
            <w:r w:rsidRPr="005F031E">
              <w:rPr>
                <w:rFonts w:ascii="Source Sans Pro" w:hAnsi="Source Sans Pro"/>
                <w:b/>
              </w:rPr>
              <w:lastRenderedPageBreak/>
              <w:t>Cleanliness</w:t>
            </w:r>
          </w:p>
        </w:tc>
        <w:tc>
          <w:tcPr>
            <w:tcW w:w="6308" w:type="dxa"/>
          </w:tcPr>
          <w:p w14:paraId="4EC92D0F" w14:textId="77777777" w:rsidR="007178E6" w:rsidRPr="005F031E" w:rsidRDefault="007178E6" w:rsidP="0044695A">
            <w:pPr>
              <w:pStyle w:val="ListParagraph"/>
              <w:numPr>
                <w:ilvl w:val="0"/>
                <w:numId w:val="26"/>
              </w:numPr>
              <w:autoSpaceDE w:val="0"/>
              <w:autoSpaceDN w:val="0"/>
              <w:adjustRightInd w:val="0"/>
              <w:snapToGrid w:val="0"/>
              <w:spacing w:before="0" w:beforeAutospacing="0" w:after="120" w:afterAutospacing="0"/>
              <w:ind w:left="283" w:hanging="270"/>
              <w:rPr>
                <w:rFonts w:ascii="Source Sans Pro" w:hAnsi="Source Sans Pro" w:cs="Times New Roman"/>
              </w:rPr>
            </w:pPr>
            <w:r w:rsidRPr="005F031E">
              <w:rPr>
                <w:rFonts w:ascii="Source Sans Pro" w:hAnsi="Source Sans Pro"/>
              </w:rPr>
              <w:t>Are you unhappy with the cleanliness or condition of a clinic, hospital, or doctor’s office?</w:t>
            </w:r>
          </w:p>
        </w:tc>
      </w:tr>
      <w:tr w:rsidR="007178E6" w:rsidRPr="005F031E" w14:paraId="0806F570" w14:textId="77777777">
        <w:tc>
          <w:tcPr>
            <w:tcW w:w="2943" w:type="dxa"/>
          </w:tcPr>
          <w:p w14:paraId="22913165" w14:textId="77777777" w:rsidR="007178E6" w:rsidRPr="005F031E" w:rsidRDefault="007178E6" w:rsidP="009028DF">
            <w:pPr>
              <w:rPr>
                <w:rFonts w:ascii="Source Sans Pro" w:hAnsi="Source Sans Pro" w:cs="Times New Roman"/>
                <w:b/>
              </w:rPr>
            </w:pPr>
            <w:r w:rsidRPr="005F031E">
              <w:rPr>
                <w:rFonts w:ascii="Source Sans Pro" w:hAnsi="Source Sans Pro"/>
                <w:b/>
              </w:rPr>
              <w:t>Information you get from us</w:t>
            </w:r>
          </w:p>
        </w:tc>
        <w:tc>
          <w:tcPr>
            <w:tcW w:w="6308" w:type="dxa"/>
          </w:tcPr>
          <w:p w14:paraId="3720A3FE" w14:textId="77777777" w:rsidR="007178E6" w:rsidRPr="005F031E" w:rsidRDefault="007178E6" w:rsidP="0044695A">
            <w:pPr>
              <w:pStyle w:val="ListParagraph"/>
              <w:numPr>
                <w:ilvl w:val="0"/>
                <w:numId w:val="26"/>
              </w:numPr>
              <w:autoSpaceDE w:val="0"/>
              <w:autoSpaceDN w:val="0"/>
              <w:adjustRightInd w:val="0"/>
              <w:snapToGrid w:val="0"/>
              <w:spacing w:before="0" w:beforeAutospacing="0" w:after="120" w:afterAutospacing="0"/>
              <w:ind w:left="283" w:hanging="270"/>
              <w:rPr>
                <w:rFonts w:ascii="Source Sans Pro" w:hAnsi="Source Sans Pro" w:cs="Times New Roman"/>
              </w:rPr>
            </w:pPr>
            <w:r w:rsidRPr="005F031E">
              <w:rPr>
                <w:rFonts w:ascii="Source Sans Pro" w:hAnsi="Source Sans Pro"/>
              </w:rPr>
              <w:t>Did we fail to give you a required notice?</w:t>
            </w:r>
          </w:p>
          <w:p w14:paraId="7A4018DE" w14:textId="77777777" w:rsidR="007178E6" w:rsidRPr="005F031E" w:rsidRDefault="007178E6" w:rsidP="0044695A">
            <w:pPr>
              <w:pStyle w:val="ListParagraph"/>
              <w:numPr>
                <w:ilvl w:val="0"/>
                <w:numId w:val="26"/>
              </w:numPr>
              <w:autoSpaceDE w:val="0"/>
              <w:autoSpaceDN w:val="0"/>
              <w:adjustRightInd w:val="0"/>
              <w:snapToGrid w:val="0"/>
              <w:spacing w:before="0" w:beforeAutospacing="0" w:after="120" w:afterAutospacing="0"/>
              <w:ind w:left="283" w:hanging="270"/>
              <w:rPr>
                <w:rFonts w:ascii="Source Sans Pro" w:hAnsi="Source Sans Pro" w:cs="Times New Roman"/>
              </w:rPr>
            </w:pPr>
            <w:r w:rsidRPr="005F031E">
              <w:rPr>
                <w:rFonts w:ascii="Source Sans Pro" w:hAnsi="Source Sans Pro"/>
              </w:rPr>
              <w:t>Is our written information hard to understand?</w:t>
            </w:r>
          </w:p>
        </w:tc>
      </w:tr>
      <w:tr w:rsidR="007178E6" w:rsidRPr="005F031E" w14:paraId="7A7A51E6" w14:textId="77777777">
        <w:tc>
          <w:tcPr>
            <w:tcW w:w="2943" w:type="dxa"/>
          </w:tcPr>
          <w:p w14:paraId="0E0275AC" w14:textId="6D24A5C8" w:rsidR="007178E6" w:rsidRPr="005F031E" w:rsidRDefault="007178E6" w:rsidP="009028DF">
            <w:pPr>
              <w:pStyle w:val="4pointsbeforeandafter"/>
              <w:rPr>
                <w:rFonts w:ascii="Source Sans Pro" w:hAnsi="Source Sans Pro" w:cs="Times New Roman"/>
                <w:b/>
              </w:rPr>
            </w:pPr>
            <w:r w:rsidRPr="005F031E">
              <w:rPr>
                <w:rFonts w:ascii="Source Sans Pro" w:hAnsi="Source Sans Pro"/>
                <w:b/>
              </w:rPr>
              <w:t xml:space="preserve">Timeliness </w:t>
            </w:r>
            <w:r w:rsidRPr="005F031E">
              <w:rPr>
                <w:rFonts w:ascii="Source Sans Pro" w:hAnsi="Source Sans Pro"/>
                <w:b/>
              </w:rPr>
              <w:br/>
            </w:r>
            <w:r w:rsidRPr="005F031E">
              <w:rPr>
                <w:rFonts w:ascii="Source Sans Pro" w:hAnsi="Source Sans Pro"/>
              </w:rPr>
              <w:t>(These types of complaints are all</w:t>
            </w:r>
            <w:r w:rsidR="00B44343" w:rsidRPr="005F031E">
              <w:rPr>
                <w:rFonts w:ascii="Source Sans Pro" w:hAnsi="Source Sans Pro"/>
              </w:rPr>
              <w:t xml:space="preserve"> about</w:t>
            </w:r>
            <w:r w:rsidRPr="005F031E">
              <w:rPr>
                <w:rFonts w:ascii="Source Sans Pro" w:hAnsi="Source Sans Pro"/>
              </w:rPr>
              <w:t xml:space="preserve"> the </w:t>
            </w:r>
            <w:r w:rsidRPr="005F031E">
              <w:rPr>
                <w:rFonts w:ascii="Source Sans Pro" w:hAnsi="Source Sans Pro"/>
                <w:i/>
              </w:rPr>
              <w:t>timeli</w:t>
            </w:r>
            <w:r w:rsidRPr="005F031E">
              <w:rPr>
                <w:rFonts w:ascii="Source Sans Pro" w:hAnsi="Source Sans Pro"/>
                <w:i/>
              </w:rPr>
              <w:softHyphen/>
              <w:t>ness</w:t>
            </w:r>
            <w:r w:rsidRPr="005F031E">
              <w:rPr>
                <w:rFonts w:ascii="Source Sans Pro" w:hAnsi="Source Sans Pro"/>
              </w:rPr>
              <w:t xml:space="preserve"> of our actions related to coverage decisions and appeals)</w:t>
            </w:r>
          </w:p>
        </w:tc>
        <w:tc>
          <w:tcPr>
            <w:tcW w:w="6308" w:type="dxa"/>
          </w:tcPr>
          <w:p w14:paraId="0F6912DE" w14:textId="77777777" w:rsidR="007178E6" w:rsidRPr="005F031E" w:rsidRDefault="007178E6" w:rsidP="002C22B4">
            <w:pPr>
              <w:pStyle w:val="4pointsbeforeandafter"/>
              <w:rPr>
                <w:rFonts w:ascii="Source Sans Pro" w:hAnsi="Source Sans Pro" w:cs="Times New Roman"/>
              </w:rPr>
            </w:pPr>
            <w:r w:rsidRPr="005F031E">
              <w:rPr>
                <w:rFonts w:ascii="Source Sans Pro" w:hAnsi="Source Sans Pro"/>
              </w:rPr>
              <w:t>If you asked for a coverage decision or made an appeal, and you think we aren’t responding quickly enough, you can make a complaint about our slowness. Here are examples:</w:t>
            </w:r>
          </w:p>
          <w:p w14:paraId="4D0577C9" w14:textId="77777777" w:rsidR="007178E6" w:rsidRPr="005F031E" w:rsidRDefault="007178E6" w:rsidP="0044695A">
            <w:pPr>
              <w:pStyle w:val="ListParagraph"/>
              <w:numPr>
                <w:ilvl w:val="0"/>
                <w:numId w:val="26"/>
              </w:numPr>
              <w:autoSpaceDE w:val="0"/>
              <w:autoSpaceDN w:val="0"/>
              <w:adjustRightInd w:val="0"/>
              <w:snapToGrid w:val="0"/>
              <w:spacing w:before="0" w:beforeAutospacing="0" w:after="120" w:afterAutospacing="0"/>
              <w:ind w:left="283" w:hanging="270"/>
              <w:rPr>
                <w:rFonts w:ascii="Source Sans Pro" w:hAnsi="Source Sans Pro" w:cs="Times New Roman"/>
              </w:rPr>
            </w:pPr>
            <w:r w:rsidRPr="005F031E">
              <w:rPr>
                <w:rFonts w:ascii="Source Sans Pro" w:hAnsi="Source Sans Pro"/>
              </w:rPr>
              <w:t xml:space="preserve">You asked us for a </w:t>
            </w:r>
            <w:r w:rsidRPr="005F031E">
              <w:rPr>
                <w:rFonts w:ascii="Source Sans Pro" w:hAnsi="Source Sans Pro"/>
                <w:i/>
              </w:rPr>
              <w:t>fast coverage decision</w:t>
            </w:r>
            <w:r w:rsidRPr="005F031E">
              <w:rPr>
                <w:rFonts w:ascii="Source Sans Pro" w:hAnsi="Source Sans Pro"/>
              </w:rPr>
              <w:t xml:space="preserve"> or a </w:t>
            </w:r>
            <w:r w:rsidRPr="005F031E">
              <w:rPr>
                <w:rFonts w:ascii="Source Sans Pro" w:hAnsi="Source Sans Pro"/>
                <w:i/>
              </w:rPr>
              <w:t>fast appeal</w:t>
            </w:r>
            <w:r w:rsidRPr="005F031E">
              <w:rPr>
                <w:rFonts w:ascii="Source Sans Pro" w:hAnsi="Source Sans Pro"/>
              </w:rPr>
              <w:t>, and we said no; you can make a complaint.</w:t>
            </w:r>
          </w:p>
          <w:p w14:paraId="65D12924" w14:textId="77777777" w:rsidR="007178E6" w:rsidRPr="005F031E" w:rsidRDefault="007178E6" w:rsidP="0044695A">
            <w:pPr>
              <w:pStyle w:val="ListParagraph"/>
              <w:numPr>
                <w:ilvl w:val="0"/>
                <w:numId w:val="26"/>
              </w:numPr>
              <w:autoSpaceDE w:val="0"/>
              <w:autoSpaceDN w:val="0"/>
              <w:adjustRightInd w:val="0"/>
              <w:snapToGrid w:val="0"/>
              <w:spacing w:before="0" w:beforeAutospacing="0" w:after="120" w:afterAutospacing="0"/>
              <w:ind w:left="283" w:hanging="270"/>
              <w:rPr>
                <w:rFonts w:ascii="Source Sans Pro" w:hAnsi="Source Sans Pro" w:cs="Times New Roman"/>
              </w:rPr>
            </w:pPr>
            <w:r w:rsidRPr="005F031E">
              <w:rPr>
                <w:rFonts w:ascii="Source Sans Pro" w:hAnsi="Source Sans Pro"/>
              </w:rPr>
              <w:t>You believe we aren’t meeting the deadlines for coverage decisions or appeals; you can make a complaint.</w:t>
            </w:r>
          </w:p>
          <w:p w14:paraId="24244317" w14:textId="77777777" w:rsidR="007178E6" w:rsidRPr="005F031E" w:rsidRDefault="007178E6" w:rsidP="0044695A">
            <w:pPr>
              <w:pStyle w:val="ListParagraph"/>
              <w:numPr>
                <w:ilvl w:val="0"/>
                <w:numId w:val="26"/>
              </w:numPr>
              <w:autoSpaceDE w:val="0"/>
              <w:autoSpaceDN w:val="0"/>
              <w:adjustRightInd w:val="0"/>
              <w:snapToGrid w:val="0"/>
              <w:spacing w:before="0" w:beforeAutospacing="0" w:after="120" w:afterAutospacing="0"/>
              <w:ind w:left="283" w:hanging="270"/>
              <w:rPr>
                <w:rFonts w:ascii="Source Sans Pro" w:hAnsi="Source Sans Pro" w:cs="Times New Roman"/>
              </w:rPr>
            </w:pPr>
            <w:r w:rsidRPr="005F031E">
              <w:rPr>
                <w:rFonts w:ascii="Source Sans Pro" w:hAnsi="Source Sans Pro"/>
              </w:rPr>
              <w:t>You believe we aren’t meeting deadlines for covering or reimbursing you for certain medical items or services or drugs that were approved; you can make a complaint.</w:t>
            </w:r>
          </w:p>
          <w:p w14:paraId="1E2E8A3F" w14:textId="77777777" w:rsidR="007178E6" w:rsidRPr="005F031E" w:rsidRDefault="007178E6" w:rsidP="0044695A">
            <w:pPr>
              <w:pStyle w:val="ListParagraph"/>
              <w:numPr>
                <w:ilvl w:val="0"/>
                <w:numId w:val="26"/>
              </w:numPr>
              <w:autoSpaceDE w:val="0"/>
              <w:autoSpaceDN w:val="0"/>
              <w:adjustRightInd w:val="0"/>
              <w:snapToGrid w:val="0"/>
              <w:spacing w:before="0" w:beforeAutospacing="0" w:after="120" w:afterAutospacing="0"/>
              <w:ind w:left="283" w:hanging="270"/>
              <w:rPr>
                <w:rFonts w:ascii="Source Sans Pro" w:hAnsi="Source Sans Pro" w:cs="Times New Roman"/>
              </w:rPr>
            </w:pPr>
            <w:r w:rsidRPr="005F031E">
              <w:rPr>
                <w:rFonts w:ascii="Source Sans Pro" w:hAnsi="Source Sans Pro"/>
              </w:rPr>
              <w:t>You believe we failed to meet required deadlines for forwarding your case to the independent review organization; you can make a complaint.</w:t>
            </w:r>
          </w:p>
        </w:tc>
      </w:tr>
    </w:tbl>
    <w:p w14:paraId="15DE1E86" w14:textId="72A71883" w:rsidR="006503DF" w:rsidRPr="005F031E" w:rsidRDefault="00F14E00" w:rsidP="005F3C14">
      <w:pPr>
        <w:pStyle w:val="Heading3"/>
        <w:rPr>
          <w:rFonts w:ascii="Source Sans Pro" w:hAnsi="Source Sans Pro"/>
        </w:rPr>
      </w:pPr>
      <w:r w:rsidRPr="005F031E">
        <w:rPr>
          <w:rFonts w:ascii="Source Sans Pro" w:hAnsi="Source Sans Pro"/>
        </w:rPr>
        <w:t>S</w:t>
      </w:r>
      <w:r w:rsidR="006503DF" w:rsidRPr="005F031E">
        <w:rPr>
          <w:rFonts w:ascii="Source Sans Pro" w:hAnsi="Source Sans Pro"/>
        </w:rPr>
        <w:t>ection 10.2</w:t>
      </w:r>
      <w:r w:rsidR="005F3C14" w:rsidRPr="005F031E">
        <w:rPr>
          <w:rFonts w:ascii="Source Sans Pro" w:hAnsi="Source Sans Pro"/>
        </w:rPr>
        <w:tab/>
      </w:r>
      <w:r w:rsidR="006503DF" w:rsidRPr="005F031E">
        <w:rPr>
          <w:rFonts w:ascii="Source Sans Pro" w:hAnsi="Source Sans Pro"/>
        </w:rPr>
        <w:t>How to make a complaint</w:t>
      </w:r>
    </w:p>
    <w:tbl>
      <w:tblPr>
        <w:tblW w:w="5000" w:type="pct"/>
        <w:jc w:val="center"/>
        <w:shd w:val="clear" w:color="auto" w:fill="F2F2F2" w:themeFill="background1" w:themeFillShade="F2"/>
        <w:tblCellMar>
          <w:top w:w="72" w:type="dxa"/>
          <w:left w:w="115" w:type="dxa"/>
          <w:bottom w:w="72" w:type="dxa"/>
          <w:right w:w="115" w:type="dxa"/>
        </w:tblCellMar>
        <w:tblLook w:val="04A0" w:firstRow="1" w:lastRow="0" w:firstColumn="1" w:lastColumn="0" w:noHBand="0" w:noVBand="1"/>
        <w:tblDescription w:val="Legal terms"/>
      </w:tblPr>
      <w:tblGrid>
        <w:gridCol w:w="9360"/>
      </w:tblGrid>
      <w:tr w:rsidR="008213C0" w:rsidRPr="005F031E" w14:paraId="135AFD3F" w14:textId="77777777">
        <w:trPr>
          <w:cantSplit/>
          <w:trHeight w:val="1738"/>
          <w:tblHeader/>
          <w:jc w:val="center"/>
        </w:trPr>
        <w:tc>
          <w:tcPr>
            <w:tcW w:w="9360" w:type="dxa"/>
            <w:shd w:val="clear" w:color="auto" w:fill="F2F2F2" w:themeFill="background1" w:themeFillShade="F2"/>
          </w:tcPr>
          <w:p w14:paraId="15CE1B54" w14:textId="77777777" w:rsidR="008213C0" w:rsidRPr="005F031E" w:rsidRDefault="008213C0">
            <w:pPr>
              <w:rPr>
                <w:rStyle w:val="Strong"/>
                <w:rFonts w:ascii="Source Sans Pro" w:hAnsi="Source Sans Pro"/>
              </w:rPr>
            </w:pPr>
            <w:r w:rsidRPr="005F031E">
              <w:rPr>
                <w:rStyle w:val="Strong"/>
                <w:rFonts w:ascii="Source Sans Pro" w:hAnsi="Source Sans Pro"/>
              </w:rPr>
              <w:t>Legal Terms:</w:t>
            </w:r>
          </w:p>
          <w:p w14:paraId="1EFB297A" w14:textId="77777777" w:rsidR="008213C0" w:rsidRPr="005F031E" w:rsidRDefault="008213C0" w:rsidP="000C5F63">
            <w:pPr>
              <w:pStyle w:val="ListBullet"/>
              <w:numPr>
                <w:ilvl w:val="0"/>
                <w:numId w:val="0"/>
              </w:numPr>
              <w:ind w:left="360"/>
              <w:rPr>
                <w:rFonts w:ascii="Source Sans Pro" w:hAnsi="Source Sans Pro"/>
              </w:rPr>
            </w:pPr>
            <w:r w:rsidRPr="005F031E">
              <w:rPr>
                <w:rFonts w:ascii="Source Sans Pro" w:hAnsi="Source Sans Pro"/>
              </w:rPr>
              <w:t xml:space="preserve">A </w:t>
            </w:r>
            <w:r w:rsidRPr="005F031E">
              <w:rPr>
                <w:rFonts w:ascii="Source Sans Pro" w:hAnsi="Source Sans Pro"/>
                <w:b/>
              </w:rPr>
              <w:t>complaint</w:t>
            </w:r>
            <w:r w:rsidRPr="005F031E">
              <w:rPr>
                <w:rFonts w:ascii="Source Sans Pro" w:hAnsi="Source Sans Pro"/>
              </w:rPr>
              <w:t xml:space="preserve"> is also called a </w:t>
            </w:r>
            <w:r w:rsidRPr="005F031E">
              <w:rPr>
                <w:rFonts w:ascii="Source Sans Pro" w:hAnsi="Source Sans Pro"/>
                <w:b/>
              </w:rPr>
              <w:t>grievance</w:t>
            </w:r>
            <w:r w:rsidRPr="005F031E">
              <w:rPr>
                <w:rFonts w:ascii="Source Sans Pro" w:hAnsi="Source Sans Pro"/>
              </w:rPr>
              <w:t xml:space="preserve">. </w:t>
            </w:r>
          </w:p>
          <w:p w14:paraId="2472FD7F" w14:textId="77777777" w:rsidR="008213C0" w:rsidRPr="005F031E" w:rsidRDefault="008213C0" w:rsidP="000C5F63">
            <w:pPr>
              <w:pStyle w:val="ListBullet"/>
              <w:numPr>
                <w:ilvl w:val="0"/>
                <w:numId w:val="0"/>
              </w:numPr>
              <w:ind w:left="360"/>
              <w:rPr>
                <w:rFonts w:ascii="Source Sans Pro" w:hAnsi="Source Sans Pro"/>
              </w:rPr>
            </w:pPr>
            <w:r w:rsidRPr="005F031E">
              <w:rPr>
                <w:rFonts w:ascii="Source Sans Pro" w:hAnsi="Source Sans Pro"/>
                <w:b/>
              </w:rPr>
              <w:t>Making a complaint</w:t>
            </w:r>
            <w:r w:rsidRPr="005F031E">
              <w:rPr>
                <w:rFonts w:ascii="Source Sans Pro" w:hAnsi="Source Sans Pro"/>
              </w:rPr>
              <w:t xml:space="preserve"> is called </w:t>
            </w:r>
            <w:r w:rsidRPr="005F031E">
              <w:rPr>
                <w:rFonts w:ascii="Source Sans Pro" w:hAnsi="Source Sans Pro"/>
                <w:b/>
              </w:rPr>
              <w:t>filing a grievance</w:t>
            </w:r>
            <w:r w:rsidRPr="005F031E">
              <w:rPr>
                <w:rFonts w:ascii="Source Sans Pro" w:hAnsi="Source Sans Pro"/>
              </w:rPr>
              <w:t xml:space="preserve">. </w:t>
            </w:r>
          </w:p>
          <w:p w14:paraId="6A73B23F" w14:textId="77777777" w:rsidR="008213C0" w:rsidRPr="005F031E" w:rsidRDefault="008213C0" w:rsidP="000C5F63">
            <w:pPr>
              <w:pStyle w:val="ListBullet"/>
              <w:numPr>
                <w:ilvl w:val="0"/>
                <w:numId w:val="0"/>
              </w:numPr>
              <w:ind w:left="360"/>
              <w:rPr>
                <w:rFonts w:ascii="Source Sans Pro" w:hAnsi="Source Sans Pro"/>
              </w:rPr>
            </w:pPr>
            <w:r w:rsidRPr="005F031E">
              <w:rPr>
                <w:rFonts w:ascii="Source Sans Pro" w:hAnsi="Source Sans Pro"/>
                <w:b/>
              </w:rPr>
              <w:t>Using the process for complaints</w:t>
            </w:r>
            <w:r w:rsidRPr="005F031E">
              <w:rPr>
                <w:rFonts w:ascii="Source Sans Pro" w:hAnsi="Source Sans Pro"/>
              </w:rPr>
              <w:t xml:space="preserve"> is called </w:t>
            </w:r>
            <w:r w:rsidRPr="005F031E">
              <w:rPr>
                <w:rFonts w:ascii="Source Sans Pro" w:hAnsi="Source Sans Pro"/>
                <w:b/>
              </w:rPr>
              <w:t>using the process for filing a grievance</w:t>
            </w:r>
            <w:r w:rsidRPr="005F031E">
              <w:rPr>
                <w:rFonts w:ascii="Source Sans Pro" w:hAnsi="Source Sans Pro"/>
              </w:rPr>
              <w:t>.</w:t>
            </w:r>
          </w:p>
          <w:p w14:paraId="738A152B" w14:textId="77777777" w:rsidR="008213C0" w:rsidRPr="005F031E" w:rsidRDefault="008213C0" w:rsidP="000C5F63">
            <w:pPr>
              <w:pStyle w:val="ListBullet"/>
              <w:numPr>
                <w:ilvl w:val="0"/>
                <w:numId w:val="0"/>
              </w:numPr>
              <w:ind w:left="360"/>
              <w:rPr>
                <w:rFonts w:ascii="Source Sans Pro" w:hAnsi="Source Sans Pro"/>
              </w:rPr>
            </w:pPr>
            <w:r w:rsidRPr="005F031E">
              <w:rPr>
                <w:rFonts w:ascii="Source Sans Pro" w:hAnsi="Source Sans Pro"/>
              </w:rPr>
              <w:t xml:space="preserve">A </w:t>
            </w:r>
            <w:r w:rsidRPr="005F031E">
              <w:rPr>
                <w:rFonts w:ascii="Source Sans Pro" w:hAnsi="Source Sans Pro"/>
                <w:b/>
              </w:rPr>
              <w:t>fast complaint</w:t>
            </w:r>
            <w:r w:rsidRPr="005F031E">
              <w:rPr>
                <w:rFonts w:ascii="Source Sans Pro" w:hAnsi="Source Sans Pro"/>
              </w:rPr>
              <w:t xml:space="preserve"> is called an </w:t>
            </w:r>
            <w:r w:rsidRPr="005F031E">
              <w:rPr>
                <w:rFonts w:ascii="Source Sans Pro" w:hAnsi="Source Sans Pro"/>
                <w:b/>
              </w:rPr>
              <w:t>expedited grievance</w:t>
            </w:r>
            <w:r w:rsidRPr="005F031E">
              <w:rPr>
                <w:rFonts w:ascii="Source Sans Pro" w:hAnsi="Source Sans Pro"/>
              </w:rPr>
              <w:t>.</w:t>
            </w:r>
          </w:p>
        </w:tc>
      </w:tr>
    </w:tbl>
    <w:p w14:paraId="4B58E75C" w14:textId="39F3EBBC" w:rsidR="003750D0" w:rsidRPr="005F031E" w:rsidRDefault="003750D0" w:rsidP="009028DF">
      <w:pPr>
        <w:pStyle w:val="StepHeading"/>
        <w:rPr>
          <w:rFonts w:ascii="Source Sans Pro" w:hAnsi="Source Sans Pro"/>
        </w:rPr>
      </w:pPr>
      <w:r w:rsidRPr="005F031E" w:rsidDel="00A5614C">
        <w:rPr>
          <w:rFonts w:ascii="Source Sans Pro" w:hAnsi="Source Sans Pro"/>
        </w:rPr>
        <w:t>Step 1:</w:t>
      </w:r>
      <w:r w:rsidRPr="005F031E">
        <w:rPr>
          <w:rFonts w:ascii="Source Sans Pro" w:hAnsi="Source Sans Pro"/>
        </w:rPr>
        <w:t xml:space="preserve"> Contact us promptly – either by phone or in writing.</w:t>
      </w:r>
    </w:p>
    <w:p w14:paraId="2CB09322" w14:textId="6A777E22" w:rsidR="00503AF6" w:rsidRPr="005F031E" w:rsidRDefault="00C05404">
      <w:pPr>
        <w:pStyle w:val="ListBullet"/>
        <w:numPr>
          <w:ilvl w:val="0"/>
          <w:numId w:val="161"/>
        </w:numPr>
        <w:ind w:left="720"/>
        <w:rPr>
          <w:rFonts w:ascii="Source Sans Pro" w:hAnsi="Source Sans Pro"/>
        </w:rPr>
      </w:pPr>
      <w:r w:rsidRPr="005F031E">
        <w:rPr>
          <w:rFonts w:ascii="Source Sans Pro" w:hAnsi="Source Sans Pro"/>
          <w:b/>
        </w:rPr>
        <w:t>C</w:t>
      </w:r>
      <w:r w:rsidR="00503AF6" w:rsidRPr="005F031E">
        <w:rPr>
          <w:rFonts w:ascii="Source Sans Pro" w:hAnsi="Source Sans Pro"/>
          <w:b/>
        </w:rPr>
        <w:t xml:space="preserve">alling Member Services </w:t>
      </w:r>
      <w:r w:rsidR="00F2455A" w:rsidRPr="005F031E">
        <w:rPr>
          <w:rFonts w:ascii="Source Sans Pro" w:hAnsi="Source Sans Pro"/>
          <w:b/>
        </w:rPr>
        <w:t>at</w:t>
      </w:r>
      <w:r w:rsidR="00316B36" w:rsidRPr="005F031E">
        <w:rPr>
          <w:rFonts w:ascii="Source Sans Pro" w:hAnsi="Source Sans Pro"/>
          <w:b/>
        </w:rPr>
        <w:t xml:space="preserve"> </w:t>
      </w:r>
      <w:r w:rsidR="001E274B" w:rsidRPr="001E274B">
        <w:rPr>
          <w:rFonts w:ascii="Source Sans Pro" w:hAnsi="Source Sans Pro"/>
          <w:b/>
          <w:noProof/>
          <w:color w:val="FF33CC"/>
        </w:rPr>
        <w:t>1-555-555-5555</w:t>
      </w:r>
      <w:r w:rsidR="00F2455A" w:rsidRPr="005F031E">
        <w:rPr>
          <w:rFonts w:ascii="Source Sans Pro" w:hAnsi="Source Sans Pro"/>
          <w:b/>
        </w:rPr>
        <w:t xml:space="preserve"> (TTY users call </w:t>
      </w:r>
      <w:r w:rsidR="001E274B" w:rsidRPr="001E274B">
        <w:rPr>
          <w:rFonts w:ascii="Source Sans Pro" w:hAnsi="Source Sans Pro"/>
          <w:b/>
          <w:noProof/>
          <w:color w:val="FF33CC"/>
        </w:rPr>
        <w:t>711</w:t>
      </w:r>
      <w:r w:rsidR="00F2455A" w:rsidRPr="005F031E">
        <w:rPr>
          <w:rFonts w:ascii="Source Sans Pro" w:hAnsi="Source Sans Pro"/>
          <w:b/>
        </w:rPr>
        <w:t xml:space="preserve">) </w:t>
      </w:r>
      <w:r w:rsidR="00503AF6" w:rsidRPr="005F031E">
        <w:rPr>
          <w:rFonts w:ascii="Source Sans Pro" w:hAnsi="Source Sans Pro"/>
          <w:b/>
        </w:rPr>
        <w:t xml:space="preserve">is </w:t>
      </w:r>
      <w:r w:rsidRPr="005F031E">
        <w:rPr>
          <w:rFonts w:ascii="Source Sans Pro" w:hAnsi="Source Sans Pro"/>
          <w:b/>
        </w:rPr>
        <w:t xml:space="preserve">usually </w:t>
      </w:r>
      <w:r w:rsidR="00503AF6" w:rsidRPr="005F031E">
        <w:rPr>
          <w:rFonts w:ascii="Source Sans Pro" w:hAnsi="Source Sans Pro"/>
          <w:b/>
        </w:rPr>
        <w:t>the first step.</w:t>
      </w:r>
      <w:r w:rsidR="00503AF6" w:rsidRPr="005F031E">
        <w:rPr>
          <w:rFonts w:ascii="Source Sans Pro" w:hAnsi="Source Sans Pro"/>
        </w:rPr>
        <w:t xml:space="preserve"> If there</w:t>
      </w:r>
      <w:r w:rsidRPr="005F031E">
        <w:rPr>
          <w:rFonts w:ascii="Source Sans Pro" w:hAnsi="Source Sans Pro"/>
        </w:rPr>
        <w:t>’s</w:t>
      </w:r>
      <w:r w:rsidR="00503AF6" w:rsidRPr="005F031E">
        <w:rPr>
          <w:rFonts w:ascii="Source Sans Pro" w:hAnsi="Source Sans Pro"/>
        </w:rPr>
        <w:t xml:space="preserve"> anything else you need to do, Member Services will let you know. </w:t>
      </w:r>
    </w:p>
    <w:p w14:paraId="0D09499C" w14:textId="23F2BCF9" w:rsidR="003750D0" w:rsidRPr="005F031E" w:rsidRDefault="00503AF6">
      <w:pPr>
        <w:pStyle w:val="ListBullet"/>
        <w:numPr>
          <w:ilvl w:val="0"/>
          <w:numId w:val="161"/>
        </w:numPr>
        <w:ind w:left="720"/>
        <w:rPr>
          <w:rFonts w:ascii="Source Sans Pro" w:hAnsi="Source Sans Pro"/>
        </w:rPr>
      </w:pPr>
      <w:r w:rsidRPr="005F031E">
        <w:rPr>
          <w:rFonts w:ascii="Source Sans Pro" w:hAnsi="Source Sans Pro"/>
          <w:b/>
        </w:rPr>
        <w:lastRenderedPageBreak/>
        <w:t>If you don</w:t>
      </w:r>
      <w:r w:rsidR="00C05404" w:rsidRPr="005F031E">
        <w:rPr>
          <w:rFonts w:ascii="Source Sans Pro" w:hAnsi="Source Sans Pro"/>
          <w:b/>
        </w:rPr>
        <w:t>’</w:t>
      </w:r>
      <w:r w:rsidRPr="005F031E">
        <w:rPr>
          <w:rFonts w:ascii="Source Sans Pro" w:hAnsi="Source Sans Pro"/>
          <w:b/>
        </w:rPr>
        <w:t>t w</w:t>
      </w:r>
      <w:r w:rsidR="00683916" w:rsidRPr="005F031E">
        <w:rPr>
          <w:rFonts w:ascii="Source Sans Pro" w:hAnsi="Source Sans Pro"/>
          <w:b/>
        </w:rPr>
        <w:t>ant</w:t>
      </w:r>
      <w:r w:rsidRPr="005F031E">
        <w:rPr>
          <w:rFonts w:ascii="Source Sans Pro" w:hAnsi="Source Sans Pro"/>
          <w:b/>
        </w:rPr>
        <w:t xml:space="preserve"> to call (or you called and were</w:t>
      </w:r>
      <w:r w:rsidR="00C05404" w:rsidRPr="005F031E">
        <w:rPr>
          <w:rFonts w:ascii="Source Sans Pro" w:hAnsi="Source Sans Pro"/>
          <w:b/>
        </w:rPr>
        <w:t>n’t</w:t>
      </w:r>
      <w:r w:rsidRPr="005F031E">
        <w:rPr>
          <w:rFonts w:ascii="Source Sans Pro" w:hAnsi="Source Sans Pro"/>
          <w:b/>
        </w:rPr>
        <w:t xml:space="preserve"> satisfied), you can put your complaint in writing and send it to us.</w:t>
      </w:r>
      <w:r w:rsidRPr="005F031E">
        <w:rPr>
          <w:rFonts w:ascii="Source Sans Pro" w:hAnsi="Source Sans Pro"/>
        </w:rPr>
        <w:t xml:space="preserve"> If you put your complaint in writing, we</w:t>
      </w:r>
      <w:r w:rsidR="00C05404" w:rsidRPr="005F031E">
        <w:rPr>
          <w:rFonts w:ascii="Source Sans Pro" w:hAnsi="Source Sans Pro"/>
        </w:rPr>
        <w:t>’ll</w:t>
      </w:r>
      <w:r w:rsidRPr="005F031E">
        <w:rPr>
          <w:rFonts w:ascii="Source Sans Pro" w:hAnsi="Source Sans Pro"/>
        </w:rPr>
        <w:t xml:space="preserve"> respond to your complaint in writing.</w:t>
      </w:r>
    </w:p>
    <w:p w14:paraId="5108CA80" w14:textId="77777777" w:rsidR="00316B36" w:rsidRPr="005F031E" w:rsidRDefault="00316B36">
      <w:pPr>
        <w:pStyle w:val="ListBullet"/>
        <w:numPr>
          <w:ilvl w:val="0"/>
          <w:numId w:val="161"/>
        </w:numPr>
        <w:ind w:left="720"/>
        <w:rPr>
          <w:rFonts w:ascii="Source Sans Pro" w:hAnsi="Source Sans Pro"/>
        </w:rPr>
      </w:pPr>
      <w:r w:rsidRPr="005F031E">
        <w:rPr>
          <w:rFonts w:ascii="Source Sans Pro" w:hAnsi="Source Sans Pro"/>
          <w:b/>
          <w:bCs/>
        </w:rPr>
        <w:t>If you do this, it means that we will use our formal procedure for answering grievances.</w:t>
      </w:r>
      <w:r w:rsidRPr="005F031E">
        <w:rPr>
          <w:rFonts w:ascii="Source Sans Pro" w:hAnsi="Source Sans Pro"/>
        </w:rPr>
        <w:t xml:space="preserve"> Here’s how it works:</w:t>
      </w:r>
    </w:p>
    <w:p w14:paraId="0C4B4262" w14:textId="48B626A0" w:rsidR="00316B36" w:rsidRPr="005F031E" w:rsidRDefault="00316B36">
      <w:pPr>
        <w:pStyle w:val="ListBullet"/>
        <w:numPr>
          <w:ilvl w:val="0"/>
          <w:numId w:val="161"/>
        </w:numPr>
        <w:rPr>
          <w:rFonts w:ascii="Source Sans Pro" w:hAnsi="Source Sans Pro"/>
        </w:rPr>
      </w:pPr>
      <w:r w:rsidRPr="005F031E">
        <w:rPr>
          <w:rFonts w:ascii="Source Sans Pro" w:hAnsi="Source Sans Pro"/>
        </w:rPr>
        <w:t>If you have a complaint, you or your representative may file a grievance. A representative can be a relative, friend, lawyer, advocate, doctor or anyone else to act for you. Member Services can tell you how to name a representative.</w:t>
      </w:r>
    </w:p>
    <w:p w14:paraId="38599960" w14:textId="777A7179" w:rsidR="003750D0" w:rsidRPr="005F031E" w:rsidRDefault="00316B36">
      <w:pPr>
        <w:pStyle w:val="ListBullet"/>
        <w:numPr>
          <w:ilvl w:val="0"/>
          <w:numId w:val="161"/>
        </w:numPr>
        <w:rPr>
          <w:rFonts w:ascii="Source Sans Pro" w:hAnsi="Source Sans Pro"/>
        </w:rPr>
      </w:pPr>
      <w:r w:rsidRPr="005F031E">
        <w:rPr>
          <w:rFonts w:ascii="Source Sans Pro" w:hAnsi="Source Sans Pro"/>
        </w:rPr>
        <w:t>The grievance must be submitted within 60 days of the event or incident. We must address your grievance as quickly as your case requires based on your health status, but no later than 30 calendar days after receiving your complaint. We may extend the timeframe up to 14 days if you ask for the extension, or if we justify a need for additional information and the delay is in your best interest.</w:t>
      </w:r>
    </w:p>
    <w:p w14:paraId="1F6CE2B2" w14:textId="3A30C3F1" w:rsidR="00316B36" w:rsidRPr="005F031E" w:rsidRDefault="00316B36">
      <w:pPr>
        <w:pStyle w:val="ListBullet"/>
        <w:numPr>
          <w:ilvl w:val="0"/>
          <w:numId w:val="161"/>
        </w:numPr>
        <w:rPr>
          <w:rFonts w:ascii="Source Sans Pro" w:hAnsi="Source Sans Pro"/>
        </w:rPr>
      </w:pPr>
      <w:r w:rsidRPr="005F031E">
        <w:rPr>
          <w:rFonts w:ascii="Source Sans Pro" w:hAnsi="Source Sans Pro"/>
          <w:color w:val="000000" w:themeColor="text1"/>
        </w:rPr>
        <w:t xml:space="preserve">In certain cases, you have the right to ask for an expedited grievance “fast grievance,” meaning we will answer your grievance within 24 hours. An expedited grievance may include a complaint that </w:t>
      </w:r>
      <w:r w:rsidR="001E274B" w:rsidRPr="001E274B">
        <w:rPr>
          <w:rFonts w:ascii="Source Sans Pro" w:hAnsi="Source Sans Pro"/>
          <w:noProof/>
          <w:color w:val="FF33CC"/>
        </w:rPr>
        <w:t>Our Health Plan (HMO)</w:t>
      </w:r>
      <w:r w:rsidRPr="005F031E">
        <w:rPr>
          <w:rFonts w:ascii="Source Sans Pro" w:hAnsi="Source Sans Pro"/>
          <w:color w:val="000000" w:themeColor="text1"/>
        </w:rPr>
        <w:t xml:space="preserve"> refused to expedite an organization determination “initial decisions about Part C medical care or services;” or reconsideration “an appeal to the plan about Part C medical care or services;” refusal to expedite a coverage determination “initial decisions about Part D drugs” or redeterminations “an appeal to the plan about a Part D drug” or invoked an extension to an organization determination or reconsideration timeframe.</w:t>
      </w:r>
    </w:p>
    <w:p w14:paraId="066C1763" w14:textId="078827CF" w:rsidR="00503AF6" w:rsidRPr="005F031E" w:rsidRDefault="001179C6">
      <w:pPr>
        <w:pStyle w:val="ListBullet"/>
        <w:numPr>
          <w:ilvl w:val="0"/>
          <w:numId w:val="161"/>
        </w:numPr>
        <w:ind w:left="720"/>
        <w:rPr>
          <w:rFonts w:ascii="Source Sans Pro" w:hAnsi="Source Sans Pro"/>
        </w:rPr>
      </w:pPr>
      <w:bookmarkStart w:id="416" w:name="_Hlk70976112"/>
      <w:r w:rsidRPr="005F031E">
        <w:rPr>
          <w:rFonts w:ascii="Source Sans Pro" w:hAnsi="Source Sans Pro"/>
        </w:rPr>
        <w:t xml:space="preserve">The </w:t>
      </w:r>
      <w:r w:rsidRPr="005F031E">
        <w:rPr>
          <w:rFonts w:ascii="Source Sans Pro" w:hAnsi="Source Sans Pro"/>
          <w:b/>
        </w:rPr>
        <w:t>deadline</w:t>
      </w:r>
      <w:r w:rsidRPr="005F031E">
        <w:rPr>
          <w:rFonts w:ascii="Source Sans Pro" w:hAnsi="Source Sans Pro"/>
        </w:rPr>
        <w:t xml:space="preserve"> for making a complaint</w:t>
      </w:r>
      <w:bookmarkEnd w:id="416"/>
      <w:r w:rsidRPr="005F031E">
        <w:rPr>
          <w:rFonts w:ascii="Source Sans Pro" w:hAnsi="Source Sans Pro"/>
        </w:rPr>
        <w:t xml:space="preserve"> is </w:t>
      </w:r>
      <w:r w:rsidR="00503AF6" w:rsidRPr="005F031E">
        <w:rPr>
          <w:rFonts w:ascii="Source Sans Pro" w:hAnsi="Source Sans Pro"/>
        </w:rPr>
        <w:t xml:space="preserve">60 calendar days </w:t>
      </w:r>
      <w:r w:rsidR="00941C6D" w:rsidRPr="005F031E">
        <w:rPr>
          <w:rFonts w:ascii="Source Sans Pro" w:hAnsi="Source Sans Pro"/>
        </w:rPr>
        <w:t>from the time</w:t>
      </w:r>
      <w:r w:rsidR="00503AF6" w:rsidRPr="005F031E">
        <w:rPr>
          <w:rFonts w:ascii="Source Sans Pro" w:hAnsi="Source Sans Pro"/>
        </w:rPr>
        <w:t xml:space="preserve"> you had the problem you want to complain about.</w:t>
      </w:r>
    </w:p>
    <w:p w14:paraId="0648523A" w14:textId="77777777" w:rsidR="003750D0" w:rsidRPr="005F031E" w:rsidRDefault="003750D0" w:rsidP="009028DF">
      <w:pPr>
        <w:pStyle w:val="StepHeading"/>
        <w:rPr>
          <w:rFonts w:ascii="Source Sans Pro" w:hAnsi="Source Sans Pro"/>
        </w:rPr>
      </w:pPr>
      <w:r w:rsidRPr="005F031E" w:rsidDel="00A5614C">
        <w:rPr>
          <w:rFonts w:ascii="Source Sans Pro" w:hAnsi="Source Sans Pro"/>
        </w:rPr>
        <w:t>Step 2:</w:t>
      </w:r>
      <w:r w:rsidRPr="005F031E">
        <w:rPr>
          <w:rFonts w:ascii="Source Sans Pro" w:hAnsi="Source Sans Pro"/>
        </w:rPr>
        <w:t xml:space="preserve"> We look into your complaint and give you our answer.</w:t>
      </w:r>
    </w:p>
    <w:p w14:paraId="1F8736DE" w14:textId="40BA8E0C" w:rsidR="003750D0" w:rsidRPr="005F031E" w:rsidRDefault="003750D0">
      <w:pPr>
        <w:pStyle w:val="ListBullet"/>
        <w:numPr>
          <w:ilvl w:val="0"/>
          <w:numId w:val="162"/>
        </w:numPr>
        <w:ind w:left="720"/>
        <w:rPr>
          <w:rFonts w:ascii="Source Sans Pro" w:hAnsi="Source Sans Pro"/>
        </w:rPr>
      </w:pPr>
      <w:r w:rsidRPr="005F031E">
        <w:rPr>
          <w:rFonts w:ascii="Source Sans Pro" w:hAnsi="Source Sans Pro"/>
          <w:b/>
        </w:rPr>
        <w:t>If possible, we</w:t>
      </w:r>
      <w:r w:rsidR="00C05404" w:rsidRPr="005F031E">
        <w:rPr>
          <w:rFonts w:ascii="Source Sans Pro" w:hAnsi="Source Sans Pro"/>
          <w:b/>
        </w:rPr>
        <w:t>’ll</w:t>
      </w:r>
      <w:r w:rsidRPr="005F031E">
        <w:rPr>
          <w:rFonts w:ascii="Source Sans Pro" w:hAnsi="Source Sans Pro"/>
          <w:b/>
        </w:rPr>
        <w:t xml:space="preserve"> answer you right away.</w:t>
      </w:r>
      <w:r w:rsidRPr="005F031E">
        <w:rPr>
          <w:rFonts w:ascii="Source Sans Pro" w:hAnsi="Source Sans Pro"/>
        </w:rPr>
        <w:t xml:space="preserve"> If you call us with a complaint, we may be able to give you an answer on the same phone call. </w:t>
      </w:r>
    </w:p>
    <w:p w14:paraId="2150942E" w14:textId="24597E1D" w:rsidR="003750D0" w:rsidRPr="005F031E" w:rsidRDefault="003750D0">
      <w:pPr>
        <w:pStyle w:val="ListBullet"/>
        <w:numPr>
          <w:ilvl w:val="0"/>
          <w:numId w:val="162"/>
        </w:numPr>
        <w:ind w:left="720"/>
        <w:rPr>
          <w:rFonts w:ascii="Source Sans Pro" w:hAnsi="Source Sans Pro"/>
        </w:rPr>
      </w:pPr>
      <w:r w:rsidRPr="005F031E">
        <w:rPr>
          <w:rFonts w:ascii="Source Sans Pro" w:hAnsi="Source Sans Pro"/>
          <w:b/>
        </w:rPr>
        <w:t xml:space="preserve">Most complaints are answered </w:t>
      </w:r>
      <w:r w:rsidR="002E7B05" w:rsidRPr="005F031E">
        <w:rPr>
          <w:rFonts w:ascii="Source Sans Pro" w:hAnsi="Source Sans Pro"/>
          <w:b/>
        </w:rPr>
        <w:t>with</w:t>
      </w:r>
      <w:r w:rsidRPr="005F031E">
        <w:rPr>
          <w:rFonts w:ascii="Source Sans Pro" w:hAnsi="Source Sans Pro"/>
          <w:b/>
        </w:rPr>
        <w:t xml:space="preserve">in 30 calendar days. </w:t>
      </w:r>
      <w:r w:rsidRPr="005F031E">
        <w:rPr>
          <w:rFonts w:ascii="Source Sans Pro" w:hAnsi="Source Sans Pro"/>
        </w:rPr>
        <w:t xml:space="preserve">If we need more information and the delay is in your best interest or if you ask for more time, </w:t>
      </w:r>
      <w:r w:rsidRPr="005F031E">
        <w:rPr>
          <w:rFonts w:ascii="Source Sans Pro" w:hAnsi="Source Sans Pro"/>
          <w:b/>
          <w:bCs/>
        </w:rPr>
        <w:t xml:space="preserve">we can take up to 14 more </w:t>
      </w:r>
      <w:r w:rsidR="00B80BB5" w:rsidRPr="005F031E">
        <w:rPr>
          <w:rFonts w:ascii="Source Sans Pro" w:hAnsi="Source Sans Pro"/>
          <w:b/>
          <w:bCs/>
        </w:rPr>
        <w:t xml:space="preserve">calendar </w:t>
      </w:r>
      <w:r w:rsidRPr="005F031E">
        <w:rPr>
          <w:rFonts w:ascii="Source Sans Pro" w:hAnsi="Source Sans Pro"/>
          <w:b/>
          <w:bCs/>
        </w:rPr>
        <w:t xml:space="preserve">days </w:t>
      </w:r>
      <w:r w:rsidRPr="005F031E">
        <w:rPr>
          <w:rFonts w:ascii="Source Sans Pro" w:hAnsi="Source Sans Pro"/>
        </w:rPr>
        <w:t xml:space="preserve">(44 </w:t>
      </w:r>
      <w:r w:rsidR="00B80BB5" w:rsidRPr="005F031E">
        <w:rPr>
          <w:rFonts w:ascii="Source Sans Pro" w:hAnsi="Source Sans Pro"/>
        </w:rPr>
        <w:t xml:space="preserve">calendar </w:t>
      </w:r>
      <w:r w:rsidRPr="005F031E">
        <w:rPr>
          <w:rFonts w:ascii="Source Sans Pro" w:hAnsi="Source Sans Pro"/>
        </w:rPr>
        <w:t xml:space="preserve">days total) to answer your complaint. </w:t>
      </w:r>
      <w:r w:rsidR="00055D47" w:rsidRPr="005F031E">
        <w:rPr>
          <w:rFonts w:ascii="Source Sans Pro" w:hAnsi="Source Sans Pro"/>
        </w:rPr>
        <w:t>If we decide to take extra days, we</w:t>
      </w:r>
      <w:r w:rsidR="00254E4C" w:rsidRPr="005F031E">
        <w:rPr>
          <w:rFonts w:ascii="Source Sans Pro" w:hAnsi="Source Sans Pro"/>
        </w:rPr>
        <w:t>’ll</w:t>
      </w:r>
      <w:r w:rsidR="00055D47" w:rsidRPr="005F031E">
        <w:rPr>
          <w:rFonts w:ascii="Source Sans Pro" w:hAnsi="Source Sans Pro"/>
        </w:rPr>
        <w:t xml:space="preserve"> tell you in writing. </w:t>
      </w:r>
    </w:p>
    <w:p w14:paraId="72AE176D" w14:textId="766E8E76" w:rsidR="001179C6" w:rsidRPr="005F031E" w:rsidRDefault="001179C6">
      <w:pPr>
        <w:pStyle w:val="ListBullet"/>
        <w:numPr>
          <w:ilvl w:val="0"/>
          <w:numId w:val="162"/>
        </w:numPr>
        <w:ind w:left="720"/>
        <w:rPr>
          <w:rFonts w:ascii="Source Sans Pro" w:hAnsi="Source Sans Pro"/>
        </w:rPr>
      </w:pPr>
      <w:bookmarkStart w:id="417" w:name="_Hlk70976163"/>
      <w:r w:rsidRPr="005F031E">
        <w:rPr>
          <w:rFonts w:ascii="Source Sans Pro" w:hAnsi="Source Sans Pro"/>
          <w:b/>
        </w:rPr>
        <w:t>If you</w:t>
      </w:r>
      <w:r w:rsidR="00254E4C" w:rsidRPr="005F031E">
        <w:rPr>
          <w:rFonts w:ascii="Source Sans Pro" w:hAnsi="Source Sans Pro"/>
          <w:b/>
        </w:rPr>
        <w:t>’re</w:t>
      </w:r>
      <w:r w:rsidRPr="005F031E">
        <w:rPr>
          <w:rFonts w:ascii="Source Sans Pro" w:hAnsi="Source Sans Pro"/>
          <w:b/>
        </w:rPr>
        <w:t xml:space="preserve"> making a complaint because we denied your request for a fast coverage decision or a fast appeal, we</w:t>
      </w:r>
      <w:r w:rsidR="00254E4C" w:rsidRPr="005F031E">
        <w:rPr>
          <w:rFonts w:ascii="Source Sans Pro" w:hAnsi="Source Sans Pro"/>
          <w:b/>
        </w:rPr>
        <w:t>’ll</w:t>
      </w:r>
      <w:r w:rsidRPr="005F031E">
        <w:rPr>
          <w:rFonts w:ascii="Source Sans Pro" w:hAnsi="Source Sans Pro"/>
          <w:b/>
        </w:rPr>
        <w:t xml:space="preserve"> automatically give you a fast complaint. </w:t>
      </w:r>
      <w:r w:rsidRPr="005F031E">
        <w:rPr>
          <w:rFonts w:ascii="Source Sans Pro" w:hAnsi="Source Sans Pro"/>
        </w:rPr>
        <w:t>If you have a fast complaint, it means we</w:t>
      </w:r>
      <w:r w:rsidR="00254E4C" w:rsidRPr="005F031E">
        <w:rPr>
          <w:rFonts w:ascii="Source Sans Pro" w:hAnsi="Source Sans Pro"/>
        </w:rPr>
        <w:t>’ll</w:t>
      </w:r>
      <w:r w:rsidRPr="005F031E">
        <w:rPr>
          <w:rFonts w:ascii="Source Sans Pro" w:hAnsi="Source Sans Pro"/>
        </w:rPr>
        <w:t xml:space="preserve"> give you </w:t>
      </w:r>
      <w:r w:rsidRPr="005F031E">
        <w:rPr>
          <w:rFonts w:ascii="Source Sans Pro" w:hAnsi="Source Sans Pro"/>
          <w:b/>
        </w:rPr>
        <w:t>an answer within 24 hours</w:t>
      </w:r>
      <w:r w:rsidRPr="005F031E">
        <w:rPr>
          <w:rFonts w:ascii="Source Sans Pro" w:hAnsi="Source Sans Pro"/>
        </w:rPr>
        <w:t>.</w:t>
      </w:r>
      <w:bookmarkEnd w:id="417"/>
    </w:p>
    <w:p w14:paraId="2B515EA9" w14:textId="3B4B1C6B" w:rsidR="003750D0" w:rsidRPr="005F031E" w:rsidRDefault="003750D0">
      <w:pPr>
        <w:pStyle w:val="ListBullet"/>
        <w:numPr>
          <w:ilvl w:val="0"/>
          <w:numId w:val="162"/>
        </w:numPr>
        <w:ind w:left="720"/>
        <w:rPr>
          <w:rFonts w:ascii="Source Sans Pro" w:hAnsi="Source Sans Pro"/>
        </w:rPr>
      </w:pPr>
      <w:r w:rsidRPr="005F031E">
        <w:rPr>
          <w:rFonts w:ascii="Source Sans Pro" w:hAnsi="Source Sans Pro"/>
          <w:b/>
        </w:rPr>
        <w:t>If we do</w:t>
      </w:r>
      <w:r w:rsidR="00254E4C" w:rsidRPr="005F031E">
        <w:rPr>
          <w:rFonts w:ascii="Source Sans Pro" w:hAnsi="Source Sans Pro"/>
          <w:b/>
        </w:rPr>
        <w:t>n’t</w:t>
      </w:r>
      <w:r w:rsidRPr="005F031E">
        <w:rPr>
          <w:rFonts w:ascii="Source Sans Pro" w:hAnsi="Source Sans Pro"/>
          <w:b/>
        </w:rPr>
        <w:t xml:space="preserve"> agree</w:t>
      </w:r>
      <w:r w:rsidRPr="005F031E">
        <w:rPr>
          <w:rFonts w:ascii="Source Sans Pro" w:hAnsi="Source Sans Pro"/>
        </w:rPr>
        <w:t xml:space="preserve"> with some or all of your complaint or don’t take responsibility for the problem you</w:t>
      </w:r>
      <w:r w:rsidR="00254E4C" w:rsidRPr="005F031E">
        <w:rPr>
          <w:rFonts w:ascii="Source Sans Pro" w:hAnsi="Source Sans Pro"/>
        </w:rPr>
        <w:t>’re</w:t>
      </w:r>
      <w:r w:rsidRPr="005F031E">
        <w:rPr>
          <w:rFonts w:ascii="Source Sans Pro" w:hAnsi="Source Sans Pro"/>
        </w:rPr>
        <w:t xml:space="preserve"> complaining about, we</w:t>
      </w:r>
      <w:r w:rsidR="00254E4C" w:rsidRPr="005F031E">
        <w:rPr>
          <w:rFonts w:ascii="Source Sans Pro" w:hAnsi="Source Sans Pro"/>
        </w:rPr>
        <w:t>’ll</w:t>
      </w:r>
      <w:r w:rsidRPr="005F031E">
        <w:rPr>
          <w:rFonts w:ascii="Source Sans Pro" w:hAnsi="Source Sans Pro"/>
        </w:rPr>
        <w:t xml:space="preserve"> </w:t>
      </w:r>
      <w:bookmarkStart w:id="418" w:name="_Hlk70976195"/>
      <w:r w:rsidR="001179C6" w:rsidRPr="005F031E">
        <w:rPr>
          <w:rFonts w:ascii="Source Sans Pro" w:hAnsi="Source Sans Pro"/>
        </w:rPr>
        <w:t>include our reasons in our response to you.</w:t>
      </w:r>
      <w:bookmarkEnd w:id="418"/>
      <w:r w:rsidR="001179C6" w:rsidRPr="005F031E">
        <w:rPr>
          <w:rFonts w:ascii="Source Sans Pro" w:hAnsi="Source Sans Pro"/>
        </w:rPr>
        <w:t xml:space="preserve"> </w:t>
      </w:r>
    </w:p>
    <w:p w14:paraId="02F3E48E" w14:textId="11EDFA5C" w:rsidR="00121143" w:rsidRPr="005F031E" w:rsidRDefault="00121143" w:rsidP="005F3C14">
      <w:pPr>
        <w:pStyle w:val="Heading3"/>
        <w:rPr>
          <w:rFonts w:ascii="Source Sans Pro" w:hAnsi="Source Sans Pro"/>
        </w:rPr>
      </w:pPr>
      <w:r w:rsidRPr="005F031E">
        <w:rPr>
          <w:rFonts w:ascii="Source Sans Pro" w:hAnsi="Source Sans Pro"/>
        </w:rPr>
        <w:lastRenderedPageBreak/>
        <w:t>Section 10.</w:t>
      </w:r>
      <w:r w:rsidR="0097537C" w:rsidRPr="005F031E">
        <w:rPr>
          <w:rFonts w:ascii="Source Sans Pro" w:hAnsi="Source Sans Pro"/>
        </w:rPr>
        <w:t>3</w:t>
      </w:r>
      <w:r w:rsidR="005F3C14" w:rsidRPr="005F031E">
        <w:rPr>
          <w:rFonts w:ascii="Source Sans Pro" w:hAnsi="Source Sans Pro"/>
        </w:rPr>
        <w:tab/>
      </w:r>
      <w:r w:rsidRPr="005F031E">
        <w:rPr>
          <w:rFonts w:ascii="Source Sans Pro" w:hAnsi="Source Sans Pro"/>
        </w:rPr>
        <w:t>You can also make complaints about quality of care to the Quality Improvement Organization</w:t>
      </w:r>
    </w:p>
    <w:p w14:paraId="672FDF60" w14:textId="0F949FC0" w:rsidR="003750D0" w:rsidRPr="005F031E" w:rsidRDefault="003750D0" w:rsidP="009028DF">
      <w:pPr>
        <w:rPr>
          <w:rFonts w:ascii="Source Sans Pro" w:hAnsi="Source Sans Pro"/>
        </w:rPr>
      </w:pPr>
      <w:r w:rsidRPr="005F031E">
        <w:rPr>
          <w:rFonts w:ascii="Source Sans Pro" w:hAnsi="Source Sans Pro"/>
        </w:rPr>
        <w:t xml:space="preserve">When your complaint is about </w:t>
      </w:r>
      <w:r w:rsidRPr="005F031E">
        <w:rPr>
          <w:rFonts w:ascii="Source Sans Pro" w:hAnsi="Source Sans Pro"/>
          <w:i/>
        </w:rPr>
        <w:t>quality of care</w:t>
      </w:r>
      <w:r w:rsidRPr="005F031E">
        <w:rPr>
          <w:rFonts w:ascii="Source Sans Pro" w:hAnsi="Source Sans Pro"/>
        </w:rPr>
        <w:t xml:space="preserve">, you have </w:t>
      </w:r>
      <w:r w:rsidR="00E94D88" w:rsidRPr="005F031E">
        <w:rPr>
          <w:rFonts w:ascii="Source Sans Pro" w:hAnsi="Source Sans Pro"/>
        </w:rPr>
        <w:t>2</w:t>
      </w:r>
      <w:r w:rsidRPr="005F031E">
        <w:rPr>
          <w:rFonts w:ascii="Source Sans Pro" w:hAnsi="Source Sans Pro"/>
        </w:rPr>
        <w:t xml:space="preserve"> extra options: </w:t>
      </w:r>
    </w:p>
    <w:p w14:paraId="41BD0123" w14:textId="18AF4A97" w:rsidR="00411248" w:rsidRPr="005F031E" w:rsidRDefault="003750D0">
      <w:pPr>
        <w:pStyle w:val="ListBullet"/>
        <w:numPr>
          <w:ilvl w:val="0"/>
          <w:numId w:val="163"/>
        </w:numPr>
        <w:ind w:left="720"/>
        <w:rPr>
          <w:rFonts w:ascii="Source Sans Pro" w:hAnsi="Source Sans Pro"/>
        </w:rPr>
      </w:pPr>
      <w:r w:rsidRPr="005F031E">
        <w:rPr>
          <w:rFonts w:ascii="Source Sans Pro" w:hAnsi="Source Sans Pro"/>
          <w:b/>
        </w:rPr>
        <w:t xml:space="preserve">You can make your complaint </w:t>
      </w:r>
      <w:bookmarkStart w:id="419" w:name="_Hlk71479543"/>
      <w:bookmarkStart w:id="420" w:name="_Hlk70976279"/>
      <w:r w:rsidR="001179C6" w:rsidRPr="005F031E">
        <w:rPr>
          <w:rFonts w:ascii="Source Sans Pro" w:hAnsi="Source Sans Pro"/>
          <w:b/>
        </w:rPr>
        <w:t>directly</w:t>
      </w:r>
      <w:bookmarkEnd w:id="419"/>
      <w:bookmarkEnd w:id="420"/>
      <w:r w:rsidR="001179C6" w:rsidRPr="005F031E">
        <w:rPr>
          <w:rFonts w:ascii="Source Sans Pro" w:hAnsi="Source Sans Pro"/>
          <w:b/>
        </w:rPr>
        <w:t xml:space="preserve"> </w:t>
      </w:r>
      <w:r w:rsidRPr="005F031E">
        <w:rPr>
          <w:rFonts w:ascii="Source Sans Pro" w:hAnsi="Source Sans Pro"/>
          <w:b/>
        </w:rPr>
        <w:t>to the Quality Improvement Organization</w:t>
      </w:r>
      <w:r w:rsidRPr="005F031E">
        <w:rPr>
          <w:rFonts w:ascii="Source Sans Pro" w:hAnsi="Source Sans Pro"/>
        </w:rPr>
        <w:t>.</w:t>
      </w:r>
      <w:r w:rsidR="009B451E" w:rsidRPr="005F031E">
        <w:rPr>
          <w:rFonts w:ascii="Source Sans Pro" w:hAnsi="Source Sans Pro"/>
        </w:rPr>
        <w:t xml:space="preserve"> </w:t>
      </w:r>
      <w:r w:rsidR="00411248" w:rsidRPr="005F031E">
        <w:rPr>
          <w:rFonts w:ascii="Source Sans Pro" w:hAnsi="Source Sans Pro"/>
        </w:rPr>
        <w:t xml:space="preserve">The Quality Improvement Organization is a group of practicing doctors and other health care experts paid by the </w:t>
      </w:r>
      <w:r w:rsidR="003B00A8" w:rsidRPr="005F031E">
        <w:rPr>
          <w:rFonts w:ascii="Source Sans Pro" w:hAnsi="Source Sans Pro"/>
        </w:rPr>
        <w:t>f</w:t>
      </w:r>
      <w:r w:rsidR="00411248" w:rsidRPr="005F031E">
        <w:rPr>
          <w:rFonts w:ascii="Source Sans Pro" w:hAnsi="Source Sans Pro"/>
        </w:rPr>
        <w:t xml:space="preserve">ederal government to check and improve the care given to Medicare patients. </w:t>
      </w:r>
      <w:hyperlink w:anchor="_CHAPTER_2:_Phone" w:history="1">
        <w:r w:rsidR="00681394" w:rsidRPr="005F031E">
          <w:rPr>
            <w:rStyle w:val="Hyperlink"/>
            <w:rFonts w:ascii="Source Sans Pro" w:hAnsi="Source Sans Pro"/>
            <w:noProof w:val="0"/>
          </w:rPr>
          <w:t>Chapter 2</w:t>
        </w:r>
      </w:hyperlink>
      <w:r w:rsidR="00681394" w:rsidRPr="005F031E">
        <w:rPr>
          <w:rFonts w:ascii="Source Sans Pro" w:hAnsi="Source Sans Pro"/>
        </w:rPr>
        <w:t xml:space="preserve"> has contact information.</w:t>
      </w:r>
    </w:p>
    <w:p w14:paraId="679FAF92" w14:textId="45877B40" w:rsidR="001179C6" w:rsidRPr="005F031E" w:rsidRDefault="001179C6" w:rsidP="009423A6">
      <w:pPr>
        <w:pStyle w:val="ListBullet"/>
        <w:numPr>
          <w:ilvl w:val="0"/>
          <w:numId w:val="0"/>
        </w:numPr>
        <w:ind w:left="360"/>
        <w:rPr>
          <w:rFonts w:ascii="Source Sans Pro" w:hAnsi="Source Sans Pro"/>
          <w:i/>
        </w:rPr>
      </w:pPr>
      <w:bookmarkStart w:id="421" w:name="_Hlk71479592"/>
      <w:bookmarkStart w:id="422" w:name="_Hlk70976395"/>
      <w:r w:rsidRPr="005F031E">
        <w:rPr>
          <w:rFonts w:ascii="Source Sans Pro" w:hAnsi="Source Sans Pro"/>
          <w:i/>
        </w:rPr>
        <w:t>Or</w:t>
      </w:r>
    </w:p>
    <w:bookmarkEnd w:id="421"/>
    <w:bookmarkEnd w:id="422"/>
    <w:p w14:paraId="0556868C" w14:textId="74FB6489" w:rsidR="00BE3775" w:rsidRPr="005F031E" w:rsidRDefault="001179C6">
      <w:pPr>
        <w:pStyle w:val="ListBullet"/>
        <w:numPr>
          <w:ilvl w:val="0"/>
          <w:numId w:val="163"/>
        </w:numPr>
        <w:ind w:left="720"/>
        <w:rPr>
          <w:rFonts w:ascii="Source Sans Pro" w:hAnsi="Source Sans Pro"/>
          <w:b/>
        </w:rPr>
      </w:pPr>
      <w:r w:rsidRPr="005F031E">
        <w:rPr>
          <w:rFonts w:ascii="Source Sans Pro" w:hAnsi="Source Sans Pro"/>
          <w:b/>
        </w:rPr>
        <w:t>Y</w:t>
      </w:r>
      <w:r w:rsidR="003750D0" w:rsidRPr="005F031E">
        <w:rPr>
          <w:rFonts w:ascii="Source Sans Pro" w:hAnsi="Source Sans Pro"/>
          <w:b/>
        </w:rPr>
        <w:t xml:space="preserve">ou can make your complaint to both </w:t>
      </w:r>
      <w:bookmarkStart w:id="423" w:name="_Hlk70976480"/>
      <w:r w:rsidRPr="005F031E">
        <w:rPr>
          <w:rFonts w:ascii="Source Sans Pro" w:hAnsi="Source Sans Pro"/>
          <w:b/>
        </w:rPr>
        <w:t>t</w:t>
      </w:r>
      <w:bookmarkStart w:id="424" w:name="_Hlk71479686"/>
      <w:r w:rsidRPr="005F031E">
        <w:rPr>
          <w:rFonts w:ascii="Source Sans Pro" w:hAnsi="Source Sans Pro"/>
          <w:b/>
        </w:rPr>
        <w:t>he Quality Improvement Organization and us</w:t>
      </w:r>
      <w:bookmarkEnd w:id="423"/>
      <w:bookmarkEnd w:id="424"/>
      <w:r w:rsidRPr="005F031E">
        <w:rPr>
          <w:rFonts w:ascii="Source Sans Pro" w:hAnsi="Source Sans Pro"/>
          <w:b/>
        </w:rPr>
        <w:t xml:space="preserve"> </w:t>
      </w:r>
      <w:r w:rsidR="003750D0" w:rsidRPr="005F031E">
        <w:rPr>
          <w:rFonts w:ascii="Source Sans Pro" w:hAnsi="Source Sans Pro"/>
          <w:b/>
        </w:rPr>
        <w:t>at the same time</w:t>
      </w:r>
      <w:r w:rsidR="003750D0" w:rsidRPr="005F031E">
        <w:rPr>
          <w:rFonts w:ascii="Source Sans Pro" w:hAnsi="Source Sans Pro"/>
        </w:rPr>
        <w:t xml:space="preserve">. </w:t>
      </w:r>
    </w:p>
    <w:p w14:paraId="1B59050C" w14:textId="2EDDD101" w:rsidR="003B00A8" w:rsidRPr="005F031E" w:rsidRDefault="003B00A8" w:rsidP="005F3C14">
      <w:pPr>
        <w:pStyle w:val="Heading3"/>
        <w:rPr>
          <w:rFonts w:ascii="Source Sans Pro" w:hAnsi="Source Sans Pro"/>
        </w:rPr>
      </w:pPr>
      <w:r w:rsidRPr="005F031E">
        <w:rPr>
          <w:rFonts w:ascii="Source Sans Pro" w:hAnsi="Source Sans Pro"/>
        </w:rPr>
        <w:t>Section 10.</w:t>
      </w:r>
      <w:r w:rsidR="0097537C" w:rsidRPr="005F031E">
        <w:rPr>
          <w:rFonts w:ascii="Source Sans Pro" w:hAnsi="Source Sans Pro"/>
        </w:rPr>
        <w:t>4</w:t>
      </w:r>
      <w:r w:rsidR="005F3C14" w:rsidRPr="005F031E">
        <w:rPr>
          <w:rFonts w:ascii="Source Sans Pro" w:hAnsi="Source Sans Pro"/>
        </w:rPr>
        <w:tab/>
      </w:r>
      <w:r w:rsidRPr="005F031E">
        <w:rPr>
          <w:rFonts w:ascii="Source Sans Pro" w:hAnsi="Source Sans Pro"/>
        </w:rPr>
        <w:t>You can also tell Medicare about your complaint</w:t>
      </w:r>
    </w:p>
    <w:p w14:paraId="18FB3D5C" w14:textId="71981E3D" w:rsidR="00BE3775" w:rsidRPr="005F031E" w:rsidRDefault="005A6117" w:rsidP="009028DF">
      <w:pPr>
        <w:rPr>
          <w:rFonts w:ascii="Source Sans Pro" w:hAnsi="Source Sans Pro"/>
        </w:rPr>
      </w:pPr>
      <w:r w:rsidRPr="005F031E">
        <w:rPr>
          <w:rFonts w:ascii="Source Sans Pro" w:hAnsi="Source Sans Pro"/>
        </w:rPr>
        <w:t xml:space="preserve">You can submit a complaint about </w:t>
      </w:r>
      <w:r w:rsidR="001E274B" w:rsidRPr="001E274B">
        <w:rPr>
          <w:rFonts w:ascii="Source Sans Pro" w:hAnsi="Source Sans Pro"/>
          <w:noProof/>
          <w:color w:val="FF33CC"/>
        </w:rPr>
        <w:t>Our Health Plan (HMO)</w:t>
      </w:r>
      <w:r w:rsidRPr="005F031E">
        <w:rPr>
          <w:rFonts w:ascii="Source Sans Pro" w:hAnsi="Source Sans Pro"/>
        </w:rPr>
        <w:t xml:space="preserve"> directly to Medicare. To submit a complaint to Medicare, go to</w:t>
      </w:r>
      <w:r w:rsidR="001D3BB9" w:rsidRPr="005F031E">
        <w:rPr>
          <w:rFonts w:ascii="Source Sans Pro" w:hAnsi="Source Sans Pro"/>
        </w:rPr>
        <w:t xml:space="preserve"> </w:t>
      </w:r>
      <w:hyperlink r:id="rId111" w:history="1">
        <w:r w:rsidR="00022B9B" w:rsidRPr="005F031E">
          <w:rPr>
            <w:rStyle w:val="Hyperlink"/>
            <w:rFonts w:ascii="Source Sans Pro" w:hAnsi="Source Sans Pro"/>
          </w:rPr>
          <w:t>www.Medicare.gov/my/medicare-complaint</w:t>
        </w:r>
      </w:hyperlink>
      <w:r w:rsidR="00022B9B" w:rsidRPr="005F031E">
        <w:rPr>
          <w:rFonts w:ascii="Source Sans Pro" w:hAnsi="Source Sans Pro"/>
        </w:rPr>
        <w:t xml:space="preserve">. </w:t>
      </w:r>
      <w:bookmarkStart w:id="425" w:name="_Hlk70976507"/>
      <w:r w:rsidR="001179C6" w:rsidRPr="005F031E">
        <w:rPr>
          <w:rFonts w:ascii="Source Sans Pro" w:hAnsi="Source Sans Pro"/>
        </w:rPr>
        <w:t xml:space="preserve">You </w:t>
      </w:r>
      <w:r w:rsidR="00BC4760" w:rsidRPr="005F031E">
        <w:rPr>
          <w:rFonts w:ascii="Source Sans Pro" w:hAnsi="Source Sans Pro"/>
        </w:rPr>
        <w:t>can</w:t>
      </w:r>
      <w:r w:rsidR="001179C6" w:rsidRPr="005F031E">
        <w:rPr>
          <w:rFonts w:ascii="Source Sans Pro" w:hAnsi="Source Sans Pro"/>
        </w:rPr>
        <w:t xml:space="preserve"> also call</w:t>
      </w:r>
      <w:bookmarkEnd w:id="425"/>
      <w:r w:rsidR="001179C6" w:rsidRPr="005F031E">
        <w:rPr>
          <w:rFonts w:ascii="Source Sans Pro" w:hAnsi="Source Sans Pro"/>
        </w:rPr>
        <w:t xml:space="preserve"> </w:t>
      </w:r>
      <w:r w:rsidR="5D4FC2AB" w:rsidRPr="005F031E">
        <w:rPr>
          <w:rFonts w:ascii="Source Sans Pro" w:hAnsi="Source Sans Pro"/>
        </w:rPr>
        <w:t>1-800-MEDICARE (1-800-633-4227). TTY/TDD users call 1-877-486-2048.</w:t>
      </w:r>
    </w:p>
    <w:p w14:paraId="796DAB6E" w14:textId="77777777" w:rsidR="00BE3775" w:rsidRPr="005F031E" w:rsidRDefault="00BE3775" w:rsidP="009028DF">
      <w:pPr>
        <w:pStyle w:val="15paragraphafter15ptheading"/>
        <w:spacing w:before="180" w:beforeAutospacing="0" w:after="240" w:afterAutospacing="0"/>
        <w:rPr>
          <w:rFonts w:ascii="Source Sans Pro" w:hAnsi="Source Sans Pro"/>
          <w:b/>
          <w:u w:val="single"/>
        </w:rPr>
        <w:sectPr w:rsidR="00BE3775" w:rsidRPr="005F031E" w:rsidSect="00FE3BD0">
          <w:headerReference w:type="default" r:id="rId112"/>
          <w:headerReference w:type="first" r:id="rId113"/>
          <w:endnotePr>
            <w:numFmt w:val="decimal"/>
          </w:endnotePr>
          <w:pgSz w:w="12240" w:h="15840" w:code="1"/>
          <w:pgMar w:top="1440" w:right="1440" w:bottom="1152" w:left="1440" w:header="619" w:footer="720" w:gutter="0"/>
          <w:cols w:space="720"/>
          <w:titlePg/>
          <w:docGrid w:linePitch="360"/>
        </w:sectPr>
      </w:pPr>
    </w:p>
    <w:p w14:paraId="26FCB259" w14:textId="7FD5847C" w:rsidR="00072A57" w:rsidRPr="005F031E" w:rsidRDefault="00072A57" w:rsidP="007D6CAF">
      <w:pPr>
        <w:pStyle w:val="Heading1"/>
        <w:rPr>
          <w:rFonts w:ascii="Source Sans Pro" w:hAnsi="Source Sans Pro"/>
        </w:rPr>
      </w:pPr>
      <w:bookmarkStart w:id="426" w:name="_Toc233029834"/>
      <w:bookmarkStart w:id="427" w:name="s10"/>
      <w:bookmarkEnd w:id="341"/>
      <w:r w:rsidRPr="005F031E">
        <w:rPr>
          <w:rFonts w:ascii="Source Sans Pro" w:hAnsi="Source Sans Pro"/>
        </w:rPr>
        <w:lastRenderedPageBreak/>
        <w:t>CHAPTER 10:</w:t>
      </w:r>
      <w:r w:rsidRPr="005F031E">
        <w:rPr>
          <w:rFonts w:ascii="Source Sans Pro" w:hAnsi="Source Sans Pro"/>
        </w:rPr>
        <w:br/>
        <w:t>Ending membership in our plan</w:t>
      </w:r>
      <w:bookmarkEnd w:id="426"/>
    </w:p>
    <w:p w14:paraId="5CC9061F" w14:textId="33121A0D" w:rsidR="00072A57" w:rsidRPr="005F031E" w:rsidRDefault="00072A57" w:rsidP="006165C0">
      <w:pPr>
        <w:pStyle w:val="Heading2"/>
        <w:rPr>
          <w:rFonts w:ascii="Source Sans Pro" w:hAnsi="Source Sans Pro"/>
        </w:rPr>
      </w:pPr>
      <w:bookmarkStart w:id="428" w:name="_Toc233029835"/>
      <w:r w:rsidRPr="005F031E">
        <w:rPr>
          <w:rFonts w:ascii="Source Sans Pro" w:hAnsi="Source Sans Pro"/>
        </w:rPr>
        <w:t>SECTION 1</w:t>
      </w:r>
      <w:r w:rsidR="005F3C14" w:rsidRPr="005F031E">
        <w:rPr>
          <w:rFonts w:ascii="Source Sans Pro" w:hAnsi="Source Sans Pro"/>
        </w:rPr>
        <w:tab/>
      </w:r>
      <w:r w:rsidRPr="005F031E">
        <w:rPr>
          <w:rFonts w:ascii="Source Sans Pro" w:hAnsi="Source Sans Pro"/>
        </w:rPr>
        <w:t>Ending your membership in our plan</w:t>
      </w:r>
      <w:bookmarkEnd w:id="428"/>
    </w:p>
    <w:p w14:paraId="51D3E9F0" w14:textId="34C457A1" w:rsidR="003750D0" w:rsidRPr="005F031E" w:rsidRDefault="003750D0" w:rsidP="009028DF">
      <w:pPr>
        <w:rPr>
          <w:rFonts w:ascii="Source Sans Pro" w:hAnsi="Source Sans Pro"/>
        </w:rPr>
      </w:pPr>
      <w:r w:rsidRPr="005F031E">
        <w:rPr>
          <w:rFonts w:ascii="Source Sans Pro" w:hAnsi="Source Sans Pro"/>
        </w:rPr>
        <w:t xml:space="preserve">Ending your membership in </w:t>
      </w:r>
      <w:r w:rsidR="001E274B" w:rsidRPr="001E274B">
        <w:rPr>
          <w:rFonts w:ascii="Source Sans Pro" w:hAnsi="Source Sans Pro"/>
          <w:noProof/>
          <w:color w:val="FF33CC"/>
        </w:rPr>
        <w:t>Our Health Plan (HMO)</w:t>
      </w:r>
      <w:r w:rsidRPr="005F031E">
        <w:rPr>
          <w:rFonts w:ascii="Source Sans Pro" w:hAnsi="Source Sans Pro"/>
        </w:rPr>
        <w:t xml:space="preserve"> may be </w:t>
      </w:r>
      <w:r w:rsidRPr="005F031E">
        <w:rPr>
          <w:rFonts w:ascii="Source Sans Pro" w:hAnsi="Source Sans Pro"/>
          <w:b/>
        </w:rPr>
        <w:t>voluntary</w:t>
      </w:r>
      <w:r w:rsidR="00B043CC" w:rsidRPr="005F031E">
        <w:rPr>
          <w:rFonts w:ascii="Source Sans Pro" w:hAnsi="Source Sans Pro"/>
        </w:rPr>
        <w:t xml:space="preserve"> (your own choice) or </w:t>
      </w:r>
      <w:r w:rsidRPr="005F031E">
        <w:rPr>
          <w:rFonts w:ascii="Source Sans Pro" w:hAnsi="Source Sans Pro"/>
          <w:b/>
        </w:rPr>
        <w:t>involuntary</w:t>
      </w:r>
      <w:r w:rsidRPr="005F031E">
        <w:rPr>
          <w:rFonts w:ascii="Source Sans Pro" w:hAnsi="Source Sans Pro"/>
        </w:rPr>
        <w:t xml:space="preserve"> (not your own choice):</w:t>
      </w:r>
    </w:p>
    <w:p w14:paraId="49C2817E" w14:textId="35732BA8" w:rsidR="003750D0" w:rsidRPr="005F031E" w:rsidRDefault="003750D0">
      <w:pPr>
        <w:pStyle w:val="ListBullet"/>
        <w:numPr>
          <w:ilvl w:val="0"/>
          <w:numId w:val="148"/>
        </w:numPr>
        <w:ind w:left="720"/>
        <w:rPr>
          <w:rFonts w:ascii="Source Sans Pro" w:hAnsi="Source Sans Pro"/>
        </w:rPr>
      </w:pPr>
      <w:r w:rsidRPr="005F031E">
        <w:rPr>
          <w:rFonts w:ascii="Source Sans Pro" w:hAnsi="Source Sans Pro"/>
        </w:rPr>
        <w:t>You might leave our plan</w:t>
      </w:r>
      <w:r w:rsidRPr="005F031E">
        <w:rPr>
          <w:rFonts w:ascii="Source Sans Pro" w:hAnsi="Source Sans Pro"/>
          <w:i/>
        </w:rPr>
        <w:t xml:space="preserve"> </w:t>
      </w:r>
      <w:r w:rsidRPr="005F031E">
        <w:rPr>
          <w:rFonts w:ascii="Source Sans Pro" w:hAnsi="Source Sans Pro"/>
        </w:rPr>
        <w:t xml:space="preserve">because you decide you </w:t>
      </w:r>
      <w:r w:rsidRPr="005F031E">
        <w:rPr>
          <w:rFonts w:ascii="Source Sans Pro" w:hAnsi="Source Sans Pro"/>
          <w:i/>
        </w:rPr>
        <w:t>want</w:t>
      </w:r>
      <w:r w:rsidRPr="005F031E">
        <w:rPr>
          <w:rFonts w:ascii="Source Sans Pro" w:hAnsi="Source Sans Pro"/>
        </w:rPr>
        <w:t xml:space="preserve"> to leave. </w:t>
      </w:r>
      <w:bookmarkStart w:id="429" w:name="_Hlk71017705"/>
      <w:r w:rsidR="00D65A91" w:rsidRPr="005F031E">
        <w:rPr>
          <w:rFonts w:ascii="Source Sans Pro" w:hAnsi="Source Sans Pro"/>
        </w:rPr>
        <w:t xml:space="preserve">Sections 2 and 3 </w:t>
      </w:r>
      <w:r w:rsidR="00B910E8" w:rsidRPr="005F031E">
        <w:rPr>
          <w:rFonts w:ascii="Source Sans Pro" w:hAnsi="Source Sans Pro"/>
        </w:rPr>
        <w:t>give</w:t>
      </w:r>
      <w:r w:rsidR="00D65A91" w:rsidRPr="005F031E">
        <w:rPr>
          <w:rFonts w:ascii="Source Sans Pro" w:hAnsi="Source Sans Pro"/>
        </w:rPr>
        <w:t xml:space="preserve"> information on ending your membership voluntarily. </w:t>
      </w:r>
      <w:bookmarkEnd w:id="429"/>
    </w:p>
    <w:p w14:paraId="0600ED33" w14:textId="24E9194A" w:rsidR="003750D0" w:rsidRPr="005F031E" w:rsidRDefault="003750D0">
      <w:pPr>
        <w:pStyle w:val="ListBullet"/>
        <w:numPr>
          <w:ilvl w:val="0"/>
          <w:numId w:val="148"/>
        </w:numPr>
        <w:ind w:left="720"/>
        <w:rPr>
          <w:rFonts w:ascii="Source Sans Pro" w:hAnsi="Source Sans Pro"/>
        </w:rPr>
      </w:pPr>
      <w:r w:rsidRPr="005F031E">
        <w:rPr>
          <w:rFonts w:ascii="Source Sans Pro" w:hAnsi="Source Sans Pro"/>
        </w:rPr>
        <w:t xml:space="preserve">There are also limited situations </w:t>
      </w:r>
      <w:r w:rsidR="00DB5106" w:rsidRPr="005F031E">
        <w:rPr>
          <w:rFonts w:ascii="Source Sans Pro" w:hAnsi="Source Sans Pro"/>
        </w:rPr>
        <w:t>where we</w:t>
      </w:r>
      <w:r w:rsidR="00B910E8" w:rsidRPr="005F031E">
        <w:rPr>
          <w:rFonts w:ascii="Source Sans Pro" w:hAnsi="Source Sans Pro"/>
        </w:rPr>
        <w:t>’re</w:t>
      </w:r>
      <w:r w:rsidRPr="005F031E">
        <w:rPr>
          <w:rFonts w:ascii="Source Sans Pro" w:hAnsi="Source Sans Pro"/>
        </w:rPr>
        <w:t xml:space="preserve"> required to end your membership. </w:t>
      </w:r>
      <w:hyperlink w:anchor="_SECTION_5_&lt;c1x&gt;Alignment" w:history="1">
        <w:r w:rsidRPr="005F031E">
          <w:rPr>
            <w:rStyle w:val="Hyperlink"/>
            <w:rFonts w:ascii="Source Sans Pro" w:hAnsi="Source Sans Pro"/>
            <w:noProof w:val="0"/>
          </w:rPr>
          <w:t>Section 5</w:t>
        </w:r>
      </w:hyperlink>
      <w:r w:rsidRPr="005F031E">
        <w:rPr>
          <w:rFonts w:ascii="Source Sans Pro" w:hAnsi="Source Sans Pro"/>
        </w:rPr>
        <w:t xml:space="preserve"> tells you about situations when we must end your membership.</w:t>
      </w:r>
    </w:p>
    <w:p w14:paraId="6C98611E" w14:textId="01C842B7" w:rsidR="003750D0" w:rsidRPr="005F031E" w:rsidRDefault="003750D0" w:rsidP="009028DF">
      <w:pPr>
        <w:rPr>
          <w:rFonts w:ascii="Source Sans Pro" w:hAnsi="Source Sans Pro"/>
        </w:rPr>
      </w:pPr>
      <w:r w:rsidRPr="005F031E">
        <w:rPr>
          <w:rFonts w:ascii="Source Sans Pro" w:hAnsi="Source Sans Pro"/>
        </w:rPr>
        <w:t>If you</w:t>
      </w:r>
      <w:r w:rsidR="00B910E8" w:rsidRPr="005F031E">
        <w:rPr>
          <w:rFonts w:ascii="Source Sans Pro" w:hAnsi="Source Sans Pro"/>
        </w:rPr>
        <w:t>’re</w:t>
      </w:r>
      <w:r w:rsidRPr="005F031E">
        <w:rPr>
          <w:rFonts w:ascii="Source Sans Pro" w:hAnsi="Source Sans Pro"/>
        </w:rPr>
        <w:t xml:space="preserve"> leaving our plan, </w:t>
      </w:r>
      <w:r w:rsidR="00C059CF" w:rsidRPr="005F031E">
        <w:rPr>
          <w:rFonts w:ascii="Source Sans Pro" w:hAnsi="Source Sans Pro"/>
        </w:rPr>
        <w:t xml:space="preserve">our plan must continue </w:t>
      </w:r>
      <w:r w:rsidR="00057196" w:rsidRPr="005F031E">
        <w:rPr>
          <w:rFonts w:ascii="Source Sans Pro" w:hAnsi="Source Sans Pro"/>
        </w:rPr>
        <w:t>to</w:t>
      </w:r>
      <w:r w:rsidR="00C059CF" w:rsidRPr="005F031E">
        <w:rPr>
          <w:rFonts w:ascii="Source Sans Pro" w:hAnsi="Source Sans Pro"/>
        </w:rPr>
        <w:t xml:space="preserve"> provide your medical care </w:t>
      </w:r>
      <w:r w:rsidR="00DC797A" w:rsidRPr="005F031E">
        <w:rPr>
          <w:rFonts w:ascii="Source Sans Pro" w:hAnsi="Source Sans Pro"/>
        </w:rPr>
        <w:t xml:space="preserve">and </w:t>
      </w:r>
      <w:r w:rsidR="00944731" w:rsidRPr="005F031E">
        <w:rPr>
          <w:rFonts w:ascii="Source Sans Pro" w:hAnsi="Source Sans Pro"/>
        </w:rPr>
        <w:t xml:space="preserve">prescription </w:t>
      </w:r>
      <w:r w:rsidR="00706FC2" w:rsidRPr="005F031E">
        <w:rPr>
          <w:rFonts w:ascii="Source Sans Pro" w:hAnsi="Source Sans Pro"/>
        </w:rPr>
        <w:t>drugs,</w:t>
      </w:r>
      <w:r w:rsidR="00C059CF" w:rsidRPr="005F031E">
        <w:rPr>
          <w:rFonts w:ascii="Source Sans Pro" w:hAnsi="Source Sans Pro"/>
        </w:rPr>
        <w:t xml:space="preserve"> </w:t>
      </w:r>
      <w:r w:rsidR="00DC797A" w:rsidRPr="005F031E">
        <w:rPr>
          <w:rFonts w:ascii="Source Sans Pro" w:hAnsi="Source Sans Pro"/>
        </w:rPr>
        <w:t>and you</w:t>
      </w:r>
      <w:r w:rsidR="00B910E8" w:rsidRPr="005F031E">
        <w:rPr>
          <w:rFonts w:ascii="Source Sans Pro" w:hAnsi="Source Sans Pro"/>
        </w:rPr>
        <w:t>’ll</w:t>
      </w:r>
      <w:r w:rsidRPr="005F031E" w:rsidDel="00C059CF">
        <w:rPr>
          <w:rFonts w:ascii="Source Sans Pro" w:hAnsi="Source Sans Pro"/>
        </w:rPr>
        <w:t xml:space="preserve"> continue to </w:t>
      </w:r>
      <w:r w:rsidR="00DC797A" w:rsidRPr="005F031E">
        <w:rPr>
          <w:rFonts w:ascii="Source Sans Pro" w:hAnsi="Source Sans Pro"/>
        </w:rPr>
        <w:t>pay your</w:t>
      </w:r>
      <w:r w:rsidR="002A19FE" w:rsidRPr="005F031E">
        <w:rPr>
          <w:rFonts w:ascii="Source Sans Pro" w:hAnsi="Source Sans Pro"/>
        </w:rPr>
        <w:t xml:space="preserve"> cost share</w:t>
      </w:r>
      <w:r w:rsidR="00C059CF" w:rsidRPr="005F031E">
        <w:rPr>
          <w:rFonts w:ascii="Source Sans Pro" w:hAnsi="Source Sans Pro"/>
        </w:rPr>
        <w:t xml:space="preserve"> </w:t>
      </w:r>
      <w:r w:rsidRPr="005F031E">
        <w:rPr>
          <w:rFonts w:ascii="Source Sans Pro" w:hAnsi="Source Sans Pro"/>
        </w:rPr>
        <w:t>until your membership ends.</w:t>
      </w:r>
    </w:p>
    <w:p w14:paraId="3DB546CC" w14:textId="7EEDC393" w:rsidR="00B910E8" w:rsidRPr="005F031E" w:rsidRDefault="00B910E8" w:rsidP="00216F72">
      <w:pPr>
        <w:pStyle w:val="Heading2"/>
        <w:rPr>
          <w:rFonts w:ascii="Source Sans Pro" w:hAnsi="Source Sans Pro"/>
        </w:rPr>
      </w:pPr>
      <w:bookmarkStart w:id="430" w:name="_Toc233029836"/>
      <w:r w:rsidRPr="005F031E">
        <w:rPr>
          <w:rFonts w:ascii="Source Sans Pro" w:hAnsi="Source Sans Pro"/>
        </w:rPr>
        <w:t>SECTION 2</w:t>
      </w:r>
      <w:r w:rsidR="005F3C14" w:rsidRPr="005F031E">
        <w:rPr>
          <w:rFonts w:ascii="Source Sans Pro" w:hAnsi="Source Sans Pro"/>
        </w:rPr>
        <w:tab/>
      </w:r>
      <w:r w:rsidRPr="005F031E">
        <w:rPr>
          <w:rFonts w:ascii="Source Sans Pro" w:hAnsi="Source Sans Pro"/>
        </w:rPr>
        <w:t>When can you end your membership in our plan?</w:t>
      </w:r>
      <w:bookmarkEnd w:id="430"/>
    </w:p>
    <w:p w14:paraId="3EB44114" w14:textId="008905FB" w:rsidR="00010C07" w:rsidRPr="005F031E" w:rsidRDefault="00010C07" w:rsidP="005F3C14">
      <w:pPr>
        <w:pStyle w:val="Heading3"/>
        <w:rPr>
          <w:rFonts w:ascii="Source Sans Pro" w:hAnsi="Source Sans Pro"/>
        </w:rPr>
      </w:pPr>
      <w:r w:rsidRPr="005F031E">
        <w:rPr>
          <w:rFonts w:ascii="Source Sans Pro" w:hAnsi="Source Sans Pro"/>
        </w:rPr>
        <w:t>Section 2.1</w:t>
      </w:r>
      <w:r w:rsidR="005F3C14" w:rsidRPr="005F031E">
        <w:rPr>
          <w:rFonts w:ascii="Source Sans Pro" w:hAnsi="Source Sans Pro"/>
        </w:rPr>
        <w:tab/>
      </w:r>
      <w:r w:rsidRPr="005F031E">
        <w:rPr>
          <w:rFonts w:ascii="Source Sans Pro" w:hAnsi="Source Sans Pro"/>
        </w:rPr>
        <w:t xml:space="preserve">You can end your membership during the </w:t>
      </w:r>
      <w:r w:rsidR="0098513C" w:rsidRPr="005F031E">
        <w:rPr>
          <w:rFonts w:ascii="Source Sans Pro" w:hAnsi="Source Sans Pro"/>
        </w:rPr>
        <w:t>Open</w:t>
      </w:r>
      <w:r w:rsidRPr="005F031E">
        <w:rPr>
          <w:rFonts w:ascii="Source Sans Pro" w:hAnsi="Source Sans Pro"/>
        </w:rPr>
        <w:t xml:space="preserve"> Enrollment Period</w:t>
      </w:r>
    </w:p>
    <w:p w14:paraId="7B10872B" w14:textId="6C2BB3DB" w:rsidR="000E7C1D" w:rsidRPr="005F031E" w:rsidRDefault="003750D0" w:rsidP="009028DF">
      <w:pPr>
        <w:rPr>
          <w:rFonts w:ascii="Source Sans Pro" w:hAnsi="Source Sans Pro"/>
          <w:b/>
        </w:rPr>
      </w:pPr>
      <w:r w:rsidRPr="005F031E">
        <w:rPr>
          <w:rFonts w:ascii="Source Sans Pro" w:hAnsi="Source Sans Pro"/>
        </w:rPr>
        <w:t>You</w:t>
      </w:r>
      <w:r w:rsidRPr="005F031E">
        <w:rPr>
          <w:rFonts w:ascii="Source Sans Pro" w:hAnsi="Source Sans Pro"/>
          <w:i/>
        </w:rPr>
        <w:t xml:space="preserve"> </w:t>
      </w:r>
      <w:r w:rsidRPr="005F031E">
        <w:rPr>
          <w:rFonts w:ascii="Source Sans Pro" w:hAnsi="Source Sans Pro"/>
        </w:rPr>
        <w:t xml:space="preserve">can end your membership </w:t>
      </w:r>
      <w:bookmarkStart w:id="431" w:name="_Hlk71017804"/>
      <w:r w:rsidR="00D65A91" w:rsidRPr="005F031E">
        <w:rPr>
          <w:rFonts w:ascii="Source Sans Pro" w:hAnsi="Source Sans Pro"/>
        </w:rPr>
        <w:t>in our plan</w:t>
      </w:r>
      <w:bookmarkEnd w:id="431"/>
      <w:r w:rsidR="00D65A91" w:rsidRPr="005F031E">
        <w:rPr>
          <w:rFonts w:ascii="Source Sans Pro" w:hAnsi="Source Sans Pro"/>
        </w:rPr>
        <w:t xml:space="preserve"> </w:t>
      </w:r>
      <w:r w:rsidRPr="005F031E">
        <w:rPr>
          <w:rFonts w:ascii="Source Sans Pro" w:hAnsi="Source Sans Pro"/>
        </w:rPr>
        <w:t xml:space="preserve">during the </w:t>
      </w:r>
      <w:r w:rsidR="0098513C" w:rsidRPr="005F031E">
        <w:rPr>
          <w:rFonts w:ascii="Source Sans Pro" w:hAnsi="Source Sans Pro"/>
          <w:b/>
        </w:rPr>
        <w:t>Open</w:t>
      </w:r>
      <w:r w:rsidRPr="005F031E">
        <w:rPr>
          <w:rFonts w:ascii="Source Sans Pro" w:hAnsi="Source Sans Pro"/>
          <w:b/>
        </w:rPr>
        <w:t xml:space="preserve"> Enrollment Period</w:t>
      </w:r>
      <w:r w:rsidRPr="005F031E">
        <w:rPr>
          <w:rFonts w:ascii="Source Sans Pro" w:hAnsi="Source Sans Pro"/>
        </w:rPr>
        <w:t xml:space="preserve"> </w:t>
      </w:r>
      <w:r w:rsidR="00A37EA6" w:rsidRPr="005F031E">
        <w:rPr>
          <w:rFonts w:ascii="Source Sans Pro" w:hAnsi="Source Sans Pro"/>
        </w:rPr>
        <w:t xml:space="preserve">each year. </w:t>
      </w:r>
      <w:bookmarkStart w:id="432" w:name="_Hlk71017827"/>
      <w:r w:rsidR="00D65A91" w:rsidRPr="005F031E">
        <w:rPr>
          <w:rFonts w:ascii="Source Sans Pro" w:hAnsi="Source Sans Pro"/>
        </w:rPr>
        <w:t>During this time,</w:t>
      </w:r>
      <w:bookmarkEnd w:id="432"/>
      <w:r w:rsidR="00D65A91" w:rsidRPr="005F031E">
        <w:rPr>
          <w:rFonts w:ascii="Source Sans Pro" w:hAnsi="Source Sans Pro"/>
        </w:rPr>
        <w:t xml:space="preserve"> </w:t>
      </w:r>
      <w:r w:rsidRPr="005F031E">
        <w:rPr>
          <w:rFonts w:ascii="Source Sans Pro" w:hAnsi="Source Sans Pro"/>
        </w:rPr>
        <w:t xml:space="preserve">review your health and drug coverage and </w:t>
      </w:r>
      <w:r w:rsidR="00636A8C" w:rsidRPr="005F031E">
        <w:rPr>
          <w:rFonts w:ascii="Source Sans Pro" w:hAnsi="Source Sans Pro"/>
        </w:rPr>
        <w:t>decide about</w:t>
      </w:r>
      <w:r w:rsidRPr="005F031E">
        <w:rPr>
          <w:rFonts w:ascii="Source Sans Pro" w:hAnsi="Source Sans Pro"/>
        </w:rPr>
        <w:t xml:space="preserve"> coverage for the upcoming year.</w:t>
      </w:r>
    </w:p>
    <w:p w14:paraId="441E8657" w14:textId="2533872F" w:rsidR="000D0868" w:rsidRPr="005F031E" w:rsidRDefault="002F4A8B">
      <w:pPr>
        <w:pStyle w:val="ListBullet"/>
        <w:numPr>
          <w:ilvl w:val="0"/>
          <w:numId w:val="149"/>
        </w:numPr>
        <w:ind w:left="720"/>
        <w:rPr>
          <w:rFonts w:ascii="Source Sans Pro" w:hAnsi="Source Sans Pro"/>
          <w:b/>
        </w:rPr>
      </w:pPr>
      <w:r w:rsidRPr="005F031E">
        <w:rPr>
          <w:rFonts w:ascii="Source Sans Pro" w:hAnsi="Source Sans Pro"/>
          <w:b/>
        </w:rPr>
        <w:t xml:space="preserve">The </w:t>
      </w:r>
      <w:r w:rsidR="0098513C" w:rsidRPr="005F031E">
        <w:rPr>
          <w:rFonts w:ascii="Source Sans Pro" w:hAnsi="Source Sans Pro"/>
          <w:b/>
        </w:rPr>
        <w:t>Open</w:t>
      </w:r>
      <w:r w:rsidR="000D0868" w:rsidRPr="005F031E">
        <w:rPr>
          <w:rFonts w:ascii="Source Sans Pro" w:hAnsi="Source Sans Pro"/>
          <w:b/>
        </w:rPr>
        <w:t xml:space="preserve"> Enrollment Period</w:t>
      </w:r>
      <w:r w:rsidR="00D65A91" w:rsidRPr="005F031E">
        <w:rPr>
          <w:rFonts w:ascii="Source Sans Pro" w:hAnsi="Source Sans Pro"/>
          <w:b/>
        </w:rPr>
        <w:t xml:space="preserve"> </w:t>
      </w:r>
      <w:r w:rsidR="00D65A91" w:rsidRPr="005F031E">
        <w:rPr>
          <w:rFonts w:ascii="Source Sans Pro" w:hAnsi="Source Sans Pro"/>
        </w:rPr>
        <w:t xml:space="preserve">is </w:t>
      </w:r>
      <w:r w:rsidR="00402530" w:rsidRPr="005F031E">
        <w:rPr>
          <w:rFonts w:ascii="Source Sans Pro" w:hAnsi="Source Sans Pro"/>
        </w:rPr>
        <w:t xml:space="preserve">from </w:t>
      </w:r>
      <w:r w:rsidR="00402530" w:rsidRPr="005F031E">
        <w:rPr>
          <w:rFonts w:ascii="Source Sans Pro" w:hAnsi="Source Sans Pro"/>
          <w:b/>
        </w:rPr>
        <w:t>October</w:t>
      </w:r>
      <w:r w:rsidR="00503AF6" w:rsidRPr="005F031E">
        <w:rPr>
          <w:rFonts w:ascii="Source Sans Pro" w:hAnsi="Source Sans Pro"/>
          <w:b/>
        </w:rPr>
        <w:t xml:space="preserve"> 15 to December </w:t>
      </w:r>
      <w:r w:rsidR="000D0868" w:rsidRPr="005F031E">
        <w:rPr>
          <w:rFonts w:ascii="Source Sans Pro" w:hAnsi="Source Sans Pro"/>
          <w:b/>
        </w:rPr>
        <w:t>7</w:t>
      </w:r>
      <w:r w:rsidR="009A476F" w:rsidRPr="005F031E">
        <w:rPr>
          <w:rFonts w:ascii="Source Sans Pro" w:hAnsi="Source Sans Pro"/>
        </w:rPr>
        <w:t>.</w:t>
      </w:r>
      <w:r w:rsidR="005330A1" w:rsidRPr="005F031E">
        <w:rPr>
          <w:rFonts w:ascii="Source Sans Pro" w:hAnsi="Source Sans Pro"/>
        </w:rPr>
        <w:t xml:space="preserve"> </w:t>
      </w:r>
    </w:p>
    <w:p w14:paraId="494D9D66" w14:textId="56086CCB" w:rsidR="003750D0" w:rsidRPr="005F031E" w:rsidRDefault="00D65A91">
      <w:pPr>
        <w:pStyle w:val="ListBullet"/>
        <w:numPr>
          <w:ilvl w:val="0"/>
          <w:numId w:val="149"/>
        </w:numPr>
        <w:ind w:left="720"/>
        <w:rPr>
          <w:rFonts w:ascii="Source Sans Pro" w:hAnsi="Source Sans Pro"/>
          <w:b/>
        </w:rPr>
      </w:pPr>
      <w:r w:rsidRPr="005F031E">
        <w:rPr>
          <w:rFonts w:ascii="Source Sans Pro" w:hAnsi="Source Sans Pro"/>
          <w:b/>
        </w:rPr>
        <w:t>C</w:t>
      </w:r>
      <w:r w:rsidR="003750D0" w:rsidRPr="005F031E">
        <w:rPr>
          <w:rFonts w:ascii="Source Sans Pro" w:hAnsi="Source Sans Pro"/>
          <w:b/>
        </w:rPr>
        <w:t>hoose to keep your current coverage or make changes to your coverage for the upcoming year.</w:t>
      </w:r>
      <w:r w:rsidR="003750D0" w:rsidRPr="005F031E">
        <w:rPr>
          <w:rFonts w:ascii="Source Sans Pro" w:hAnsi="Source Sans Pro"/>
        </w:rPr>
        <w:t xml:space="preserve"> If you decide to change to a new plan, you can choose any of the following types of plans:</w:t>
      </w:r>
    </w:p>
    <w:p w14:paraId="419C2141" w14:textId="79F124A2" w:rsidR="003750D0" w:rsidRPr="005F031E" w:rsidRDefault="003750D0" w:rsidP="00C13A7A">
      <w:pPr>
        <w:pStyle w:val="ListBullet"/>
        <w:numPr>
          <w:ilvl w:val="0"/>
          <w:numId w:val="51"/>
        </w:numPr>
        <w:ind w:left="1080"/>
        <w:rPr>
          <w:rFonts w:ascii="Source Sans Pro" w:hAnsi="Source Sans Pro"/>
        </w:rPr>
      </w:pPr>
      <w:r w:rsidRPr="005F031E">
        <w:rPr>
          <w:rFonts w:ascii="Source Sans Pro" w:hAnsi="Source Sans Pro"/>
        </w:rPr>
        <w:t>Another Medicare health plan</w:t>
      </w:r>
      <w:bookmarkStart w:id="433" w:name="_Hlk71017966"/>
      <w:r w:rsidR="00D65A91" w:rsidRPr="005F031E">
        <w:rPr>
          <w:rFonts w:ascii="Source Sans Pro" w:hAnsi="Source Sans Pro"/>
        </w:rPr>
        <w:t>, with or without drug coverage</w:t>
      </w:r>
      <w:bookmarkEnd w:id="433"/>
      <w:r w:rsidR="007F2227" w:rsidRPr="005F031E">
        <w:rPr>
          <w:rFonts w:ascii="Source Sans Pro" w:hAnsi="Source Sans Pro"/>
        </w:rPr>
        <w:t>,</w:t>
      </w:r>
    </w:p>
    <w:p w14:paraId="2EC61CE9" w14:textId="1CE53479" w:rsidR="00D65A91" w:rsidRPr="005F031E" w:rsidRDefault="003750D0" w:rsidP="00C13A7A">
      <w:pPr>
        <w:pStyle w:val="ListBullet2"/>
        <w:numPr>
          <w:ilvl w:val="0"/>
          <w:numId w:val="51"/>
        </w:numPr>
        <w:ind w:left="1080"/>
        <w:rPr>
          <w:rFonts w:ascii="Source Sans Pro" w:hAnsi="Source Sans Pro"/>
        </w:rPr>
      </w:pPr>
      <w:r w:rsidRPr="005F031E">
        <w:rPr>
          <w:rFonts w:ascii="Source Sans Pro" w:hAnsi="Source Sans Pro"/>
        </w:rPr>
        <w:t xml:space="preserve">Original Medicare </w:t>
      </w:r>
      <w:r w:rsidRPr="005F031E">
        <w:rPr>
          <w:rFonts w:ascii="Source Sans Pro" w:hAnsi="Source Sans Pro"/>
          <w:i/>
        </w:rPr>
        <w:t>with</w:t>
      </w:r>
      <w:r w:rsidRPr="005F031E">
        <w:rPr>
          <w:rFonts w:ascii="Source Sans Pro" w:hAnsi="Source Sans Pro"/>
        </w:rPr>
        <w:t xml:space="preserve"> a separate Medicare drug plan</w:t>
      </w:r>
      <w:r w:rsidR="007F2227" w:rsidRPr="005F031E">
        <w:rPr>
          <w:rFonts w:ascii="Source Sans Pro" w:hAnsi="Source Sans Pro"/>
        </w:rPr>
        <w:t>,</w:t>
      </w:r>
      <w:r w:rsidR="00AF35D2" w:rsidRPr="005F031E">
        <w:rPr>
          <w:rFonts w:ascii="Source Sans Pro" w:hAnsi="Source Sans Pro"/>
        </w:rPr>
        <w:t xml:space="preserve"> or</w:t>
      </w:r>
    </w:p>
    <w:p w14:paraId="33A75834" w14:textId="526DEE5C" w:rsidR="003750D0" w:rsidRPr="005F031E" w:rsidRDefault="003750D0" w:rsidP="00C13A7A">
      <w:pPr>
        <w:pStyle w:val="ListBullet2"/>
        <w:numPr>
          <w:ilvl w:val="0"/>
          <w:numId w:val="51"/>
        </w:numPr>
        <w:ind w:left="1080"/>
        <w:rPr>
          <w:rFonts w:ascii="Source Sans Pro" w:hAnsi="Source Sans Pro"/>
          <w:i/>
        </w:rPr>
      </w:pPr>
      <w:r w:rsidRPr="005F031E">
        <w:rPr>
          <w:rFonts w:ascii="Source Sans Pro" w:hAnsi="Source Sans Pro"/>
        </w:rPr>
        <w:t xml:space="preserve">Original Medicare </w:t>
      </w:r>
      <w:r w:rsidRPr="005F031E">
        <w:rPr>
          <w:rFonts w:ascii="Source Sans Pro" w:hAnsi="Source Sans Pro"/>
          <w:i/>
        </w:rPr>
        <w:t>without</w:t>
      </w:r>
      <w:r w:rsidRPr="005F031E">
        <w:rPr>
          <w:rFonts w:ascii="Source Sans Pro" w:hAnsi="Source Sans Pro"/>
        </w:rPr>
        <w:t xml:space="preserve"> a separate Medicare drug plan.</w:t>
      </w:r>
    </w:p>
    <w:p w14:paraId="35EF8248" w14:textId="2D8A28E3" w:rsidR="00503AF6" w:rsidRPr="005F031E" w:rsidDel="00CE72DA" w:rsidRDefault="00503AF6" w:rsidP="00C13A7A">
      <w:pPr>
        <w:pStyle w:val="ListBullet3"/>
        <w:numPr>
          <w:ilvl w:val="0"/>
          <w:numId w:val="45"/>
        </w:numPr>
        <w:ind w:left="1440"/>
        <w:rPr>
          <w:rFonts w:ascii="Source Sans Pro" w:hAnsi="Source Sans Pro"/>
        </w:rPr>
      </w:pPr>
      <w:r w:rsidRPr="005F031E">
        <w:rPr>
          <w:rFonts w:ascii="Source Sans Pro" w:hAnsi="Source Sans Pro"/>
        </w:rPr>
        <w:t xml:space="preserve">If you </w:t>
      </w:r>
      <w:r w:rsidR="004A2064" w:rsidRPr="005F031E">
        <w:rPr>
          <w:rFonts w:ascii="Source Sans Pro" w:hAnsi="Source Sans Pro"/>
        </w:rPr>
        <w:t xml:space="preserve">choose </w:t>
      </w:r>
      <w:r w:rsidR="00466B85" w:rsidRPr="005F031E">
        <w:rPr>
          <w:rFonts w:ascii="Source Sans Pro" w:hAnsi="Source Sans Pro"/>
        </w:rPr>
        <w:t>this option</w:t>
      </w:r>
      <w:r w:rsidR="00C20A88" w:rsidRPr="005F031E">
        <w:rPr>
          <w:rFonts w:ascii="Source Sans Pro" w:hAnsi="Source Sans Pro"/>
        </w:rPr>
        <w:t xml:space="preserve"> and receive Extra Help</w:t>
      </w:r>
      <w:r w:rsidR="00EE2626" w:rsidRPr="005F031E">
        <w:rPr>
          <w:rFonts w:ascii="Source Sans Pro" w:hAnsi="Source Sans Pro"/>
        </w:rPr>
        <w:t>,</w:t>
      </w:r>
      <w:r w:rsidR="00466B85" w:rsidRPr="005F031E">
        <w:rPr>
          <w:rFonts w:ascii="Source Sans Pro" w:hAnsi="Source Sans Pro"/>
        </w:rPr>
        <w:t xml:space="preserve"> Medica</w:t>
      </w:r>
      <w:r w:rsidR="001B317D" w:rsidRPr="005F031E">
        <w:rPr>
          <w:rFonts w:ascii="Source Sans Pro" w:hAnsi="Source Sans Pro"/>
        </w:rPr>
        <w:t>r</w:t>
      </w:r>
      <w:r w:rsidR="00466B85" w:rsidRPr="005F031E">
        <w:rPr>
          <w:rFonts w:ascii="Source Sans Pro" w:hAnsi="Source Sans Pro"/>
        </w:rPr>
        <w:t>e may enroll</w:t>
      </w:r>
      <w:r w:rsidR="00EE2626" w:rsidRPr="005F031E">
        <w:rPr>
          <w:rFonts w:ascii="Source Sans Pro" w:hAnsi="Source Sans Pro"/>
        </w:rPr>
        <w:t xml:space="preserve"> you </w:t>
      </w:r>
      <w:r w:rsidR="007C60CB" w:rsidRPr="005F031E">
        <w:rPr>
          <w:rFonts w:ascii="Source Sans Pro" w:hAnsi="Source Sans Pro"/>
        </w:rPr>
        <w:t>i</w:t>
      </w:r>
      <w:r w:rsidR="00EE2626" w:rsidRPr="005F031E">
        <w:rPr>
          <w:rFonts w:ascii="Source Sans Pro" w:hAnsi="Source Sans Pro"/>
        </w:rPr>
        <w:t xml:space="preserve">n a </w:t>
      </w:r>
      <w:r w:rsidR="00FA57C9" w:rsidRPr="005F031E">
        <w:rPr>
          <w:rFonts w:ascii="Source Sans Pro" w:hAnsi="Source Sans Pro"/>
        </w:rPr>
        <w:t xml:space="preserve">drug plan, unless you opt out </w:t>
      </w:r>
      <w:r w:rsidR="007C60CB" w:rsidRPr="005F031E">
        <w:rPr>
          <w:rFonts w:ascii="Source Sans Pro" w:hAnsi="Source Sans Pro"/>
        </w:rPr>
        <w:t>of automatic enrollment.</w:t>
      </w:r>
      <w:r w:rsidR="00466B85" w:rsidRPr="005F031E">
        <w:rPr>
          <w:rFonts w:ascii="Source Sans Pro" w:hAnsi="Source Sans Pro"/>
        </w:rPr>
        <w:t xml:space="preserve"> </w:t>
      </w:r>
    </w:p>
    <w:p w14:paraId="4065D142" w14:textId="23EACC20" w:rsidR="003750D0" w:rsidRPr="005F031E" w:rsidRDefault="003750D0" w:rsidP="006165C0">
      <w:pPr>
        <w:pStyle w:val="ListBullet2"/>
        <w:rPr>
          <w:rFonts w:ascii="Source Sans Pro" w:hAnsi="Source Sans Pro"/>
        </w:rPr>
      </w:pPr>
      <w:r w:rsidRPr="005F031E">
        <w:rPr>
          <w:rFonts w:ascii="Source Sans Pro" w:hAnsi="Source Sans Pro"/>
          <w:b/>
        </w:rPr>
        <w:lastRenderedPageBreak/>
        <w:t>Note:</w:t>
      </w:r>
      <w:r w:rsidRPr="005F031E">
        <w:rPr>
          <w:rFonts w:ascii="Source Sans Pro" w:hAnsi="Source Sans Pro"/>
        </w:rPr>
        <w:t xml:space="preserve"> If you disenroll from Medicare drug coverage and go without creditable prescription drug coverage</w:t>
      </w:r>
      <w:r w:rsidR="00A00323" w:rsidRPr="005F031E">
        <w:rPr>
          <w:rFonts w:ascii="Source Sans Pro" w:hAnsi="Source Sans Pro"/>
        </w:rPr>
        <w:t xml:space="preserve"> </w:t>
      </w:r>
      <w:r w:rsidR="001B71F7" w:rsidRPr="005F031E">
        <w:rPr>
          <w:rFonts w:ascii="Source Sans Pro" w:hAnsi="Source Sans Pro"/>
        </w:rPr>
        <w:t>for 63 or more days</w:t>
      </w:r>
      <w:r w:rsidR="008C38C1" w:rsidRPr="005F031E">
        <w:rPr>
          <w:rFonts w:ascii="Source Sans Pro" w:hAnsi="Source Sans Pro"/>
        </w:rPr>
        <w:t xml:space="preserve"> in a row</w:t>
      </w:r>
      <w:r w:rsidRPr="005F031E">
        <w:rPr>
          <w:rFonts w:ascii="Source Sans Pro" w:hAnsi="Source Sans Pro"/>
        </w:rPr>
        <w:t xml:space="preserve">, you may </w:t>
      </w:r>
      <w:r w:rsidR="005850A7" w:rsidRPr="005F031E">
        <w:rPr>
          <w:rFonts w:ascii="Source Sans Pro" w:hAnsi="Source Sans Pro"/>
        </w:rPr>
        <w:t xml:space="preserve">have </w:t>
      </w:r>
      <w:r w:rsidRPr="005F031E">
        <w:rPr>
          <w:rFonts w:ascii="Source Sans Pro" w:hAnsi="Source Sans Pro"/>
        </w:rPr>
        <w:t xml:space="preserve">to pay a </w:t>
      </w:r>
      <w:r w:rsidR="00A611B7" w:rsidRPr="005F031E">
        <w:rPr>
          <w:rFonts w:ascii="Source Sans Pro" w:hAnsi="Source Sans Pro"/>
        </w:rPr>
        <w:t xml:space="preserve">Part D </w:t>
      </w:r>
      <w:r w:rsidRPr="005F031E">
        <w:rPr>
          <w:rFonts w:ascii="Source Sans Pro" w:hAnsi="Source Sans Pro"/>
        </w:rPr>
        <w:t xml:space="preserve">late enrollment penalty if you join a Medicare drug plan later. </w:t>
      </w:r>
    </w:p>
    <w:p w14:paraId="1D19A74C" w14:textId="51937648" w:rsidR="00503AF6" w:rsidRPr="005F031E" w:rsidRDefault="00DB5106">
      <w:pPr>
        <w:pStyle w:val="ListBullet"/>
        <w:numPr>
          <w:ilvl w:val="0"/>
          <w:numId w:val="150"/>
        </w:numPr>
        <w:ind w:left="720"/>
        <w:rPr>
          <w:rFonts w:ascii="Source Sans Pro" w:hAnsi="Source Sans Pro"/>
        </w:rPr>
      </w:pPr>
      <w:r w:rsidRPr="005F031E">
        <w:rPr>
          <w:rFonts w:ascii="Source Sans Pro" w:hAnsi="Source Sans Pro"/>
          <w:b/>
        </w:rPr>
        <w:t>Your membership</w:t>
      </w:r>
      <w:r w:rsidR="00D65A91" w:rsidRPr="005F031E">
        <w:rPr>
          <w:rFonts w:ascii="Source Sans Pro" w:hAnsi="Source Sans Pro"/>
          <w:b/>
        </w:rPr>
        <w:t xml:space="preserve"> will</w:t>
      </w:r>
      <w:r w:rsidR="004124D4" w:rsidRPr="005F031E">
        <w:rPr>
          <w:rFonts w:ascii="Source Sans Pro" w:hAnsi="Source Sans Pro"/>
          <w:b/>
        </w:rPr>
        <w:t xml:space="preserve"> </w:t>
      </w:r>
      <w:r w:rsidR="002F4A8B" w:rsidRPr="005F031E">
        <w:rPr>
          <w:rFonts w:ascii="Source Sans Pro" w:hAnsi="Source Sans Pro"/>
          <w:b/>
        </w:rPr>
        <w:t>end in</w:t>
      </w:r>
      <w:r w:rsidR="004124D4" w:rsidRPr="005F031E">
        <w:rPr>
          <w:rFonts w:ascii="Source Sans Pro" w:hAnsi="Source Sans Pro"/>
          <w:b/>
        </w:rPr>
        <w:t xml:space="preserve"> our plan</w:t>
      </w:r>
      <w:r w:rsidR="004124D4" w:rsidRPr="005F031E">
        <w:rPr>
          <w:rFonts w:ascii="Source Sans Pro" w:hAnsi="Source Sans Pro"/>
        </w:rPr>
        <w:t xml:space="preserve"> </w:t>
      </w:r>
      <w:r w:rsidR="003750D0" w:rsidRPr="005F031E">
        <w:rPr>
          <w:rFonts w:ascii="Source Sans Pro" w:hAnsi="Source Sans Pro"/>
        </w:rPr>
        <w:t xml:space="preserve">when your new plan’s coverage </w:t>
      </w:r>
      <w:r w:rsidR="00A37EA6" w:rsidRPr="005F031E">
        <w:rPr>
          <w:rFonts w:ascii="Source Sans Pro" w:hAnsi="Source Sans Pro"/>
        </w:rPr>
        <w:t>starts</w:t>
      </w:r>
      <w:r w:rsidR="003750D0" w:rsidRPr="005F031E">
        <w:rPr>
          <w:rFonts w:ascii="Source Sans Pro" w:hAnsi="Source Sans Pro"/>
        </w:rPr>
        <w:t xml:space="preserve"> on January 1.</w:t>
      </w:r>
    </w:p>
    <w:p w14:paraId="40145CC5" w14:textId="54918805" w:rsidR="00AB4A58" w:rsidRPr="005F031E" w:rsidRDefault="00AB4A58" w:rsidP="002276AA">
      <w:pPr>
        <w:pStyle w:val="Heading3"/>
        <w:ind w:left="1627" w:hanging="1627"/>
        <w:rPr>
          <w:rFonts w:ascii="Source Sans Pro" w:hAnsi="Source Sans Pro"/>
        </w:rPr>
      </w:pPr>
      <w:r w:rsidRPr="005F031E">
        <w:rPr>
          <w:rFonts w:ascii="Source Sans Pro" w:hAnsi="Source Sans Pro"/>
        </w:rPr>
        <w:t>Section 2.2</w:t>
      </w:r>
      <w:r w:rsidR="005F3C14" w:rsidRPr="005F031E">
        <w:rPr>
          <w:rFonts w:ascii="Source Sans Pro" w:hAnsi="Source Sans Pro"/>
        </w:rPr>
        <w:tab/>
      </w:r>
      <w:r w:rsidRPr="005F031E">
        <w:rPr>
          <w:rFonts w:ascii="Source Sans Pro" w:hAnsi="Source Sans Pro"/>
        </w:rPr>
        <w:t>You can end your membership during the Medicare Advantage Open Enrollment Period</w:t>
      </w:r>
    </w:p>
    <w:p w14:paraId="1227BE04" w14:textId="72685B5B" w:rsidR="003750D0" w:rsidRPr="005F031E" w:rsidRDefault="003750D0" w:rsidP="009028DF">
      <w:pPr>
        <w:rPr>
          <w:rFonts w:ascii="Source Sans Pro" w:hAnsi="Source Sans Pro"/>
          <w:szCs w:val="26"/>
        </w:rPr>
      </w:pPr>
      <w:r w:rsidRPr="005F031E" w:rsidDel="00986999">
        <w:rPr>
          <w:rFonts w:ascii="Source Sans Pro" w:hAnsi="Source Sans Pro"/>
        </w:rPr>
        <w:t>You</w:t>
      </w:r>
      <w:r w:rsidRPr="005F031E">
        <w:rPr>
          <w:rFonts w:ascii="Source Sans Pro" w:hAnsi="Source Sans Pro"/>
        </w:rPr>
        <w:t xml:space="preserve"> </w:t>
      </w:r>
      <w:r w:rsidR="00293BF3" w:rsidRPr="005F031E">
        <w:rPr>
          <w:rFonts w:ascii="Source Sans Pro" w:hAnsi="Source Sans Pro"/>
        </w:rPr>
        <w:t>can</w:t>
      </w:r>
      <w:r w:rsidRPr="005F031E">
        <w:rPr>
          <w:rFonts w:ascii="Source Sans Pro" w:hAnsi="Source Sans Pro"/>
        </w:rPr>
        <w:t xml:space="preserve"> make </w:t>
      </w:r>
      <w:r w:rsidRPr="005F031E">
        <w:rPr>
          <w:rFonts w:ascii="Source Sans Pro" w:hAnsi="Source Sans Pro"/>
          <w:i/>
        </w:rPr>
        <w:t>one</w:t>
      </w:r>
      <w:r w:rsidRPr="005F031E">
        <w:rPr>
          <w:rFonts w:ascii="Source Sans Pro" w:hAnsi="Source Sans Pro"/>
        </w:rPr>
        <w:t xml:space="preserve"> change to your health coverage during the</w:t>
      </w:r>
      <w:r w:rsidR="00E65387" w:rsidRPr="005F031E">
        <w:rPr>
          <w:rFonts w:ascii="Source Sans Pro" w:hAnsi="Source Sans Pro"/>
        </w:rPr>
        <w:t xml:space="preserve"> </w:t>
      </w:r>
      <w:r w:rsidR="00927396" w:rsidRPr="005F031E">
        <w:rPr>
          <w:rFonts w:ascii="Source Sans Pro" w:hAnsi="Source Sans Pro"/>
          <w:b/>
        </w:rPr>
        <w:t>Medicare Advantage</w:t>
      </w:r>
      <w:r w:rsidR="00927396" w:rsidRPr="005F031E">
        <w:rPr>
          <w:rFonts w:ascii="Source Sans Pro" w:hAnsi="Source Sans Pro"/>
        </w:rPr>
        <w:t xml:space="preserve"> </w:t>
      </w:r>
      <w:r w:rsidR="000A67BF" w:rsidRPr="005F031E">
        <w:rPr>
          <w:rFonts w:ascii="Source Sans Pro" w:hAnsi="Source Sans Pro"/>
          <w:b/>
        </w:rPr>
        <w:t>Open Enrollment Period</w:t>
      </w:r>
      <w:r w:rsidR="00293BF3" w:rsidRPr="005F031E">
        <w:rPr>
          <w:rFonts w:ascii="Source Sans Pro" w:hAnsi="Source Sans Pro"/>
          <w:b/>
        </w:rPr>
        <w:t xml:space="preserve"> </w:t>
      </w:r>
      <w:r w:rsidR="00293BF3" w:rsidRPr="005F031E">
        <w:rPr>
          <w:rFonts w:ascii="Source Sans Pro" w:hAnsi="Source Sans Pro"/>
        </w:rPr>
        <w:t>each year</w:t>
      </w:r>
      <w:r w:rsidR="000A67BF" w:rsidRPr="005F031E">
        <w:rPr>
          <w:rFonts w:ascii="Source Sans Pro" w:hAnsi="Source Sans Pro"/>
        </w:rPr>
        <w:t>.</w:t>
      </w:r>
      <w:r w:rsidRPr="005F031E">
        <w:rPr>
          <w:rFonts w:ascii="Source Sans Pro" w:hAnsi="Source Sans Pro"/>
          <w:b/>
        </w:rPr>
        <w:t xml:space="preserve"> </w:t>
      </w:r>
    </w:p>
    <w:p w14:paraId="19B15C4C" w14:textId="74631A59" w:rsidR="00503AF6" w:rsidRPr="005F031E" w:rsidRDefault="004124D4">
      <w:pPr>
        <w:pStyle w:val="ListBullet"/>
        <w:numPr>
          <w:ilvl w:val="1"/>
          <w:numId w:val="151"/>
        </w:numPr>
        <w:ind w:left="720"/>
        <w:rPr>
          <w:rFonts w:ascii="Source Sans Pro" w:hAnsi="Source Sans Pro"/>
        </w:rPr>
      </w:pPr>
      <w:r w:rsidRPr="005F031E">
        <w:rPr>
          <w:rFonts w:ascii="Source Sans Pro" w:hAnsi="Source Sans Pro"/>
          <w:b/>
        </w:rPr>
        <w:t>The</w:t>
      </w:r>
      <w:r w:rsidR="00503AF6" w:rsidRPr="005F031E">
        <w:rPr>
          <w:rFonts w:ascii="Source Sans Pro" w:hAnsi="Source Sans Pro"/>
          <w:b/>
        </w:rPr>
        <w:t xml:space="preserve"> </w:t>
      </w:r>
      <w:r w:rsidR="00927396" w:rsidRPr="005F031E">
        <w:rPr>
          <w:rFonts w:ascii="Source Sans Pro" w:hAnsi="Source Sans Pro"/>
          <w:b/>
        </w:rPr>
        <w:t xml:space="preserve">Medicare Advantage </w:t>
      </w:r>
      <w:r w:rsidR="000A67BF" w:rsidRPr="005F031E">
        <w:rPr>
          <w:rFonts w:ascii="Source Sans Pro" w:hAnsi="Source Sans Pro"/>
          <w:b/>
        </w:rPr>
        <w:t xml:space="preserve">Open Enrollment </w:t>
      </w:r>
      <w:r w:rsidR="00503AF6" w:rsidRPr="005F031E">
        <w:rPr>
          <w:rFonts w:ascii="Source Sans Pro" w:hAnsi="Source Sans Pro"/>
          <w:b/>
        </w:rPr>
        <w:t>Period</w:t>
      </w:r>
      <w:r w:rsidR="00C26F01" w:rsidRPr="005F031E">
        <w:rPr>
          <w:rFonts w:ascii="Source Sans Pro" w:hAnsi="Source Sans Pro"/>
          <w:b/>
        </w:rPr>
        <w:t xml:space="preserve"> </w:t>
      </w:r>
      <w:r w:rsidR="00C26F01" w:rsidRPr="005F031E">
        <w:rPr>
          <w:rFonts w:ascii="Source Sans Pro" w:hAnsi="Source Sans Pro"/>
        </w:rPr>
        <w:t>is</w:t>
      </w:r>
      <w:r w:rsidR="00503AF6" w:rsidRPr="005F031E">
        <w:rPr>
          <w:rFonts w:ascii="Source Sans Pro" w:hAnsi="Source Sans Pro"/>
        </w:rPr>
        <w:t xml:space="preserve"> from January 1 to </w:t>
      </w:r>
      <w:r w:rsidR="000A67BF" w:rsidRPr="005F031E">
        <w:rPr>
          <w:rFonts w:ascii="Source Sans Pro" w:hAnsi="Source Sans Pro"/>
        </w:rPr>
        <w:t>March 31</w:t>
      </w:r>
      <w:r w:rsidR="00DB4789" w:rsidRPr="005F031E">
        <w:rPr>
          <w:rFonts w:ascii="Source Sans Pro" w:hAnsi="Source Sans Pro"/>
        </w:rPr>
        <w:t xml:space="preserve"> and also for new Medicare </w:t>
      </w:r>
      <w:r w:rsidR="00711DD2" w:rsidRPr="005F031E">
        <w:rPr>
          <w:rFonts w:ascii="Source Sans Pro" w:hAnsi="Source Sans Pro"/>
        </w:rPr>
        <w:t xml:space="preserve">beneficiaries </w:t>
      </w:r>
      <w:r w:rsidR="00DB4789" w:rsidRPr="005F031E">
        <w:rPr>
          <w:rFonts w:ascii="Source Sans Pro" w:hAnsi="Source Sans Pro"/>
        </w:rPr>
        <w:t xml:space="preserve">who are enrolled in an MA plan, from the month of entitlement to Part A and Part B until the last day of the 3rd month of entitlement. </w:t>
      </w:r>
    </w:p>
    <w:p w14:paraId="442E95F8" w14:textId="0C9FA2ED" w:rsidR="00922C84" w:rsidRPr="005F031E" w:rsidRDefault="004124D4">
      <w:pPr>
        <w:pStyle w:val="ListBullet"/>
        <w:numPr>
          <w:ilvl w:val="1"/>
          <w:numId w:val="151"/>
        </w:numPr>
        <w:ind w:left="720"/>
        <w:rPr>
          <w:rFonts w:ascii="Source Sans Pro" w:hAnsi="Source Sans Pro"/>
        </w:rPr>
      </w:pPr>
      <w:r w:rsidRPr="005F031E">
        <w:rPr>
          <w:rFonts w:ascii="Source Sans Pro" w:hAnsi="Source Sans Pro"/>
          <w:b/>
        </w:rPr>
        <w:t>D</w:t>
      </w:r>
      <w:r w:rsidR="00503AF6" w:rsidRPr="005F031E">
        <w:rPr>
          <w:rFonts w:ascii="Source Sans Pro" w:hAnsi="Source Sans Pro"/>
          <w:b/>
        </w:rPr>
        <w:t xml:space="preserve">uring the </w:t>
      </w:r>
      <w:r w:rsidR="00927396" w:rsidRPr="005F031E">
        <w:rPr>
          <w:rFonts w:ascii="Source Sans Pro" w:hAnsi="Source Sans Pro"/>
          <w:b/>
        </w:rPr>
        <w:t xml:space="preserve">Medicare Advantage </w:t>
      </w:r>
      <w:r w:rsidR="000A67BF" w:rsidRPr="005F031E">
        <w:rPr>
          <w:rFonts w:ascii="Source Sans Pro" w:hAnsi="Source Sans Pro"/>
          <w:b/>
        </w:rPr>
        <w:t>Open Enrollment</w:t>
      </w:r>
      <w:r w:rsidR="00503AF6" w:rsidRPr="005F031E">
        <w:rPr>
          <w:rFonts w:ascii="Source Sans Pro" w:hAnsi="Source Sans Pro"/>
          <w:b/>
        </w:rPr>
        <w:t xml:space="preserve"> Period</w:t>
      </w:r>
      <w:r w:rsidR="00503AF6" w:rsidRPr="005F031E">
        <w:rPr>
          <w:rFonts w:ascii="Source Sans Pro" w:hAnsi="Source Sans Pro"/>
        </w:rPr>
        <w:t xml:space="preserve"> you can</w:t>
      </w:r>
      <w:r w:rsidR="00922C84" w:rsidRPr="005F031E">
        <w:rPr>
          <w:rFonts w:ascii="Source Sans Pro" w:hAnsi="Source Sans Pro"/>
        </w:rPr>
        <w:t>:</w:t>
      </w:r>
      <w:r w:rsidR="00503AF6" w:rsidRPr="005F031E">
        <w:rPr>
          <w:rFonts w:ascii="Source Sans Pro" w:hAnsi="Source Sans Pro"/>
        </w:rPr>
        <w:t xml:space="preserve"> </w:t>
      </w:r>
    </w:p>
    <w:p w14:paraId="4A3C1413" w14:textId="75CAF652" w:rsidR="00922C84" w:rsidRPr="005F031E" w:rsidRDefault="00922C84" w:rsidP="00C13A7A">
      <w:pPr>
        <w:pStyle w:val="ListBullet"/>
        <w:numPr>
          <w:ilvl w:val="1"/>
          <w:numId w:val="10"/>
        </w:numPr>
        <w:ind w:left="1080"/>
        <w:rPr>
          <w:rFonts w:ascii="Source Sans Pro" w:hAnsi="Source Sans Pro"/>
        </w:rPr>
      </w:pPr>
      <w:r w:rsidRPr="005F031E">
        <w:rPr>
          <w:rFonts w:ascii="Source Sans Pro" w:hAnsi="Source Sans Pro"/>
        </w:rPr>
        <w:t>S</w:t>
      </w:r>
      <w:r w:rsidR="000A67BF" w:rsidRPr="005F031E">
        <w:rPr>
          <w:rFonts w:ascii="Source Sans Pro" w:hAnsi="Source Sans Pro"/>
        </w:rPr>
        <w:t>witch to another</w:t>
      </w:r>
      <w:r w:rsidR="00503AF6" w:rsidRPr="005F031E">
        <w:rPr>
          <w:rFonts w:ascii="Source Sans Pro" w:hAnsi="Source Sans Pro"/>
        </w:rPr>
        <w:t xml:space="preserve"> Medicare Advantage Plan</w:t>
      </w:r>
      <w:bookmarkStart w:id="434" w:name="_Hlk71018378"/>
      <w:r w:rsidR="004124D4" w:rsidRPr="005F031E">
        <w:rPr>
          <w:rFonts w:ascii="Source Sans Pro" w:hAnsi="Source Sans Pro"/>
        </w:rPr>
        <w:t xml:space="preserve"> with or without drug coverage</w:t>
      </w:r>
      <w:bookmarkEnd w:id="434"/>
      <w:r w:rsidR="00F6170F" w:rsidRPr="005F031E">
        <w:rPr>
          <w:rFonts w:ascii="Source Sans Pro" w:hAnsi="Source Sans Pro"/>
        </w:rPr>
        <w:t>.</w:t>
      </w:r>
      <w:r w:rsidR="00503AF6" w:rsidRPr="005F031E">
        <w:rPr>
          <w:rFonts w:ascii="Source Sans Pro" w:hAnsi="Source Sans Pro"/>
        </w:rPr>
        <w:t xml:space="preserve"> </w:t>
      </w:r>
    </w:p>
    <w:p w14:paraId="7DDAF397" w14:textId="62C59549" w:rsidR="00503AF6" w:rsidRPr="005F031E" w:rsidRDefault="00DD609C" w:rsidP="00C13A7A">
      <w:pPr>
        <w:pStyle w:val="ListBullet"/>
        <w:numPr>
          <w:ilvl w:val="1"/>
          <w:numId w:val="10"/>
        </w:numPr>
        <w:ind w:left="1080"/>
        <w:rPr>
          <w:rFonts w:ascii="Source Sans Pro" w:hAnsi="Source Sans Pro"/>
        </w:rPr>
      </w:pPr>
      <w:r w:rsidRPr="005F031E">
        <w:rPr>
          <w:rFonts w:ascii="Source Sans Pro" w:hAnsi="Source Sans Pro"/>
        </w:rPr>
        <w:t xml:space="preserve">Disenroll from our plan and </w:t>
      </w:r>
      <w:r w:rsidR="001C79F1" w:rsidRPr="005F031E">
        <w:rPr>
          <w:rFonts w:ascii="Source Sans Pro" w:hAnsi="Source Sans Pro"/>
        </w:rPr>
        <w:t>get</w:t>
      </w:r>
      <w:r w:rsidRPr="005F031E">
        <w:rPr>
          <w:rFonts w:ascii="Source Sans Pro" w:hAnsi="Source Sans Pro"/>
        </w:rPr>
        <w:t xml:space="preserve"> coverage through </w:t>
      </w:r>
      <w:r w:rsidR="00503AF6" w:rsidRPr="005F031E">
        <w:rPr>
          <w:rFonts w:ascii="Source Sans Pro" w:hAnsi="Source Sans Pro"/>
        </w:rPr>
        <w:t xml:space="preserve">Original Medicare. If you switch to Original Medicare during this period, you </w:t>
      </w:r>
      <w:r w:rsidR="00DE48E8" w:rsidRPr="005F031E">
        <w:rPr>
          <w:rFonts w:ascii="Source Sans Pro" w:hAnsi="Source Sans Pro"/>
        </w:rPr>
        <w:t xml:space="preserve">can also </w:t>
      </w:r>
      <w:r w:rsidR="00503AF6" w:rsidRPr="005F031E">
        <w:rPr>
          <w:rFonts w:ascii="Source Sans Pro" w:hAnsi="Source Sans Pro"/>
        </w:rPr>
        <w:t xml:space="preserve">join a separate Medicare drug plan </w:t>
      </w:r>
      <w:bookmarkStart w:id="435" w:name="_Hlk27779009"/>
      <w:r w:rsidR="007F06CB" w:rsidRPr="005F031E">
        <w:rPr>
          <w:rFonts w:ascii="Source Sans Pro" w:hAnsi="Source Sans Pro"/>
        </w:rPr>
        <w:t xml:space="preserve">at </w:t>
      </w:r>
      <w:r w:rsidR="00994A6B" w:rsidRPr="005F031E">
        <w:rPr>
          <w:rFonts w:ascii="Source Sans Pro" w:hAnsi="Source Sans Pro"/>
        </w:rPr>
        <w:t xml:space="preserve">the same </w:t>
      </w:r>
      <w:r w:rsidR="007F06CB" w:rsidRPr="005F031E">
        <w:rPr>
          <w:rFonts w:ascii="Source Sans Pro" w:hAnsi="Source Sans Pro"/>
        </w:rPr>
        <w:t>time</w:t>
      </w:r>
      <w:bookmarkEnd w:id="435"/>
      <w:r w:rsidR="00503AF6" w:rsidRPr="005F031E">
        <w:rPr>
          <w:rFonts w:ascii="Source Sans Pro" w:hAnsi="Source Sans Pro"/>
        </w:rPr>
        <w:t>.</w:t>
      </w:r>
    </w:p>
    <w:p w14:paraId="53BFEE20" w14:textId="692EA067" w:rsidR="00503AF6" w:rsidRPr="005F031E" w:rsidRDefault="00503AF6">
      <w:pPr>
        <w:pStyle w:val="ListBullet"/>
        <w:numPr>
          <w:ilvl w:val="1"/>
          <w:numId w:val="152"/>
        </w:numPr>
        <w:ind w:left="720"/>
        <w:rPr>
          <w:rFonts w:ascii="Source Sans Pro" w:hAnsi="Source Sans Pro"/>
        </w:rPr>
      </w:pPr>
      <w:r w:rsidRPr="005F031E">
        <w:rPr>
          <w:rFonts w:ascii="Source Sans Pro" w:hAnsi="Source Sans Pro"/>
          <w:b/>
        </w:rPr>
        <w:t xml:space="preserve">Your membership will end </w:t>
      </w:r>
      <w:r w:rsidRPr="005F031E">
        <w:rPr>
          <w:rFonts w:ascii="Source Sans Pro" w:hAnsi="Source Sans Pro"/>
        </w:rPr>
        <w:t xml:space="preserve">on the first day of the month after </w:t>
      </w:r>
      <w:r w:rsidR="00DD609C" w:rsidRPr="005F031E">
        <w:rPr>
          <w:rFonts w:ascii="Source Sans Pro" w:hAnsi="Source Sans Pro"/>
        </w:rPr>
        <w:t xml:space="preserve">you enroll in a different Medicare Advantage </w:t>
      </w:r>
      <w:r w:rsidR="00706FC2" w:rsidRPr="005F031E">
        <w:rPr>
          <w:rFonts w:ascii="Source Sans Pro" w:hAnsi="Source Sans Pro"/>
        </w:rPr>
        <w:t>plan,</w:t>
      </w:r>
      <w:r w:rsidR="00DD609C" w:rsidRPr="005F031E">
        <w:rPr>
          <w:rFonts w:ascii="Source Sans Pro" w:hAnsi="Source Sans Pro"/>
        </w:rPr>
        <w:t xml:space="preserve"> or </w:t>
      </w:r>
      <w:r w:rsidRPr="005F031E">
        <w:rPr>
          <w:rFonts w:ascii="Source Sans Pro" w:hAnsi="Source Sans Pro"/>
        </w:rPr>
        <w:t xml:space="preserve">we get your request to switch to Original Medicare. If you also choose to enroll in a Medicare drug plan, your membership in the drug plan will </w:t>
      </w:r>
      <w:r w:rsidR="00186864" w:rsidRPr="005F031E">
        <w:rPr>
          <w:rFonts w:ascii="Source Sans Pro" w:hAnsi="Source Sans Pro"/>
        </w:rPr>
        <w:t>start</w:t>
      </w:r>
      <w:r w:rsidRPr="005F031E">
        <w:rPr>
          <w:rFonts w:ascii="Source Sans Pro" w:hAnsi="Source Sans Pro"/>
        </w:rPr>
        <w:t xml:space="preserve"> the first day of the month after the drug plan gets your enrollment request.</w:t>
      </w:r>
    </w:p>
    <w:p w14:paraId="2C47FC15" w14:textId="44475264" w:rsidR="008A52DA" w:rsidRPr="005F031E" w:rsidRDefault="008A52DA" w:rsidP="002276AA">
      <w:pPr>
        <w:pStyle w:val="Heading3"/>
        <w:ind w:left="1627" w:hanging="1627"/>
        <w:rPr>
          <w:rFonts w:ascii="Source Sans Pro" w:hAnsi="Source Sans Pro"/>
        </w:rPr>
      </w:pPr>
      <w:r w:rsidRPr="005F031E">
        <w:rPr>
          <w:rFonts w:ascii="Source Sans Pro" w:hAnsi="Source Sans Pro"/>
        </w:rPr>
        <w:t>Section 2.3</w:t>
      </w:r>
      <w:r w:rsidR="005F3C14" w:rsidRPr="005F031E">
        <w:rPr>
          <w:rFonts w:ascii="Source Sans Pro" w:hAnsi="Source Sans Pro"/>
        </w:rPr>
        <w:tab/>
      </w:r>
      <w:r w:rsidRPr="005F031E">
        <w:rPr>
          <w:rFonts w:ascii="Source Sans Pro" w:hAnsi="Source Sans Pro"/>
        </w:rPr>
        <w:t>In certain situations, you can end your membership during a Special Enrollment Period</w:t>
      </w:r>
    </w:p>
    <w:p w14:paraId="69BADC51" w14:textId="2325E3DA" w:rsidR="003750D0" w:rsidRPr="005F031E" w:rsidRDefault="003750D0" w:rsidP="009028DF">
      <w:pPr>
        <w:rPr>
          <w:rFonts w:ascii="Source Sans Pro" w:hAnsi="Source Sans Pro" w:cs="Arial"/>
        </w:rPr>
      </w:pPr>
      <w:r w:rsidRPr="005F031E">
        <w:rPr>
          <w:rFonts w:ascii="Source Sans Pro" w:hAnsi="Source Sans Pro" w:cs="Arial"/>
        </w:rPr>
        <w:t xml:space="preserve">In certain situations, members of </w:t>
      </w:r>
      <w:r w:rsidR="001E274B" w:rsidRPr="001E274B">
        <w:rPr>
          <w:rFonts w:ascii="Source Sans Pro" w:hAnsi="Source Sans Pro" w:cs="Arial"/>
          <w:noProof/>
          <w:color w:val="FF33CC"/>
        </w:rPr>
        <w:t>Our Health Plan (HMO)</w:t>
      </w:r>
      <w:r w:rsidRPr="005F031E">
        <w:rPr>
          <w:rFonts w:ascii="Source Sans Pro" w:hAnsi="Source Sans Pro" w:cs="Arial"/>
          <w:color w:val="0000FF"/>
        </w:rPr>
        <w:t xml:space="preserve"> </w:t>
      </w:r>
      <w:r w:rsidRPr="005F031E">
        <w:rPr>
          <w:rFonts w:ascii="Source Sans Pro" w:hAnsi="Source Sans Pro" w:cs="Arial"/>
        </w:rPr>
        <w:t xml:space="preserve">may be eligible to end their membership at other times of the year. This is known as a </w:t>
      </w:r>
      <w:r w:rsidRPr="005F031E">
        <w:rPr>
          <w:rFonts w:ascii="Source Sans Pro" w:hAnsi="Source Sans Pro" w:cs="Arial"/>
          <w:b/>
        </w:rPr>
        <w:t>Special Enrollment Period</w:t>
      </w:r>
      <w:r w:rsidRPr="005F031E">
        <w:rPr>
          <w:rFonts w:ascii="Source Sans Pro" w:hAnsi="Source Sans Pro" w:cs="Arial"/>
        </w:rPr>
        <w:t>.</w:t>
      </w:r>
    </w:p>
    <w:p w14:paraId="40A2F0D5" w14:textId="74A2CFE1" w:rsidR="003750D0" w:rsidRPr="005F031E" w:rsidRDefault="004124D4" w:rsidP="006F0C55">
      <w:pPr>
        <w:pStyle w:val="ListBullet"/>
        <w:numPr>
          <w:ilvl w:val="0"/>
          <w:numId w:val="0"/>
        </w:numPr>
        <w:rPr>
          <w:rFonts w:ascii="Source Sans Pro" w:hAnsi="Source Sans Pro"/>
        </w:rPr>
      </w:pPr>
      <w:r w:rsidRPr="005F031E">
        <w:rPr>
          <w:rFonts w:ascii="Source Sans Pro" w:hAnsi="Source Sans Pro"/>
          <w:b/>
        </w:rPr>
        <w:t>Y</w:t>
      </w:r>
      <w:r w:rsidR="003750D0" w:rsidRPr="005F031E">
        <w:rPr>
          <w:rFonts w:ascii="Source Sans Pro" w:hAnsi="Source Sans Pro"/>
          <w:b/>
        </w:rPr>
        <w:t xml:space="preserve">ou </w:t>
      </w:r>
      <w:r w:rsidR="00A85EBF" w:rsidRPr="005F031E">
        <w:rPr>
          <w:rFonts w:ascii="Source Sans Pro" w:hAnsi="Source Sans Pro"/>
          <w:b/>
        </w:rPr>
        <w:t xml:space="preserve">may be </w:t>
      </w:r>
      <w:r w:rsidR="003750D0" w:rsidRPr="005F031E">
        <w:rPr>
          <w:rFonts w:ascii="Source Sans Pro" w:hAnsi="Source Sans Pro"/>
          <w:b/>
        </w:rPr>
        <w:t>eligible to end your membership during a Special Enrollment Period</w:t>
      </w:r>
      <w:bookmarkStart w:id="436" w:name="_Hlk71018681"/>
      <w:r w:rsidRPr="005F031E">
        <w:rPr>
          <w:rFonts w:ascii="Source Sans Pro" w:hAnsi="Source Sans Pro"/>
          <w:b/>
        </w:rPr>
        <w:t xml:space="preserve"> </w:t>
      </w:r>
      <w:r w:rsidRPr="005F031E">
        <w:rPr>
          <w:rFonts w:ascii="Source Sans Pro" w:hAnsi="Source Sans Pro"/>
        </w:rPr>
        <w:t>if any of the following situations apply</w:t>
      </w:r>
      <w:bookmarkEnd w:id="436"/>
      <w:r w:rsidR="003750D0" w:rsidRPr="005F031E">
        <w:rPr>
          <w:rFonts w:ascii="Source Sans Pro" w:hAnsi="Source Sans Pro"/>
        </w:rPr>
        <w:t>. These are just examples</w:t>
      </w:r>
      <w:r w:rsidR="00630BE7" w:rsidRPr="005F031E">
        <w:rPr>
          <w:rFonts w:ascii="Source Sans Pro" w:hAnsi="Source Sans Pro"/>
        </w:rPr>
        <w:t>.</w:t>
      </w:r>
      <w:r w:rsidR="003750D0" w:rsidRPr="005F031E">
        <w:rPr>
          <w:rFonts w:ascii="Source Sans Pro" w:hAnsi="Source Sans Pro"/>
        </w:rPr>
        <w:t xml:space="preserve"> </w:t>
      </w:r>
      <w:r w:rsidR="00630BE7" w:rsidRPr="005F031E">
        <w:rPr>
          <w:rFonts w:ascii="Source Sans Pro" w:hAnsi="Source Sans Pro"/>
        </w:rPr>
        <w:t>F</w:t>
      </w:r>
      <w:r w:rsidR="003750D0" w:rsidRPr="005F031E">
        <w:rPr>
          <w:rFonts w:ascii="Source Sans Pro" w:hAnsi="Source Sans Pro"/>
        </w:rPr>
        <w:t xml:space="preserve">or the full list you can contact </w:t>
      </w:r>
      <w:r w:rsidR="00630BE7" w:rsidRPr="005F031E">
        <w:rPr>
          <w:rFonts w:ascii="Source Sans Pro" w:hAnsi="Source Sans Pro"/>
        </w:rPr>
        <w:t>our</w:t>
      </w:r>
      <w:r w:rsidR="003750D0" w:rsidRPr="005F031E">
        <w:rPr>
          <w:rFonts w:ascii="Source Sans Pro" w:hAnsi="Source Sans Pro"/>
        </w:rPr>
        <w:t xml:space="preserve"> plan, call </w:t>
      </w:r>
      <w:r w:rsidR="003750D0" w:rsidRPr="005F031E" w:rsidDel="00686530">
        <w:rPr>
          <w:rFonts w:ascii="Source Sans Pro" w:hAnsi="Source Sans Pro"/>
        </w:rPr>
        <w:t>Medicare</w:t>
      </w:r>
      <w:r w:rsidR="003750D0" w:rsidRPr="005F031E">
        <w:rPr>
          <w:rFonts w:ascii="Source Sans Pro" w:hAnsi="Source Sans Pro"/>
        </w:rPr>
        <w:t>, or visit</w:t>
      </w:r>
      <w:r w:rsidR="00093C9B" w:rsidRPr="005F031E">
        <w:rPr>
          <w:rFonts w:ascii="Source Sans Pro" w:hAnsi="Source Sans Pro"/>
        </w:rPr>
        <w:t xml:space="preserve"> </w:t>
      </w:r>
      <w:hyperlink r:id="rId114" w:history="1">
        <w:r w:rsidR="00022B9B" w:rsidRPr="005F031E">
          <w:rPr>
            <w:rStyle w:val="Hyperlink"/>
            <w:rFonts w:ascii="Source Sans Pro" w:hAnsi="Source Sans Pro"/>
            <w:noProof w:val="0"/>
          </w:rPr>
          <w:t>www.Medicare.gov</w:t>
        </w:r>
      </w:hyperlink>
      <w:r w:rsidR="00630BE7" w:rsidRPr="005F031E">
        <w:rPr>
          <w:rFonts w:ascii="Source Sans Pro" w:hAnsi="Source Sans Pro"/>
        </w:rPr>
        <w:t>.</w:t>
      </w:r>
      <w:r w:rsidR="004D1DEF" w:rsidRPr="005F031E">
        <w:rPr>
          <w:rFonts w:ascii="Source Sans Pro" w:hAnsi="Source Sans Pro"/>
        </w:rPr>
        <w:t xml:space="preserve"> </w:t>
      </w:r>
    </w:p>
    <w:p w14:paraId="45FDFA50" w14:textId="1C955A4A" w:rsidR="003750D0" w:rsidRPr="005F031E" w:rsidRDefault="003750D0">
      <w:pPr>
        <w:pStyle w:val="ListBullet"/>
        <w:numPr>
          <w:ilvl w:val="0"/>
          <w:numId w:val="48"/>
        </w:numPr>
        <w:ind w:left="720"/>
        <w:rPr>
          <w:rFonts w:ascii="Source Sans Pro" w:hAnsi="Source Sans Pro"/>
        </w:rPr>
      </w:pPr>
      <w:r w:rsidRPr="005F031E">
        <w:rPr>
          <w:rFonts w:ascii="Source Sans Pro" w:hAnsi="Source Sans Pro"/>
        </w:rPr>
        <w:t>Usually, when you move</w:t>
      </w:r>
    </w:p>
    <w:p w14:paraId="3B78AE39" w14:textId="5E50BDFC" w:rsidR="003750D0" w:rsidRPr="005F031E" w:rsidRDefault="003750D0">
      <w:pPr>
        <w:pStyle w:val="ListBullet2"/>
        <w:numPr>
          <w:ilvl w:val="0"/>
          <w:numId w:val="48"/>
        </w:numPr>
        <w:ind w:left="720"/>
        <w:rPr>
          <w:rFonts w:ascii="Source Sans Pro" w:hAnsi="Source Sans Pro"/>
        </w:rPr>
      </w:pPr>
      <w:r w:rsidRPr="005F031E">
        <w:rPr>
          <w:rFonts w:ascii="Source Sans Pro" w:hAnsi="Source Sans Pro"/>
        </w:rPr>
        <w:t>If you have Medicaid</w:t>
      </w:r>
    </w:p>
    <w:p w14:paraId="1FC08E69" w14:textId="60EDB91B" w:rsidR="003750D0" w:rsidRPr="005F031E" w:rsidRDefault="003750D0">
      <w:pPr>
        <w:pStyle w:val="ListBullet2"/>
        <w:numPr>
          <w:ilvl w:val="0"/>
          <w:numId w:val="48"/>
        </w:numPr>
        <w:ind w:left="720"/>
        <w:rPr>
          <w:rFonts w:ascii="Source Sans Pro" w:hAnsi="Source Sans Pro"/>
        </w:rPr>
      </w:pPr>
      <w:r w:rsidRPr="005F031E">
        <w:rPr>
          <w:rFonts w:ascii="Source Sans Pro" w:hAnsi="Source Sans Pro"/>
        </w:rPr>
        <w:t>If you</w:t>
      </w:r>
      <w:r w:rsidR="00250A0A" w:rsidRPr="005F031E">
        <w:rPr>
          <w:rFonts w:ascii="Source Sans Pro" w:hAnsi="Source Sans Pro"/>
        </w:rPr>
        <w:t>’re</w:t>
      </w:r>
      <w:r w:rsidRPr="005F031E">
        <w:rPr>
          <w:rFonts w:ascii="Source Sans Pro" w:hAnsi="Source Sans Pro"/>
        </w:rPr>
        <w:t xml:space="preserve"> eligible for</w:t>
      </w:r>
      <w:r w:rsidR="007A75A0" w:rsidRPr="005F031E">
        <w:rPr>
          <w:rFonts w:ascii="Source Sans Pro" w:hAnsi="Source Sans Pro"/>
        </w:rPr>
        <w:t xml:space="preserve"> Extra Help</w:t>
      </w:r>
      <w:r w:rsidRPr="005F031E">
        <w:rPr>
          <w:rFonts w:ascii="Source Sans Pro" w:hAnsi="Source Sans Pro"/>
        </w:rPr>
        <w:t xml:space="preserve"> paying for Medicare </w:t>
      </w:r>
      <w:r w:rsidR="00250A0A" w:rsidRPr="005F031E">
        <w:rPr>
          <w:rFonts w:ascii="Source Sans Pro" w:hAnsi="Source Sans Pro"/>
        </w:rPr>
        <w:t>drug coverage</w:t>
      </w:r>
    </w:p>
    <w:p w14:paraId="3924137C" w14:textId="6703649B" w:rsidR="00B24287" w:rsidRPr="005F031E" w:rsidRDefault="00B24287">
      <w:pPr>
        <w:pStyle w:val="ListBullet2"/>
        <w:numPr>
          <w:ilvl w:val="0"/>
          <w:numId w:val="48"/>
        </w:numPr>
        <w:ind w:left="720"/>
        <w:rPr>
          <w:rFonts w:ascii="Source Sans Pro" w:hAnsi="Source Sans Pro"/>
        </w:rPr>
      </w:pPr>
      <w:r w:rsidRPr="005F031E">
        <w:rPr>
          <w:rFonts w:ascii="Source Sans Pro" w:hAnsi="Source Sans Pro"/>
        </w:rPr>
        <w:t>If we violate our contract with you</w:t>
      </w:r>
    </w:p>
    <w:p w14:paraId="380C3E82" w14:textId="5DE4B4F5" w:rsidR="003750D0" w:rsidRPr="005F031E" w:rsidRDefault="003750D0">
      <w:pPr>
        <w:pStyle w:val="ListBullet2"/>
        <w:numPr>
          <w:ilvl w:val="0"/>
          <w:numId w:val="48"/>
        </w:numPr>
        <w:ind w:left="720"/>
        <w:rPr>
          <w:rFonts w:ascii="Source Sans Pro" w:hAnsi="Source Sans Pro"/>
        </w:rPr>
      </w:pPr>
      <w:r w:rsidRPr="005F031E">
        <w:rPr>
          <w:rFonts w:ascii="Source Sans Pro" w:hAnsi="Source Sans Pro"/>
        </w:rPr>
        <w:lastRenderedPageBreak/>
        <w:t xml:space="preserve">If </w:t>
      </w:r>
      <w:r w:rsidR="00D248DC" w:rsidRPr="005F031E">
        <w:rPr>
          <w:rFonts w:ascii="Source Sans Pro" w:hAnsi="Source Sans Pro"/>
        </w:rPr>
        <w:t>you</w:t>
      </w:r>
      <w:r w:rsidR="00250A0A" w:rsidRPr="005F031E">
        <w:rPr>
          <w:rFonts w:ascii="Source Sans Pro" w:hAnsi="Source Sans Pro"/>
        </w:rPr>
        <w:t>’re</w:t>
      </w:r>
      <w:r w:rsidR="001B4E69" w:rsidRPr="005F031E">
        <w:rPr>
          <w:rFonts w:ascii="Source Sans Pro" w:hAnsi="Source Sans Pro"/>
        </w:rPr>
        <w:t xml:space="preserve"> getting </w:t>
      </w:r>
      <w:r w:rsidRPr="005F031E">
        <w:rPr>
          <w:rFonts w:ascii="Source Sans Pro" w:hAnsi="Source Sans Pro"/>
        </w:rPr>
        <w:t>care in an institution, such as a nursing home or long-term care</w:t>
      </w:r>
      <w:r w:rsidR="002A2897" w:rsidRPr="005F031E">
        <w:rPr>
          <w:rFonts w:ascii="Source Sans Pro" w:hAnsi="Source Sans Pro"/>
        </w:rPr>
        <w:t xml:space="preserve"> (LTC)</w:t>
      </w:r>
      <w:r w:rsidRPr="005F031E">
        <w:rPr>
          <w:rFonts w:ascii="Source Sans Pro" w:hAnsi="Source Sans Pro"/>
        </w:rPr>
        <w:t xml:space="preserve"> hospital</w:t>
      </w:r>
    </w:p>
    <w:p w14:paraId="48C6DF7C" w14:textId="6E472041" w:rsidR="00862E94" w:rsidRPr="005F031E" w:rsidRDefault="003750D0">
      <w:pPr>
        <w:pStyle w:val="ListBullet2"/>
        <w:numPr>
          <w:ilvl w:val="0"/>
          <w:numId w:val="48"/>
        </w:numPr>
        <w:ind w:left="720"/>
        <w:rPr>
          <w:rFonts w:ascii="Source Sans Pro" w:hAnsi="Source Sans Pro"/>
          <w:color w:val="0000FF"/>
        </w:rPr>
      </w:pPr>
      <w:r w:rsidRPr="005F031E">
        <w:rPr>
          <w:rFonts w:ascii="Source Sans Pro" w:hAnsi="Source Sans Pro"/>
          <w:color w:val="000000" w:themeColor="text1"/>
        </w:rPr>
        <w:t xml:space="preserve">If you enroll in </w:t>
      </w:r>
      <w:r w:rsidRPr="005F031E">
        <w:rPr>
          <w:rFonts w:ascii="Source Sans Pro" w:eastAsia="Calibri" w:hAnsi="Source Sans Pro"/>
          <w:color w:val="000000" w:themeColor="text1"/>
        </w:rPr>
        <w:t>the Program of All-inclusive Care for the Elderly (PACE)</w:t>
      </w:r>
    </w:p>
    <w:p w14:paraId="13D8C070" w14:textId="0D6887A5" w:rsidR="00FD6578" w:rsidRPr="005F031E" w:rsidRDefault="00FD6578" w:rsidP="002276AA">
      <w:pPr>
        <w:pStyle w:val="ListBullet2"/>
        <w:numPr>
          <w:ilvl w:val="0"/>
          <w:numId w:val="48"/>
        </w:numPr>
        <w:ind w:left="720"/>
        <w:rPr>
          <w:rFonts w:ascii="Source Sans Pro" w:hAnsi="Source Sans Pro"/>
        </w:rPr>
      </w:pPr>
      <w:r w:rsidRPr="005F031E">
        <w:rPr>
          <w:rFonts w:ascii="Source Sans Pro" w:hAnsi="Source Sans Pro"/>
          <w:b/>
          <w:bCs/>
        </w:rPr>
        <w:t>Note:</w:t>
      </w:r>
      <w:r w:rsidRPr="005F031E">
        <w:rPr>
          <w:rFonts w:ascii="Source Sans Pro" w:hAnsi="Source Sans Pro"/>
        </w:rPr>
        <w:t xml:space="preserve"> If you’re in a drug management program, you may not be able to change plans. </w:t>
      </w:r>
      <w:bookmarkStart w:id="437" w:name="_Hlk533785010"/>
      <w:r w:rsidR="009B7D06" w:rsidRPr="005F031E">
        <w:rPr>
          <w:rFonts w:ascii="Source Sans Pro" w:hAnsi="Source Sans Pro"/>
        </w:rPr>
        <w:fldChar w:fldCharType="begin"/>
      </w:r>
      <w:r w:rsidR="009B7D06" w:rsidRPr="005F031E">
        <w:rPr>
          <w:rFonts w:ascii="Source Sans Pro" w:hAnsi="Source Sans Pro"/>
        </w:rPr>
        <w:instrText>HYPERLINK  \l "_SECTION_10_Programs"</w:instrText>
      </w:r>
      <w:r w:rsidR="009B7D06" w:rsidRPr="005F031E">
        <w:rPr>
          <w:rFonts w:ascii="Source Sans Pro" w:hAnsi="Source Sans Pro"/>
        </w:rPr>
      </w:r>
      <w:r w:rsidR="009B7D06" w:rsidRPr="005F031E">
        <w:rPr>
          <w:rFonts w:ascii="Source Sans Pro" w:hAnsi="Source Sans Pro"/>
        </w:rPr>
        <w:fldChar w:fldCharType="separate"/>
      </w:r>
      <w:r w:rsidRPr="005F031E">
        <w:rPr>
          <w:rStyle w:val="Hyperlink"/>
          <w:rFonts w:ascii="Source Sans Pro" w:hAnsi="Source Sans Pro"/>
          <w:noProof w:val="0"/>
        </w:rPr>
        <w:t>Chapter 5, Section 10</w:t>
      </w:r>
      <w:r w:rsidR="009B7D06" w:rsidRPr="005F031E">
        <w:rPr>
          <w:rFonts w:ascii="Source Sans Pro" w:hAnsi="Source Sans Pro"/>
        </w:rPr>
        <w:fldChar w:fldCharType="end"/>
      </w:r>
      <w:r w:rsidRPr="005F031E">
        <w:rPr>
          <w:rFonts w:ascii="Source Sans Pro" w:hAnsi="Source Sans Pro"/>
        </w:rPr>
        <w:t xml:space="preserve"> tells you more about drug management programs.</w:t>
      </w:r>
      <w:bookmarkEnd w:id="437"/>
    </w:p>
    <w:p w14:paraId="7A9B81C4" w14:textId="62E3D8DE" w:rsidR="003750D0" w:rsidRPr="005F031E" w:rsidRDefault="00250A0A" w:rsidP="00414783">
      <w:pPr>
        <w:pStyle w:val="ListBullet"/>
        <w:numPr>
          <w:ilvl w:val="0"/>
          <w:numId w:val="0"/>
        </w:numPr>
        <w:rPr>
          <w:rFonts w:ascii="Source Sans Pro" w:hAnsi="Source Sans Pro"/>
        </w:rPr>
      </w:pPr>
      <w:r w:rsidRPr="005F031E">
        <w:rPr>
          <w:rFonts w:ascii="Source Sans Pro" w:hAnsi="Source Sans Pro"/>
          <w:b/>
        </w:rPr>
        <w:t>E</w:t>
      </w:r>
      <w:r w:rsidR="00DB5106" w:rsidRPr="005F031E">
        <w:rPr>
          <w:rFonts w:ascii="Source Sans Pro" w:hAnsi="Source Sans Pro"/>
          <w:b/>
        </w:rPr>
        <w:t xml:space="preserve">nrollment </w:t>
      </w:r>
      <w:r w:rsidR="005A0E54" w:rsidRPr="005F031E">
        <w:rPr>
          <w:rFonts w:ascii="Source Sans Pro" w:hAnsi="Source Sans Pro"/>
          <w:b/>
        </w:rPr>
        <w:t xml:space="preserve">time </w:t>
      </w:r>
      <w:r w:rsidR="00DB5106" w:rsidRPr="005F031E">
        <w:rPr>
          <w:rFonts w:ascii="Source Sans Pro" w:hAnsi="Source Sans Pro"/>
          <w:b/>
        </w:rPr>
        <w:t>periods</w:t>
      </w:r>
      <w:r w:rsidR="003750D0" w:rsidRPr="005F031E">
        <w:rPr>
          <w:rFonts w:ascii="Source Sans Pro" w:hAnsi="Source Sans Pro"/>
          <w:b/>
        </w:rPr>
        <w:t xml:space="preserve"> vary</w:t>
      </w:r>
      <w:r w:rsidR="003750D0" w:rsidRPr="005F031E">
        <w:rPr>
          <w:rFonts w:ascii="Source Sans Pro" w:hAnsi="Source Sans Pro"/>
        </w:rPr>
        <w:t xml:space="preserve"> depending on your situation. </w:t>
      </w:r>
    </w:p>
    <w:p w14:paraId="3ACE46E5" w14:textId="72CF90B3" w:rsidR="003750D0" w:rsidRPr="005F031E" w:rsidRDefault="001B7131" w:rsidP="00414783">
      <w:pPr>
        <w:pStyle w:val="ListBullet"/>
        <w:numPr>
          <w:ilvl w:val="0"/>
          <w:numId w:val="0"/>
        </w:numPr>
        <w:rPr>
          <w:rFonts w:ascii="Source Sans Pro" w:hAnsi="Source Sans Pro"/>
          <w:b/>
        </w:rPr>
      </w:pPr>
      <w:r w:rsidRPr="005F031E">
        <w:rPr>
          <w:rFonts w:ascii="Source Sans Pro" w:hAnsi="Source Sans Pro"/>
          <w:b/>
        </w:rPr>
        <w:t>To find out if you</w:t>
      </w:r>
      <w:r w:rsidR="00250A0A" w:rsidRPr="005F031E">
        <w:rPr>
          <w:rFonts w:ascii="Source Sans Pro" w:hAnsi="Source Sans Pro"/>
          <w:b/>
        </w:rPr>
        <w:t>’re</w:t>
      </w:r>
      <w:r w:rsidRPr="005F031E">
        <w:rPr>
          <w:rFonts w:ascii="Source Sans Pro" w:hAnsi="Source Sans Pro"/>
          <w:b/>
        </w:rPr>
        <w:t xml:space="preserve"> eligible for a Special Enrollment Period</w:t>
      </w:r>
      <w:r w:rsidRPr="005F031E">
        <w:rPr>
          <w:rFonts w:ascii="Source Sans Pro" w:hAnsi="Source Sans Pro"/>
        </w:rPr>
        <w:t xml:space="preserve">, call Medicare at 1-800-MEDICARE (1-800-633-4227). TTY users call 1-877-486-2048. </w:t>
      </w:r>
      <w:r w:rsidR="003750D0" w:rsidRPr="005F031E">
        <w:rPr>
          <w:rFonts w:ascii="Source Sans Pro" w:hAnsi="Source Sans Pro"/>
        </w:rPr>
        <w:t>If you</w:t>
      </w:r>
      <w:r w:rsidR="00250A0A" w:rsidRPr="005F031E">
        <w:rPr>
          <w:rFonts w:ascii="Source Sans Pro" w:hAnsi="Source Sans Pro"/>
        </w:rPr>
        <w:t>’re</w:t>
      </w:r>
      <w:r w:rsidR="003750D0" w:rsidRPr="005F031E">
        <w:rPr>
          <w:rFonts w:ascii="Source Sans Pro" w:hAnsi="Source Sans Pro"/>
        </w:rPr>
        <w:t xml:space="preserve"> eligible to end your membership because of a special situation, you can choose to change both your Medicare health coverage and prescription drug coverag</w:t>
      </w:r>
      <w:r w:rsidR="0004787C" w:rsidRPr="005F031E">
        <w:rPr>
          <w:rFonts w:ascii="Source Sans Pro" w:hAnsi="Source Sans Pro"/>
        </w:rPr>
        <w:t>e. Y</w:t>
      </w:r>
      <w:r w:rsidR="003750D0" w:rsidRPr="005F031E">
        <w:rPr>
          <w:rFonts w:ascii="Source Sans Pro" w:hAnsi="Source Sans Pro"/>
        </w:rPr>
        <w:t>ou can choose</w:t>
      </w:r>
      <w:r w:rsidR="0004787C" w:rsidRPr="005F031E">
        <w:rPr>
          <w:rFonts w:ascii="Source Sans Pro" w:hAnsi="Source Sans Pro"/>
        </w:rPr>
        <w:t>:</w:t>
      </w:r>
      <w:r w:rsidR="003750D0" w:rsidRPr="005F031E">
        <w:rPr>
          <w:rFonts w:ascii="Source Sans Pro" w:hAnsi="Source Sans Pro"/>
        </w:rPr>
        <w:t xml:space="preserve"> </w:t>
      </w:r>
    </w:p>
    <w:p w14:paraId="22B0D41D" w14:textId="687A5879" w:rsidR="00FE6A81" w:rsidRPr="005F031E" w:rsidRDefault="003750D0">
      <w:pPr>
        <w:pStyle w:val="ListBullet"/>
        <w:numPr>
          <w:ilvl w:val="2"/>
          <w:numId w:val="154"/>
        </w:numPr>
        <w:ind w:left="720"/>
        <w:rPr>
          <w:rFonts w:ascii="Source Sans Pro" w:hAnsi="Source Sans Pro"/>
          <w:i/>
        </w:rPr>
      </w:pPr>
      <w:r w:rsidRPr="005F031E">
        <w:rPr>
          <w:rFonts w:ascii="Source Sans Pro" w:hAnsi="Source Sans Pro"/>
        </w:rPr>
        <w:t xml:space="preserve">Another Medicare health </w:t>
      </w:r>
      <w:r w:rsidR="00DB5106" w:rsidRPr="005F031E">
        <w:rPr>
          <w:rFonts w:ascii="Source Sans Pro" w:hAnsi="Source Sans Pro"/>
        </w:rPr>
        <w:t>plan</w:t>
      </w:r>
      <w:r w:rsidR="00FE6A81" w:rsidRPr="005F031E">
        <w:rPr>
          <w:rFonts w:ascii="Source Sans Pro" w:hAnsi="Source Sans Pro"/>
        </w:rPr>
        <w:t xml:space="preserve"> with or without drug coverage</w:t>
      </w:r>
      <w:r w:rsidR="0049603A" w:rsidRPr="005F031E">
        <w:rPr>
          <w:rFonts w:ascii="Source Sans Pro" w:hAnsi="Source Sans Pro"/>
        </w:rPr>
        <w:t>,</w:t>
      </w:r>
    </w:p>
    <w:p w14:paraId="2C778B18" w14:textId="1BDB46BB" w:rsidR="003750D0" w:rsidRPr="005F031E" w:rsidRDefault="003750D0">
      <w:pPr>
        <w:pStyle w:val="ListBullet"/>
        <w:numPr>
          <w:ilvl w:val="2"/>
          <w:numId w:val="155"/>
        </w:numPr>
        <w:ind w:left="720"/>
        <w:rPr>
          <w:rFonts w:ascii="Source Sans Pro" w:hAnsi="Source Sans Pro"/>
          <w:i/>
        </w:rPr>
      </w:pPr>
      <w:r w:rsidRPr="005F031E">
        <w:rPr>
          <w:rFonts w:ascii="Source Sans Pro" w:hAnsi="Source Sans Pro"/>
        </w:rPr>
        <w:t xml:space="preserve">Original Medicare </w:t>
      </w:r>
      <w:r w:rsidRPr="005F031E">
        <w:rPr>
          <w:rFonts w:ascii="Source Sans Pro" w:hAnsi="Source Sans Pro"/>
          <w:i/>
        </w:rPr>
        <w:t>with</w:t>
      </w:r>
      <w:r w:rsidRPr="005F031E">
        <w:rPr>
          <w:rFonts w:ascii="Source Sans Pro" w:hAnsi="Source Sans Pro"/>
        </w:rPr>
        <w:t xml:space="preserve"> a separate Medicare drug plan</w:t>
      </w:r>
      <w:r w:rsidR="0049603A" w:rsidRPr="005F031E">
        <w:rPr>
          <w:rFonts w:ascii="Source Sans Pro" w:hAnsi="Source Sans Pro"/>
        </w:rPr>
        <w:t>,</w:t>
      </w:r>
      <w:r w:rsidR="00AF35D2" w:rsidRPr="005F031E">
        <w:rPr>
          <w:rFonts w:ascii="Source Sans Pro" w:hAnsi="Source Sans Pro"/>
        </w:rPr>
        <w:t xml:space="preserve"> or</w:t>
      </w:r>
    </w:p>
    <w:p w14:paraId="011FEFEA" w14:textId="4E1967C3" w:rsidR="003750D0" w:rsidRPr="005F031E" w:rsidRDefault="003750D0">
      <w:pPr>
        <w:pStyle w:val="ListBullet"/>
        <w:numPr>
          <w:ilvl w:val="3"/>
          <w:numId w:val="153"/>
        </w:numPr>
        <w:ind w:left="720"/>
        <w:rPr>
          <w:rFonts w:ascii="Source Sans Pro" w:hAnsi="Source Sans Pro"/>
        </w:rPr>
      </w:pPr>
      <w:r w:rsidRPr="005F031E">
        <w:rPr>
          <w:rFonts w:ascii="Source Sans Pro" w:hAnsi="Source Sans Pro"/>
        </w:rPr>
        <w:t xml:space="preserve">Original Medicare </w:t>
      </w:r>
      <w:r w:rsidRPr="005F031E">
        <w:rPr>
          <w:rFonts w:ascii="Source Sans Pro" w:hAnsi="Source Sans Pro"/>
          <w:i/>
        </w:rPr>
        <w:t>without</w:t>
      </w:r>
      <w:r w:rsidRPr="005F031E">
        <w:rPr>
          <w:rFonts w:ascii="Source Sans Pro" w:hAnsi="Source Sans Pro"/>
        </w:rPr>
        <w:t xml:space="preserve"> a separate Medicare drug plan.</w:t>
      </w:r>
    </w:p>
    <w:p w14:paraId="32F04FDF" w14:textId="583DF795" w:rsidR="00CF4F26" w:rsidRPr="005F031E" w:rsidRDefault="00CF4F26" w:rsidP="00325CAA">
      <w:pPr>
        <w:pStyle w:val="ListBullet"/>
        <w:numPr>
          <w:ilvl w:val="0"/>
          <w:numId w:val="0"/>
        </w:numPr>
        <w:rPr>
          <w:rFonts w:ascii="Source Sans Pro" w:hAnsi="Source Sans Pro"/>
        </w:rPr>
      </w:pPr>
      <w:r w:rsidRPr="005F031E">
        <w:rPr>
          <w:rFonts w:ascii="Source Sans Pro" w:hAnsi="Source Sans Pro"/>
          <w:b/>
        </w:rPr>
        <w:t>Note:</w:t>
      </w:r>
      <w:r w:rsidRPr="005F031E">
        <w:rPr>
          <w:rFonts w:ascii="Source Sans Pro" w:hAnsi="Source Sans Pro"/>
        </w:rPr>
        <w:t xml:space="preserve"> If you disenroll from Medicare drug coverage and go without creditable prescription drug coverage for 63 days or more in a row, you may have to pay a Part D late enrollment penalty if you join a Medicare drug plan later. </w:t>
      </w:r>
    </w:p>
    <w:p w14:paraId="54D2D265" w14:textId="2733D709" w:rsidR="003750D0" w:rsidRPr="005F031E" w:rsidRDefault="003750D0">
      <w:pPr>
        <w:pStyle w:val="ListBullet"/>
        <w:numPr>
          <w:ilvl w:val="3"/>
          <w:numId w:val="153"/>
        </w:numPr>
        <w:ind w:left="720"/>
        <w:rPr>
          <w:rFonts w:ascii="Source Sans Pro" w:hAnsi="Source Sans Pro"/>
        </w:rPr>
      </w:pPr>
      <w:r w:rsidRPr="005F031E">
        <w:rPr>
          <w:rFonts w:ascii="Source Sans Pro" w:hAnsi="Source Sans Pro"/>
          <w:b/>
        </w:rPr>
        <w:t xml:space="preserve">Your membership will usually end </w:t>
      </w:r>
      <w:r w:rsidRPr="005F031E">
        <w:rPr>
          <w:rFonts w:ascii="Source Sans Pro" w:hAnsi="Source Sans Pro"/>
        </w:rPr>
        <w:t xml:space="preserve">on the first day of the month after </w:t>
      </w:r>
      <w:r w:rsidR="00FB4F22" w:rsidRPr="005F031E">
        <w:rPr>
          <w:rFonts w:ascii="Source Sans Pro" w:hAnsi="Source Sans Pro"/>
        </w:rPr>
        <w:t xml:space="preserve">we get your </w:t>
      </w:r>
      <w:r w:rsidRPr="005F031E">
        <w:rPr>
          <w:rFonts w:ascii="Source Sans Pro" w:hAnsi="Source Sans Pro"/>
        </w:rPr>
        <w:t>request to change our plan.</w:t>
      </w:r>
    </w:p>
    <w:p w14:paraId="60747D4A" w14:textId="02800975" w:rsidR="007A47E7" w:rsidRPr="005F031E" w:rsidRDefault="007A47E7">
      <w:pPr>
        <w:pStyle w:val="ListBullet"/>
        <w:numPr>
          <w:ilvl w:val="3"/>
          <w:numId w:val="153"/>
        </w:numPr>
        <w:ind w:left="720"/>
        <w:rPr>
          <w:rFonts w:ascii="Source Sans Pro" w:hAnsi="Source Sans Pro"/>
        </w:rPr>
      </w:pPr>
      <w:r w:rsidRPr="005F031E">
        <w:rPr>
          <w:rFonts w:ascii="Source Sans Pro" w:hAnsi="Source Sans Pro"/>
          <w:b/>
        </w:rPr>
        <w:t xml:space="preserve">If you </w:t>
      </w:r>
      <w:r w:rsidR="00F91BBD" w:rsidRPr="005F031E">
        <w:rPr>
          <w:rFonts w:ascii="Source Sans Pro" w:hAnsi="Source Sans Pro"/>
          <w:b/>
        </w:rPr>
        <w:t xml:space="preserve">get </w:t>
      </w:r>
      <w:r w:rsidRPr="005F031E">
        <w:rPr>
          <w:rFonts w:ascii="Source Sans Pro" w:hAnsi="Source Sans Pro"/>
          <w:b/>
        </w:rPr>
        <w:t>Extra Help from Medicare to pay your drugs</w:t>
      </w:r>
      <w:r w:rsidR="00F91BBD" w:rsidRPr="005F031E">
        <w:rPr>
          <w:rFonts w:ascii="Source Sans Pro" w:hAnsi="Source Sans Pro"/>
          <w:b/>
        </w:rPr>
        <w:t xml:space="preserve"> coverage costs</w:t>
      </w:r>
      <w:r w:rsidRPr="005F031E">
        <w:rPr>
          <w:rFonts w:ascii="Source Sans Pro" w:hAnsi="Source Sans Pro"/>
          <w:b/>
        </w:rPr>
        <w:t>:</w:t>
      </w:r>
      <w:r w:rsidRPr="005F031E">
        <w:rPr>
          <w:rFonts w:ascii="Source Sans Pro" w:hAnsi="Source Sans Pro"/>
        </w:rPr>
        <w:t xml:space="preserve"> If you switch to Original Medicare and do</w:t>
      </w:r>
      <w:r w:rsidR="00F91BBD" w:rsidRPr="005F031E">
        <w:rPr>
          <w:rFonts w:ascii="Source Sans Pro" w:hAnsi="Source Sans Pro"/>
        </w:rPr>
        <w:t>n’t</w:t>
      </w:r>
      <w:r w:rsidRPr="005F031E">
        <w:rPr>
          <w:rFonts w:ascii="Source Sans Pro" w:hAnsi="Source Sans Pro"/>
        </w:rPr>
        <w:t xml:space="preserve"> enroll in a separate Medicare drug plan, Medicare may enroll you in a drug plan, unless you opt out of automatic enrollment.</w:t>
      </w:r>
    </w:p>
    <w:p w14:paraId="0F7F6446" w14:textId="08F8D23A" w:rsidR="0077452D" w:rsidRPr="005F031E" w:rsidRDefault="0077452D" w:rsidP="005F3C14">
      <w:pPr>
        <w:pStyle w:val="Heading3"/>
        <w:rPr>
          <w:rFonts w:ascii="Source Sans Pro" w:hAnsi="Source Sans Pro"/>
        </w:rPr>
      </w:pPr>
      <w:r w:rsidRPr="005F031E">
        <w:rPr>
          <w:rFonts w:ascii="Source Sans Pro" w:hAnsi="Source Sans Pro"/>
        </w:rPr>
        <w:t>Section 2.4</w:t>
      </w:r>
      <w:r w:rsidR="005F3C14" w:rsidRPr="005F031E">
        <w:rPr>
          <w:rFonts w:ascii="Source Sans Pro" w:hAnsi="Source Sans Pro"/>
        </w:rPr>
        <w:tab/>
      </w:r>
      <w:r w:rsidRPr="005F031E">
        <w:rPr>
          <w:rFonts w:ascii="Source Sans Pro" w:hAnsi="Source Sans Pro"/>
        </w:rPr>
        <w:t>Get more information about when you can end your membership</w:t>
      </w:r>
    </w:p>
    <w:p w14:paraId="14543AD7" w14:textId="5E5A4EC4" w:rsidR="003750D0" w:rsidRPr="005F031E" w:rsidRDefault="003750D0" w:rsidP="009028DF">
      <w:pPr>
        <w:rPr>
          <w:rFonts w:ascii="Source Sans Pro" w:hAnsi="Source Sans Pro"/>
        </w:rPr>
      </w:pPr>
      <w:r w:rsidRPr="005F031E">
        <w:rPr>
          <w:rFonts w:ascii="Source Sans Pro" w:hAnsi="Source Sans Pro"/>
        </w:rPr>
        <w:t xml:space="preserve">If you have questions </w:t>
      </w:r>
      <w:bookmarkStart w:id="438" w:name="_Hlk71018923"/>
      <w:r w:rsidR="00992815" w:rsidRPr="005F031E">
        <w:rPr>
          <w:rFonts w:ascii="Source Sans Pro" w:hAnsi="Source Sans Pro"/>
        </w:rPr>
        <w:t xml:space="preserve">about ending your membership you </w:t>
      </w:r>
      <w:bookmarkEnd w:id="438"/>
      <w:r w:rsidRPr="005F031E" w:rsidDel="00992815">
        <w:rPr>
          <w:rFonts w:ascii="Source Sans Pro" w:hAnsi="Source Sans Pro"/>
        </w:rPr>
        <w:t>can</w:t>
      </w:r>
      <w:r w:rsidRPr="005F031E">
        <w:rPr>
          <w:rFonts w:ascii="Source Sans Pro" w:hAnsi="Source Sans Pro"/>
        </w:rPr>
        <w:t>:</w:t>
      </w:r>
    </w:p>
    <w:p w14:paraId="7E61FA48" w14:textId="5084F502" w:rsidR="003750D0" w:rsidRPr="005F031E" w:rsidRDefault="00C26F01">
      <w:pPr>
        <w:pStyle w:val="ListBullet"/>
        <w:numPr>
          <w:ilvl w:val="3"/>
          <w:numId w:val="153"/>
        </w:numPr>
        <w:ind w:left="720"/>
        <w:rPr>
          <w:rFonts w:ascii="Source Sans Pro" w:hAnsi="Source Sans Pro"/>
        </w:rPr>
      </w:pPr>
      <w:r w:rsidRPr="005F031E">
        <w:rPr>
          <w:rFonts w:ascii="Source Sans Pro" w:hAnsi="Source Sans Pro"/>
          <w:b/>
        </w:rPr>
        <w:t>C</w:t>
      </w:r>
      <w:r w:rsidR="003750D0" w:rsidRPr="005F031E">
        <w:rPr>
          <w:rFonts w:ascii="Source Sans Pro" w:hAnsi="Source Sans Pro"/>
          <w:b/>
        </w:rPr>
        <w:t>all Member Services</w:t>
      </w:r>
      <w:r w:rsidR="003E10E9" w:rsidRPr="005F031E">
        <w:rPr>
          <w:rFonts w:ascii="Source Sans Pro" w:hAnsi="Source Sans Pro"/>
          <w:b/>
        </w:rPr>
        <w:t xml:space="preserve"> at</w:t>
      </w:r>
      <w:r w:rsidR="006B2AB1" w:rsidRPr="005F031E">
        <w:rPr>
          <w:rFonts w:ascii="Source Sans Pro" w:hAnsi="Source Sans Pro"/>
          <w:b/>
        </w:rPr>
        <w:t xml:space="preserve"> </w:t>
      </w:r>
      <w:r w:rsidR="001E274B" w:rsidRPr="001E274B">
        <w:rPr>
          <w:rFonts w:ascii="Source Sans Pro" w:hAnsi="Source Sans Pro"/>
          <w:b/>
          <w:noProof/>
          <w:color w:val="FF33CC"/>
        </w:rPr>
        <w:t>1-555-555-5555</w:t>
      </w:r>
      <w:r w:rsidR="006B2AB1" w:rsidRPr="005F031E">
        <w:rPr>
          <w:rFonts w:ascii="Source Sans Pro" w:hAnsi="Source Sans Pro"/>
          <w:b/>
        </w:rPr>
        <w:t xml:space="preserve"> (TTY users call</w:t>
      </w:r>
      <w:r w:rsidR="002276AA" w:rsidRPr="005F031E">
        <w:rPr>
          <w:rFonts w:ascii="Source Sans Pro" w:hAnsi="Source Sans Pro"/>
          <w:b/>
        </w:rPr>
        <w:t xml:space="preserve"> </w:t>
      </w:r>
      <w:r w:rsidR="001E274B" w:rsidRPr="001E274B">
        <w:rPr>
          <w:rFonts w:ascii="Source Sans Pro" w:hAnsi="Source Sans Pro"/>
          <w:b/>
          <w:noProof/>
          <w:color w:val="FF33CC"/>
        </w:rPr>
        <w:t>711</w:t>
      </w:r>
      <w:r w:rsidR="006B2AB1" w:rsidRPr="005F031E">
        <w:rPr>
          <w:rFonts w:ascii="Source Sans Pro" w:hAnsi="Source Sans Pro"/>
          <w:b/>
        </w:rPr>
        <w:t>)</w:t>
      </w:r>
    </w:p>
    <w:p w14:paraId="0FCB947F" w14:textId="00F55040" w:rsidR="003750D0" w:rsidRPr="005F031E" w:rsidRDefault="00051A55">
      <w:pPr>
        <w:pStyle w:val="ListBullet"/>
        <w:numPr>
          <w:ilvl w:val="3"/>
          <w:numId w:val="153"/>
        </w:numPr>
        <w:ind w:left="720"/>
        <w:rPr>
          <w:rFonts w:ascii="Source Sans Pro" w:hAnsi="Source Sans Pro"/>
        </w:rPr>
      </w:pPr>
      <w:r w:rsidRPr="005F031E">
        <w:rPr>
          <w:rFonts w:ascii="Source Sans Pro" w:hAnsi="Source Sans Pro"/>
        </w:rPr>
        <w:t>F</w:t>
      </w:r>
      <w:r w:rsidR="003750D0" w:rsidRPr="005F031E">
        <w:rPr>
          <w:rFonts w:ascii="Source Sans Pro" w:hAnsi="Source Sans Pro"/>
        </w:rPr>
        <w:t xml:space="preserve">ind the information in the </w:t>
      </w:r>
      <w:r w:rsidR="003750D0" w:rsidRPr="005F031E">
        <w:rPr>
          <w:rFonts w:ascii="Source Sans Pro" w:hAnsi="Source Sans Pro"/>
          <w:b/>
          <w:i/>
        </w:rPr>
        <w:t>Medicare &amp; You</w:t>
      </w:r>
      <w:r w:rsidR="003750D0" w:rsidRPr="005F031E">
        <w:rPr>
          <w:rFonts w:ascii="Source Sans Pro" w:hAnsi="Source Sans Pro"/>
          <w:b/>
        </w:rPr>
        <w:t xml:space="preserve"> </w:t>
      </w:r>
      <w:r w:rsidR="00DD49D8" w:rsidRPr="005F031E">
        <w:rPr>
          <w:rFonts w:ascii="Source Sans Pro" w:hAnsi="Source Sans Pro"/>
          <w:b/>
          <w:i/>
        </w:rPr>
        <w:t>202</w:t>
      </w:r>
      <w:r w:rsidR="00AF35D2" w:rsidRPr="005F031E">
        <w:rPr>
          <w:rFonts w:ascii="Source Sans Pro" w:hAnsi="Source Sans Pro"/>
          <w:b/>
          <w:i/>
        </w:rPr>
        <w:t>6</w:t>
      </w:r>
      <w:r w:rsidR="003750D0" w:rsidRPr="005F031E">
        <w:rPr>
          <w:rFonts w:ascii="Source Sans Pro" w:hAnsi="Source Sans Pro"/>
        </w:rPr>
        <w:t xml:space="preserve"> </w:t>
      </w:r>
      <w:r w:rsidR="007A3FAF" w:rsidRPr="005F031E">
        <w:rPr>
          <w:rFonts w:ascii="Source Sans Pro" w:hAnsi="Source Sans Pro"/>
        </w:rPr>
        <w:t>h</w:t>
      </w:r>
      <w:r w:rsidR="003750D0" w:rsidRPr="005F031E">
        <w:rPr>
          <w:rFonts w:ascii="Source Sans Pro" w:hAnsi="Source Sans Pro"/>
        </w:rPr>
        <w:t xml:space="preserve">andbook </w:t>
      </w:r>
    </w:p>
    <w:p w14:paraId="696317E3" w14:textId="46E85E80" w:rsidR="003750D0" w:rsidRPr="005F031E" w:rsidRDefault="00992815">
      <w:pPr>
        <w:pStyle w:val="ListBullet"/>
        <w:numPr>
          <w:ilvl w:val="3"/>
          <w:numId w:val="153"/>
        </w:numPr>
        <w:ind w:left="720"/>
        <w:rPr>
          <w:rFonts w:ascii="Source Sans Pro" w:hAnsi="Source Sans Pro"/>
        </w:rPr>
      </w:pPr>
      <w:r w:rsidRPr="005F031E">
        <w:rPr>
          <w:rFonts w:ascii="Source Sans Pro" w:hAnsi="Source Sans Pro"/>
        </w:rPr>
        <w:t>C</w:t>
      </w:r>
      <w:r w:rsidR="00D03333" w:rsidRPr="005F031E">
        <w:rPr>
          <w:rFonts w:ascii="Source Sans Pro" w:hAnsi="Source Sans Pro"/>
        </w:rPr>
        <w:t>all</w:t>
      </w:r>
      <w:r w:rsidR="003750D0" w:rsidRPr="005F031E">
        <w:rPr>
          <w:rFonts w:ascii="Source Sans Pro" w:hAnsi="Source Sans Pro"/>
        </w:rPr>
        <w:t xml:space="preserve"> </w:t>
      </w:r>
      <w:r w:rsidR="003750D0" w:rsidRPr="005F031E">
        <w:rPr>
          <w:rFonts w:ascii="Source Sans Pro" w:hAnsi="Source Sans Pro"/>
          <w:b/>
        </w:rPr>
        <w:t xml:space="preserve">Medicare </w:t>
      </w:r>
      <w:r w:rsidR="003750D0" w:rsidRPr="005F031E">
        <w:rPr>
          <w:rFonts w:ascii="Source Sans Pro" w:hAnsi="Source Sans Pro"/>
        </w:rPr>
        <w:t>at 1-800-MEDICARE (1-800-633-4227)</w:t>
      </w:r>
      <w:r w:rsidR="00BD5072" w:rsidRPr="005F031E">
        <w:rPr>
          <w:rFonts w:ascii="Source Sans Pro" w:hAnsi="Source Sans Pro"/>
        </w:rPr>
        <w:t xml:space="preserve">. </w:t>
      </w:r>
      <w:r w:rsidR="003750D0" w:rsidRPr="005F031E">
        <w:rPr>
          <w:rFonts w:ascii="Source Sans Pro" w:hAnsi="Source Sans Pro"/>
        </w:rPr>
        <w:t>TTY</w:t>
      </w:r>
      <w:r w:rsidR="00BD5072" w:rsidRPr="005F031E">
        <w:rPr>
          <w:rFonts w:ascii="Source Sans Pro" w:hAnsi="Source Sans Pro"/>
        </w:rPr>
        <w:t xml:space="preserve"> users call</w:t>
      </w:r>
      <w:r w:rsidR="003750D0" w:rsidRPr="005F031E">
        <w:rPr>
          <w:rFonts w:ascii="Source Sans Pro" w:hAnsi="Source Sans Pro"/>
        </w:rPr>
        <w:t xml:space="preserve"> 1-877-486-2048 </w:t>
      </w:r>
    </w:p>
    <w:p w14:paraId="38EB18A2" w14:textId="7C5D85F8" w:rsidR="00A330DD" w:rsidRPr="005F031E" w:rsidRDefault="00A330DD" w:rsidP="00216F72">
      <w:pPr>
        <w:pStyle w:val="Heading2"/>
        <w:rPr>
          <w:rFonts w:ascii="Source Sans Pro" w:hAnsi="Source Sans Pro"/>
        </w:rPr>
      </w:pPr>
      <w:bookmarkStart w:id="439" w:name="_Toc233029837"/>
      <w:r w:rsidRPr="005F031E">
        <w:rPr>
          <w:rFonts w:ascii="Source Sans Pro" w:hAnsi="Source Sans Pro"/>
        </w:rPr>
        <w:lastRenderedPageBreak/>
        <w:t>SECTION 3</w:t>
      </w:r>
      <w:r w:rsidR="005F3C14" w:rsidRPr="005F031E">
        <w:rPr>
          <w:rFonts w:ascii="Source Sans Pro" w:hAnsi="Source Sans Pro"/>
        </w:rPr>
        <w:tab/>
      </w:r>
      <w:r w:rsidRPr="005F031E">
        <w:rPr>
          <w:rFonts w:ascii="Source Sans Pro" w:hAnsi="Source Sans Pro"/>
        </w:rPr>
        <w:t>How to end your membership in our plan</w:t>
      </w:r>
      <w:bookmarkEnd w:id="439"/>
    </w:p>
    <w:p w14:paraId="52EF2126" w14:textId="5A8E92FC" w:rsidR="00E512E6" w:rsidRPr="005F031E" w:rsidRDefault="003750D0" w:rsidP="009028DF">
      <w:pPr>
        <w:keepNext/>
        <w:rPr>
          <w:rFonts w:ascii="Source Sans Pro" w:hAnsi="Source Sans Pro"/>
        </w:rPr>
      </w:pPr>
      <w:r w:rsidRPr="005F031E">
        <w:rPr>
          <w:rFonts w:ascii="Source Sans Pro" w:hAnsi="Source Sans Pro"/>
        </w:rPr>
        <w:t xml:space="preserve">The table below explains how you </w:t>
      </w:r>
      <w:r w:rsidR="003C16FD" w:rsidRPr="005F031E">
        <w:rPr>
          <w:rFonts w:ascii="Source Sans Pro" w:hAnsi="Source Sans Pro"/>
        </w:rPr>
        <w:t>can</w:t>
      </w:r>
      <w:r w:rsidRPr="005F031E">
        <w:rPr>
          <w:rFonts w:ascii="Source Sans Pro" w:hAnsi="Source Sans Pro"/>
        </w:rPr>
        <w:t xml:space="preserve"> end your membership in our plan.</w:t>
      </w:r>
    </w:p>
    <w:tbl>
      <w:tblPr>
        <w:tblStyle w:val="TableGrid116"/>
        <w:tblW w:w="4900" w:type="pct"/>
        <w:tblLayout w:type="fixed"/>
        <w:tblLook w:val="04A0" w:firstRow="1" w:lastRow="0" w:firstColumn="1" w:lastColumn="0" w:noHBand="0" w:noVBand="1"/>
        <w:tblDescription w:val="What you should do to end your membership "/>
      </w:tblPr>
      <w:tblGrid>
        <w:gridCol w:w="3233"/>
        <w:gridCol w:w="5940"/>
      </w:tblGrid>
      <w:tr w:rsidR="00904A19" w:rsidRPr="005F031E" w14:paraId="355F9635" w14:textId="77777777" w:rsidTr="002276AA">
        <w:trPr>
          <w:cnfStyle w:val="100000000000" w:firstRow="1" w:lastRow="0" w:firstColumn="0" w:lastColumn="0" w:oddVBand="0" w:evenVBand="0" w:oddHBand="0" w:evenHBand="0" w:firstRowFirstColumn="0" w:firstRowLastColumn="0" w:lastRowFirstColumn="0" w:lastRowLastColumn="0"/>
          <w:tblHeader/>
        </w:trPr>
        <w:tc>
          <w:tcPr>
            <w:tcW w:w="3233" w:type="dxa"/>
          </w:tcPr>
          <w:p w14:paraId="0D3A5065" w14:textId="77777777" w:rsidR="00904A19" w:rsidRPr="005F031E" w:rsidRDefault="00904A19" w:rsidP="009028DF">
            <w:pPr>
              <w:pStyle w:val="TableHeaderSide"/>
              <w:rPr>
                <w:rFonts w:ascii="Source Sans Pro" w:hAnsi="Source Sans Pro" w:cs="Times New Roman"/>
              </w:rPr>
            </w:pPr>
            <w:r w:rsidRPr="005F031E">
              <w:rPr>
                <w:rFonts w:ascii="Source Sans Pro" w:hAnsi="Source Sans Pro"/>
              </w:rPr>
              <w:t>To switch from our plan to:</w:t>
            </w:r>
          </w:p>
        </w:tc>
        <w:tc>
          <w:tcPr>
            <w:tcW w:w="5940" w:type="dxa"/>
          </w:tcPr>
          <w:p w14:paraId="112AE353" w14:textId="7E68C6D3" w:rsidR="00904A19" w:rsidRPr="005F031E" w:rsidRDefault="005F3C14" w:rsidP="00A72172">
            <w:pPr>
              <w:pStyle w:val="TableHeaderSide"/>
              <w:tabs>
                <w:tab w:val="left" w:pos="330"/>
              </w:tabs>
              <w:rPr>
                <w:rFonts w:ascii="Source Sans Pro" w:hAnsi="Source Sans Pro" w:cs="Times New Roman"/>
              </w:rPr>
            </w:pPr>
            <w:r w:rsidRPr="005F031E">
              <w:rPr>
                <w:rFonts w:ascii="Source Sans Pro" w:hAnsi="Source Sans Pro"/>
              </w:rPr>
              <w:tab/>
            </w:r>
            <w:r w:rsidR="00904A19" w:rsidRPr="005F031E">
              <w:rPr>
                <w:rFonts w:ascii="Source Sans Pro" w:hAnsi="Source Sans Pro"/>
              </w:rPr>
              <w:t>Here’s what to do:</w:t>
            </w:r>
          </w:p>
        </w:tc>
      </w:tr>
      <w:tr w:rsidR="00904A19" w:rsidRPr="005F031E" w14:paraId="6026B071" w14:textId="77777777">
        <w:tc>
          <w:tcPr>
            <w:tcW w:w="3233" w:type="dxa"/>
          </w:tcPr>
          <w:p w14:paraId="2F124BCB" w14:textId="77777777" w:rsidR="00904A19" w:rsidRPr="005F031E" w:rsidRDefault="00904A19" w:rsidP="009028DF">
            <w:pPr>
              <w:rPr>
                <w:rFonts w:ascii="Source Sans Pro" w:hAnsi="Source Sans Pro" w:cs="Times New Roman"/>
                <w:b/>
              </w:rPr>
            </w:pPr>
            <w:r w:rsidRPr="005F031E">
              <w:rPr>
                <w:rFonts w:ascii="Source Sans Pro" w:hAnsi="Source Sans Pro"/>
                <w:b/>
              </w:rPr>
              <w:t>Another Medicare health plan</w:t>
            </w:r>
          </w:p>
        </w:tc>
        <w:tc>
          <w:tcPr>
            <w:tcW w:w="5940" w:type="dxa"/>
          </w:tcPr>
          <w:p w14:paraId="6BF26ABC" w14:textId="77777777" w:rsidR="00904A19" w:rsidRPr="005F031E" w:rsidRDefault="00904A19">
            <w:pPr>
              <w:pStyle w:val="ListBullet"/>
              <w:numPr>
                <w:ilvl w:val="0"/>
                <w:numId w:val="212"/>
              </w:numPr>
              <w:ind w:left="707"/>
              <w:rPr>
                <w:rFonts w:ascii="Source Sans Pro" w:hAnsi="Source Sans Pro" w:cs="Times New Roman"/>
              </w:rPr>
            </w:pPr>
            <w:r w:rsidRPr="005F031E">
              <w:rPr>
                <w:rFonts w:ascii="Source Sans Pro" w:hAnsi="Source Sans Pro"/>
              </w:rPr>
              <w:t xml:space="preserve">Enroll in the new Medicare health plan. </w:t>
            </w:r>
          </w:p>
          <w:p w14:paraId="4DF58CC8" w14:textId="49162884" w:rsidR="00904A19" w:rsidRPr="005F031E" w:rsidRDefault="00904A19">
            <w:pPr>
              <w:pStyle w:val="ListBullet"/>
              <w:numPr>
                <w:ilvl w:val="0"/>
                <w:numId w:val="212"/>
              </w:numPr>
              <w:ind w:left="707"/>
              <w:rPr>
                <w:rFonts w:ascii="Source Sans Pro" w:hAnsi="Source Sans Pro" w:cs="Times New Roman"/>
              </w:rPr>
            </w:pPr>
            <w:r w:rsidRPr="005F031E">
              <w:rPr>
                <w:rFonts w:ascii="Source Sans Pro" w:hAnsi="Source Sans Pro"/>
              </w:rPr>
              <w:t>You’ll automatically be disenrolled from</w:t>
            </w:r>
            <w:r w:rsidR="002276AA" w:rsidRPr="005F031E">
              <w:rPr>
                <w:rFonts w:ascii="Source Sans Pro" w:hAnsi="Source Sans Pro"/>
              </w:rPr>
              <w:t xml:space="preserve"> </w:t>
            </w:r>
            <w:r w:rsidR="001E274B" w:rsidRPr="001E274B">
              <w:rPr>
                <w:rFonts w:ascii="Source Sans Pro" w:hAnsi="Source Sans Pro"/>
                <w:noProof/>
                <w:color w:val="FF33CC"/>
              </w:rPr>
              <w:t>Our Health Plan (HMO)</w:t>
            </w:r>
            <w:r w:rsidRPr="005F031E">
              <w:rPr>
                <w:rFonts w:ascii="Source Sans Pro" w:hAnsi="Source Sans Pro"/>
              </w:rPr>
              <w:t xml:space="preserve"> when your new plan’s coverage starts.</w:t>
            </w:r>
          </w:p>
        </w:tc>
      </w:tr>
      <w:tr w:rsidR="00904A19" w:rsidRPr="005F031E" w14:paraId="53D3BCF9" w14:textId="77777777">
        <w:tc>
          <w:tcPr>
            <w:tcW w:w="3233" w:type="dxa"/>
          </w:tcPr>
          <w:p w14:paraId="474BCC72" w14:textId="77777777" w:rsidR="00904A19" w:rsidRPr="005F031E" w:rsidRDefault="00904A19" w:rsidP="009028DF">
            <w:pPr>
              <w:rPr>
                <w:rFonts w:ascii="Source Sans Pro" w:hAnsi="Source Sans Pro" w:cs="Times New Roman"/>
                <w:b/>
              </w:rPr>
            </w:pPr>
            <w:r w:rsidRPr="005F031E">
              <w:rPr>
                <w:rFonts w:ascii="Source Sans Pro" w:hAnsi="Source Sans Pro"/>
                <w:b/>
              </w:rPr>
              <w:t xml:space="preserve">Original Medicare </w:t>
            </w:r>
            <w:r w:rsidRPr="005F031E">
              <w:rPr>
                <w:rFonts w:ascii="Source Sans Pro" w:hAnsi="Source Sans Pro"/>
                <w:b/>
                <w:i/>
              </w:rPr>
              <w:t>with</w:t>
            </w:r>
            <w:r w:rsidRPr="005F031E">
              <w:rPr>
                <w:rFonts w:ascii="Source Sans Pro" w:hAnsi="Source Sans Pro"/>
                <w:b/>
              </w:rPr>
              <w:t xml:space="preserve"> a separate Medicare drug plan</w:t>
            </w:r>
          </w:p>
        </w:tc>
        <w:tc>
          <w:tcPr>
            <w:tcW w:w="5940" w:type="dxa"/>
          </w:tcPr>
          <w:p w14:paraId="41EF12BF" w14:textId="77777777" w:rsidR="00904A19" w:rsidRPr="005F031E" w:rsidRDefault="00904A19">
            <w:pPr>
              <w:pStyle w:val="ListBullet"/>
              <w:numPr>
                <w:ilvl w:val="0"/>
                <w:numId w:val="212"/>
              </w:numPr>
              <w:ind w:left="707"/>
              <w:rPr>
                <w:rFonts w:ascii="Source Sans Pro" w:hAnsi="Source Sans Pro" w:cs="Times New Roman"/>
              </w:rPr>
            </w:pPr>
            <w:r w:rsidRPr="005F031E">
              <w:rPr>
                <w:rFonts w:ascii="Source Sans Pro" w:hAnsi="Source Sans Pro"/>
              </w:rPr>
              <w:t xml:space="preserve">Enroll in the new Medicare drug plan. </w:t>
            </w:r>
          </w:p>
          <w:p w14:paraId="0BAF015B" w14:textId="4025C084" w:rsidR="00904A19" w:rsidRPr="005F031E" w:rsidRDefault="00904A19">
            <w:pPr>
              <w:pStyle w:val="ListBullet"/>
              <w:numPr>
                <w:ilvl w:val="0"/>
                <w:numId w:val="212"/>
              </w:numPr>
              <w:ind w:left="707"/>
              <w:rPr>
                <w:rFonts w:ascii="Source Sans Pro" w:hAnsi="Source Sans Pro" w:cs="Times New Roman"/>
              </w:rPr>
            </w:pPr>
            <w:r w:rsidRPr="005F031E">
              <w:rPr>
                <w:rFonts w:ascii="Source Sans Pro" w:hAnsi="Source Sans Pro"/>
              </w:rPr>
              <w:t xml:space="preserve">You’ll automatically be disenrolled from </w:t>
            </w:r>
            <w:r w:rsidR="001E274B" w:rsidRPr="001E274B">
              <w:rPr>
                <w:rFonts w:ascii="Source Sans Pro" w:hAnsi="Source Sans Pro"/>
                <w:noProof/>
                <w:color w:val="FF33CC"/>
              </w:rPr>
              <w:t>Our Health Plan (HMO)</w:t>
            </w:r>
            <w:r w:rsidRPr="005F031E">
              <w:rPr>
                <w:rStyle w:val="blueitalic"/>
                <w:rFonts w:ascii="Source Sans Pro" w:hAnsi="Source Sans Pro" w:cs="Times New Roman"/>
                <w:sz w:val="24"/>
                <w:szCs w:val="24"/>
              </w:rPr>
              <w:t xml:space="preserve"> </w:t>
            </w:r>
            <w:r w:rsidRPr="005F031E">
              <w:rPr>
                <w:rFonts w:ascii="Source Sans Pro" w:hAnsi="Source Sans Pro"/>
              </w:rPr>
              <w:t xml:space="preserve">when your new </w:t>
            </w:r>
            <w:r w:rsidR="00AA32AD" w:rsidRPr="005F031E">
              <w:rPr>
                <w:rFonts w:ascii="Source Sans Pro" w:hAnsi="Source Sans Pro"/>
              </w:rPr>
              <w:t xml:space="preserve">drug </w:t>
            </w:r>
            <w:r w:rsidRPr="005F031E">
              <w:rPr>
                <w:rFonts w:ascii="Source Sans Pro" w:hAnsi="Source Sans Pro"/>
              </w:rPr>
              <w:t>plan’s coverage starts.</w:t>
            </w:r>
          </w:p>
        </w:tc>
      </w:tr>
      <w:tr w:rsidR="00904A19" w:rsidRPr="005F031E" w14:paraId="50EB1EF0" w14:textId="77777777">
        <w:tc>
          <w:tcPr>
            <w:tcW w:w="3233" w:type="dxa"/>
          </w:tcPr>
          <w:p w14:paraId="7D059025" w14:textId="77777777" w:rsidR="00904A19" w:rsidRPr="005F031E" w:rsidRDefault="00904A19" w:rsidP="009028DF">
            <w:pPr>
              <w:rPr>
                <w:rFonts w:ascii="Source Sans Pro" w:hAnsi="Source Sans Pro" w:cs="Times New Roman"/>
                <w:b/>
              </w:rPr>
            </w:pPr>
            <w:r w:rsidRPr="005F031E">
              <w:rPr>
                <w:rFonts w:ascii="Source Sans Pro" w:hAnsi="Source Sans Pro"/>
                <w:b/>
              </w:rPr>
              <w:t xml:space="preserve">Original Medicare </w:t>
            </w:r>
            <w:r w:rsidRPr="005F031E">
              <w:rPr>
                <w:rFonts w:ascii="Source Sans Pro" w:hAnsi="Source Sans Pro"/>
                <w:b/>
                <w:i/>
              </w:rPr>
              <w:t>without</w:t>
            </w:r>
            <w:r w:rsidRPr="005F031E">
              <w:rPr>
                <w:rFonts w:ascii="Source Sans Pro" w:hAnsi="Source Sans Pro"/>
                <w:b/>
              </w:rPr>
              <w:t xml:space="preserve"> a separate Medicare drug plan</w:t>
            </w:r>
          </w:p>
        </w:tc>
        <w:tc>
          <w:tcPr>
            <w:tcW w:w="5940" w:type="dxa"/>
          </w:tcPr>
          <w:p w14:paraId="5977C6AA" w14:textId="723421E4" w:rsidR="00904A19" w:rsidRPr="005F031E" w:rsidRDefault="00904A19">
            <w:pPr>
              <w:pStyle w:val="ListBullet"/>
              <w:numPr>
                <w:ilvl w:val="0"/>
                <w:numId w:val="212"/>
              </w:numPr>
              <w:ind w:left="720"/>
              <w:rPr>
                <w:rFonts w:ascii="Source Sans Pro" w:hAnsi="Source Sans Pro" w:cs="Times New Roman"/>
              </w:rPr>
            </w:pPr>
            <w:r w:rsidRPr="005F031E">
              <w:rPr>
                <w:rFonts w:ascii="Source Sans Pro" w:hAnsi="Source Sans Pro"/>
                <w:b/>
              </w:rPr>
              <w:t xml:space="preserve">Send us a written request to </w:t>
            </w:r>
            <w:r w:rsidRPr="005F031E">
              <w:rPr>
                <w:rStyle w:val="blueitalic"/>
                <w:rFonts w:ascii="Source Sans Pro" w:hAnsi="Source Sans Pro" w:cs="Times New Roman"/>
                <w:b/>
                <w:i w:val="0"/>
                <w:color w:val="000000" w:themeColor="text1"/>
                <w:sz w:val="24"/>
                <w:szCs w:val="24"/>
              </w:rPr>
              <w:t>disenroll</w:t>
            </w:r>
            <w:r w:rsidR="002276AA" w:rsidRPr="005F031E">
              <w:rPr>
                <w:rStyle w:val="blueitalic"/>
                <w:rFonts w:ascii="Source Sans Pro" w:hAnsi="Source Sans Pro" w:cs="Times New Roman"/>
                <w:b/>
                <w:i w:val="0"/>
                <w:color w:val="000000" w:themeColor="text1"/>
                <w:sz w:val="24"/>
                <w:szCs w:val="24"/>
              </w:rPr>
              <w:t>.</w:t>
            </w:r>
            <w:r w:rsidRPr="005F031E">
              <w:rPr>
                <w:rStyle w:val="blueitalic"/>
                <w:rFonts w:ascii="Source Sans Pro" w:hAnsi="Source Sans Pro" w:cs="Times New Roman"/>
                <w:color w:val="auto"/>
                <w:sz w:val="24"/>
                <w:szCs w:val="24"/>
              </w:rPr>
              <w:t xml:space="preserve"> </w:t>
            </w:r>
            <w:r w:rsidRPr="005F031E">
              <w:rPr>
                <w:rFonts w:ascii="Source Sans Pro" w:hAnsi="Source Sans Pro"/>
              </w:rPr>
              <w:t>C</w:t>
            </w:r>
            <w:r w:rsidR="00D03333" w:rsidRPr="005F031E">
              <w:rPr>
                <w:rFonts w:ascii="Source Sans Pro" w:hAnsi="Source Sans Pro"/>
              </w:rPr>
              <w:t>all</w:t>
            </w:r>
            <w:r w:rsidRPr="005F031E">
              <w:rPr>
                <w:rFonts w:ascii="Source Sans Pro" w:hAnsi="Source Sans Pro"/>
              </w:rPr>
              <w:t xml:space="preserve"> Member Services</w:t>
            </w:r>
            <w:r w:rsidR="00647A44" w:rsidRPr="005F031E">
              <w:rPr>
                <w:rFonts w:ascii="Source Sans Pro" w:hAnsi="Source Sans Pro"/>
              </w:rPr>
              <w:t xml:space="preserve"> at</w:t>
            </w:r>
            <w:r w:rsidRPr="005F031E">
              <w:rPr>
                <w:rFonts w:ascii="Source Sans Pro" w:hAnsi="Source Sans Pro"/>
              </w:rPr>
              <w:t xml:space="preserve"> </w:t>
            </w:r>
            <w:r w:rsidR="001E274B" w:rsidRPr="001E274B">
              <w:rPr>
                <w:rFonts w:ascii="Source Sans Pro" w:hAnsi="Source Sans Pro"/>
                <w:noProof/>
                <w:color w:val="FF33CC"/>
              </w:rPr>
              <w:t>1-555-555-5555</w:t>
            </w:r>
            <w:r w:rsidR="006B2AB1" w:rsidRPr="005F031E">
              <w:rPr>
                <w:rFonts w:ascii="Source Sans Pro" w:hAnsi="Source Sans Pro"/>
              </w:rPr>
              <w:t xml:space="preserve"> (TTY users call</w:t>
            </w:r>
            <w:r w:rsidR="002276AA" w:rsidRPr="005F031E">
              <w:rPr>
                <w:rFonts w:ascii="Source Sans Pro" w:hAnsi="Source Sans Pro"/>
              </w:rPr>
              <w:t xml:space="preserve"> </w:t>
            </w:r>
            <w:r w:rsidR="001E274B" w:rsidRPr="001E274B">
              <w:rPr>
                <w:rFonts w:ascii="Source Sans Pro" w:hAnsi="Source Sans Pro"/>
                <w:noProof/>
                <w:color w:val="FF33CC"/>
              </w:rPr>
              <w:t>711</w:t>
            </w:r>
            <w:r w:rsidR="006B2AB1" w:rsidRPr="005F031E">
              <w:rPr>
                <w:rFonts w:ascii="Source Sans Pro" w:hAnsi="Source Sans Pro"/>
              </w:rPr>
              <w:t xml:space="preserve">) </w:t>
            </w:r>
            <w:r w:rsidRPr="005F031E">
              <w:rPr>
                <w:rFonts w:ascii="Source Sans Pro" w:hAnsi="Source Sans Pro"/>
              </w:rPr>
              <w:t>if you need more information on how to do this.</w:t>
            </w:r>
          </w:p>
          <w:p w14:paraId="630D3EE6" w14:textId="4AD2FBB5" w:rsidR="00904A19" w:rsidRPr="005F031E" w:rsidRDefault="00904A19">
            <w:pPr>
              <w:pStyle w:val="ListBullet"/>
              <w:numPr>
                <w:ilvl w:val="0"/>
                <w:numId w:val="212"/>
              </w:numPr>
              <w:ind w:left="720"/>
              <w:rPr>
                <w:rFonts w:ascii="Source Sans Pro" w:hAnsi="Source Sans Pro" w:cs="Times New Roman"/>
              </w:rPr>
            </w:pPr>
            <w:r w:rsidRPr="005F031E">
              <w:rPr>
                <w:rFonts w:ascii="Source Sans Pro" w:hAnsi="Source Sans Pro"/>
              </w:rPr>
              <w:t>You can also c</w:t>
            </w:r>
            <w:r w:rsidR="00D03333" w:rsidRPr="005F031E">
              <w:rPr>
                <w:rFonts w:ascii="Source Sans Pro" w:hAnsi="Source Sans Pro"/>
              </w:rPr>
              <w:t>all</w:t>
            </w:r>
            <w:r w:rsidRPr="005F031E">
              <w:rPr>
                <w:rFonts w:ascii="Source Sans Pro" w:hAnsi="Source Sans Pro"/>
              </w:rPr>
              <w:t xml:space="preserve"> </w:t>
            </w:r>
            <w:r w:rsidRPr="005F031E">
              <w:rPr>
                <w:rFonts w:ascii="Source Sans Pro" w:hAnsi="Source Sans Pro"/>
                <w:b/>
              </w:rPr>
              <w:t xml:space="preserve">Medicare </w:t>
            </w:r>
            <w:r w:rsidRPr="005F031E">
              <w:rPr>
                <w:rFonts w:ascii="Source Sans Pro" w:hAnsi="Source Sans Pro"/>
              </w:rPr>
              <w:t>at 1-800-MEDICARE (1-800-633-4227) and ask to be disenrolled. TTY users call 1-877-486-2048.</w:t>
            </w:r>
          </w:p>
          <w:p w14:paraId="0E32E0EA" w14:textId="395073A5" w:rsidR="00904A19" w:rsidRPr="005F031E" w:rsidRDefault="00904A19">
            <w:pPr>
              <w:pStyle w:val="ListBullet"/>
              <w:numPr>
                <w:ilvl w:val="0"/>
                <w:numId w:val="212"/>
              </w:numPr>
              <w:ind w:left="720"/>
              <w:rPr>
                <w:rFonts w:ascii="Source Sans Pro" w:hAnsi="Source Sans Pro" w:cs="Times New Roman"/>
              </w:rPr>
            </w:pPr>
            <w:r w:rsidRPr="005F031E">
              <w:rPr>
                <w:rFonts w:ascii="Source Sans Pro" w:hAnsi="Source Sans Pro"/>
              </w:rPr>
              <w:t xml:space="preserve">You’ll be disenrolled from </w:t>
            </w:r>
            <w:r w:rsidR="001E274B" w:rsidRPr="001E274B">
              <w:rPr>
                <w:rFonts w:ascii="Source Sans Pro" w:hAnsi="Source Sans Pro"/>
                <w:noProof/>
                <w:color w:val="FF33CC"/>
              </w:rPr>
              <w:t>Our Health Plan (HMO)</w:t>
            </w:r>
            <w:r w:rsidRPr="005F031E">
              <w:rPr>
                <w:rFonts w:ascii="Source Sans Pro" w:hAnsi="Source Sans Pro"/>
                <w:i/>
                <w:color w:val="0000FF"/>
              </w:rPr>
              <w:t xml:space="preserve"> </w:t>
            </w:r>
            <w:r w:rsidRPr="005F031E">
              <w:rPr>
                <w:rFonts w:ascii="Source Sans Pro" w:hAnsi="Source Sans Pro"/>
              </w:rPr>
              <w:t>when your coverage in Original Medicare starts.</w:t>
            </w:r>
          </w:p>
        </w:tc>
      </w:tr>
    </w:tbl>
    <w:p w14:paraId="2B6254D7" w14:textId="2AF40FA4" w:rsidR="00080B7B" w:rsidRPr="005F031E" w:rsidRDefault="00080B7B" w:rsidP="005E21B2">
      <w:pPr>
        <w:pStyle w:val="Heading2"/>
        <w:ind w:left="1800" w:hanging="1800"/>
        <w:rPr>
          <w:rFonts w:ascii="Source Sans Pro" w:hAnsi="Source Sans Pro"/>
        </w:rPr>
      </w:pPr>
      <w:bookmarkStart w:id="440" w:name="_Toc233029838"/>
      <w:bookmarkStart w:id="441" w:name="_Hlk71019404"/>
      <w:r w:rsidRPr="005F031E">
        <w:rPr>
          <w:rFonts w:ascii="Source Sans Pro" w:hAnsi="Source Sans Pro"/>
        </w:rPr>
        <w:t>SECTION 4</w:t>
      </w:r>
      <w:r w:rsidR="005F3C14" w:rsidRPr="005F031E">
        <w:rPr>
          <w:rFonts w:ascii="Source Sans Pro" w:hAnsi="Source Sans Pro"/>
        </w:rPr>
        <w:tab/>
      </w:r>
      <w:r w:rsidRPr="005F031E">
        <w:rPr>
          <w:rFonts w:ascii="Source Sans Pro" w:hAnsi="Source Sans Pro"/>
        </w:rPr>
        <w:t>Until your membership ends, you must keep getting your medical items, services</w:t>
      </w:r>
      <w:r w:rsidR="00FE28D6" w:rsidRPr="005F031E">
        <w:rPr>
          <w:rFonts w:ascii="Source Sans Pro" w:hAnsi="Source Sans Pro"/>
        </w:rPr>
        <w:t>,</w:t>
      </w:r>
      <w:r w:rsidRPr="005F031E">
        <w:rPr>
          <w:rFonts w:ascii="Source Sans Pro" w:hAnsi="Source Sans Pro"/>
        </w:rPr>
        <w:t xml:space="preserve"> and drugs through our plan</w:t>
      </w:r>
      <w:bookmarkEnd w:id="440"/>
    </w:p>
    <w:p w14:paraId="47E915C6" w14:textId="684E9088" w:rsidR="003750D0" w:rsidRPr="005F031E" w:rsidRDefault="00992815" w:rsidP="009028DF">
      <w:pPr>
        <w:rPr>
          <w:rFonts w:ascii="Source Sans Pro" w:hAnsi="Source Sans Pro"/>
        </w:rPr>
      </w:pPr>
      <w:r w:rsidRPr="005F031E">
        <w:rPr>
          <w:rFonts w:ascii="Source Sans Pro" w:hAnsi="Source Sans Pro"/>
        </w:rPr>
        <w:t>Until your members</w:t>
      </w:r>
      <w:r w:rsidR="002831A9" w:rsidRPr="005F031E">
        <w:rPr>
          <w:rFonts w:ascii="Source Sans Pro" w:hAnsi="Source Sans Pro"/>
        </w:rPr>
        <w:t>hip</w:t>
      </w:r>
      <w:bookmarkEnd w:id="441"/>
      <w:r w:rsidRPr="005F031E">
        <w:rPr>
          <w:rFonts w:ascii="Source Sans Pro" w:hAnsi="Source Sans Pro"/>
        </w:rPr>
        <w:t xml:space="preserve"> ends,</w:t>
      </w:r>
      <w:r w:rsidR="003750D0" w:rsidRPr="005F031E">
        <w:rPr>
          <w:rFonts w:ascii="Source Sans Pro" w:hAnsi="Source Sans Pro"/>
        </w:rPr>
        <w:t xml:space="preserve"> and your new Medicare coverage </w:t>
      </w:r>
      <w:r w:rsidR="00863BEC" w:rsidRPr="005F031E">
        <w:rPr>
          <w:rFonts w:ascii="Source Sans Pro" w:hAnsi="Source Sans Pro"/>
        </w:rPr>
        <w:t>starts</w:t>
      </w:r>
      <w:r w:rsidR="003750D0" w:rsidRPr="005F031E">
        <w:rPr>
          <w:rFonts w:ascii="Source Sans Pro" w:hAnsi="Source Sans Pro"/>
        </w:rPr>
        <w:t xml:space="preserve">, </w:t>
      </w:r>
      <w:r w:rsidR="003750D0" w:rsidRPr="005F031E" w:rsidDel="005413A6">
        <w:rPr>
          <w:rFonts w:ascii="Source Sans Pro" w:hAnsi="Source Sans Pro"/>
        </w:rPr>
        <w:t xml:space="preserve">you must continue to get your medical </w:t>
      </w:r>
      <w:r w:rsidR="00C73F5D" w:rsidRPr="005F031E">
        <w:rPr>
          <w:rFonts w:ascii="Source Sans Pro" w:hAnsi="Source Sans Pro"/>
        </w:rPr>
        <w:t>services, items</w:t>
      </w:r>
      <w:r w:rsidR="00C5467E" w:rsidRPr="005F031E">
        <w:rPr>
          <w:rFonts w:ascii="Source Sans Pro" w:hAnsi="Source Sans Pro"/>
        </w:rPr>
        <w:t>,</w:t>
      </w:r>
      <w:r w:rsidR="003750D0" w:rsidRPr="005F031E" w:rsidDel="005413A6">
        <w:rPr>
          <w:rFonts w:ascii="Source Sans Pro" w:hAnsi="Source Sans Pro"/>
        </w:rPr>
        <w:t xml:space="preserve"> and prescription drugs through our plan. </w:t>
      </w:r>
    </w:p>
    <w:p w14:paraId="75AB0448" w14:textId="42A08356" w:rsidR="00992815" w:rsidRPr="005F031E" w:rsidRDefault="00992815">
      <w:pPr>
        <w:pStyle w:val="ListBullet"/>
        <w:numPr>
          <w:ilvl w:val="0"/>
          <w:numId w:val="156"/>
        </w:numPr>
        <w:ind w:left="720"/>
        <w:rPr>
          <w:rFonts w:ascii="Source Sans Pro" w:hAnsi="Source Sans Pro"/>
        </w:rPr>
      </w:pPr>
      <w:bookmarkStart w:id="442" w:name="_Hlk71019520"/>
      <w:r w:rsidRPr="005F031E">
        <w:rPr>
          <w:rFonts w:ascii="Source Sans Pro" w:hAnsi="Source Sans Pro"/>
          <w:b/>
        </w:rPr>
        <w:t xml:space="preserve">Continue to use our network providers to </w:t>
      </w:r>
      <w:r w:rsidR="00863BEC" w:rsidRPr="005F031E">
        <w:rPr>
          <w:rFonts w:ascii="Source Sans Pro" w:hAnsi="Source Sans Pro"/>
          <w:b/>
        </w:rPr>
        <w:t>get</w:t>
      </w:r>
      <w:r w:rsidRPr="005F031E">
        <w:rPr>
          <w:rFonts w:ascii="Source Sans Pro" w:hAnsi="Source Sans Pro"/>
          <w:b/>
        </w:rPr>
        <w:t xml:space="preserve"> medical care.</w:t>
      </w:r>
      <w:bookmarkEnd w:id="442"/>
    </w:p>
    <w:p w14:paraId="53F5195B" w14:textId="39AD5BA5" w:rsidR="00FF5AFF" w:rsidRPr="005F031E" w:rsidRDefault="00992815">
      <w:pPr>
        <w:pStyle w:val="ListBullet"/>
        <w:numPr>
          <w:ilvl w:val="0"/>
          <w:numId w:val="156"/>
        </w:numPr>
        <w:ind w:left="720"/>
        <w:rPr>
          <w:rFonts w:ascii="Source Sans Pro" w:hAnsi="Source Sans Pro"/>
          <w:color w:val="000000" w:themeColor="text1"/>
        </w:rPr>
      </w:pPr>
      <w:r w:rsidRPr="005F031E">
        <w:rPr>
          <w:rFonts w:ascii="Source Sans Pro" w:hAnsi="Source Sans Pro"/>
          <w:b/>
        </w:rPr>
        <w:t>C</w:t>
      </w:r>
      <w:r w:rsidR="00FF5AFF" w:rsidRPr="005F031E">
        <w:rPr>
          <w:rFonts w:ascii="Source Sans Pro" w:hAnsi="Source Sans Pro"/>
          <w:b/>
        </w:rPr>
        <w:t xml:space="preserve">ontinue to use our network </w:t>
      </w:r>
      <w:r w:rsidR="00FF5AFF" w:rsidRPr="005F031E">
        <w:rPr>
          <w:rFonts w:ascii="Source Sans Pro" w:hAnsi="Source Sans Pro"/>
          <w:b/>
          <w:color w:val="000000" w:themeColor="text1"/>
        </w:rPr>
        <w:t>pharmacies</w:t>
      </w:r>
      <w:r w:rsidR="00F94469" w:rsidRPr="005F031E">
        <w:rPr>
          <w:rFonts w:ascii="Source Sans Pro" w:hAnsi="Source Sans Pro"/>
          <w:b/>
          <w:i/>
          <w:color w:val="000000" w:themeColor="text1"/>
        </w:rPr>
        <w:t xml:space="preserve"> </w:t>
      </w:r>
      <w:r w:rsidR="00F94469" w:rsidRPr="005F031E">
        <w:rPr>
          <w:rFonts w:ascii="Source Sans Pro" w:hAnsi="Source Sans Pro"/>
          <w:b/>
          <w:color w:val="000000" w:themeColor="text1"/>
        </w:rPr>
        <w:t>or mail order</w:t>
      </w:r>
      <w:r w:rsidR="00F94469" w:rsidRPr="005F031E">
        <w:rPr>
          <w:rFonts w:ascii="Source Sans Pro" w:hAnsi="Source Sans Pro"/>
          <w:color w:val="000000" w:themeColor="text1"/>
        </w:rPr>
        <w:t xml:space="preserve"> </w:t>
      </w:r>
      <w:r w:rsidR="00FF5AFF" w:rsidRPr="005F031E">
        <w:rPr>
          <w:rFonts w:ascii="Source Sans Pro" w:hAnsi="Source Sans Pro"/>
          <w:b/>
          <w:color w:val="000000" w:themeColor="text1"/>
        </w:rPr>
        <w:t>to get your prescriptions filled</w:t>
      </w:r>
      <w:r w:rsidR="0010032A" w:rsidRPr="005F031E">
        <w:rPr>
          <w:rFonts w:ascii="Source Sans Pro" w:hAnsi="Source Sans Pro"/>
          <w:color w:val="000000" w:themeColor="text1"/>
        </w:rPr>
        <w:t>.</w:t>
      </w:r>
    </w:p>
    <w:p w14:paraId="7CDA9C62" w14:textId="50BF5C4F" w:rsidR="00FF5AFF" w:rsidRPr="005F031E" w:rsidRDefault="00FF5AFF">
      <w:pPr>
        <w:pStyle w:val="ListBullet"/>
        <w:numPr>
          <w:ilvl w:val="0"/>
          <w:numId w:val="156"/>
        </w:numPr>
        <w:ind w:left="720"/>
        <w:rPr>
          <w:rFonts w:ascii="Source Sans Pro" w:hAnsi="Source Sans Pro"/>
        </w:rPr>
      </w:pPr>
      <w:r w:rsidRPr="005F031E">
        <w:rPr>
          <w:rFonts w:ascii="Source Sans Pro" w:hAnsi="Source Sans Pro"/>
          <w:b/>
        </w:rPr>
        <w:t>If you</w:t>
      </w:r>
      <w:r w:rsidR="00863BEC" w:rsidRPr="005F031E">
        <w:rPr>
          <w:rFonts w:ascii="Source Sans Pro" w:hAnsi="Source Sans Pro"/>
          <w:b/>
        </w:rPr>
        <w:t>’re</w:t>
      </w:r>
      <w:r w:rsidRPr="005F031E">
        <w:rPr>
          <w:rFonts w:ascii="Source Sans Pro" w:hAnsi="Source Sans Pro"/>
          <w:b/>
        </w:rPr>
        <w:t xml:space="preserve"> hospitalized on the day your membership ends, your hospital stay </w:t>
      </w:r>
      <w:r w:rsidR="0095621B" w:rsidRPr="005F031E">
        <w:rPr>
          <w:rFonts w:ascii="Source Sans Pro" w:hAnsi="Source Sans Pro"/>
          <w:b/>
        </w:rPr>
        <w:t>will be</w:t>
      </w:r>
      <w:r w:rsidRPr="005F031E">
        <w:rPr>
          <w:rFonts w:ascii="Source Sans Pro" w:hAnsi="Source Sans Pro"/>
          <w:b/>
        </w:rPr>
        <w:t xml:space="preserve"> covered by our plan until you</w:t>
      </w:r>
      <w:r w:rsidR="00863BEC" w:rsidRPr="005F031E">
        <w:rPr>
          <w:rFonts w:ascii="Source Sans Pro" w:hAnsi="Source Sans Pro"/>
          <w:b/>
        </w:rPr>
        <w:t>’re</w:t>
      </w:r>
      <w:r w:rsidRPr="005F031E">
        <w:rPr>
          <w:rFonts w:ascii="Source Sans Pro" w:hAnsi="Source Sans Pro"/>
          <w:b/>
        </w:rPr>
        <w:t xml:space="preserve"> discharged</w:t>
      </w:r>
      <w:r w:rsidRPr="005F031E">
        <w:rPr>
          <w:rFonts w:ascii="Source Sans Pro" w:hAnsi="Source Sans Pro"/>
        </w:rPr>
        <w:t xml:space="preserve"> (even if you</w:t>
      </w:r>
      <w:r w:rsidR="00863BEC" w:rsidRPr="005F031E">
        <w:rPr>
          <w:rFonts w:ascii="Source Sans Pro" w:hAnsi="Source Sans Pro"/>
        </w:rPr>
        <w:t>’re</w:t>
      </w:r>
      <w:r w:rsidRPr="005F031E">
        <w:rPr>
          <w:rFonts w:ascii="Source Sans Pro" w:hAnsi="Source Sans Pro"/>
        </w:rPr>
        <w:t xml:space="preserve"> discharged after your new health coverage </w:t>
      </w:r>
      <w:r w:rsidR="00863BEC" w:rsidRPr="005F031E">
        <w:rPr>
          <w:rFonts w:ascii="Source Sans Pro" w:hAnsi="Source Sans Pro"/>
        </w:rPr>
        <w:t>starts</w:t>
      </w:r>
      <w:r w:rsidRPr="005F031E">
        <w:rPr>
          <w:rFonts w:ascii="Source Sans Pro" w:hAnsi="Source Sans Pro"/>
        </w:rPr>
        <w:t>).</w:t>
      </w:r>
    </w:p>
    <w:p w14:paraId="43A2D963" w14:textId="3FA4C923" w:rsidR="00DB3002" w:rsidRPr="005F031E" w:rsidRDefault="00DB3002" w:rsidP="005E21B2">
      <w:pPr>
        <w:pStyle w:val="Heading2"/>
        <w:ind w:left="1800" w:hanging="1800"/>
        <w:rPr>
          <w:rFonts w:ascii="Source Sans Pro" w:hAnsi="Source Sans Pro"/>
          <w:b w:val="0"/>
        </w:rPr>
      </w:pPr>
      <w:bookmarkStart w:id="443" w:name="_SECTION_5_&lt;c1x&gt;Alignment"/>
      <w:bookmarkStart w:id="444" w:name="_Toc233029839"/>
      <w:bookmarkEnd w:id="443"/>
      <w:r w:rsidRPr="005F031E">
        <w:rPr>
          <w:rFonts w:ascii="Source Sans Pro" w:hAnsi="Source Sans Pro"/>
        </w:rPr>
        <w:lastRenderedPageBreak/>
        <w:t>SECTION 5</w:t>
      </w:r>
      <w:r w:rsidR="00A72172" w:rsidRPr="005F031E">
        <w:rPr>
          <w:rFonts w:ascii="Source Sans Pro" w:hAnsi="Source Sans Pro"/>
        </w:rPr>
        <w:tab/>
      </w:r>
      <w:r w:rsidR="001E274B" w:rsidRPr="001E274B">
        <w:rPr>
          <w:rFonts w:ascii="Source Sans Pro" w:hAnsi="Source Sans Pro"/>
          <w:noProof/>
          <w:color w:val="FF33CC"/>
        </w:rPr>
        <w:t>Our Health Plan (HMO)</w:t>
      </w:r>
      <w:r w:rsidR="002276AA" w:rsidRPr="005F031E">
        <w:rPr>
          <w:rFonts w:ascii="Source Sans Pro" w:hAnsi="Source Sans Pro"/>
        </w:rPr>
        <w:t xml:space="preserve"> </w:t>
      </w:r>
      <w:r w:rsidRPr="005F031E">
        <w:rPr>
          <w:rFonts w:ascii="Source Sans Pro" w:hAnsi="Source Sans Pro"/>
        </w:rPr>
        <w:t>must end our plan membership in certain situations</w:t>
      </w:r>
      <w:bookmarkEnd w:id="444"/>
    </w:p>
    <w:p w14:paraId="5EC16138" w14:textId="37005772" w:rsidR="003750D0" w:rsidRPr="005F031E" w:rsidRDefault="001E274B" w:rsidP="005238DB">
      <w:pPr>
        <w:rPr>
          <w:rFonts w:ascii="Source Sans Pro" w:hAnsi="Source Sans Pro"/>
          <w:b/>
        </w:rPr>
      </w:pPr>
      <w:r w:rsidRPr="001E274B">
        <w:rPr>
          <w:rFonts w:ascii="Source Sans Pro" w:hAnsi="Source Sans Pro"/>
          <w:b/>
          <w:noProof/>
          <w:color w:val="FF33CC"/>
        </w:rPr>
        <w:t>Our Health Plan (HMO)</w:t>
      </w:r>
      <w:r w:rsidR="002276AA" w:rsidRPr="005F031E">
        <w:rPr>
          <w:rFonts w:ascii="Source Sans Pro" w:hAnsi="Source Sans Pro"/>
          <w:b/>
        </w:rPr>
        <w:t xml:space="preserve"> </w:t>
      </w:r>
      <w:r w:rsidR="003750D0" w:rsidRPr="005F031E">
        <w:rPr>
          <w:rFonts w:ascii="Source Sans Pro" w:hAnsi="Source Sans Pro"/>
          <w:b/>
        </w:rPr>
        <w:t xml:space="preserve">must end your membership in </w:t>
      </w:r>
      <w:r w:rsidR="00532BEA" w:rsidRPr="005F031E">
        <w:rPr>
          <w:rFonts w:ascii="Source Sans Pro" w:hAnsi="Source Sans Pro"/>
          <w:b/>
        </w:rPr>
        <w:t>our</w:t>
      </w:r>
      <w:r w:rsidR="003750D0" w:rsidRPr="005F031E">
        <w:rPr>
          <w:rFonts w:ascii="Source Sans Pro" w:hAnsi="Source Sans Pro"/>
          <w:b/>
        </w:rPr>
        <w:t xml:space="preserve"> plan if any of the following happen:</w:t>
      </w:r>
    </w:p>
    <w:p w14:paraId="3BBB90EA" w14:textId="5C49D487" w:rsidR="003750D0" w:rsidRPr="005F031E" w:rsidRDefault="003750D0">
      <w:pPr>
        <w:pStyle w:val="ListBullet"/>
        <w:numPr>
          <w:ilvl w:val="0"/>
          <w:numId w:val="157"/>
        </w:numPr>
        <w:ind w:left="720"/>
        <w:rPr>
          <w:rFonts w:ascii="Source Sans Pro" w:hAnsi="Source Sans Pro"/>
          <w:color w:val="000000"/>
        </w:rPr>
      </w:pPr>
      <w:r w:rsidRPr="005F031E">
        <w:rPr>
          <w:rFonts w:ascii="Source Sans Pro" w:hAnsi="Source Sans Pro"/>
        </w:rPr>
        <w:t xml:space="preserve">If you </w:t>
      </w:r>
      <w:r w:rsidR="003B174F" w:rsidRPr="005F031E">
        <w:rPr>
          <w:rFonts w:ascii="Source Sans Pro" w:hAnsi="Source Sans Pro"/>
        </w:rPr>
        <w:t xml:space="preserve">no longer have </w:t>
      </w:r>
      <w:r w:rsidRPr="005F031E">
        <w:rPr>
          <w:rFonts w:ascii="Source Sans Pro" w:hAnsi="Source Sans Pro"/>
        </w:rPr>
        <w:t xml:space="preserve">Medicare Part A and </w:t>
      </w:r>
      <w:r w:rsidRPr="005F031E">
        <w:rPr>
          <w:rFonts w:ascii="Source Sans Pro" w:hAnsi="Source Sans Pro"/>
          <w:color w:val="000000"/>
        </w:rPr>
        <w:t>Part B</w:t>
      </w:r>
    </w:p>
    <w:p w14:paraId="25B3263E" w14:textId="176B2D6A" w:rsidR="00053A48" w:rsidRPr="005F031E" w:rsidRDefault="003750D0">
      <w:pPr>
        <w:pStyle w:val="ListBullet"/>
        <w:numPr>
          <w:ilvl w:val="0"/>
          <w:numId w:val="157"/>
        </w:numPr>
        <w:ind w:left="720"/>
        <w:rPr>
          <w:rFonts w:ascii="Source Sans Pro" w:hAnsi="Source Sans Pro"/>
        </w:rPr>
      </w:pPr>
      <w:r w:rsidRPr="005F031E">
        <w:rPr>
          <w:rFonts w:ascii="Source Sans Pro" w:hAnsi="Source Sans Pro"/>
        </w:rPr>
        <w:t>If you move out of our service area</w:t>
      </w:r>
    </w:p>
    <w:p w14:paraId="64CEEC11" w14:textId="4F1602B5" w:rsidR="003750D0" w:rsidRPr="005F031E" w:rsidRDefault="00053A48">
      <w:pPr>
        <w:pStyle w:val="ListBullet"/>
        <w:numPr>
          <w:ilvl w:val="0"/>
          <w:numId w:val="157"/>
        </w:numPr>
        <w:ind w:left="720"/>
        <w:rPr>
          <w:rFonts w:ascii="Source Sans Pro" w:hAnsi="Source Sans Pro"/>
        </w:rPr>
      </w:pPr>
      <w:r w:rsidRPr="005F031E">
        <w:rPr>
          <w:rFonts w:ascii="Source Sans Pro" w:hAnsi="Source Sans Pro"/>
        </w:rPr>
        <w:t>If you</w:t>
      </w:r>
      <w:r w:rsidR="00532BEA" w:rsidRPr="005F031E">
        <w:rPr>
          <w:rFonts w:ascii="Source Sans Pro" w:hAnsi="Source Sans Pro"/>
        </w:rPr>
        <w:t>’re</w:t>
      </w:r>
      <w:r w:rsidRPr="005F031E">
        <w:rPr>
          <w:rFonts w:ascii="Source Sans Pro" w:hAnsi="Source Sans Pro"/>
        </w:rPr>
        <w:t xml:space="preserve"> away from our service area</w:t>
      </w:r>
      <w:r w:rsidR="003750D0" w:rsidRPr="005F031E">
        <w:rPr>
          <w:rFonts w:ascii="Source Sans Pro" w:hAnsi="Source Sans Pro"/>
        </w:rPr>
        <w:t xml:space="preserve"> for more </w:t>
      </w:r>
      <w:r w:rsidR="003750D0" w:rsidRPr="005F031E">
        <w:rPr>
          <w:rFonts w:ascii="Source Sans Pro" w:hAnsi="Source Sans Pro"/>
          <w:color w:val="000000"/>
        </w:rPr>
        <w:t xml:space="preserve">than </w:t>
      </w:r>
      <w:r w:rsidR="00532BEA" w:rsidRPr="005F031E">
        <w:rPr>
          <w:rFonts w:ascii="Source Sans Pro" w:hAnsi="Source Sans Pro"/>
          <w:color w:val="000000"/>
        </w:rPr>
        <w:t>6</w:t>
      </w:r>
      <w:r w:rsidR="003750D0" w:rsidRPr="005F031E">
        <w:rPr>
          <w:rFonts w:ascii="Source Sans Pro" w:hAnsi="Source Sans Pro"/>
          <w:color w:val="000000"/>
        </w:rPr>
        <w:t xml:space="preserve"> months</w:t>
      </w:r>
    </w:p>
    <w:p w14:paraId="71433651" w14:textId="7EE1DCC1" w:rsidR="003750D0" w:rsidRPr="005F031E" w:rsidRDefault="003750D0">
      <w:pPr>
        <w:pStyle w:val="ListBullet"/>
        <w:numPr>
          <w:ilvl w:val="1"/>
          <w:numId w:val="65"/>
        </w:numPr>
        <w:ind w:left="1080"/>
        <w:rPr>
          <w:rFonts w:ascii="Source Sans Pro" w:hAnsi="Source Sans Pro"/>
        </w:rPr>
      </w:pPr>
      <w:r w:rsidRPr="005F031E">
        <w:rPr>
          <w:rFonts w:ascii="Source Sans Pro" w:hAnsi="Source Sans Pro"/>
        </w:rPr>
        <w:t>If you move or take a long trip, call Member Services</w:t>
      </w:r>
      <w:r w:rsidR="00647A44" w:rsidRPr="005F031E">
        <w:rPr>
          <w:rFonts w:ascii="Source Sans Pro" w:hAnsi="Source Sans Pro"/>
        </w:rPr>
        <w:t xml:space="preserve"> at</w:t>
      </w:r>
      <w:r w:rsidR="002276AA" w:rsidRPr="005F031E">
        <w:rPr>
          <w:rFonts w:ascii="Source Sans Pro" w:hAnsi="Source Sans Pro"/>
        </w:rPr>
        <w:t xml:space="preserve"> </w:t>
      </w:r>
      <w:r w:rsidR="001E274B" w:rsidRPr="001E274B">
        <w:rPr>
          <w:rFonts w:ascii="Source Sans Pro" w:hAnsi="Source Sans Pro"/>
          <w:noProof/>
          <w:color w:val="FF33CC"/>
        </w:rPr>
        <w:t>1-555-555-5555</w:t>
      </w:r>
      <w:r w:rsidR="00FC709F" w:rsidRPr="005F031E">
        <w:rPr>
          <w:rFonts w:ascii="Source Sans Pro" w:hAnsi="Source Sans Pro"/>
        </w:rPr>
        <w:t xml:space="preserve"> (TTY users call </w:t>
      </w:r>
      <w:r w:rsidR="001E274B" w:rsidRPr="001E274B">
        <w:rPr>
          <w:rFonts w:ascii="Source Sans Pro" w:hAnsi="Source Sans Pro"/>
          <w:noProof/>
          <w:color w:val="FF33CC"/>
        </w:rPr>
        <w:t>711</w:t>
      </w:r>
      <w:r w:rsidR="00FC709F" w:rsidRPr="005F031E">
        <w:rPr>
          <w:rFonts w:ascii="Source Sans Pro" w:hAnsi="Source Sans Pro"/>
        </w:rPr>
        <w:t>)</w:t>
      </w:r>
      <w:r w:rsidR="00FC709F" w:rsidRPr="005F031E">
        <w:rPr>
          <w:rFonts w:ascii="Source Sans Pro" w:hAnsi="Source Sans Pro"/>
          <w:b/>
        </w:rPr>
        <w:t xml:space="preserve"> </w:t>
      </w:r>
      <w:r w:rsidRPr="005F031E">
        <w:rPr>
          <w:rFonts w:ascii="Source Sans Pro" w:hAnsi="Source Sans Pro"/>
        </w:rPr>
        <w:t>to find out if the place you</w:t>
      </w:r>
      <w:r w:rsidR="00532BEA" w:rsidRPr="005F031E">
        <w:rPr>
          <w:rFonts w:ascii="Source Sans Pro" w:hAnsi="Source Sans Pro"/>
        </w:rPr>
        <w:t>’re</w:t>
      </w:r>
      <w:r w:rsidRPr="005F031E">
        <w:rPr>
          <w:rFonts w:ascii="Source Sans Pro" w:hAnsi="Source Sans Pro"/>
        </w:rPr>
        <w:t xml:space="preserve"> moving or traveling to is in our plan’s area </w:t>
      </w:r>
    </w:p>
    <w:p w14:paraId="4FC2868E" w14:textId="10DB01F7" w:rsidR="003750D0" w:rsidRPr="005F031E" w:rsidRDefault="003750D0">
      <w:pPr>
        <w:pStyle w:val="ListBullet"/>
        <w:numPr>
          <w:ilvl w:val="1"/>
          <w:numId w:val="158"/>
        </w:numPr>
        <w:ind w:left="720"/>
        <w:rPr>
          <w:rFonts w:ascii="Source Sans Pro" w:hAnsi="Source Sans Pro"/>
        </w:rPr>
      </w:pPr>
      <w:r w:rsidRPr="005F031E">
        <w:rPr>
          <w:rFonts w:ascii="Source Sans Pro" w:hAnsi="Source Sans Pro"/>
        </w:rPr>
        <w:t>If you become incarcerated (go to prison)</w:t>
      </w:r>
    </w:p>
    <w:p w14:paraId="74B0DBDC" w14:textId="3CE72D28" w:rsidR="001720F5" w:rsidRPr="005F031E" w:rsidRDefault="001720F5">
      <w:pPr>
        <w:pStyle w:val="ListBullet"/>
        <w:numPr>
          <w:ilvl w:val="1"/>
          <w:numId w:val="158"/>
        </w:numPr>
        <w:ind w:left="720"/>
        <w:rPr>
          <w:rFonts w:ascii="Source Sans Pro" w:hAnsi="Source Sans Pro"/>
        </w:rPr>
      </w:pPr>
      <w:r w:rsidRPr="005F031E">
        <w:rPr>
          <w:rFonts w:ascii="Source Sans Pro" w:hAnsi="Source Sans Pro"/>
        </w:rPr>
        <w:t>If you</w:t>
      </w:r>
      <w:r w:rsidR="00830500" w:rsidRPr="005F031E">
        <w:rPr>
          <w:rFonts w:ascii="Source Sans Pro" w:hAnsi="Source Sans Pro"/>
        </w:rPr>
        <w:t>’re</w:t>
      </w:r>
      <w:r w:rsidRPr="005F031E">
        <w:rPr>
          <w:rFonts w:ascii="Source Sans Pro" w:hAnsi="Source Sans Pro"/>
        </w:rPr>
        <w:t xml:space="preserve"> </w:t>
      </w:r>
      <w:r w:rsidR="00C7361F" w:rsidRPr="005F031E">
        <w:rPr>
          <w:rFonts w:ascii="Source Sans Pro" w:hAnsi="Source Sans Pro"/>
        </w:rPr>
        <w:t xml:space="preserve">no longer a </w:t>
      </w:r>
      <w:r w:rsidRPr="005F031E">
        <w:rPr>
          <w:rFonts w:ascii="Source Sans Pro" w:hAnsi="Source Sans Pro"/>
        </w:rPr>
        <w:t>United States citizen or lawfully present in the United States</w:t>
      </w:r>
    </w:p>
    <w:p w14:paraId="3FEF84CD" w14:textId="24070D53" w:rsidR="003750D0" w:rsidRPr="005F031E" w:rsidRDefault="003750D0">
      <w:pPr>
        <w:pStyle w:val="ListBullet"/>
        <w:numPr>
          <w:ilvl w:val="1"/>
          <w:numId w:val="158"/>
        </w:numPr>
        <w:ind w:left="720"/>
        <w:rPr>
          <w:rFonts w:ascii="Source Sans Pro" w:hAnsi="Source Sans Pro"/>
        </w:rPr>
      </w:pPr>
      <w:r w:rsidRPr="005F031E">
        <w:rPr>
          <w:rFonts w:ascii="Source Sans Pro" w:hAnsi="Source Sans Pro"/>
        </w:rPr>
        <w:t xml:space="preserve">If you </w:t>
      </w:r>
      <w:r w:rsidR="0095621B" w:rsidRPr="005F031E">
        <w:rPr>
          <w:rFonts w:ascii="Source Sans Pro" w:hAnsi="Source Sans Pro"/>
        </w:rPr>
        <w:t>lie or</w:t>
      </w:r>
      <w:r w:rsidRPr="005F031E">
        <w:rPr>
          <w:rFonts w:ascii="Source Sans Pro" w:hAnsi="Source Sans Pro"/>
        </w:rPr>
        <w:t xml:space="preserve"> withhold information about other </w:t>
      </w:r>
      <w:r w:rsidR="00706FC2" w:rsidRPr="005F031E">
        <w:rPr>
          <w:rFonts w:ascii="Source Sans Pro" w:hAnsi="Source Sans Pro"/>
        </w:rPr>
        <w:t>insurance,</w:t>
      </w:r>
      <w:r w:rsidRPr="005F031E">
        <w:rPr>
          <w:rFonts w:ascii="Source Sans Pro" w:hAnsi="Source Sans Pro"/>
        </w:rPr>
        <w:t xml:space="preserve"> you have that provides prescription drug coverage</w:t>
      </w:r>
    </w:p>
    <w:p w14:paraId="62C68C4E" w14:textId="402E68C5" w:rsidR="003750D0" w:rsidRPr="005F031E" w:rsidRDefault="003750D0">
      <w:pPr>
        <w:pStyle w:val="ListBullet"/>
        <w:numPr>
          <w:ilvl w:val="1"/>
          <w:numId w:val="158"/>
        </w:numPr>
        <w:ind w:left="720"/>
        <w:rPr>
          <w:rFonts w:ascii="Source Sans Pro" w:hAnsi="Source Sans Pro"/>
        </w:rPr>
      </w:pPr>
      <w:r w:rsidRPr="005F031E">
        <w:rPr>
          <w:rFonts w:ascii="Source Sans Pro" w:hAnsi="Source Sans Pro"/>
        </w:rPr>
        <w:t>If you intentionally give us incorrect information when you</w:t>
      </w:r>
      <w:r w:rsidR="00830500" w:rsidRPr="005F031E">
        <w:rPr>
          <w:rFonts w:ascii="Source Sans Pro" w:hAnsi="Source Sans Pro"/>
        </w:rPr>
        <w:t>’re</w:t>
      </w:r>
      <w:r w:rsidRPr="005F031E">
        <w:rPr>
          <w:rFonts w:ascii="Source Sans Pro" w:hAnsi="Source Sans Pro"/>
        </w:rPr>
        <w:t xml:space="preserve"> enrolling in our </w:t>
      </w:r>
      <w:r w:rsidR="00706FC2" w:rsidRPr="005F031E">
        <w:rPr>
          <w:rFonts w:ascii="Source Sans Pro" w:hAnsi="Source Sans Pro"/>
        </w:rPr>
        <w:t>plan,</w:t>
      </w:r>
      <w:r w:rsidRPr="005F031E">
        <w:rPr>
          <w:rFonts w:ascii="Source Sans Pro" w:hAnsi="Source Sans Pro"/>
        </w:rPr>
        <w:t xml:space="preserve"> and that information affects your eligibility for our plan.</w:t>
      </w:r>
      <w:r w:rsidR="00590E18" w:rsidRPr="005F031E">
        <w:rPr>
          <w:rFonts w:ascii="Source Sans Pro" w:hAnsi="Source Sans Pro"/>
        </w:rPr>
        <w:t xml:space="preserve"> (We can</w:t>
      </w:r>
      <w:r w:rsidR="00830500" w:rsidRPr="005F031E">
        <w:rPr>
          <w:rFonts w:ascii="Source Sans Pro" w:hAnsi="Source Sans Pro"/>
        </w:rPr>
        <w:t>’t</w:t>
      </w:r>
      <w:r w:rsidR="00590E18" w:rsidRPr="005F031E">
        <w:rPr>
          <w:rFonts w:ascii="Source Sans Pro" w:hAnsi="Source Sans Pro"/>
        </w:rPr>
        <w:t xml:space="preserve"> make you leave our plan for this reason unless we get permission from Medicare first.)</w:t>
      </w:r>
      <w:r w:rsidRPr="005F031E">
        <w:rPr>
          <w:rFonts w:ascii="Source Sans Pro" w:hAnsi="Source Sans Pro"/>
        </w:rPr>
        <w:t xml:space="preserve"> </w:t>
      </w:r>
    </w:p>
    <w:p w14:paraId="76017263" w14:textId="4F762A4A" w:rsidR="003750D0" w:rsidRPr="005F031E" w:rsidRDefault="003750D0">
      <w:pPr>
        <w:pStyle w:val="ListBullet"/>
        <w:numPr>
          <w:ilvl w:val="1"/>
          <w:numId w:val="158"/>
        </w:numPr>
        <w:ind w:left="720"/>
        <w:rPr>
          <w:rFonts w:ascii="Source Sans Pro" w:hAnsi="Source Sans Pro"/>
        </w:rPr>
      </w:pPr>
      <w:r w:rsidRPr="005F031E">
        <w:rPr>
          <w:rFonts w:ascii="Source Sans Pro" w:hAnsi="Source Sans Pro"/>
        </w:rPr>
        <w:t>If you continuously behave in a way that</w:t>
      </w:r>
      <w:r w:rsidR="00830500" w:rsidRPr="005F031E">
        <w:rPr>
          <w:rFonts w:ascii="Source Sans Pro" w:hAnsi="Source Sans Pro"/>
        </w:rPr>
        <w:t>’s</w:t>
      </w:r>
      <w:r w:rsidRPr="005F031E">
        <w:rPr>
          <w:rFonts w:ascii="Source Sans Pro" w:hAnsi="Source Sans Pro"/>
        </w:rPr>
        <w:t xml:space="preserve"> disruptive and makes it difficult for us to provide medical care for you and other members of our plan.</w:t>
      </w:r>
      <w:r w:rsidR="00590E18" w:rsidRPr="005F031E">
        <w:rPr>
          <w:rFonts w:ascii="Source Sans Pro" w:hAnsi="Source Sans Pro"/>
        </w:rPr>
        <w:t xml:space="preserve"> (We can</w:t>
      </w:r>
      <w:r w:rsidR="00AF35D2" w:rsidRPr="005F031E">
        <w:rPr>
          <w:rFonts w:ascii="Source Sans Pro" w:hAnsi="Source Sans Pro"/>
        </w:rPr>
        <w:t>’</w:t>
      </w:r>
      <w:r w:rsidR="00590E18" w:rsidRPr="005F031E">
        <w:rPr>
          <w:rFonts w:ascii="Source Sans Pro" w:hAnsi="Source Sans Pro"/>
        </w:rPr>
        <w:t>t make you leave our plan for this reason unless we get permission from Medicare first.)</w:t>
      </w:r>
    </w:p>
    <w:p w14:paraId="308E28F1" w14:textId="03413D71" w:rsidR="003750D0" w:rsidRPr="005F031E" w:rsidRDefault="003750D0">
      <w:pPr>
        <w:pStyle w:val="ListBullet"/>
        <w:numPr>
          <w:ilvl w:val="1"/>
          <w:numId w:val="158"/>
        </w:numPr>
        <w:ind w:left="720"/>
        <w:rPr>
          <w:rFonts w:ascii="Source Sans Pro" w:hAnsi="Source Sans Pro"/>
        </w:rPr>
      </w:pPr>
      <w:r w:rsidRPr="005F031E">
        <w:rPr>
          <w:rFonts w:ascii="Source Sans Pro" w:hAnsi="Source Sans Pro"/>
        </w:rPr>
        <w:t>If you let someone else use your membership card to get medical care.</w:t>
      </w:r>
      <w:r w:rsidR="00590E18" w:rsidRPr="005F031E">
        <w:rPr>
          <w:rFonts w:ascii="Source Sans Pro" w:hAnsi="Source Sans Pro"/>
        </w:rPr>
        <w:t xml:space="preserve"> (We can</w:t>
      </w:r>
      <w:r w:rsidR="00830500" w:rsidRPr="005F031E">
        <w:rPr>
          <w:rFonts w:ascii="Source Sans Pro" w:hAnsi="Source Sans Pro"/>
        </w:rPr>
        <w:t>’t</w:t>
      </w:r>
      <w:r w:rsidR="00590E18" w:rsidRPr="005F031E">
        <w:rPr>
          <w:rFonts w:ascii="Source Sans Pro" w:hAnsi="Source Sans Pro"/>
        </w:rPr>
        <w:t xml:space="preserve"> make you leave our plan for this reason unless we get permission from Medicare first.)</w:t>
      </w:r>
    </w:p>
    <w:p w14:paraId="58C56B75" w14:textId="77777777" w:rsidR="003750D0" w:rsidRPr="005F031E" w:rsidRDefault="003750D0">
      <w:pPr>
        <w:pStyle w:val="ListBullet"/>
        <w:numPr>
          <w:ilvl w:val="1"/>
          <w:numId w:val="65"/>
        </w:numPr>
        <w:ind w:left="1080"/>
        <w:rPr>
          <w:rFonts w:ascii="Source Sans Pro" w:hAnsi="Source Sans Pro"/>
        </w:rPr>
      </w:pPr>
      <w:r w:rsidRPr="005F031E">
        <w:rPr>
          <w:rFonts w:ascii="Source Sans Pro" w:hAnsi="Source Sans Pro"/>
        </w:rPr>
        <w:t>If we end your membership because of this reason, Medicare may have your case investigated by the Inspector General.</w:t>
      </w:r>
    </w:p>
    <w:p w14:paraId="2B32C330" w14:textId="5DFA16B0" w:rsidR="003750D0" w:rsidRPr="005F031E" w:rsidRDefault="00373A39">
      <w:pPr>
        <w:pStyle w:val="ListBullet"/>
        <w:numPr>
          <w:ilvl w:val="0"/>
          <w:numId w:val="65"/>
        </w:numPr>
        <w:rPr>
          <w:rFonts w:ascii="Source Sans Pro" w:hAnsi="Source Sans Pro"/>
        </w:rPr>
      </w:pPr>
      <w:r w:rsidRPr="005F031E">
        <w:rPr>
          <w:rFonts w:ascii="Source Sans Pro" w:hAnsi="Source Sans Pro"/>
        </w:rPr>
        <w:t>If you</w:t>
      </w:r>
      <w:r w:rsidR="00830500" w:rsidRPr="005F031E">
        <w:rPr>
          <w:rFonts w:ascii="Source Sans Pro" w:hAnsi="Source Sans Pro"/>
        </w:rPr>
        <w:t>’re</w:t>
      </w:r>
      <w:r w:rsidRPr="005F031E">
        <w:rPr>
          <w:rFonts w:ascii="Source Sans Pro" w:hAnsi="Source Sans Pro"/>
        </w:rPr>
        <w:t xml:space="preserve"> required to pay the extra </w:t>
      </w:r>
      <w:r w:rsidR="00B54082" w:rsidRPr="005F031E">
        <w:rPr>
          <w:rFonts w:ascii="Source Sans Pro" w:hAnsi="Source Sans Pro"/>
        </w:rPr>
        <w:t xml:space="preserve">Part D </w:t>
      </w:r>
      <w:r w:rsidRPr="005F031E">
        <w:rPr>
          <w:rFonts w:ascii="Source Sans Pro" w:hAnsi="Source Sans Pro"/>
        </w:rPr>
        <w:t>amount because of your income and you do</w:t>
      </w:r>
      <w:r w:rsidR="00830500" w:rsidRPr="005F031E">
        <w:rPr>
          <w:rFonts w:ascii="Source Sans Pro" w:hAnsi="Source Sans Pro"/>
        </w:rPr>
        <w:t>n’t</w:t>
      </w:r>
      <w:r w:rsidRPr="005F031E">
        <w:rPr>
          <w:rFonts w:ascii="Source Sans Pro" w:hAnsi="Source Sans Pro"/>
        </w:rPr>
        <w:t xml:space="preserve"> pay it, Medicare will disenroll </w:t>
      </w:r>
      <w:r w:rsidR="00174244" w:rsidRPr="005F031E">
        <w:rPr>
          <w:rFonts w:ascii="Source Sans Pro" w:hAnsi="Source Sans Pro"/>
        </w:rPr>
        <w:t xml:space="preserve">you </w:t>
      </w:r>
      <w:r w:rsidRPr="005F031E">
        <w:rPr>
          <w:rFonts w:ascii="Source Sans Pro" w:hAnsi="Source Sans Pro"/>
        </w:rPr>
        <w:t>from our plan and you</w:t>
      </w:r>
      <w:r w:rsidR="00830500" w:rsidRPr="005F031E">
        <w:rPr>
          <w:rFonts w:ascii="Source Sans Pro" w:hAnsi="Source Sans Pro"/>
        </w:rPr>
        <w:t>’ll</w:t>
      </w:r>
      <w:r w:rsidRPr="005F031E">
        <w:rPr>
          <w:rFonts w:ascii="Source Sans Pro" w:hAnsi="Source Sans Pro"/>
        </w:rPr>
        <w:t xml:space="preserve"> lose drug coverage.</w:t>
      </w:r>
    </w:p>
    <w:p w14:paraId="5576CF78" w14:textId="396AB959" w:rsidR="003750D0" w:rsidRPr="005F031E" w:rsidRDefault="003750D0" w:rsidP="009028DF">
      <w:pPr>
        <w:keepNext/>
        <w:rPr>
          <w:rFonts w:ascii="Source Sans Pro" w:hAnsi="Source Sans Pro"/>
        </w:rPr>
      </w:pPr>
      <w:r w:rsidRPr="005F031E">
        <w:rPr>
          <w:rFonts w:ascii="Source Sans Pro" w:hAnsi="Source Sans Pro"/>
        </w:rPr>
        <w:t>If you have questions or w</w:t>
      </w:r>
      <w:r w:rsidR="003704A2" w:rsidRPr="005F031E">
        <w:rPr>
          <w:rFonts w:ascii="Source Sans Pro" w:hAnsi="Source Sans Pro"/>
        </w:rPr>
        <w:t>ant</w:t>
      </w:r>
      <w:r w:rsidRPr="005F031E">
        <w:rPr>
          <w:rFonts w:ascii="Source Sans Pro" w:hAnsi="Source Sans Pro"/>
        </w:rPr>
        <w:t xml:space="preserve"> more information on when we can end your membership</w:t>
      </w:r>
      <w:bookmarkStart w:id="445" w:name="_Hlk71480928"/>
      <w:bookmarkStart w:id="446" w:name="_Hlk71019694"/>
      <w:r w:rsidR="009B3C1F" w:rsidRPr="005F031E">
        <w:rPr>
          <w:rFonts w:ascii="Source Sans Pro" w:hAnsi="Source Sans Pro"/>
        </w:rPr>
        <w:t>,</w:t>
      </w:r>
      <w:r w:rsidR="00FA3AB9" w:rsidRPr="005F031E">
        <w:rPr>
          <w:rFonts w:ascii="Source Sans Pro" w:hAnsi="Source Sans Pro"/>
        </w:rPr>
        <w:t xml:space="preserve"> call Member Services</w:t>
      </w:r>
      <w:r w:rsidR="00647A44" w:rsidRPr="005F031E">
        <w:rPr>
          <w:rFonts w:ascii="Source Sans Pro" w:hAnsi="Source Sans Pro"/>
        </w:rPr>
        <w:t xml:space="preserve"> at</w:t>
      </w:r>
      <w:r w:rsidR="00047F51" w:rsidRPr="005F031E">
        <w:rPr>
          <w:rFonts w:ascii="Source Sans Pro" w:hAnsi="Source Sans Pro"/>
        </w:rPr>
        <w:t xml:space="preserve"> </w:t>
      </w:r>
      <w:r w:rsidR="001E274B" w:rsidRPr="001E274B">
        <w:rPr>
          <w:rFonts w:ascii="Source Sans Pro" w:hAnsi="Source Sans Pro"/>
          <w:noProof/>
          <w:color w:val="FF33CC"/>
        </w:rPr>
        <w:t>1-555-555-5555</w:t>
      </w:r>
      <w:r w:rsidR="00551698" w:rsidRPr="005F031E">
        <w:rPr>
          <w:rFonts w:ascii="Source Sans Pro" w:hAnsi="Source Sans Pro"/>
          <w:noProof/>
          <w:color w:val="00B0F0"/>
        </w:rPr>
        <w:t xml:space="preserve"> </w:t>
      </w:r>
      <w:r w:rsidR="00047F51" w:rsidRPr="005F031E">
        <w:rPr>
          <w:rFonts w:ascii="Source Sans Pro" w:hAnsi="Source Sans Pro"/>
        </w:rPr>
        <w:t xml:space="preserve">(TTY users call </w:t>
      </w:r>
      <w:r w:rsidR="001E274B" w:rsidRPr="001E274B">
        <w:rPr>
          <w:rFonts w:ascii="Source Sans Pro" w:hAnsi="Source Sans Pro"/>
          <w:noProof/>
          <w:color w:val="FF33CC"/>
        </w:rPr>
        <w:t>711</w:t>
      </w:r>
      <w:r w:rsidR="00047F51" w:rsidRPr="005F031E">
        <w:rPr>
          <w:rFonts w:ascii="Source Sans Pro" w:hAnsi="Source Sans Pro"/>
        </w:rPr>
        <w:t>)</w:t>
      </w:r>
      <w:r w:rsidR="00FA3AB9" w:rsidRPr="005F031E">
        <w:rPr>
          <w:rFonts w:ascii="Source Sans Pro" w:hAnsi="Source Sans Pro"/>
        </w:rPr>
        <w:t>.</w:t>
      </w:r>
      <w:bookmarkEnd w:id="445"/>
      <w:bookmarkEnd w:id="446"/>
    </w:p>
    <w:p w14:paraId="2A0E498F" w14:textId="3ECA442A" w:rsidR="003704A2" w:rsidRPr="005F031E" w:rsidRDefault="003704A2" w:rsidP="005F3C14">
      <w:pPr>
        <w:pStyle w:val="Heading3"/>
        <w:rPr>
          <w:rFonts w:ascii="Source Sans Pro" w:hAnsi="Source Sans Pro"/>
        </w:rPr>
      </w:pPr>
      <w:r w:rsidRPr="005F031E">
        <w:rPr>
          <w:rFonts w:ascii="Source Sans Pro" w:hAnsi="Source Sans Pro"/>
        </w:rPr>
        <w:t>Section 5.</w:t>
      </w:r>
      <w:r w:rsidR="00C51218" w:rsidRPr="005F031E">
        <w:rPr>
          <w:rFonts w:ascii="Source Sans Pro" w:hAnsi="Source Sans Pro"/>
        </w:rPr>
        <w:t>1</w:t>
      </w:r>
      <w:r w:rsidR="005F3C14" w:rsidRPr="005F031E">
        <w:rPr>
          <w:rFonts w:ascii="Source Sans Pro" w:hAnsi="Source Sans Pro"/>
        </w:rPr>
        <w:tab/>
      </w:r>
      <w:r w:rsidRPr="005F031E">
        <w:rPr>
          <w:rFonts w:ascii="Source Sans Pro" w:hAnsi="Source Sans Pro"/>
        </w:rPr>
        <w:t xml:space="preserve">We </w:t>
      </w:r>
      <w:r w:rsidRPr="005F031E">
        <w:rPr>
          <w:rFonts w:ascii="Source Sans Pro" w:hAnsi="Source Sans Pro"/>
          <w:u w:val="single"/>
        </w:rPr>
        <w:t>can’t</w:t>
      </w:r>
      <w:r w:rsidRPr="005F031E">
        <w:rPr>
          <w:rFonts w:ascii="Source Sans Pro" w:hAnsi="Source Sans Pro"/>
        </w:rPr>
        <w:t xml:space="preserve"> ask you to leave our plan for any health-related reason</w:t>
      </w:r>
    </w:p>
    <w:p w14:paraId="501A720B" w14:textId="5E1E6E12" w:rsidR="0056404C" w:rsidRPr="005F031E" w:rsidRDefault="001E274B" w:rsidP="009028DF">
      <w:pPr>
        <w:spacing w:before="240" w:beforeAutospacing="0" w:after="0" w:afterAutospacing="0"/>
        <w:rPr>
          <w:rFonts w:ascii="Source Sans Pro" w:hAnsi="Source Sans Pro" w:cs="Arial"/>
        </w:rPr>
      </w:pPr>
      <w:r w:rsidRPr="001E274B">
        <w:rPr>
          <w:rFonts w:ascii="Source Sans Pro" w:hAnsi="Source Sans Pro" w:cs="Arial"/>
          <w:iCs/>
          <w:noProof/>
          <w:color w:val="FF33CC"/>
        </w:rPr>
        <w:t>Our Health Plan (HMO)</w:t>
      </w:r>
      <w:r w:rsidR="0056404C" w:rsidRPr="005F031E">
        <w:rPr>
          <w:rFonts w:ascii="Source Sans Pro" w:hAnsi="Source Sans Pro" w:cs="Arial"/>
          <w:i/>
          <w:color w:val="0000FF"/>
        </w:rPr>
        <w:t xml:space="preserve"> </w:t>
      </w:r>
      <w:r w:rsidR="0056404C" w:rsidRPr="005F031E">
        <w:rPr>
          <w:rFonts w:ascii="Source Sans Pro" w:hAnsi="Source Sans Pro" w:cs="Arial"/>
        </w:rPr>
        <w:t>is</w:t>
      </w:r>
      <w:r w:rsidR="00256C72" w:rsidRPr="005F031E">
        <w:rPr>
          <w:rFonts w:ascii="Source Sans Pro" w:hAnsi="Source Sans Pro" w:cs="Arial"/>
        </w:rPr>
        <w:t>n’t</w:t>
      </w:r>
      <w:r w:rsidR="0056404C" w:rsidRPr="005F031E">
        <w:rPr>
          <w:rFonts w:ascii="Source Sans Pro" w:hAnsi="Source Sans Pro" w:cs="Arial"/>
        </w:rPr>
        <w:t xml:space="preserve"> allowed to ask you to leave our plan for any </w:t>
      </w:r>
      <w:bookmarkStart w:id="447" w:name="_Hlk71019776"/>
      <w:r w:rsidR="00FA3AB9" w:rsidRPr="005F031E">
        <w:rPr>
          <w:rFonts w:ascii="Source Sans Pro" w:hAnsi="Source Sans Pro" w:cs="Arial"/>
        </w:rPr>
        <w:t>health</w:t>
      </w:r>
      <w:r w:rsidR="005E7BBC" w:rsidRPr="005F031E">
        <w:rPr>
          <w:rFonts w:ascii="Source Sans Pro" w:hAnsi="Source Sans Pro" w:cs="Arial"/>
        </w:rPr>
        <w:t>-</w:t>
      </w:r>
      <w:r w:rsidR="00FA3AB9" w:rsidRPr="005F031E">
        <w:rPr>
          <w:rFonts w:ascii="Source Sans Pro" w:hAnsi="Source Sans Pro" w:cs="Arial"/>
        </w:rPr>
        <w:t>related</w:t>
      </w:r>
      <w:bookmarkEnd w:id="447"/>
      <w:r w:rsidR="00FA3AB9" w:rsidRPr="005F031E">
        <w:rPr>
          <w:rFonts w:ascii="Source Sans Pro" w:hAnsi="Source Sans Pro" w:cs="Arial"/>
        </w:rPr>
        <w:t xml:space="preserve"> </w:t>
      </w:r>
      <w:r w:rsidR="0056404C" w:rsidRPr="005F031E">
        <w:rPr>
          <w:rFonts w:ascii="Source Sans Pro" w:hAnsi="Source Sans Pro" w:cs="Arial"/>
        </w:rPr>
        <w:t xml:space="preserve">reason. </w:t>
      </w:r>
    </w:p>
    <w:p w14:paraId="11D36A6A" w14:textId="77777777" w:rsidR="003750D0" w:rsidRPr="005F031E" w:rsidRDefault="003750D0" w:rsidP="00C6032C">
      <w:pPr>
        <w:pStyle w:val="subheading"/>
        <w:rPr>
          <w:rFonts w:ascii="Source Sans Pro" w:hAnsi="Source Sans Pro"/>
        </w:rPr>
      </w:pPr>
      <w:bookmarkStart w:id="448" w:name="_Toc377720976"/>
      <w:r w:rsidRPr="005F031E">
        <w:rPr>
          <w:rFonts w:ascii="Source Sans Pro" w:hAnsi="Source Sans Pro"/>
        </w:rPr>
        <w:lastRenderedPageBreak/>
        <w:t>What should you do if this happens?</w:t>
      </w:r>
      <w:bookmarkEnd w:id="448"/>
    </w:p>
    <w:p w14:paraId="76A61A87" w14:textId="73D0F1F0" w:rsidR="003750D0" w:rsidRPr="005F031E" w:rsidRDefault="003750D0" w:rsidP="009028DF">
      <w:pPr>
        <w:spacing w:before="240" w:beforeAutospacing="0" w:after="0" w:afterAutospacing="0"/>
        <w:rPr>
          <w:rFonts w:ascii="Source Sans Pro" w:hAnsi="Source Sans Pro"/>
          <w:szCs w:val="26"/>
        </w:rPr>
      </w:pPr>
      <w:r w:rsidRPr="005F031E">
        <w:rPr>
          <w:rFonts w:ascii="Source Sans Pro" w:hAnsi="Source Sans Pro"/>
        </w:rPr>
        <w:t>If you feel you</w:t>
      </w:r>
      <w:r w:rsidR="00E16401" w:rsidRPr="005F031E">
        <w:rPr>
          <w:rFonts w:ascii="Source Sans Pro" w:hAnsi="Source Sans Pro"/>
        </w:rPr>
        <w:t>’re</w:t>
      </w:r>
      <w:r w:rsidRPr="005F031E">
        <w:rPr>
          <w:rFonts w:ascii="Source Sans Pro" w:hAnsi="Source Sans Pro"/>
        </w:rPr>
        <w:t xml:space="preserve"> being asked to leave our plan because of a health-related </w:t>
      </w:r>
      <w:r w:rsidR="00F05BEE" w:rsidRPr="005F031E">
        <w:rPr>
          <w:rFonts w:ascii="Source Sans Pro" w:hAnsi="Source Sans Pro"/>
        </w:rPr>
        <w:t>reason, call</w:t>
      </w:r>
      <w:r w:rsidRPr="005F031E">
        <w:rPr>
          <w:rFonts w:ascii="Source Sans Pro" w:hAnsi="Source Sans Pro"/>
        </w:rPr>
        <w:t xml:space="preserve"> Medicare</w:t>
      </w:r>
      <w:r w:rsidRPr="005F031E">
        <w:rPr>
          <w:rFonts w:ascii="Source Sans Pro" w:hAnsi="Source Sans Pro"/>
          <w:b/>
        </w:rPr>
        <w:t xml:space="preserve"> </w:t>
      </w:r>
      <w:r w:rsidRPr="005F031E">
        <w:rPr>
          <w:rFonts w:ascii="Source Sans Pro" w:hAnsi="Source Sans Pro"/>
        </w:rPr>
        <w:t>at 1-800-MEDICARE (1-800-633-4227)</w:t>
      </w:r>
      <w:bookmarkStart w:id="449" w:name="_Hlk71019884"/>
      <w:r w:rsidR="00FA3AB9" w:rsidRPr="005F031E">
        <w:rPr>
          <w:rFonts w:ascii="Source Sans Pro" w:hAnsi="Source Sans Pro"/>
        </w:rPr>
        <w:t>.</w:t>
      </w:r>
      <w:bookmarkEnd w:id="449"/>
      <w:r w:rsidR="00FA3AB9" w:rsidRPr="005F031E">
        <w:rPr>
          <w:rFonts w:ascii="Source Sans Pro" w:hAnsi="Source Sans Pro"/>
        </w:rPr>
        <w:t xml:space="preserve"> </w:t>
      </w:r>
      <w:r w:rsidRPr="005F031E">
        <w:rPr>
          <w:rFonts w:ascii="Source Sans Pro" w:hAnsi="Source Sans Pro"/>
        </w:rPr>
        <w:t xml:space="preserve">TTY </w:t>
      </w:r>
      <w:r w:rsidR="00E16401" w:rsidRPr="005F031E">
        <w:rPr>
          <w:rFonts w:ascii="Source Sans Pro" w:hAnsi="Source Sans Pro"/>
        </w:rPr>
        <w:t xml:space="preserve">users call </w:t>
      </w:r>
      <w:r w:rsidRPr="005F031E">
        <w:rPr>
          <w:rFonts w:ascii="Source Sans Pro" w:hAnsi="Source Sans Pro"/>
        </w:rPr>
        <w:t xml:space="preserve">1-877-486-2048. </w:t>
      </w:r>
    </w:p>
    <w:p w14:paraId="5207B339" w14:textId="21B53D9E" w:rsidR="00390565" w:rsidRPr="005F031E" w:rsidRDefault="00390565" w:rsidP="000B0D59">
      <w:pPr>
        <w:pStyle w:val="Heading3"/>
        <w:ind w:left="1627" w:hanging="1627"/>
        <w:rPr>
          <w:rFonts w:ascii="Source Sans Pro" w:hAnsi="Source Sans Pro"/>
        </w:rPr>
      </w:pPr>
      <w:r w:rsidRPr="005F031E">
        <w:rPr>
          <w:rFonts w:ascii="Source Sans Pro" w:hAnsi="Source Sans Pro"/>
        </w:rPr>
        <w:t>Section 5.2</w:t>
      </w:r>
      <w:r w:rsidR="005F3C14" w:rsidRPr="005F031E">
        <w:rPr>
          <w:rFonts w:ascii="Source Sans Pro" w:hAnsi="Source Sans Pro"/>
        </w:rPr>
        <w:tab/>
      </w:r>
      <w:r w:rsidRPr="005F031E">
        <w:rPr>
          <w:rFonts w:ascii="Source Sans Pro" w:hAnsi="Source Sans Pro"/>
        </w:rPr>
        <w:t>You have the right to make a complaint if we end your membership in our plan</w:t>
      </w:r>
    </w:p>
    <w:p w14:paraId="14507E05" w14:textId="15900B21" w:rsidR="003750D0" w:rsidRPr="005F031E" w:rsidRDefault="003750D0" w:rsidP="009028DF">
      <w:pPr>
        <w:spacing w:before="240" w:beforeAutospacing="0" w:after="0" w:afterAutospacing="0"/>
        <w:rPr>
          <w:rFonts w:ascii="Source Sans Pro" w:hAnsi="Source Sans Pro"/>
        </w:rPr>
      </w:pPr>
      <w:r w:rsidRPr="005F031E">
        <w:rPr>
          <w:rFonts w:ascii="Source Sans Pro" w:hAnsi="Source Sans Pro"/>
        </w:rPr>
        <w:t xml:space="preserve">If we end your membership in our plan, we must tell you our reasons in writing for ending your membership. We must also explain how you can </w:t>
      </w:r>
      <w:r w:rsidR="00366DA5" w:rsidRPr="005F031E">
        <w:rPr>
          <w:rFonts w:ascii="Source Sans Pro" w:hAnsi="Source Sans Pro"/>
        </w:rPr>
        <w:t xml:space="preserve">file a grievance or </w:t>
      </w:r>
      <w:r w:rsidRPr="005F031E">
        <w:rPr>
          <w:rFonts w:ascii="Source Sans Pro" w:hAnsi="Source Sans Pro"/>
        </w:rPr>
        <w:t xml:space="preserve">make a complaint about our decision to end your membership. </w:t>
      </w:r>
    </w:p>
    <w:p w14:paraId="337F40A8" w14:textId="77777777" w:rsidR="005F3CF1" w:rsidRPr="005F031E" w:rsidRDefault="005F3CF1" w:rsidP="005F3C14">
      <w:pPr>
        <w:pStyle w:val="Heading3"/>
        <w:rPr>
          <w:rFonts w:ascii="Source Sans Pro" w:hAnsi="Source Sans Pro"/>
        </w:rPr>
        <w:sectPr w:rsidR="005F3CF1" w:rsidRPr="005F031E" w:rsidSect="00FE3BD0">
          <w:headerReference w:type="default" r:id="rId115"/>
          <w:footerReference w:type="even" r:id="rId116"/>
          <w:footerReference w:type="default" r:id="rId117"/>
          <w:headerReference w:type="first" r:id="rId118"/>
          <w:endnotePr>
            <w:numFmt w:val="decimal"/>
          </w:endnotePr>
          <w:pgSz w:w="12240" w:h="15840" w:code="1"/>
          <w:pgMar w:top="1440" w:right="1440" w:bottom="1152" w:left="1440" w:header="619" w:footer="720" w:gutter="0"/>
          <w:cols w:space="720"/>
          <w:titlePg/>
          <w:docGrid w:linePitch="360"/>
        </w:sectPr>
      </w:pPr>
      <w:bookmarkStart w:id="450" w:name="s11"/>
      <w:bookmarkEnd w:id="427"/>
    </w:p>
    <w:p w14:paraId="3DD3795F" w14:textId="77777777" w:rsidR="00E70A02" w:rsidRPr="005F031E" w:rsidRDefault="00E70A02" w:rsidP="006165C0">
      <w:pPr>
        <w:pStyle w:val="Heading1"/>
        <w:rPr>
          <w:rFonts w:ascii="Source Sans Pro" w:hAnsi="Source Sans Pro"/>
        </w:rPr>
      </w:pPr>
      <w:bookmarkStart w:id="451" w:name="_Toc233029840"/>
      <w:r w:rsidRPr="005F031E">
        <w:rPr>
          <w:rFonts w:ascii="Source Sans Pro" w:hAnsi="Source Sans Pro"/>
        </w:rPr>
        <w:lastRenderedPageBreak/>
        <w:t>CHAPTER 11:</w:t>
      </w:r>
      <w:r w:rsidRPr="005F031E">
        <w:rPr>
          <w:rFonts w:ascii="Source Sans Pro" w:hAnsi="Source Sans Pro"/>
        </w:rPr>
        <w:br/>
        <w:t>Legal notices</w:t>
      </w:r>
      <w:bookmarkEnd w:id="451"/>
    </w:p>
    <w:p w14:paraId="2D700744" w14:textId="027B9F72" w:rsidR="00E70A02" w:rsidRPr="005F031E" w:rsidRDefault="00E70A02" w:rsidP="006165C0">
      <w:pPr>
        <w:pStyle w:val="Heading2"/>
        <w:rPr>
          <w:rFonts w:ascii="Source Sans Pro" w:hAnsi="Source Sans Pro"/>
        </w:rPr>
      </w:pPr>
      <w:bookmarkStart w:id="452" w:name="_Toc233029841"/>
      <w:r w:rsidRPr="005F031E">
        <w:rPr>
          <w:rFonts w:ascii="Source Sans Pro" w:hAnsi="Source Sans Pro"/>
        </w:rPr>
        <w:t>SECTION 1</w:t>
      </w:r>
      <w:r w:rsidR="005F3C14" w:rsidRPr="005F031E">
        <w:rPr>
          <w:rFonts w:ascii="Source Sans Pro" w:hAnsi="Source Sans Pro"/>
        </w:rPr>
        <w:tab/>
      </w:r>
      <w:r w:rsidRPr="005F031E">
        <w:rPr>
          <w:rFonts w:ascii="Source Sans Pro" w:hAnsi="Source Sans Pro"/>
        </w:rPr>
        <w:t>Notice about governing law</w:t>
      </w:r>
      <w:bookmarkEnd w:id="452"/>
    </w:p>
    <w:p w14:paraId="709B76FE" w14:textId="0F6DB006" w:rsidR="003750D0" w:rsidRPr="005F031E" w:rsidRDefault="003750D0" w:rsidP="009028DF">
      <w:pPr>
        <w:rPr>
          <w:rFonts w:ascii="Source Sans Pro" w:hAnsi="Source Sans Pro"/>
          <w:szCs w:val="26"/>
        </w:rPr>
      </w:pPr>
      <w:r w:rsidRPr="005F031E">
        <w:rPr>
          <w:rFonts w:ascii="Source Sans Pro" w:hAnsi="Source Sans Pro"/>
        </w:rPr>
        <w:t xml:space="preserve">The principal law that applies to this </w:t>
      </w:r>
      <w:bookmarkStart w:id="453" w:name="_Hlk71019972"/>
      <w:r w:rsidR="00FA3AB9" w:rsidRPr="005F031E">
        <w:rPr>
          <w:rFonts w:ascii="Source Sans Pro" w:hAnsi="Source Sans Pro"/>
          <w:i/>
        </w:rPr>
        <w:t>Eviden</w:t>
      </w:r>
      <w:r w:rsidR="00536B86" w:rsidRPr="005F031E">
        <w:rPr>
          <w:rFonts w:ascii="Source Sans Pro" w:hAnsi="Source Sans Pro"/>
          <w:i/>
        </w:rPr>
        <w:t>ce</w:t>
      </w:r>
      <w:r w:rsidR="00FA3AB9" w:rsidRPr="005F031E">
        <w:rPr>
          <w:rFonts w:ascii="Source Sans Pro" w:hAnsi="Source Sans Pro"/>
          <w:i/>
        </w:rPr>
        <w:t xml:space="preserve"> of Coverage</w:t>
      </w:r>
      <w:bookmarkEnd w:id="453"/>
      <w:r w:rsidR="00FA3AB9" w:rsidRPr="005F031E">
        <w:rPr>
          <w:rFonts w:ascii="Source Sans Pro" w:hAnsi="Source Sans Pro"/>
          <w:i/>
        </w:rPr>
        <w:t xml:space="preserve"> </w:t>
      </w:r>
      <w:r w:rsidRPr="005F031E">
        <w:rPr>
          <w:rFonts w:ascii="Source Sans Pro" w:hAnsi="Source Sans Pro"/>
        </w:rPr>
        <w:t>document is Title XVIII of the Social Security Act and the regulations created under the Social Security Act by the Centers for Medicare &amp; Medicaid Services,</w:t>
      </w:r>
      <w:r w:rsidR="00E70A02" w:rsidRPr="005F031E">
        <w:rPr>
          <w:rFonts w:ascii="Source Sans Pro" w:hAnsi="Source Sans Pro"/>
        </w:rPr>
        <w:t xml:space="preserve"> (</w:t>
      </w:r>
      <w:r w:rsidRPr="005F031E">
        <w:rPr>
          <w:rFonts w:ascii="Source Sans Pro" w:hAnsi="Source Sans Pro"/>
        </w:rPr>
        <w:t>CMS</w:t>
      </w:r>
      <w:r w:rsidR="00E70A02" w:rsidRPr="005F031E">
        <w:rPr>
          <w:rFonts w:ascii="Source Sans Pro" w:hAnsi="Source Sans Pro"/>
        </w:rPr>
        <w:t>)</w:t>
      </w:r>
      <w:r w:rsidRPr="005F031E">
        <w:rPr>
          <w:rFonts w:ascii="Source Sans Pro" w:hAnsi="Source Sans Pro"/>
        </w:rPr>
        <w:t xml:space="preserve">. In addition, other </w:t>
      </w:r>
      <w:r w:rsidR="00E70A02" w:rsidRPr="005F031E">
        <w:rPr>
          <w:rFonts w:ascii="Source Sans Pro" w:hAnsi="Source Sans Pro"/>
        </w:rPr>
        <w:t>f</w:t>
      </w:r>
      <w:r w:rsidRPr="005F031E">
        <w:rPr>
          <w:rFonts w:ascii="Source Sans Pro" w:hAnsi="Source Sans Pro"/>
        </w:rPr>
        <w:t>ederal laws may apply and, under certain circumstances, the laws of the state you live in.</w:t>
      </w:r>
      <w:bookmarkStart w:id="454" w:name="_Hlk71019981"/>
      <w:r w:rsidR="00FA3AB9" w:rsidRPr="005F031E">
        <w:rPr>
          <w:rFonts w:ascii="Source Sans Pro" w:hAnsi="Source Sans Pro"/>
        </w:rPr>
        <w:t xml:space="preserve"> This may affect your rights and responsibilities even if the laws are</w:t>
      </w:r>
      <w:r w:rsidR="00E70A02" w:rsidRPr="005F031E">
        <w:rPr>
          <w:rFonts w:ascii="Source Sans Pro" w:hAnsi="Source Sans Pro"/>
        </w:rPr>
        <w:t>n’t</w:t>
      </w:r>
      <w:r w:rsidR="00FA3AB9" w:rsidRPr="005F031E">
        <w:rPr>
          <w:rFonts w:ascii="Source Sans Pro" w:hAnsi="Source Sans Pro"/>
        </w:rPr>
        <w:t xml:space="preserve"> included or explained in this document.</w:t>
      </w:r>
      <w:bookmarkEnd w:id="454"/>
    </w:p>
    <w:p w14:paraId="3D1EDE9F" w14:textId="3E5B47BD" w:rsidR="00BA0421" w:rsidRPr="005F031E" w:rsidRDefault="00BA0421" w:rsidP="00216F72">
      <w:pPr>
        <w:pStyle w:val="Heading2"/>
        <w:rPr>
          <w:rFonts w:ascii="Source Sans Pro" w:hAnsi="Source Sans Pro"/>
        </w:rPr>
      </w:pPr>
      <w:bookmarkStart w:id="455" w:name="_Toc233029842"/>
      <w:r w:rsidRPr="005F031E">
        <w:rPr>
          <w:rFonts w:ascii="Source Sans Pro" w:hAnsi="Source Sans Pro"/>
        </w:rPr>
        <w:t>SECTION 2</w:t>
      </w:r>
      <w:r w:rsidR="00AD27C7" w:rsidRPr="005F031E">
        <w:rPr>
          <w:rFonts w:ascii="Source Sans Pro" w:hAnsi="Source Sans Pro"/>
        </w:rPr>
        <w:tab/>
      </w:r>
      <w:r w:rsidRPr="005F031E">
        <w:rPr>
          <w:rFonts w:ascii="Source Sans Pro" w:hAnsi="Source Sans Pro"/>
        </w:rPr>
        <w:t>Notice about nondiscrimination</w:t>
      </w:r>
      <w:bookmarkEnd w:id="455"/>
    </w:p>
    <w:p w14:paraId="4BB24AA3" w14:textId="48156D30" w:rsidR="003750D0" w:rsidRPr="005F031E" w:rsidRDefault="00A11675" w:rsidP="009028DF">
      <w:pPr>
        <w:rPr>
          <w:rFonts w:ascii="Source Sans Pro" w:hAnsi="Source Sans Pro"/>
        </w:rPr>
      </w:pPr>
      <w:r w:rsidRPr="005F031E">
        <w:rPr>
          <w:rFonts w:ascii="Source Sans Pro" w:hAnsi="Source Sans Pro"/>
          <w:b/>
        </w:rPr>
        <w:t xml:space="preserve">We don’t discriminate </w:t>
      </w:r>
      <w:r w:rsidRPr="005F031E">
        <w:rPr>
          <w:rFonts w:ascii="Source Sans Pro" w:hAnsi="Source Sans Pro"/>
        </w:rPr>
        <w:t>based on race, ethnicity, national origin, color, religion, sex, age, mental or physical disability, health status, claims experience, medical history, genetic information, evidence of insurability, or geographic location</w:t>
      </w:r>
      <w:r w:rsidR="00EE3BA3" w:rsidRPr="005F031E">
        <w:rPr>
          <w:rFonts w:ascii="Source Sans Pro" w:hAnsi="Source Sans Pro"/>
        </w:rPr>
        <w:t xml:space="preserve"> within the service area</w:t>
      </w:r>
      <w:r w:rsidRPr="005F031E">
        <w:rPr>
          <w:rFonts w:ascii="Source Sans Pro" w:hAnsi="Source Sans Pro"/>
        </w:rPr>
        <w:t>.</w:t>
      </w:r>
      <w:r w:rsidR="003750D0" w:rsidRPr="005F031E">
        <w:rPr>
          <w:rFonts w:ascii="Source Sans Pro" w:hAnsi="Source Sans Pro"/>
        </w:rPr>
        <w:t xml:space="preserve"> All organizations that provide Medicare Advantage </w:t>
      </w:r>
      <w:r w:rsidR="0026011B" w:rsidRPr="005F031E">
        <w:rPr>
          <w:rFonts w:ascii="Source Sans Pro" w:hAnsi="Source Sans Pro"/>
        </w:rPr>
        <w:t>P</w:t>
      </w:r>
      <w:r w:rsidR="003750D0" w:rsidRPr="005F031E">
        <w:rPr>
          <w:rFonts w:ascii="Source Sans Pro" w:hAnsi="Source Sans Pro"/>
        </w:rPr>
        <w:t xml:space="preserve">lans, like our plan, must obey </w:t>
      </w:r>
      <w:r w:rsidR="007B6B42" w:rsidRPr="005F031E">
        <w:rPr>
          <w:rFonts w:ascii="Source Sans Pro" w:hAnsi="Source Sans Pro"/>
        </w:rPr>
        <w:t>f</w:t>
      </w:r>
      <w:r w:rsidR="003750D0" w:rsidRPr="005F031E">
        <w:rPr>
          <w:rFonts w:ascii="Source Sans Pro" w:hAnsi="Source Sans Pro"/>
        </w:rPr>
        <w:t xml:space="preserve">ederal laws against discrimination, including Title VI of the Civil Rights Act of 1964, the Rehabilitation Act of 1973, the Age Discrimination Act of 1975, the Americans with Disabilities Act, </w:t>
      </w:r>
      <w:r w:rsidRPr="005F031E">
        <w:rPr>
          <w:rFonts w:ascii="Source Sans Pro" w:hAnsi="Source Sans Pro"/>
        </w:rPr>
        <w:t xml:space="preserve">Section 1557 of the Affordable Care Act, </w:t>
      </w:r>
      <w:r w:rsidR="003750D0" w:rsidRPr="005F031E">
        <w:rPr>
          <w:rFonts w:ascii="Source Sans Pro" w:hAnsi="Source Sans Pro"/>
        </w:rPr>
        <w:t xml:space="preserve">all other laws that apply to organizations that get </w:t>
      </w:r>
      <w:r w:rsidR="007B6B42" w:rsidRPr="005F031E">
        <w:rPr>
          <w:rFonts w:ascii="Source Sans Pro" w:hAnsi="Source Sans Pro"/>
        </w:rPr>
        <w:t>f</w:t>
      </w:r>
      <w:r w:rsidR="003750D0" w:rsidRPr="005F031E">
        <w:rPr>
          <w:rFonts w:ascii="Source Sans Pro" w:hAnsi="Source Sans Pro"/>
        </w:rPr>
        <w:t>ederal funding, and any other laws and rules that apply for any other reason.</w:t>
      </w:r>
    </w:p>
    <w:p w14:paraId="11E61BF2" w14:textId="5EFBF6AD" w:rsidR="003A54FC" w:rsidRPr="005F031E" w:rsidRDefault="003A54FC" w:rsidP="009028DF">
      <w:pPr>
        <w:rPr>
          <w:rFonts w:ascii="Source Sans Pro" w:hAnsi="Source Sans Pro"/>
        </w:rPr>
      </w:pPr>
      <w:r w:rsidRPr="005F031E" w:rsidDel="003A54FC">
        <w:rPr>
          <w:rFonts w:ascii="Source Sans Pro" w:hAnsi="Source Sans Pro"/>
        </w:rPr>
        <w:t xml:space="preserve">If you want more information or have concerns about discrimination or unfair treatment, call the Department of Health and Human Services’ </w:t>
      </w:r>
      <w:r w:rsidRPr="005F031E" w:rsidDel="003A54FC">
        <w:rPr>
          <w:rFonts w:ascii="Source Sans Pro" w:hAnsi="Source Sans Pro"/>
          <w:b/>
        </w:rPr>
        <w:t>Office for Civil Rights</w:t>
      </w:r>
      <w:r w:rsidRPr="005F031E" w:rsidDel="003A54FC">
        <w:rPr>
          <w:rFonts w:ascii="Source Sans Pro" w:hAnsi="Source Sans Pro"/>
        </w:rPr>
        <w:t xml:space="preserve"> at 1-800-368-1019 (TTY 1-800-537-7697) or your local Office for Civil Rights.</w:t>
      </w:r>
      <w:r w:rsidR="00DA38CE" w:rsidRPr="005F031E">
        <w:rPr>
          <w:rFonts w:ascii="Source Sans Pro" w:hAnsi="Source Sans Pro"/>
        </w:rPr>
        <w:t xml:space="preserve"> You can also review information from the Department of Health and Human Services’ Office for Civil Rights at</w:t>
      </w:r>
      <w:r w:rsidR="00A2312A" w:rsidRPr="005F031E">
        <w:rPr>
          <w:rFonts w:ascii="Source Sans Pro" w:hAnsi="Source Sans Pro"/>
        </w:rPr>
        <w:t xml:space="preserve"> </w:t>
      </w:r>
      <w:hyperlink r:id="rId119" w:history="1">
        <w:r w:rsidR="00022B9B" w:rsidRPr="005F031E">
          <w:rPr>
            <w:rStyle w:val="Hyperlink"/>
            <w:rFonts w:ascii="Source Sans Pro" w:hAnsi="Source Sans Pro"/>
          </w:rPr>
          <w:t>www.HHS.gov/ocr/index.html</w:t>
        </w:r>
      </w:hyperlink>
      <w:r w:rsidR="00DA38CE" w:rsidRPr="005F031E">
        <w:rPr>
          <w:rFonts w:ascii="Source Sans Pro" w:hAnsi="Source Sans Pro"/>
        </w:rPr>
        <w:t>.</w:t>
      </w:r>
    </w:p>
    <w:p w14:paraId="7C7EA745" w14:textId="45A5A914" w:rsidR="00833457" w:rsidRPr="005F031E" w:rsidDel="003A54FC" w:rsidRDefault="00833457" w:rsidP="009028DF">
      <w:pPr>
        <w:rPr>
          <w:rFonts w:ascii="Source Sans Pro" w:hAnsi="Source Sans Pro"/>
        </w:rPr>
      </w:pPr>
      <w:r w:rsidRPr="005F031E">
        <w:rPr>
          <w:rFonts w:ascii="Source Sans Pro" w:hAnsi="Source Sans Pro"/>
        </w:rPr>
        <w:t>If you have a disability and need help with access to care, call us at Member Services</w:t>
      </w:r>
      <w:r w:rsidR="00C64D8D" w:rsidRPr="005F031E">
        <w:rPr>
          <w:rFonts w:ascii="Source Sans Pro" w:hAnsi="Source Sans Pro"/>
        </w:rPr>
        <w:t xml:space="preserve"> </w:t>
      </w:r>
      <w:r w:rsidR="001E274B" w:rsidRPr="001E274B">
        <w:rPr>
          <w:rFonts w:ascii="Source Sans Pro" w:hAnsi="Source Sans Pro"/>
          <w:noProof/>
          <w:color w:val="FF33CC"/>
        </w:rPr>
        <w:t>1-555-555-5555</w:t>
      </w:r>
      <w:r w:rsidR="00C64D8D" w:rsidRPr="005F031E">
        <w:rPr>
          <w:rFonts w:ascii="Source Sans Pro" w:hAnsi="Source Sans Pro"/>
        </w:rPr>
        <w:t xml:space="preserve"> (TTY users call </w:t>
      </w:r>
      <w:r w:rsidR="001E274B" w:rsidRPr="001E274B">
        <w:rPr>
          <w:rFonts w:ascii="Source Sans Pro" w:hAnsi="Source Sans Pro"/>
          <w:noProof/>
          <w:color w:val="FF33CC"/>
        </w:rPr>
        <w:t>711</w:t>
      </w:r>
      <w:r w:rsidR="00C64D8D" w:rsidRPr="005F031E">
        <w:rPr>
          <w:rFonts w:ascii="Source Sans Pro" w:hAnsi="Source Sans Pro"/>
        </w:rPr>
        <w:t>)</w:t>
      </w:r>
      <w:r w:rsidRPr="005F031E">
        <w:rPr>
          <w:rFonts w:ascii="Source Sans Pro" w:hAnsi="Source Sans Pro"/>
        </w:rPr>
        <w:t>. If you have a complaint, such as a problem with wheelchair access, Member Services can help.</w:t>
      </w:r>
    </w:p>
    <w:p w14:paraId="6E0936CC" w14:textId="4AE6321B" w:rsidR="00114B54" w:rsidRPr="005F031E" w:rsidRDefault="00114B54" w:rsidP="00216F72">
      <w:pPr>
        <w:pStyle w:val="Heading2"/>
        <w:rPr>
          <w:rFonts w:ascii="Source Sans Pro" w:hAnsi="Source Sans Pro"/>
        </w:rPr>
      </w:pPr>
      <w:bookmarkStart w:id="456" w:name="_Toc233029843"/>
      <w:r w:rsidRPr="005F031E">
        <w:rPr>
          <w:rFonts w:ascii="Source Sans Pro" w:hAnsi="Source Sans Pro"/>
        </w:rPr>
        <w:t>SECTION 3</w:t>
      </w:r>
      <w:r w:rsidR="005F3C14" w:rsidRPr="005F031E">
        <w:rPr>
          <w:rFonts w:ascii="Source Sans Pro" w:hAnsi="Source Sans Pro"/>
        </w:rPr>
        <w:tab/>
      </w:r>
      <w:r w:rsidRPr="005F031E">
        <w:rPr>
          <w:rFonts w:ascii="Source Sans Pro" w:hAnsi="Source Sans Pro"/>
        </w:rPr>
        <w:t>Notice about Medicare Secondary Payer subrogation rights</w:t>
      </w:r>
      <w:bookmarkEnd w:id="456"/>
    </w:p>
    <w:p w14:paraId="488D3B8E" w14:textId="30DDD49A" w:rsidR="00525841" w:rsidRPr="005F031E" w:rsidRDefault="00525841" w:rsidP="00205C55">
      <w:pPr>
        <w:rPr>
          <w:rFonts w:ascii="Source Sans Pro" w:hAnsi="Source Sans Pro"/>
          <w:i/>
          <w:color w:val="0000FF"/>
        </w:rPr>
      </w:pPr>
      <w:r w:rsidRPr="005F031E">
        <w:rPr>
          <w:rFonts w:ascii="Source Sans Pro" w:hAnsi="Source Sans Pro"/>
        </w:rPr>
        <w:t xml:space="preserve">We have the right and responsibility to collect for covered Medicare services for which Medicare is not the primary payer. According to CMS regulations at 42 CFR sections 422.108 and 423.462, </w:t>
      </w:r>
      <w:r w:rsidR="001E274B" w:rsidRPr="001E274B">
        <w:rPr>
          <w:rFonts w:ascii="Source Sans Pro" w:hAnsi="Source Sans Pro"/>
          <w:noProof/>
          <w:color w:val="FF33CC"/>
        </w:rPr>
        <w:t>Our Health Plan (HMO)</w:t>
      </w:r>
      <w:r w:rsidRPr="005F031E">
        <w:rPr>
          <w:rFonts w:ascii="Source Sans Pro" w:hAnsi="Source Sans Pro"/>
        </w:rPr>
        <w:t xml:space="preserve">, as a Medicare Advantage Organization, will exercise the </w:t>
      </w:r>
      <w:r w:rsidRPr="005F031E">
        <w:rPr>
          <w:rFonts w:ascii="Source Sans Pro" w:hAnsi="Source Sans Pro"/>
        </w:rPr>
        <w:lastRenderedPageBreak/>
        <w:t xml:space="preserve">same rights of recovery that the Secretary exercises under CMS regulations in subparts B through D of part 411 of 42 CFR and the rules established in this section supersede any </w:t>
      </w:r>
      <w:r w:rsidR="00F84D70" w:rsidRPr="005F031E">
        <w:rPr>
          <w:rFonts w:ascii="Source Sans Pro" w:hAnsi="Source Sans Pro"/>
        </w:rPr>
        <w:t>s</w:t>
      </w:r>
      <w:r w:rsidRPr="005F031E">
        <w:rPr>
          <w:rFonts w:ascii="Source Sans Pro" w:hAnsi="Source Sans Pro"/>
        </w:rPr>
        <w:t>tate laws.</w:t>
      </w:r>
    </w:p>
    <w:p w14:paraId="00459DB3" w14:textId="5A7F7952" w:rsidR="000B0D59" w:rsidRPr="005F031E" w:rsidRDefault="000B0D59" w:rsidP="000B0D59">
      <w:pPr>
        <w:pStyle w:val="Heading2"/>
        <w:rPr>
          <w:rFonts w:ascii="Source Sans Pro" w:hAnsi="Source Sans Pro"/>
          <w:color w:val="000000" w:themeColor="text1"/>
        </w:rPr>
      </w:pPr>
      <w:bookmarkStart w:id="457" w:name="_Toc233029844"/>
      <w:r w:rsidRPr="005F031E">
        <w:rPr>
          <w:rFonts w:ascii="Source Sans Pro" w:hAnsi="Source Sans Pro"/>
          <w:color w:val="000000" w:themeColor="text1"/>
        </w:rPr>
        <w:t xml:space="preserve">SECTION 4 </w:t>
      </w:r>
      <w:r w:rsidRPr="005F031E">
        <w:rPr>
          <w:rFonts w:ascii="Source Sans Pro" w:hAnsi="Source Sans Pro"/>
          <w:color w:val="000000" w:themeColor="text1"/>
        </w:rPr>
        <w:tab/>
        <w:t>Additional Legal Notices</w:t>
      </w:r>
      <w:bookmarkEnd w:id="457"/>
    </w:p>
    <w:p w14:paraId="09BF8C0F" w14:textId="4AA1907F" w:rsidR="000B0D59" w:rsidRPr="005F031E" w:rsidRDefault="000B0D59" w:rsidP="000B0D59">
      <w:pPr>
        <w:spacing w:before="120" w:beforeAutospacing="0" w:after="120" w:afterAutospacing="0"/>
        <w:rPr>
          <w:rFonts w:ascii="Source Sans Pro" w:hAnsi="Source Sans Pro"/>
          <w:iCs/>
          <w:color w:val="000000" w:themeColor="text1"/>
        </w:rPr>
      </w:pPr>
      <w:r w:rsidRPr="005F031E">
        <w:rPr>
          <w:rFonts w:ascii="Source Sans Pro" w:hAnsi="Source Sans Pro"/>
          <w:iCs/>
          <w:color w:val="000000" w:themeColor="text1"/>
        </w:rPr>
        <w:t>Discrimination is against the law</w:t>
      </w:r>
    </w:p>
    <w:p w14:paraId="146CDF7D" w14:textId="76E6AFB7" w:rsidR="000B0D59" w:rsidRPr="005F031E" w:rsidRDefault="001E274B" w:rsidP="000B0D59">
      <w:pPr>
        <w:spacing w:before="120" w:beforeAutospacing="0" w:after="120" w:afterAutospacing="0"/>
        <w:rPr>
          <w:rFonts w:ascii="Source Sans Pro" w:hAnsi="Source Sans Pro"/>
          <w:iCs/>
          <w:color w:val="000000" w:themeColor="text1"/>
        </w:rPr>
      </w:pPr>
      <w:r w:rsidRPr="001E274B">
        <w:rPr>
          <w:rFonts w:ascii="Source Sans Pro" w:hAnsi="Source Sans Pro"/>
          <w:iCs/>
          <w:noProof/>
          <w:color w:val="FF33CC"/>
        </w:rPr>
        <w:t>Our Health Plan</w:t>
      </w:r>
      <w:r w:rsidR="003D6A5E" w:rsidRPr="005F031E">
        <w:rPr>
          <w:rFonts w:ascii="Source Sans Pro" w:hAnsi="Source Sans Pro"/>
          <w:iCs/>
          <w:color w:val="EE0000"/>
        </w:rPr>
        <w:t xml:space="preserve"> </w:t>
      </w:r>
      <w:r w:rsidR="000B0D59" w:rsidRPr="005F031E">
        <w:rPr>
          <w:rFonts w:ascii="Source Sans Pro" w:hAnsi="Source Sans Pro"/>
          <w:iCs/>
          <w:color w:val="000000" w:themeColor="text1"/>
        </w:rPr>
        <w:t xml:space="preserve">complies with applicable Federal civil rights laws and does not discriminate on the basis of race, color, national origin, age, disability, or sex. </w:t>
      </w:r>
      <w:r w:rsidRPr="001E274B">
        <w:rPr>
          <w:rFonts w:ascii="Source Sans Pro" w:hAnsi="Source Sans Pro"/>
          <w:noProof/>
          <w:color w:val="FF33CC"/>
        </w:rPr>
        <w:t>Our Health Plan (HMO)</w:t>
      </w:r>
      <w:r w:rsidR="000B0D59" w:rsidRPr="005F031E">
        <w:rPr>
          <w:rFonts w:ascii="Source Sans Pro" w:hAnsi="Source Sans Pro"/>
          <w:iCs/>
          <w:color w:val="000000" w:themeColor="text1"/>
        </w:rPr>
        <w:t xml:space="preserve"> does not exclude people or treat them differently because of race, color, national origin, age, disability, or sex.</w:t>
      </w:r>
    </w:p>
    <w:p w14:paraId="2FC67D91" w14:textId="260CEB8A" w:rsidR="000B0D59" w:rsidRPr="005F031E" w:rsidRDefault="001E274B" w:rsidP="000B0D59">
      <w:pPr>
        <w:spacing w:before="120" w:beforeAutospacing="0" w:after="120" w:afterAutospacing="0"/>
        <w:rPr>
          <w:rFonts w:ascii="Source Sans Pro" w:hAnsi="Source Sans Pro"/>
          <w:iCs/>
          <w:color w:val="000000" w:themeColor="text1"/>
        </w:rPr>
      </w:pPr>
      <w:r w:rsidRPr="001E274B">
        <w:rPr>
          <w:rFonts w:ascii="Source Sans Pro" w:hAnsi="Source Sans Pro"/>
          <w:iCs/>
          <w:noProof/>
          <w:color w:val="FF33CC"/>
        </w:rPr>
        <w:t>Our Health Plan</w:t>
      </w:r>
      <w:r w:rsidR="000B0D59" w:rsidRPr="005F031E">
        <w:rPr>
          <w:rFonts w:ascii="Source Sans Pro" w:hAnsi="Source Sans Pro"/>
          <w:iCs/>
          <w:color w:val="000000" w:themeColor="text1"/>
        </w:rPr>
        <w:t>:</w:t>
      </w:r>
    </w:p>
    <w:p w14:paraId="6735A4CB" w14:textId="1FC40B96" w:rsidR="000B0D59" w:rsidRPr="005F031E" w:rsidRDefault="000B0D59">
      <w:pPr>
        <w:pStyle w:val="ListParagraph"/>
        <w:numPr>
          <w:ilvl w:val="0"/>
          <w:numId w:val="229"/>
        </w:numPr>
        <w:spacing w:before="120" w:beforeAutospacing="0" w:after="120" w:afterAutospacing="0"/>
        <w:contextualSpacing w:val="0"/>
        <w:rPr>
          <w:rFonts w:ascii="Source Sans Pro" w:hAnsi="Source Sans Pro"/>
          <w:iCs/>
          <w:color w:val="000000" w:themeColor="text1"/>
        </w:rPr>
      </w:pPr>
      <w:r w:rsidRPr="005F031E">
        <w:rPr>
          <w:rFonts w:ascii="Source Sans Pro" w:hAnsi="Source Sans Pro"/>
          <w:iCs/>
          <w:color w:val="000000" w:themeColor="text1"/>
        </w:rPr>
        <w:t>Provides free aids and services to people with disabilities to communicate effectively with us, such as:</w:t>
      </w:r>
    </w:p>
    <w:p w14:paraId="68A3BA9F" w14:textId="77777777" w:rsidR="000B0D59" w:rsidRPr="005F031E" w:rsidRDefault="000B0D59">
      <w:pPr>
        <w:pStyle w:val="ListParagraph"/>
        <w:numPr>
          <w:ilvl w:val="1"/>
          <w:numId w:val="229"/>
        </w:numPr>
        <w:spacing w:before="120" w:beforeAutospacing="0" w:after="120" w:afterAutospacing="0"/>
        <w:ind w:left="1080"/>
        <w:contextualSpacing w:val="0"/>
        <w:rPr>
          <w:rFonts w:ascii="Source Sans Pro" w:hAnsi="Source Sans Pro"/>
          <w:iCs/>
          <w:color w:val="000000" w:themeColor="text1"/>
        </w:rPr>
      </w:pPr>
      <w:r w:rsidRPr="005F031E">
        <w:rPr>
          <w:rFonts w:ascii="Source Sans Pro" w:hAnsi="Source Sans Pro"/>
          <w:iCs/>
          <w:color w:val="000000" w:themeColor="text1"/>
        </w:rPr>
        <w:t>Qualified sign language interpreters</w:t>
      </w:r>
    </w:p>
    <w:p w14:paraId="3DA107F4" w14:textId="77777777" w:rsidR="000B0D59" w:rsidRPr="005F031E" w:rsidRDefault="000B0D59">
      <w:pPr>
        <w:pStyle w:val="ListParagraph"/>
        <w:numPr>
          <w:ilvl w:val="1"/>
          <w:numId w:val="229"/>
        </w:numPr>
        <w:spacing w:before="120" w:beforeAutospacing="0" w:after="120" w:afterAutospacing="0"/>
        <w:ind w:left="1080"/>
        <w:contextualSpacing w:val="0"/>
        <w:rPr>
          <w:rFonts w:ascii="Source Sans Pro" w:hAnsi="Source Sans Pro"/>
          <w:iCs/>
          <w:color w:val="000000" w:themeColor="text1"/>
        </w:rPr>
      </w:pPr>
      <w:r w:rsidRPr="005F031E">
        <w:rPr>
          <w:rFonts w:ascii="Source Sans Pro" w:hAnsi="Source Sans Pro"/>
          <w:iCs/>
          <w:color w:val="000000" w:themeColor="text1"/>
        </w:rPr>
        <w:t>Written information in other formats (large print, audio, accessible electronic formats, other formats)</w:t>
      </w:r>
    </w:p>
    <w:p w14:paraId="52062EBB" w14:textId="77777777" w:rsidR="000B0D59" w:rsidRPr="005F031E" w:rsidRDefault="000B0D59">
      <w:pPr>
        <w:pStyle w:val="ListParagraph"/>
        <w:numPr>
          <w:ilvl w:val="0"/>
          <w:numId w:val="229"/>
        </w:numPr>
        <w:spacing w:before="120" w:beforeAutospacing="0" w:after="120" w:afterAutospacing="0"/>
        <w:contextualSpacing w:val="0"/>
        <w:rPr>
          <w:rFonts w:ascii="Source Sans Pro" w:hAnsi="Source Sans Pro"/>
          <w:iCs/>
          <w:color w:val="000000" w:themeColor="text1"/>
        </w:rPr>
      </w:pPr>
      <w:r w:rsidRPr="005F031E">
        <w:rPr>
          <w:rFonts w:ascii="Source Sans Pro" w:hAnsi="Source Sans Pro"/>
          <w:iCs/>
          <w:color w:val="000000" w:themeColor="text1"/>
        </w:rPr>
        <w:t>Provides free language services to people whose primary language is not English, such as:</w:t>
      </w:r>
    </w:p>
    <w:p w14:paraId="55EA3C33" w14:textId="77777777" w:rsidR="000B0D59" w:rsidRPr="005F031E" w:rsidRDefault="000B0D59">
      <w:pPr>
        <w:pStyle w:val="ListParagraph"/>
        <w:numPr>
          <w:ilvl w:val="1"/>
          <w:numId w:val="229"/>
        </w:numPr>
        <w:spacing w:before="120" w:beforeAutospacing="0" w:after="120" w:afterAutospacing="0"/>
        <w:ind w:left="1080"/>
        <w:contextualSpacing w:val="0"/>
        <w:rPr>
          <w:rFonts w:ascii="Source Sans Pro" w:hAnsi="Source Sans Pro"/>
          <w:iCs/>
          <w:color w:val="000000" w:themeColor="text1"/>
        </w:rPr>
      </w:pPr>
      <w:r w:rsidRPr="005F031E">
        <w:rPr>
          <w:rFonts w:ascii="Source Sans Pro" w:hAnsi="Source Sans Pro"/>
          <w:iCs/>
          <w:color w:val="000000" w:themeColor="text1"/>
        </w:rPr>
        <w:t>Qualified interpreters</w:t>
      </w:r>
    </w:p>
    <w:p w14:paraId="33E145C8" w14:textId="25D72E68" w:rsidR="000B0D59" w:rsidRPr="005F031E" w:rsidRDefault="000B0D59">
      <w:pPr>
        <w:pStyle w:val="ListParagraph"/>
        <w:numPr>
          <w:ilvl w:val="1"/>
          <w:numId w:val="229"/>
        </w:numPr>
        <w:spacing w:before="120" w:beforeAutospacing="0" w:after="120" w:afterAutospacing="0"/>
        <w:ind w:left="1080"/>
        <w:contextualSpacing w:val="0"/>
        <w:rPr>
          <w:rFonts w:ascii="Source Sans Pro" w:hAnsi="Source Sans Pro"/>
          <w:iCs/>
          <w:color w:val="000000" w:themeColor="text1"/>
        </w:rPr>
      </w:pPr>
      <w:r w:rsidRPr="005F031E">
        <w:rPr>
          <w:rFonts w:ascii="Source Sans Pro" w:hAnsi="Source Sans Pro"/>
          <w:iCs/>
          <w:color w:val="000000" w:themeColor="text1"/>
        </w:rPr>
        <w:t>Information written in other languages</w:t>
      </w:r>
    </w:p>
    <w:p w14:paraId="5E98CA50" w14:textId="3074EA3D" w:rsidR="000B0D59" w:rsidRPr="005F031E" w:rsidRDefault="000B0D59" w:rsidP="000B0D59">
      <w:pPr>
        <w:spacing w:before="120" w:beforeAutospacing="0" w:after="120" w:afterAutospacing="0"/>
        <w:rPr>
          <w:rFonts w:ascii="Source Sans Pro" w:hAnsi="Source Sans Pro"/>
          <w:b/>
          <w:bCs/>
          <w:iCs/>
          <w:color w:val="000000" w:themeColor="text1"/>
        </w:rPr>
      </w:pPr>
      <w:r w:rsidRPr="005F031E">
        <w:rPr>
          <w:rFonts w:ascii="Source Sans Pro" w:hAnsi="Source Sans Pro"/>
          <w:b/>
          <w:bCs/>
          <w:iCs/>
          <w:color w:val="000000" w:themeColor="text1"/>
        </w:rPr>
        <w:t xml:space="preserve">If you need these services, contact Member Services at </w:t>
      </w:r>
      <w:r w:rsidR="001E274B" w:rsidRPr="001E274B">
        <w:rPr>
          <w:rFonts w:ascii="Source Sans Pro" w:hAnsi="Source Sans Pro"/>
          <w:b/>
          <w:bCs/>
          <w:iCs/>
          <w:noProof/>
          <w:color w:val="FF33CC"/>
        </w:rPr>
        <w:t>1-555-555-5555</w:t>
      </w:r>
      <w:r w:rsidRPr="005F031E">
        <w:rPr>
          <w:rFonts w:ascii="Source Sans Pro" w:hAnsi="Source Sans Pro"/>
          <w:b/>
          <w:bCs/>
          <w:iCs/>
          <w:color w:val="00B050"/>
        </w:rPr>
        <w:t xml:space="preserve"> </w:t>
      </w:r>
      <w:r w:rsidRPr="005F031E">
        <w:rPr>
          <w:rFonts w:ascii="Source Sans Pro" w:hAnsi="Source Sans Pro"/>
          <w:b/>
          <w:bCs/>
          <w:iCs/>
          <w:color w:val="000000" w:themeColor="text1"/>
        </w:rPr>
        <w:t xml:space="preserve">(TTY </w:t>
      </w:r>
      <w:r w:rsidR="001E274B" w:rsidRPr="001E274B">
        <w:rPr>
          <w:rFonts w:ascii="Source Sans Pro" w:hAnsi="Source Sans Pro"/>
          <w:b/>
          <w:bCs/>
          <w:iCs/>
          <w:noProof/>
          <w:color w:val="FF33CC"/>
        </w:rPr>
        <w:t>711</w:t>
      </w:r>
      <w:r w:rsidRPr="005F031E">
        <w:rPr>
          <w:rFonts w:ascii="Source Sans Pro" w:hAnsi="Source Sans Pro"/>
          <w:b/>
          <w:bCs/>
          <w:iCs/>
          <w:color w:val="000000" w:themeColor="text1"/>
        </w:rPr>
        <w:t>).</w:t>
      </w:r>
    </w:p>
    <w:p w14:paraId="269640B2" w14:textId="688AD688" w:rsidR="000B0D59" w:rsidRPr="005F031E" w:rsidRDefault="000B0D59" w:rsidP="000B0D59">
      <w:pPr>
        <w:spacing w:before="120" w:beforeAutospacing="0" w:after="120" w:afterAutospacing="0"/>
        <w:rPr>
          <w:rFonts w:ascii="Source Sans Pro" w:hAnsi="Source Sans Pro"/>
          <w:iCs/>
          <w:color w:val="000000" w:themeColor="text1"/>
        </w:rPr>
      </w:pPr>
      <w:r w:rsidRPr="005F031E">
        <w:rPr>
          <w:rFonts w:ascii="Source Sans Pro" w:hAnsi="Source Sans Pro"/>
          <w:iCs/>
          <w:color w:val="000000" w:themeColor="text1"/>
        </w:rPr>
        <w:t>If you believe that</w:t>
      </w:r>
      <w:r w:rsidR="003D6A5E" w:rsidRPr="005F031E">
        <w:rPr>
          <w:rFonts w:ascii="Source Sans Pro" w:hAnsi="Source Sans Pro"/>
          <w:iCs/>
          <w:color w:val="000000" w:themeColor="text1"/>
        </w:rPr>
        <w:t xml:space="preserve"> </w:t>
      </w:r>
      <w:r w:rsidR="001E274B" w:rsidRPr="001E274B">
        <w:rPr>
          <w:rFonts w:ascii="Source Sans Pro" w:hAnsi="Source Sans Pro"/>
          <w:iCs/>
          <w:noProof/>
          <w:color w:val="FF33CC"/>
        </w:rPr>
        <w:t>Our Health Plan</w:t>
      </w:r>
      <w:r w:rsidRPr="005F031E">
        <w:rPr>
          <w:rFonts w:ascii="Source Sans Pro" w:hAnsi="Source Sans Pro"/>
          <w:iCs/>
          <w:color w:val="000000" w:themeColor="text1"/>
        </w:rPr>
        <w:t xml:space="preserve"> has failed to provide these services or discriminated in another way on the basis of race, color, national origin, age, disability, or sex, you can file a grievance with:</w:t>
      </w:r>
    </w:p>
    <w:p w14:paraId="02EC6A58" w14:textId="77777777" w:rsidR="002D79DF" w:rsidRDefault="002D79DF" w:rsidP="00AA3AE7">
      <w:pPr>
        <w:spacing w:before="120" w:beforeAutospacing="0" w:after="120" w:afterAutospacing="0"/>
        <w:contextualSpacing/>
        <w:rPr>
          <w:rFonts w:ascii="Source Sans Pro" w:hAnsi="Source Sans Pro"/>
          <w:iCs/>
          <w:color w:val="000000" w:themeColor="text1"/>
        </w:rPr>
      </w:pPr>
    </w:p>
    <w:p w14:paraId="6DEE0E3F" w14:textId="44F3445D" w:rsidR="001E274B" w:rsidRPr="001E274B" w:rsidRDefault="001E274B" w:rsidP="001E274B">
      <w:pPr>
        <w:spacing w:before="120" w:beforeAutospacing="0" w:after="120" w:afterAutospacing="0"/>
        <w:contextualSpacing/>
        <w:rPr>
          <w:rFonts w:ascii="Source Sans Pro" w:hAnsi="Source Sans Pro"/>
          <w:iCs/>
          <w:noProof/>
          <w:color w:val="FF33CC"/>
        </w:rPr>
      </w:pPr>
      <w:r w:rsidRPr="001E274B">
        <w:rPr>
          <w:rFonts w:ascii="Source Sans Pro" w:hAnsi="Source Sans Pro"/>
          <w:iCs/>
          <w:noProof/>
          <w:color w:val="FF33CC"/>
        </w:rPr>
        <w:t>Compliance and Regulator Affairs</w:t>
      </w:r>
    </w:p>
    <w:p w14:paraId="60A5764E" w14:textId="77777777" w:rsidR="001E274B" w:rsidRPr="001E274B" w:rsidRDefault="001E274B" w:rsidP="001E274B">
      <w:pPr>
        <w:spacing w:before="120" w:beforeAutospacing="0" w:after="120" w:afterAutospacing="0"/>
        <w:contextualSpacing/>
        <w:rPr>
          <w:rFonts w:ascii="Source Sans Pro" w:hAnsi="Source Sans Pro"/>
          <w:iCs/>
          <w:noProof/>
          <w:color w:val="FF33CC"/>
        </w:rPr>
      </w:pPr>
      <w:r w:rsidRPr="001E274B">
        <w:rPr>
          <w:rFonts w:ascii="Source Sans Pro" w:hAnsi="Source Sans Pro"/>
          <w:iCs/>
          <w:noProof/>
          <w:color w:val="FF33CC"/>
        </w:rPr>
        <w:t xml:space="preserve">Our Health Plan </w:t>
      </w:r>
    </w:p>
    <w:p w14:paraId="46B86C12" w14:textId="77777777" w:rsidR="001E274B" w:rsidRPr="001E274B" w:rsidRDefault="001E274B" w:rsidP="001E274B">
      <w:pPr>
        <w:spacing w:before="120" w:beforeAutospacing="0" w:after="120" w:afterAutospacing="0"/>
        <w:contextualSpacing/>
        <w:rPr>
          <w:rFonts w:ascii="Source Sans Pro" w:hAnsi="Source Sans Pro"/>
          <w:iCs/>
          <w:noProof/>
          <w:color w:val="FF33CC"/>
        </w:rPr>
      </w:pPr>
      <w:r w:rsidRPr="001E274B">
        <w:rPr>
          <w:rFonts w:ascii="Source Sans Pro" w:hAnsi="Source Sans Pro"/>
          <w:iCs/>
          <w:noProof/>
          <w:color w:val="FF33CC"/>
        </w:rPr>
        <w:t>1234 Main Street</w:t>
      </w:r>
    </w:p>
    <w:p w14:paraId="00C96300" w14:textId="32717070" w:rsidR="00990E08" w:rsidRPr="008763CF" w:rsidRDefault="001E274B" w:rsidP="00AA3AE7">
      <w:pPr>
        <w:spacing w:before="120" w:beforeAutospacing="0" w:after="120" w:afterAutospacing="0"/>
        <w:contextualSpacing/>
        <w:rPr>
          <w:rFonts w:ascii="Source Sans Pro" w:hAnsi="Source Sans Pro"/>
          <w:iCs/>
          <w:color w:val="00B0F0"/>
        </w:rPr>
      </w:pPr>
      <w:r w:rsidRPr="001E274B">
        <w:rPr>
          <w:rFonts w:ascii="Source Sans Pro" w:hAnsi="Source Sans Pro"/>
          <w:iCs/>
          <w:noProof/>
          <w:color w:val="FF33CC"/>
        </w:rPr>
        <w:t>Los Angeles, CA 92222</w:t>
      </w:r>
    </w:p>
    <w:p w14:paraId="7F90BDCC" w14:textId="33A3EABF" w:rsidR="00990E08" w:rsidRDefault="00990E08" w:rsidP="00AA3AE7">
      <w:pPr>
        <w:spacing w:before="120" w:beforeAutospacing="0" w:after="120" w:afterAutospacing="0"/>
        <w:contextualSpacing/>
        <w:rPr>
          <w:rFonts w:ascii="Source Sans Pro" w:hAnsi="Source Sans Pro"/>
          <w:iCs/>
          <w:color w:val="000000" w:themeColor="text1"/>
        </w:rPr>
      </w:pPr>
      <w:r>
        <w:rPr>
          <w:rFonts w:ascii="Source Sans Pro" w:hAnsi="Source Sans Pro"/>
          <w:iCs/>
          <w:color w:val="000000" w:themeColor="text1"/>
        </w:rPr>
        <w:t xml:space="preserve">Phone: </w:t>
      </w:r>
      <w:r w:rsidR="001E274B" w:rsidRPr="001E274B">
        <w:rPr>
          <w:rFonts w:ascii="Source Sans Pro" w:hAnsi="Source Sans Pro"/>
          <w:iCs/>
          <w:noProof/>
          <w:color w:val="FF33CC"/>
        </w:rPr>
        <w:t>1-555-555-5555</w:t>
      </w:r>
      <w:r>
        <w:rPr>
          <w:rFonts w:ascii="Source Sans Pro" w:hAnsi="Source Sans Pro"/>
          <w:iCs/>
          <w:color w:val="000000" w:themeColor="text1"/>
        </w:rPr>
        <w:t xml:space="preserve"> TTY: </w:t>
      </w:r>
      <w:r w:rsidR="001E274B" w:rsidRPr="001E274B">
        <w:rPr>
          <w:rFonts w:ascii="Source Sans Pro" w:hAnsi="Source Sans Pro"/>
          <w:iCs/>
          <w:noProof/>
          <w:color w:val="FF33CC"/>
        </w:rPr>
        <w:t>711</w:t>
      </w:r>
    </w:p>
    <w:p w14:paraId="6A497C91" w14:textId="4A546AFB" w:rsidR="00AA3AE7" w:rsidRPr="005F031E" w:rsidRDefault="00990E08" w:rsidP="00AA3AE7">
      <w:pPr>
        <w:spacing w:before="120" w:beforeAutospacing="0" w:after="120" w:afterAutospacing="0"/>
        <w:contextualSpacing/>
        <w:rPr>
          <w:rFonts w:ascii="Source Sans Pro" w:hAnsi="Source Sans Pro"/>
          <w:iCs/>
          <w:color w:val="000000" w:themeColor="text1"/>
        </w:rPr>
      </w:pPr>
      <w:r>
        <w:rPr>
          <w:rFonts w:ascii="Source Sans Pro" w:hAnsi="Source Sans Pro"/>
          <w:iCs/>
          <w:color w:val="000000" w:themeColor="text1"/>
        </w:rPr>
        <w:t xml:space="preserve">Fax: </w:t>
      </w:r>
      <w:r w:rsidR="001E274B" w:rsidRPr="001E274B">
        <w:rPr>
          <w:rFonts w:ascii="Source Sans Pro" w:hAnsi="Source Sans Pro"/>
          <w:iCs/>
          <w:noProof/>
          <w:color w:val="FF33CC"/>
        </w:rPr>
        <w:t>1-555-555-3333</w:t>
      </w:r>
    </w:p>
    <w:p w14:paraId="1D81E0B4" w14:textId="35190BF8" w:rsidR="000B0D59" w:rsidRPr="005F031E" w:rsidRDefault="000B0D59" w:rsidP="000B0D59">
      <w:pPr>
        <w:spacing w:before="120" w:beforeAutospacing="0" w:after="120" w:afterAutospacing="0"/>
        <w:rPr>
          <w:rFonts w:ascii="Source Sans Pro" w:hAnsi="Source Sans Pro"/>
          <w:iCs/>
          <w:color w:val="000000" w:themeColor="text1"/>
        </w:rPr>
      </w:pPr>
      <w:r w:rsidRPr="005F031E">
        <w:rPr>
          <w:rFonts w:ascii="Source Sans Pro" w:hAnsi="Source Sans Pro"/>
          <w:iCs/>
          <w:color w:val="000000" w:themeColor="text1"/>
        </w:rPr>
        <w:t xml:space="preserve">Email: </w:t>
      </w:r>
      <w:r w:rsidR="001E274B" w:rsidRPr="001E274B">
        <w:rPr>
          <w:rFonts w:ascii="Source Sans Pro" w:hAnsi="Source Sans Pro"/>
          <w:iCs/>
          <w:noProof/>
          <w:color w:val="FF33CC"/>
        </w:rPr>
        <w:t>Compliance@ourhealthplan.com</w:t>
      </w:r>
    </w:p>
    <w:p w14:paraId="1A962884" w14:textId="2B981E16" w:rsidR="000B0D59" w:rsidRPr="005F031E" w:rsidRDefault="000B0D59" w:rsidP="000B0D59">
      <w:pPr>
        <w:spacing w:before="120" w:beforeAutospacing="0" w:after="120" w:afterAutospacing="0"/>
        <w:rPr>
          <w:rFonts w:ascii="Source Sans Pro" w:hAnsi="Source Sans Pro"/>
          <w:iCs/>
          <w:color w:val="000000" w:themeColor="text1"/>
        </w:rPr>
      </w:pPr>
      <w:r w:rsidRPr="005F031E">
        <w:rPr>
          <w:rFonts w:ascii="Source Sans Pro" w:hAnsi="Source Sans Pro"/>
          <w:iCs/>
          <w:color w:val="000000" w:themeColor="text1"/>
        </w:rPr>
        <w:t>You can file a grievance in person or by mail, fax, or email. If you need help filing a grievance, Member Services is available to help you.</w:t>
      </w:r>
    </w:p>
    <w:p w14:paraId="0D9D229A" w14:textId="77777777" w:rsidR="000B0D59" w:rsidRPr="005F031E" w:rsidRDefault="000B0D59" w:rsidP="000B0D59">
      <w:pPr>
        <w:spacing w:before="120" w:beforeAutospacing="0" w:after="120" w:afterAutospacing="0"/>
        <w:rPr>
          <w:rFonts w:ascii="Source Sans Pro" w:hAnsi="Source Sans Pro"/>
          <w:iCs/>
          <w:color w:val="000000" w:themeColor="text1"/>
        </w:rPr>
      </w:pPr>
      <w:r w:rsidRPr="005F031E">
        <w:rPr>
          <w:rFonts w:ascii="Source Sans Pro" w:hAnsi="Source Sans Pro"/>
          <w:iCs/>
          <w:color w:val="000000" w:themeColor="text1"/>
        </w:rPr>
        <w:lastRenderedPageBreak/>
        <w:t>You can also file a civil rights complaint with the U.S. Department of Health and Human Services, Office for Civil Rights, electronically through the Office for Civil Rights Complaint Portal, available at https://ocrportal.hhs.gov/ocr/portal/lobby.jsf, or by mail or phone at:</w:t>
      </w:r>
    </w:p>
    <w:p w14:paraId="4C62BB15" w14:textId="77777777" w:rsidR="00AA3AE7" w:rsidRPr="005F031E" w:rsidRDefault="00AA3AE7" w:rsidP="00AA3AE7">
      <w:pPr>
        <w:spacing w:before="120" w:beforeAutospacing="0" w:after="120" w:afterAutospacing="0"/>
        <w:contextualSpacing/>
        <w:rPr>
          <w:rFonts w:ascii="Source Sans Pro" w:hAnsi="Source Sans Pro"/>
          <w:iCs/>
          <w:color w:val="000000" w:themeColor="text1"/>
        </w:rPr>
      </w:pPr>
      <w:r w:rsidRPr="005F031E">
        <w:rPr>
          <w:rFonts w:ascii="Source Sans Pro" w:hAnsi="Source Sans Pro"/>
          <w:iCs/>
          <w:color w:val="000000" w:themeColor="text1"/>
        </w:rPr>
        <w:t xml:space="preserve">U.S. Department of Health and Human Services </w:t>
      </w:r>
    </w:p>
    <w:p w14:paraId="33D4D253" w14:textId="77777777" w:rsidR="00AA3AE7" w:rsidRPr="005F031E" w:rsidRDefault="00AA3AE7" w:rsidP="00AA3AE7">
      <w:pPr>
        <w:spacing w:before="120" w:beforeAutospacing="0" w:after="120" w:afterAutospacing="0"/>
        <w:contextualSpacing/>
        <w:rPr>
          <w:rFonts w:ascii="Source Sans Pro" w:hAnsi="Source Sans Pro"/>
          <w:iCs/>
          <w:color w:val="000000" w:themeColor="text1"/>
        </w:rPr>
      </w:pPr>
      <w:r w:rsidRPr="005F031E">
        <w:rPr>
          <w:rFonts w:ascii="Source Sans Pro" w:hAnsi="Source Sans Pro"/>
          <w:iCs/>
          <w:color w:val="000000" w:themeColor="text1"/>
        </w:rPr>
        <w:t xml:space="preserve">200 Independence Avenue, SW </w:t>
      </w:r>
    </w:p>
    <w:p w14:paraId="32DFC583" w14:textId="77777777" w:rsidR="00AA3AE7" w:rsidRPr="005F031E" w:rsidRDefault="00AA3AE7" w:rsidP="00AA3AE7">
      <w:pPr>
        <w:spacing w:before="120" w:beforeAutospacing="0" w:after="120" w:afterAutospacing="0"/>
        <w:contextualSpacing/>
        <w:rPr>
          <w:rFonts w:ascii="Source Sans Pro" w:hAnsi="Source Sans Pro"/>
          <w:iCs/>
          <w:color w:val="000000" w:themeColor="text1"/>
        </w:rPr>
      </w:pPr>
      <w:r w:rsidRPr="005F031E">
        <w:rPr>
          <w:rFonts w:ascii="Source Sans Pro" w:hAnsi="Source Sans Pro"/>
          <w:iCs/>
          <w:color w:val="000000" w:themeColor="text1"/>
        </w:rPr>
        <w:t xml:space="preserve">Room 509F, HHH Building </w:t>
      </w:r>
    </w:p>
    <w:p w14:paraId="65B11346" w14:textId="77777777" w:rsidR="00AA3AE7" w:rsidRPr="005F031E" w:rsidRDefault="00AA3AE7" w:rsidP="00AA3AE7">
      <w:pPr>
        <w:spacing w:before="120" w:beforeAutospacing="0" w:after="120" w:afterAutospacing="0"/>
        <w:contextualSpacing/>
        <w:rPr>
          <w:rFonts w:ascii="Source Sans Pro" w:hAnsi="Source Sans Pro"/>
          <w:iCs/>
          <w:color w:val="000000" w:themeColor="text1"/>
        </w:rPr>
      </w:pPr>
      <w:r w:rsidRPr="005F031E">
        <w:rPr>
          <w:rFonts w:ascii="Source Sans Pro" w:hAnsi="Source Sans Pro"/>
          <w:iCs/>
          <w:color w:val="000000" w:themeColor="text1"/>
        </w:rPr>
        <w:t xml:space="preserve">Washington, D.C. 20201 </w:t>
      </w:r>
    </w:p>
    <w:p w14:paraId="607A3E1C" w14:textId="4DA8F44D" w:rsidR="000B0D59" w:rsidRPr="005F031E" w:rsidRDefault="00AA3AE7" w:rsidP="000B0D59">
      <w:pPr>
        <w:spacing w:before="120" w:beforeAutospacing="0" w:after="120" w:afterAutospacing="0"/>
        <w:rPr>
          <w:rFonts w:ascii="Source Sans Pro" w:hAnsi="Source Sans Pro"/>
          <w:iCs/>
          <w:color w:val="000000" w:themeColor="text1"/>
        </w:rPr>
      </w:pPr>
      <w:r w:rsidRPr="005F031E">
        <w:rPr>
          <w:rFonts w:ascii="Source Sans Pro" w:hAnsi="Source Sans Pro"/>
          <w:iCs/>
          <w:color w:val="000000" w:themeColor="text1"/>
        </w:rPr>
        <w:t>1-800-368-1019, 800-537-7697 (TDD)</w:t>
      </w:r>
    </w:p>
    <w:p w14:paraId="0F1FE3E8" w14:textId="55B2F534" w:rsidR="00AA3AE7" w:rsidRPr="005F031E" w:rsidRDefault="00AA3AE7" w:rsidP="00AA3AE7">
      <w:pPr>
        <w:spacing w:before="120" w:beforeAutospacing="0" w:after="120" w:afterAutospacing="0"/>
        <w:rPr>
          <w:rFonts w:ascii="Source Sans Pro" w:hAnsi="Source Sans Pro"/>
          <w:iCs/>
          <w:color w:val="000000" w:themeColor="text1"/>
        </w:rPr>
      </w:pPr>
      <w:r w:rsidRPr="005F031E">
        <w:rPr>
          <w:rFonts w:ascii="Source Sans Pro" w:hAnsi="Source Sans Pro"/>
          <w:iCs/>
          <w:color w:val="000000" w:themeColor="text1"/>
        </w:rPr>
        <w:t xml:space="preserve">Complaint forms are available at </w:t>
      </w:r>
      <w:hyperlink r:id="rId120" w:history="1">
        <w:r w:rsidR="00874456" w:rsidRPr="005F031E">
          <w:rPr>
            <w:rStyle w:val="Hyperlink"/>
            <w:rFonts w:ascii="Source Sans Pro" w:hAnsi="Source Sans Pro"/>
            <w:iCs/>
            <w:noProof w:val="0"/>
          </w:rPr>
          <w:t>www.hhs.gov/ocr/office/file/index.html</w:t>
        </w:r>
      </w:hyperlink>
      <w:r w:rsidRPr="005F031E">
        <w:rPr>
          <w:rFonts w:ascii="Source Sans Pro" w:hAnsi="Source Sans Pro"/>
          <w:iCs/>
          <w:color w:val="000000" w:themeColor="text1"/>
        </w:rPr>
        <w:t>.</w:t>
      </w:r>
      <w:r w:rsidR="00874456" w:rsidRPr="005F031E">
        <w:rPr>
          <w:rFonts w:ascii="Source Sans Pro" w:hAnsi="Source Sans Pro"/>
          <w:iCs/>
          <w:color w:val="000000" w:themeColor="text1"/>
        </w:rPr>
        <w:t xml:space="preserve"> </w:t>
      </w:r>
    </w:p>
    <w:p w14:paraId="5576E4CA" w14:textId="77777777" w:rsidR="00AA3AE7" w:rsidRPr="005F031E" w:rsidRDefault="00AA3AE7" w:rsidP="00AA3AE7">
      <w:pPr>
        <w:spacing w:before="120" w:beforeAutospacing="0" w:after="120" w:afterAutospacing="0"/>
        <w:rPr>
          <w:rFonts w:ascii="Source Sans Pro" w:hAnsi="Source Sans Pro"/>
          <w:b/>
          <w:bCs/>
          <w:iCs/>
          <w:color w:val="000000" w:themeColor="text1"/>
          <w:sz w:val="28"/>
          <w:szCs w:val="28"/>
        </w:rPr>
      </w:pPr>
      <w:r w:rsidRPr="005F031E">
        <w:rPr>
          <w:rFonts w:ascii="Source Sans Pro" w:hAnsi="Source Sans Pro"/>
          <w:b/>
          <w:bCs/>
          <w:iCs/>
          <w:color w:val="000000" w:themeColor="text1"/>
          <w:sz w:val="28"/>
          <w:szCs w:val="28"/>
        </w:rPr>
        <w:t>Collecting member payments</w:t>
      </w:r>
    </w:p>
    <w:p w14:paraId="4D340B59" w14:textId="0E9B7AD3" w:rsidR="00AA3AE7" w:rsidRPr="005F031E" w:rsidRDefault="00AA3AE7" w:rsidP="00AA3AE7">
      <w:pPr>
        <w:spacing w:before="120" w:beforeAutospacing="0" w:after="120" w:afterAutospacing="0"/>
        <w:rPr>
          <w:rFonts w:ascii="Source Sans Pro" w:hAnsi="Source Sans Pro"/>
          <w:iCs/>
          <w:color w:val="000000" w:themeColor="text1"/>
        </w:rPr>
      </w:pPr>
      <w:r w:rsidRPr="005F031E">
        <w:rPr>
          <w:rFonts w:ascii="Source Sans Pro" w:hAnsi="Source Sans Pro"/>
          <w:iCs/>
          <w:color w:val="000000" w:themeColor="text1"/>
        </w:rPr>
        <w:t xml:space="preserve">Under certain circumstances, if </w:t>
      </w:r>
      <w:r w:rsidR="001E274B" w:rsidRPr="001E274B">
        <w:rPr>
          <w:rFonts w:ascii="Source Sans Pro" w:hAnsi="Source Sans Pro"/>
          <w:noProof/>
          <w:color w:val="FF33CC"/>
        </w:rPr>
        <w:t>Our Health Plan (HMO)</w:t>
      </w:r>
      <w:r w:rsidRPr="005F031E">
        <w:rPr>
          <w:rFonts w:ascii="Source Sans Pro" w:hAnsi="Source Sans Pro"/>
          <w:iCs/>
          <w:color w:val="000000" w:themeColor="text1"/>
        </w:rPr>
        <w:t xml:space="preserve"> pays the health care provider amounts that are your responsibility, such as deductibles, copayments, or coinsurance,</w:t>
      </w:r>
      <w:r w:rsidR="00513E90">
        <w:rPr>
          <w:rFonts w:ascii="Source Sans Pro" w:hAnsi="Source Sans Pro"/>
          <w:iCs/>
          <w:color w:val="000000" w:themeColor="text1"/>
        </w:rPr>
        <w:t xml:space="preserve"> </w:t>
      </w:r>
      <w:r w:rsidR="001E274B" w:rsidRPr="001E274B">
        <w:rPr>
          <w:rFonts w:ascii="Source Sans Pro" w:hAnsi="Source Sans Pro"/>
          <w:noProof/>
          <w:color w:val="FF33CC"/>
        </w:rPr>
        <w:t>Our Health Plan (HMO)</w:t>
      </w:r>
      <w:r w:rsidRPr="005F031E">
        <w:rPr>
          <w:rFonts w:ascii="Source Sans Pro" w:hAnsi="Source Sans Pro"/>
          <w:iCs/>
          <w:color w:val="000000" w:themeColor="text1"/>
        </w:rPr>
        <w:t xml:space="preserve"> may collect such amounts directly from you. You agree that </w:t>
      </w:r>
      <w:r w:rsidR="001E274B" w:rsidRPr="001E274B">
        <w:rPr>
          <w:rFonts w:ascii="Source Sans Pro" w:hAnsi="Source Sans Pro"/>
          <w:noProof/>
          <w:color w:val="FF33CC"/>
        </w:rPr>
        <w:t>Our Health Plan (HMO)</w:t>
      </w:r>
      <w:r w:rsidRPr="005F031E">
        <w:rPr>
          <w:rFonts w:ascii="Source Sans Pro" w:hAnsi="Source Sans Pro"/>
          <w:iCs/>
          <w:color w:val="000000" w:themeColor="text1"/>
        </w:rPr>
        <w:t xml:space="preserve"> has the right to collect such amounts from you.</w:t>
      </w:r>
    </w:p>
    <w:p w14:paraId="60A439BC" w14:textId="77777777" w:rsidR="00AA3AE7" w:rsidRPr="005F031E" w:rsidRDefault="00AA3AE7" w:rsidP="00AA3AE7">
      <w:pPr>
        <w:spacing w:before="120" w:beforeAutospacing="0" w:after="120" w:afterAutospacing="0"/>
        <w:rPr>
          <w:rFonts w:ascii="Source Sans Pro" w:hAnsi="Source Sans Pro"/>
          <w:b/>
          <w:bCs/>
          <w:iCs/>
          <w:color w:val="000000" w:themeColor="text1"/>
          <w:sz w:val="28"/>
          <w:szCs w:val="28"/>
        </w:rPr>
      </w:pPr>
      <w:r w:rsidRPr="005F031E">
        <w:rPr>
          <w:rFonts w:ascii="Source Sans Pro" w:hAnsi="Source Sans Pro"/>
          <w:b/>
          <w:bCs/>
          <w:iCs/>
          <w:color w:val="000000" w:themeColor="text1"/>
          <w:sz w:val="28"/>
          <w:szCs w:val="28"/>
        </w:rPr>
        <w:t>Assignment</w:t>
      </w:r>
    </w:p>
    <w:p w14:paraId="1747CA6D" w14:textId="77777777" w:rsidR="00AA3AE7" w:rsidRPr="005F031E" w:rsidRDefault="00AA3AE7" w:rsidP="00AA3AE7">
      <w:pPr>
        <w:spacing w:before="120" w:beforeAutospacing="0" w:after="120" w:afterAutospacing="0"/>
        <w:rPr>
          <w:rFonts w:ascii="Source Sans Pro" w:hAnsi="Source Sans Pro"/>
          <w:iCs/>
          <w:color w:val="000000" w:themeColor="text1"/>
        </w:rPr>
      </w:pPr>
      <w:r w:rsidRPr="005F031E">
        <w:rPr>
          <w:rFonts w:ascii="Source Sans Pro" w:hAnsi="Source Sans Pro"/>
          <w:iCs/>
          <w:color w:val="000000" w:themeColor="text1"/>
        </w:rPr>
        <w:t>Any attempt to assign this contract will automatically terminate all rights under this contract. The benefits provided under this Evidence of Coverage are for the personal benefit of the member and cannot be transferred or assigned.</w:t>
      </w:r>
    </w:p>
    <w:p w14:paraId="382D6501" w14:textId="77777777" w:rsidR="00AA3AE7" w:rsidRPr="005F031E" w:rsidRDefault="00AA3AE7" w:rsidP="00AA3AE7">
      <w:pPr>
        <w:spacing w:before="120" w:beforeAutospacing="0" w:after="120" w:afterAutospacing="0"/>
        <w:rPr>
          <w:rFonts w:ascii="Source Sans Pro" w:hAnsi="Source Sans Pro"/>
          <w:b/>
          <w:bCs/>
          <w:iCs/>
          <w:color w:val="000000" w:themeColor="text1"/>
          <w:sz w:val="28"/>
          <w:szCs w:val="28"/>
        </w:rPr>
      </w:pPr>
      <w:r w:rsidRPr="005F031E">
        <w:rPr>
          <w:rFonts w:ascii="Source Sans Pro" w:hAnsi="Source Sans Pro"/>
          <w:b/>
          <w:bCs/>
          <w:iCs/>
          <w:color w:val="000000" w:themeColor="text1"/>
          <w:sz w:val="28"/>
          <w:szCs w:val="28"/>
        </w:rPr>
        <w:t>Entire contract</w:t>
      </w:r>
    </w:p>
    <w:p w14:paraId="4088B40D" w14:textId="77777777" w:rsidR="00AA3AE7" w:rsidRPr="005F031E" w:rsidRDefault="00AA3AE7" w:rsidP="00AA3AE7">
      <w:pPr>
        <w:spacing w:before="120" w:beforeAutospacing="0" w:after="120" w:afterAutospacing="0"/>
        <w:rPr>
          <w:rFonts w:ascii="Source Sans Pro" w:hAnsi="Source Sans Pro"/>
          <w:iCs/>
          <w:color w:val="000000" w:themeColor="text1"/>
        </w:rPr>
      </w:pPr>
      <w:r w:rsidRPr="005F031E">
        <w:rPr>
          <w:rFonts w:ascii="Source Sans Pro" w:hAnsi="Source Sans Pro"/>
          <w:iCs/>
          <w:color w:val="000000" w:themeColor="text1"/>
        </w:rPr>
        <w:t>This Evidence of Coverage and applicable riders attached herein, and your completed enrollment form, constitute the entire contract between the parties and as of the effective date hereof, supersede all other agreements between the parties.</w:t>
      </w:r>
    </w:p>
    <w:p w14:paraId="577024A6" w14:textId="77777777" w:rsidR="00AA3AE7" w:rsidRPr="005F031E" w:rsidRDefault="00AA3AE7" w:rsidP="00AA3AE7">
      <w:pPr>
        <w:spacing w:before="120" w:beforeAutospacing="0" w:after="120" w:afterAutospacing="0"/>
        <w:rPr>
          <w:rFonts w:ascii="Source Sans Pro" w:hAnsi="Source Sans Pro"/>
          <w:b/>
          <w:bCs/>
          <w:iCs/>
          <w:color w:val="000000" w:themeColor="text1"/>
          <w:sz w:val="28"/>
          <w:szCs w:val="28"/>
        </w:rPr>
      </w:pPr>
      <w:r w:rsidRPr="005F031E">
        <w:rPr>
          <w:rFonts w:ascii="Source Sans Pro" w:hAnsi="Source Sans Pro"/>
          <w:b/>
          <w:bCs/>
          <w:iCs/>
          <w:color w:val="000000" w:themeColor="text1"/>
          <w:sz w:val="28"/>
          <w:szCs w:val="28"/>
        </w:rPr>
        <w:t>Circumstances beyond plan control</w:t>
      </w:r>
    </w:p>
    <w:p w14:paraId="043ACA8D" w14:textId="77777777" w:rsidR="00AA3AE7" w:rsidRPr="005F031E" w:rsidRDefault="00AA3AE7" w:rsidP="00AA3AE7">
      <w:pPr>
        <w:spacing w:before="120" w:beforeAutospacing="0" w:after="120" w:afterAutospacing="0"/>
        <w:rPr>
          <w:rFonts w:ascii="Source Sans Pro" w:hAnsi="Source Sans Pro"/>
          <w:iCs/>
          <w:color w:val="000000" w:themeColor="text1"/>
        </w:rPr>
      </w:pPr>
      <w:r w:rsidRPr="005F031E">
        <w:rPr>
          <w:rFonts w:ascii="Source Sans Pro" w:hAnsi="Source Sans Pro"/>
          <w:iCs/>
          <w:color w:val="000000" w:themeColor="text1"/>
        </w:rPr>
        <w:t>If there is a general emergency, catastrophe, epidemic, or other circumstance beyond the company’s control, neither we nor any provider shall have any liability or obligation except the following, as a result of reasonable delay in providing services:</w:t>
      </w:r>
    </w:p>
    <w:p w14:paraId="6B98DE2C" w14:textId="1F718B40" w:rsidR="00AA3AE7" w:rsidRPr="005F031E" w:rsidRDefault="00AA3AE7">
      <w:pPr>
        <w:pStyle w:val="ListParagraph"/>
        <w:numPr>
          <w:ilvl w:val="0"/>
          <w:numId w:val="230"/>
        </w:numPr>
        <w:spacing w:before="120" w:beforeAutospacing="0" w:after="120" w:afterAutospacing="0"/>
        <w:rPr>
          <w:rFonts w:ascii="Source Sans Pro" w:hAnsi="Source Sans Pro"/>
          <w:iCs/>
          <w:color w:val="000000" w:themeColor="text1"/>
        </w:rPr>
      </w:pPr>
      <w:r w:rsidRPr="005F031E">
        <w:rPr>
          <w:rFonts w:ascii="Source Sans Pro" w:hAnsi="Source Sans Pro"/>
          <w:iCs/>
          <w:color w:val="000000" w:themeColor="text1"/>
        </w:rPr>
        <w:t>Because of the occurrence, you may have to obtain covered services from a non- network provider instead of a network provider. We will reimburse you up to the amount that would have been covered under this Evidence of Coverage.</w:t>
      </w:r>
    </w:p>
    <w:p w14:paraId="4E3F1C31" w14:textId="77777777" w:rsidR="00AA3AE7" w:rsidRPr="005F031E" w:rsidRDefault="00AA3AE7">
      <w:pPr>
        <w:pStyle w:val="ListParagraph"/>
        <w:numPr>
          <w:ilvl w:val="0"/>
          <w:numId w:val="230"/>
        </w:numPr>
        <w:spacing w:before="120" w:beforeAutospacing="0" w:after="120" w:afterAutospacing="0"/>
        <w:rPr>
          <w:rFonts w:ascii="Source Sans Pro" w:hAnsi="Source Sans Pro"/>
          <w:iCs/>
          <w:color w:val="000000" w:themeColor="text1"/>
        </w:rPr>
      </w:pPr>
      <w:r w:rsidRPr="005F031E">
        <w:rPr>
          <w:rFonts w:ascii="Source Sans Pro" w:hAnsi="Source Sans Pro"/>
          <w:iCs/>
          <w:color w:val="000000" w:themeColor="text1"/>
        </w:rPr>
        <w:t>We may require written statements from you and the medical personnel who attended you confirming your illness or injury and the necessity for the treatment you received.</w:t>
      </w:r>
    </w:p>
    <w:p w14:paraId="66296DBF" w14:textId="77777777" w:rsidR="00AA3AE7" w:rsidRPr="005F031E" w:rsidRDefault="00AA3AE7" w:rsidP="00AA3AE7">
      <w:pPr>
        <w:spacing w:before="120" w:beforeAutospacing="0" w:after="120" w:afterAutospacing="0"/>
        <w:rPr>
          <w:rFonts w:ascii="Source Sans Pro" w:hAnsi="Source Sans Pro"/>
          <w:iCs/>
          <w:color w:val="000000" w:themeColor="text1"/>
        </w:rPr>
      </w:pPr>
      <w:r w:rsidRPr="005F031E">
        <w:rPr>
          <w:rFonts w:ascii="Source Sans Pro" w:hAnsi="Source Sans Pro"/>
          <w:iCs/>
          <w:color w:val="000000" w:themeColor="text1"/>
        </w:rPr>
        <w:t>In the event of a Presidential or Governor emergency, major disaster declaration, or an announcement of a public health emergency by the Secretary of Health and Human Services, we may make the following exceptions to assure adequate care during the emergency:</w:t>
      </w:r>
    </w:p>
    <w:p w14:paraId="44F01522" w14:textId="77777777" w:rsidR="00AA3AE7" w:rsidRPr="005F031E" w:rsidRDefault="00AA3AE7">
      <w:pPr>
        <w:pStyle w:val="ListParagraph"/>
        <w:numPr>
          <w:ilvl w:val="0"/>
          <w:numId w:val="231"/>
        </w:numPr>
        <w:spacing w:before="120" w:beforeAutospacing="0" w:after="120" w:afterAutospacing="0"/>
        <w:rPr>
          <w:rFonts w:ascii="Source Sans Pro" w:hAnsi="Source Sans Pro"/>
          <w:iCs/>
          <w:color w:val="000000" w:themeColor="text1"/>
        </w:rPr>
      </w:pPr>
      <w:r w:rsidRPr="005F031E">
        <w:rPr>
          <w:rFonts w:ascii="Source Sans Pro" w:hAnsi="Source Sans Pro"/>
          <w:iCs/>
          <w:color w:val="000000" w:themeColor="text1"/>
        </w:rPr>
        <w:t>Approve services to be furnished at specified non-contracted facilities that are considered Medicare-certified facilities;</w:t>
      </w:r>
    </w:p>
    <w:p w14:paraId="245B9DED" w14:textId="77777777" w:rsidR="00AA3AE7" w:rsidRPr="005F031E" w:rsidRDefault="00AA3AE7">
      <w:pPr>
        <w:pStyle w:val="ListParagraph"/>
        <w:numPr>
          <w:ilvl w:val="0"/>
          <w:numId w:val="231"/>
        </w:numPr>
        <w:spacing w:before="120" w:beforeAutospacing="0" w:after="120" w:afterAutospacing="0"/>
        <w:rPr>
          <w:rFonts w:ascii="Source Sans Pro" w:hAnsi="Source Sans Pro"/>
          <w:iCs/>
          <w:color w:val="000000" w:themeColor="text1"/>
        </w:rPr>
      </w:pPr>
      <w:r w:rsidRPr="005F031E">
        <w:rPr>
          <w:rFonts w:ascii="Source Sans Pro" w:hAnsi="Source Sans Pro"/>
          <w:iCs/>
          <w:color w:val="000000" w:themeColor="text1"/>
        </w:rPr>
        <w:lastRenderedPageBreak/>
        <w:t>Temporarily reduce cost sharing for plan-approved out-of-network services to the in- network cost-sharing amounts; and</w:t>
      </w:r>
    </w:p>
    <w:p w14:paraId="7693CE77" w14:textId="77777777" w:rsidR="00AA3AE7" w:rsidRPr="005F031E" w:rsidRDefault="00AA3AE7">
      <w:pPr>
        <w:pStyle w:val="ListParagraph"/>
        <w:numPr>
          <w:ilvl w:val="0"/>
          <w:numId w:val="231"/>
        </w:numPr>
        <w:spacing w:before="120" w:beforeAutospacing="0" w:after="120" w:afterAutospacing="0"/>
        <w:rPr>
          <w:rFonts w:ascii="Source Sans Pro" w:hAnsi="Source Sans Pro"/>
          <w:iCs/>
          <w:color w:val="000000" w:themeColor="text1"/>
        </w:rPr>
      </w:pPr>
      <w:r w:rsidRPr="005F031E">
        <w:rPr>
          <w:rFonts w:ascii="Source Sans Pro" w:hAnsi="Source Sans Pro"/>
          <w:iCs/>
          <w:color w:val="000000" w:themeColor="text1"/>
        </w:rPr>
        <w:t>Waive, in full, the requirements for a primary physician referral where applicable.</w:t>
      </w:r>
    </w:p>
    <w:p w14:paraId="3E2E1C11" w14:textId="1F64B254" w:rsidR="000B0D59" w:rsidRPr="005F031E" w:rsidRDefault="00AA3AE7" w:rsidP="00AA3AE7">
      <w:pPr>
        <w:spacing w:before="120" w:beforeAutospacing="0" w:after="120" w:afterAutospacing="0"/>
        <w:rPr>
          <w:rFonts w:ascii="Source Sans Pro" w:hAnsi="Source Sans Pro"/>
          <w:iCs/>
          <w:color w:val="000000" w:themeColor="text1"/>
        </w:rPr>
      </w:pPr>
      <w:r w:rsidRPr="005F031E">
        <w:rPr>
          <w:rFonts w:ascii="Source Sans Pro" w:hAnsi="Source Sans Pro"/>
          <w:iCs/>
          <w:color w:val="000000" w:themeColor="text1"/>
        </w:rPr>
        <w:t>Typically, the source that declared the disaster will clarify when the disaster or emergency is over. If, however, the disaster or emergency time frame has not been closed within 30 days from the initial declaration, and if CMS has not indicated an end date to the disaster or emergency, we will resume normal operations 30 days from the initial declaration.</w:t>
      </w:r>
    </w:p>
    <w:p w14:paraId="5B289477" w14:textId="77777777" w:rsidR="00AA3AE7" w:rsidRPr="005F031E" w:rsidRDefault="00AA3AE7" w:rsidP="00AA3AE7">
      <w:pPr>
        <w:spacing w:before="120" w:beforeAutospacing="0" w:after="120" w:afterAutospacing="0"/>
        <w:rPr>
          <w:rFonts w:ascii="Source Sans Pro" w:hAnsi="Source Sans Pro"/>
          <w:iCs/>
          <w:color w:val="000000" w:themeColor="text1"/>
        </w:rPr>
      </w:pPr>
      <w:r w:rsidRPr="005F031E">
        <w:rPr>
          <w:rFonts w:ascii="Source Sans Pro" w:hAnsi="Source Sans Pro"/>
          <w:iCs/>
          <w:color w:val="000000" w:themeColor="text1"/>
        </w:rPr>
        <w:t xml:space="preserve">When a disaster or emergency is declared, it is specific to a geographic location (i.e., county). We will apply the above exceptions only if you reside in the geographic location indicated. </w:t>
      </w:r>
    </w:p>
    <w:p w14:paraId="3ED4874D" w14:textId="77777777" w:rsidR="00AA3AE7" w:rsidRPr="005F031E" w:rsidRDefault="00AA3AE7" w:rsidP="00AA3AE7">
      <w:pPr>
        <w:spacing w:before="120" w:beforeAutospacing="0" w:after="120" w:afterAutospacing="0"/>
        <w:rPr>
          <w:rFonts w:ascii="Source Sans Pro" w:hAnsi="Source Sans Pro"/>
          <w:iCs/>
          <w:color w:val="000000" w:themeColor="text1"/>
          <w:sz w:val="28"/>
          <w:szCs w:val="28"/>
        </w:rPr>
      </w:pPr>
      <w:r w:rsidRPr="005F031E">
        <w:rPr>
          <w:rFonts w:ascii="Source Sans Pro" w:hAnsi="Source Sans Pro"/>
          <w:b/>
          <w:bCs/>
          <w:iCs/>
          <w:color w:val="000000" w:themeColor="text1"/>
          <w:sz w:val="28"/>
          <w:szCs w:val="28"/>
        </w:rPr>
        <w:t xml:space="preserve">Information about advance directives </w:t>
      </w:r>
    </w:p>
    <w:p w14:paraId="7A57684A" w14:textId="77777777" w:rsidR="00AA3AE7" w:rsidRPr="005F031E" w:rsidRDefault="00AA3AE7" w:rsidP="00AA3AE7">
      <w:pPr>
        <w:spacing w:before="120" w:beforeAutospacing="0" w:after="120" w:afterAutospacing="0"/>
        <w:rPr>
          <w:rFonts w:ascii="Source Sans Pro" w:hAnsi="Source Sans Pro"/>
          <w:iCs/>
          <w:color w:val="000000" w:themeColor="text1"/>
        </w:rPr>
      </w:pPr>
      <w:r w:rsidRPr="005F031E">
        <w:rPr>
          <w:rFonts w:ascii="Source Sans Pro" w:hAnsi="Source Sans Pro"/>
          <w:iCs/>
          <w:color w:val="000000" w:themeColor="text1"/>
        </w:rPr>
        <w:t xml:space="preserve">You have the right to make your own health care decisions. But what if you had an accident or illness so serious that you became unable to make these decisions for yourself? </w:t>
      </w:r>
    </w:p>
    <w:p w14:paraId="0648DE7D" w14:textId="77777777" w:rsidR="00AA3AE7" w:rsidRPr="005F031E" w:rsidRDefault="00AA3AE7" w:rsidP="00AA3AE7">
      <w:pPr>
        <w:spacing w:before="120" w:beforeAutospacing="0" w:after="120" w:afterAutospacing="0"/>
        <w:rPr>
          <w:rFonts w:ascii="Source Sans Pro" w:hAnsi="Source Sans Pro"/>
          <w:iCs/>
          <w:color w:val="000000" w:themeColor="text1"/>
        </w:rPr>
      </w:pPr>
      <w:r w:rsidRPr="005F031E">
        <w:rPr>
          <w:rFonts w:ascii="Source Sans Pro" w:hAnsi="Source Sans Pro"/>
          <w:iCs/>
          <w:color w:val="000000" w:themeColor="text1"/>
        </w:rPr>
        <w:t xml:space="preserve">If this were to happen: </w:t>
      </w:r>
    </w:p>
    <w:p w14:paraId="348C21C6" w14:textId="77777777" w:rsidR="00AA3AE7" w:rsidRPr="005F031E" w:rsidRDefault="00AA3AE7">
      <w:pPr>
        <w:numPr>
          <w:ilvl w:val="0"/>
          <w:numId w:val="232"/>
        </w:numPr>
        <w:spacing w:before="120" w:beforeAutospacing="0" w:after="120" w:afterAutospacing="0"/>
        <w:rPr>
          <w:rFonts w:ascii="Source Sans Pro" w:hAnsi="Source Sans Pro"/>
          <w:iCs/>
          <w:color w:val="000000" w:themeColor="text1"/>
        </w:rPr>
      </w:pPr>
      <w:r w:rsidRPr="005F031E">
        <w:rPr>
          <w:rFonts w:ascii="Source Sans Pro" w:hAnsi="Source Sans Pro"/>
          <w:iCs/>
          <w:color w:val="000000" w:themeColor="text1"/>
        </w:rPr>
        <w:t xml:space="preserve">You might want to let health care providers know the types of medical care you would want and not want if you were not able to make decisions for yourself. </w:t>
      </w:r>
    </w:p>
    <w:p w14:paraId="7EF883E4" w14:textId="77777777" w:rsidR="00AA3AE7" w:rsidRPr="005F031E" w:rsidRDefault="00AA3AE7">
      <w:pPr>
        <w:numPr>
          <w:ilvl w:val="0"/>
          <w:numId w:val="232"/>
        </w:numPr>
        <w:spacing w:before="120" w:beforeAutospacing="0" w:after="120" w:afterAutospacing="0"/>
        <w:rPr>
          <w:rFonts w:ascii="Source Sans Pro" w:hAnsi="Source Sans Pro"/>
          <w:iCs/>
          <w:color w:val="000000" w:themeColor="text1"/>
        </w:rPr>
      </w:pPr>
      <w:r w:rsidRPr="005F031E">
        <w:rPr>
          <w:rFonts w:ascii="Source Sans Pro" w:hAnsi="Source Sans Pro"/>
          <w:iCs/>
          <w:color w:val="000000" w:themeColor="text1"/>
        </w:rPr>
        <w:t xml:space="preserve">You might want a particular person you trust to make these decisions for you. </w:t>
      </w:r>
    </w:p>
    <w:p w14:paraId="1EE8AF4D" w14:textId="77777777" w:rsidR="00AA3AE7" w:rsidRPr="005F031E" w:rsidRDefault="00AA3AE7">
      <w:pPr>
        <w:numPr>
          <w:ilvl w:val="0"/>
          <w:numId w:val="232"/>
        </w:numPr>
        <w:spacing w:before="120" w:beforeAutospacing="0" w:after="120" w:afterAutospacing="0"/>
        <w:rPr>
          <w:rFonts w:ascii="Source Sans Pro" w:hAnsi="Source Sans Pro"/>
          <w:iCs/>
          <w:color w:val="000000" w:themeColor="text1"/>
        </w:rPr>
      </w:pPr>
      <w:r w:rsidRPr="005F031E">
        <w:rPr>
          <w:rFonts w:ascii="Source Sans Pro" w:hAnsi="Source Sans Pro"/>
          <w:iCs/>
          <w:color w:val="000000" w:themeColor="text1"/>
        </w:rPr>
        <w:t xml:space="preserve">You might want to do both – to appoint someone else to make decisions for you, and to let this person and your health care providers know the kinds of medical care you would want if you were unable to make these decisions for yourself. </w:t>
      </w:r>
    </w:p>
    <w:p w14:paraId="2D0C445D" w14:textId="77777777" w:rsidR="00AA3AE7" w:rsidRPr="005F031E" w:rsidRDefault="00AA3AE7" w:rsidP="00AA3AE7">
      <w:pPr>
        <w:spacing w:before="120" w:beforeAutospacing="0" w:after="120" w:afterAutospacing="0"/>
        <w:rPr>
          <w:rFonts w:ascii="Source Sans Pro" w:hAnsi="Source Sans Pro"/>
          <w:iCs/>
          <w:color w:val="000000" w:themeColor="text1"/>
        </w:rPr>
      </w:pPr>
      <w:r w:rsidRPr="005F031E">
        <w:rPr>
          <w:rFonts w:ascii="Source Sans Pro" w:hAnsi="Source Sans Pro"/>
          <w:iCs/>
          <w:color w:val="000000" w:themeColor="text1"/>
        </w:rPr>
        <w:t xml:space="preserve">If you wish, you can fill out and sign a special form that lets others know what you want done if you cannot make health care decisions for yourself. This form is a legal document. It is sometimes called an “advance directive,” because it lets you give directions in advance about what you want to happen if you ever become unable to make your own health care decisions. </w:t>
      </w:r>
    </w:p>
    <w:p w14:paraId="4AA75CF5" w14:textId="77777777" w:rsidR="00AA3AE7" w:rsidRPr="005F031E" w:rsidRDefault="00AA3AE7" w:rsidP="00AA3AE7">
      <w:pPr>
        <w:spacing w:before="120" w:beforeAutospacing="0" w:after="120" w:afterAutospacing="0"/>
        <w:rPr>
          <w:rFonts w:ascii="Source Sans Pro" w:hAnsi="Source Sans Pro"/>
          <w:iCs/>
          <w:color w:val="000000" w:themeColor="text1"/>
        </w:rPr>
      </w:pPr>
      <w:r w:rsidRPr="005F031E">
        <w:rPr>
          <w:rFonts w:ascii="Source Sans Pro" w:hAnsi="Source Sans Pro"/>
          <w:iCs/>
          <w:color w:val="000000" w:themeColor="text1"/>
        </w:rPr>
        <w:t xml:space="preserve">There are different types of advance directives and different names for them depending on your state or local area. For example, documents called “living will” and “power of attorney for health care” are examples of advance directives. </w:t>
      </w:r>
    </w:p>
    <w:p w14:paraId="11A5ED30" w14:textId="77777777" w:rsidR="00AA3AE7" w:rsidRPr="005F031E" w:rsidRDefault="00AA3AE7" w:rsidP="00AA3AE7">
      <w:pPr>
        <w:spacing w:before="120" w:beforeAutospacing="0" w:after="120" w:afterAutospacing="0"/>
        <w:rPr>
          <w:rFonts w:ascii="Source Sans Pro" w:hAnsi="Source Sans Pro"/>
          <w:iCs/>
          <w:color w:val="000000" w:themeColor="text1"/>
        </w:rPr>
      </w:pPr>
      <w:r w:rsidRPr="005F031E">
        <w:rPr>
          <w:rFonts w:ascii="Source Sans Pro" w:hAnsi="Source Sans Pro"/>
          <w:iCs/>
          <w:color w:val="000000" w:themeColor="text1"/>
        </w:rPr>
        <w:t xml:space="preserve">It’s your choice whether you want to fill out an advance directive. The law forbids any discrimination against you in your medical care based on whether or not you have an advance directive. </w:t>
      </w:r>
    </w:p>
    <w:p w14:paraId="2588F72C" w14:textId="77777777" w:rsidR="00AA3AE7" w:rsidRPr="005F031E" w:rsidRDefault="00AA3AE7" w:rsidP="00AA3AE7">
      <w:pPr>
        <w:spacing w:before="120" w:beforeAutospacing="0" w:after="120" w:afterAutospacing="0"/>
        <w:rPr>
          <w:rFonts w:ascii="Source Sans Pro" w:hAnsi="Source Sans Pro"/>
          <w:iCs/>
          <w:color w:val="000000" w:themeColor="text1"/>
        </w:rPr>
      </w:pPr>
      <w:r w:rsidRPr="005F031E">
        <w:rPr>
          <w:rFonts w:ascii="Source Sans Pro" w:hAnsi="Source Sans Pro"/>
          <w:i/>
          <w:iCs/>
          <w:color w:val="000000" w:themeColor="text1"/>
        </w:rPr>
        <w:t xml:space="preserve">How can you use a legal form to give your instructions in advance? </w:t>
      </w:r>
    </w:p>
    <w:p w14:paraId="127F1752" w14:textId="0D736A2F" w:rsidR="00AA3AE7" w:rsidRPr="005F031E" w:rsidRDefault="00AA3AE7" w:rsidP="00AA3AE7">
      <w:pPr>
        <w:spacing w:before="120" w:beforeAutospacing="0" w:after="120" w:afterAutospacing="0"/>
        <w:rPr>
          <w:rFonts w:ascii="Source Sans Pro" w:hAnsi="Source Sans Pro"/>
          <w:iCs/>
          <w:color w:val="000000" w:themeColor="text1"/>
        </w:rPr>
      </w:pPr>
      <w:r w:rsidRPr="005F031E">
        <w:rPr>
          <w:rFonts w:ascii="Source Sans Pro" w:hAnsi="Source Sans Pro"/>
          <w:iCs/>
          <w:color w:val="000000" w:themeColor="text1"/>
        </w:rPr>
        <w:t xml:space="preserve">If you decide that you want to have an advance directive, there are several ways to get this type of legal form. You can get a form from your lawyer, from a social worker, and from some office supply stores. You can sometimes get advance directive forms from organizations that give people information about Medicare, such as your SHIP (State Health Insurance Assistance Program). </w:t>
      </w:r>
      <w:hyperlink w:anchor="_CHAPTER_2:_Phone" w:history="1">
        <w:r w:rsidRPr="005F031E">
          <w:rPr>
            <w:rStyle w:val="Hyperlink"/>
            <w:rFonts w:ascii="Source Sans Pro" w:hAnsi="Source Sans Pro"/>
            <w:iCs/>
            <w:noProof w:val="0"/>
          </w:rPr>
          <w:t>Chapter 2</w:t>
        </w:r>
      </w:hyperlink>
      <w:r w:rsidRPr="005F031E">
        <w:rPr>
          <w:rFonts w:ascii="Source Sans Pro" w:hAnsi="Source Sans Pro"/>
          <w:iCs/>
          <w:color w:val="000000" w:themeColor="text1"/>
        </w:rPr>
        <w:t xml:space="preserve"> of this document tells how to contact your SHIP. (SHIPs have different names depending on which state you are in). </w:t>
      </w:r>
    </w:p>
    <w:p w14:paraId="30AE7171" w14:textId="77777777" w:rsidR="00AA3AE7" w:rsidRPr="005F031E" w:rsidRDefault="00AA3AE7" w:rsidP="00AA3AE7">
      <w:pPr>
        <w:spacing w:before="120" w:beforeAutospacing="0" w:after="120" w:afterAutospacing="0"/>
        <w:rPr>
          <w:rFonts w:ascii="Source Sans Pro" w:hAnsi="Source Sans Pro"/>
          <w:iCs/>
          <w:color w:val="000000" w:themeColor="text1"/>
        </w:rPr>
      </w:pPr>
      <w:r w:rsidRPr="005F031E">
        <w:rPr>
          <w:rFonts w:ascii="Source Sans Pro" w:hAnsi="Source Sans Pro"/>
          <w:iCs/>
          <w:color w:val="000000" w:themeColor="text1"/>
        </w:rPr>
        <w:lastRenderedPageBreak/>
        <w:t xml:space="preserve">Regardless of where you get this form, keep in mind that it is a legal document. You should consider having a lawyer help you prepare it. It is important to sign this form and keep a copy at home. You should give a copy of the form to your doctor and to the person you name on the form as the one to make decisions for you if you cannot. </w:t>
      </w:r>
    </w:p>
    <w:p w14:paraId="78F73D24" w14:textId="2F42CEEC" w:rsidR="000B0D59" w:rsidRPr="005F031E" w:rsidRDefault="00AA3AE7" w:rsidP="00AA3AE7">
      <w:pPr>
        <w:spacing w:before="120" w:beforeAutospacing="0" w:after="120" w:afterAutospacing="0"/>
        <w:rPr>
          <w:rFonts w:ascii="Source Sans Pro" w:hAnsi="Source Sans Pro"/>
          <w:iCs/>
          <w:color w:val="000000" w:themeColor="text1"/>
        </w:rPr>
      </w:pPr>
      <w:r w:rsidRPr="005F031E">
        <w:rPr>
          <w:rFonts w:ascii="Source Sans Pro" w:hAnsi="Source Sans Pro"/>
          <w:iCs/>
          <w:color w:val="000000" w:themeColor="text1"/>
        </w:rPr>
        <w:t>You may want to give copies to close friends or family members as well. If you know ahead of time that you are going to be hospitalized, take a copy with you.</w:t>
      </w:r>
    </w:p>
    <w:p w14:paraId="35576228" w14:textId="77777777" w:rsidR="00AA3AE7" w:rsidRPr="005F031E" w:rsidRDefault="00AA3AE7" w:rsidP="00AA3AE7">
      <w:pPr>
        <w:spacing w:before="120" w:beforeAutospacing="0" w:after="120" w:afterAutospacing="0"/>
        <w:rPr>
          <w:rFonts w:ascii="Source Sans Pro" w:hAnsi="Source Sans Pro"/>
          <w:i/>
          <w:color w:val="000000" w:themeColor="text1"/>
        </w:rPr>
      </w:pPr>
      <w:r w:rsidRPr="005F031E">
        <w:rPr>
          <w:rFonts w:ascii="Source Sans Pro" w:hAnsi="Source Sans Pro"/>
          <w:i/>
          <w:color w:val="000000" w:themeColor="text1"/>
        </w:rPr>
        <w:t>If you are hospitalized, they will ask you about an advance directive.</w:t>
      </w:r>
    </w:p>
    <w:p w14:paraId="745D6900" w14:textId="77777777" w:rsidR="00AA3AE7" w:rsidRPr="005F031E" w:rsidRDefault="00AA3AE7" w:rsidP="00AA3AE7">
      <w:pPr>
        <w:spacing w:before="120" w:beforeAutospacing="0" w:after="120" w:afterAutospacing="0"/>
        <w:rPr>
          <w:rFonts w:ascii="Source Sans Pro" w:hAnsi="Source Sans Pro"/>
          <w:iCs/>
          <w:color w:val="000000" w:themeColor="text1"/>
        </w:rPr>
      </w:pPr>
      <w:r w:rsidRPr="005F031E">
        <w:rPr>
          <w:rFonts w:ascii="Source Sans Pro" w:hAnsi="Source Sans Pro"/>
          <w:iCs/>
          <w:color w:val="000000" w:themeColor="text1"/>
        </w:rPr>
        <w:t>If you are admitted to the hospital, they will ask you whether you have signed an advance directive form and whether you have it with you. If you have not signed an advance directive form, the hospital has forms available and will ask if you want to sign one.</w:t>
      </w:r>
    </w:p>
    <w:p w14:paraId="3E92285A" w14:textId="77777777" w:rsidR="00AA3AE7" w:rsidRPr="005F031E" w:rsidRDefault="00AA3AE7" w:rsidP="00AA3AE7">
      <w:pPr>
        <w:spacing w:before="120" w:beforeAutospacing="0" w:after="120" w:afterAutospacing="0"/>
        <w:rPr>
          <w:rFonts w:ascii="Source Sans Pro" w:hAnsi="Source Sans Pro"/>
          <w:iCs/>
          <w:color w:val="000000" w:themeColor="text1"/>
        </w:rPr>
      </w:pPr>
      <w:r w:rsidRPr="005F031E">
        <w:rPr>
          <w:rFonts w:ascii="Source Sans Pro" w:hAnsi="Source Sans Pro"/>
          <w:iCs/>
          <w:color w:val="000000" w:themeColor="text1"/>
        </w:rPr>
        <w:t>It is your choice whether to sign or not. If you decide not to sign an advance directive form, you will not be denied care or be discriminated against in the care you are given.</w:t>
      </w:r>
    </w:p>
    <w:p w14:paraId="0822C836" w14:textId="77777777" w:rsidR="00AA3AE7" w:rsidRPr="005F031E" w:rsidRDefault="00AA3AE7" w:rsidP="00AA3AE7">
      <w:pPr>
        <w:spacing w:before="120" w:beforeAutospacing="0" w:after="120" w:afterAutospacing="0"/>
        <w:rPr>
          <w:rFonts w:ascii="Source Sans Pro" w:hAnsi="Source Sans Pro"/>
          <w:iCs/>
          <w:color w:val="000000" w:themeColor="text1"/>
        </w:rPr>
      </w:pPr>
      <w:r w:rsidRPr="005F031E">
        <w:rPr>
          <w:rFonts w:ascii="Source Sans Pro" w:hAnsi="Source Sans Pro"/>
          <w:iCs/>
          <w:color w:val="000000" w:themeColor="text1"/>
        </w:rPr>
        <w:t>What if providers do not follow the instructions you have given?</w:t>
      </w:r>
    </w:p>
    <w:p w14:paraId="396765FB" w14:textId="77777777" w:rsidR="00AA3AE7" w:rsidRPr="005F031E" w:rsidRDefault="00AA3AE7" w:rsidP="00AA3AE7">
      <w:pPr>
        <w:spacing w:before="120" w:beforeAutospacing="0" w:after="120" w:afterAutospacing="0"/>
        <w:rPr>
          <w:rFonts w:ascii="Source Sans Pro" w:hAnsi="Source Sans Pro"/>
          <w:iCs/>
          <w:color w:val="000000" w:themeColor="text1"/>
        </w:rPr>
      </w:pPr>
      <w:r w:rsidRPr="005F031E">
        <w:rPr>
          <w:rFonts w:ascii="Source Sans Pro" w:hAnsi="Source Sans Pro"/>
          <w:iCs/>
          <w:color w:val="000000" w:themeColor="text1"/>
        </w:rPr>
        <w:t>If you believe that a doctor or hospital has not followed the instructions in your advance directive, you may file a complaint with your state Department of Health.</w:t>
      </w:r>
    </w:p>
    <w:p w14:paraId="4EC02806" w14:textId="5EEEBE2A" w:rsidR="00AA3AE7" w:rsidRPr="005F031E" w:rsidRDefault="00AA3AE7" w:rsidP="00AA3AE7">
      <w:pPr>
        <w:spacing w:before="120" w:beforeAutospacing="0" w:after="120" w:afterAutospacing="0"/>
        <w:rPr>
          <w:rFonts w:ascii="Source Sans Pro" w:hAnsi="Source Sans Pro"/>
          <w:b/>
          <w:bCs/>
          <w:iCs/>
          <w:color w:val="000000" w:themeColor="text1"/>
          <w:sz w:val="28"/>
          <w:szCs w:val="28"/>
        </w:rPr>
      </w:pPr>
      <w:r w:rsidRPr="005F031E">
        <w:rPr>
          <w:rFonts w:ascii="Source Sans Pro" w:hAnsi="Source Sans Pro"/>
          <w:b/>
          <w:bCs/>
          <w:iCs/>
          <w:color w:val="000000" w:themeColor="text1"/>
          <w:sz w:val="28"/>
          <w:szCs w:val="28"/>
        </w:rPr>
        <w:t>Continuity and coordination of care</w:t>
      </w:r>
    </w:p>
    <w:p w14:paraId="3CCC3FDA" w14:textId="55228011" w:rsidR="00AA3AE7" w:rsidRPr="005F031E" w:rsidRDefault="00D64ABB" w:rsidP="00AA3AE7">
      <w:pPr>
        <w:spacing w:before="120" w:beforeAutospacing="0" w:after="120" w:afterAutospacing="0"/>
        <w:rPr>
          <w:rFonts w:ascii="Source Sans Pro" w:hAnsi="Source Sans Pro"/>
          <w:iCs/>
          <w:color w:val="000000" w:themeColor="text1"/>
        </w:rPr>
      </w:pPr>
      <w:r w:rsidRPr="005F031E">
        <w:rPr>
          <w:rFonts w:ascii="Source Sans Pro" w:hAnsi="Source Sans Pro"/>
          <w:iCs/>
          <w:color w:val="000000" w:themeColor="text1"/>
        </w:rPr>
        <w:t xml:space="preserve"> </w:t>
      </w:r>
      <w:r w:rsidR="001E274B" w:rsidRPr="001E274B">
        <w:rPr>
          <w:rFonts w:ascii="Source Sans Pro" w:hAnsi="Source Sans Pro"/>
          <w:iCs/>
          <w:noProof/>
          <w:color w:val="FF33CC"/>
        </w:rPr>
        <w:t>Our Health Plan</w:t>
      </w:r>
      <w:r w:rsidR="003D6A5E" w:rsidRPr="005F031E">
        <w:rPr>
          <w:rFonts w:ascii="Source Sans Pro" w:hAnsi="Source Sans Pro"/>
          <w:iCs/>
          <w:noProof/>
          <w:color w:val="000000" w:themeColor="text1"/>
        </w:rPr>
        <w:t xml:space="preserve"> </w:t>
      </w:r>
      <w:r w:rsidR="00AA3AE7" w:rsidRPr="005F031E">
        <w:rPr>
          <w:rFonts w:ascii="Source Sans Pro" w:hAnsi="Source Sans Pro"/>
          <w:iCs/>
          <w:color w:val="000000" w:themeColor="text1"/>
        </w:rPr>
        <w:t>has policies and procedures in place to promote the coordination and continuity of medical care for our members. This includes the confidential exchange of information between primary care physicians and specialists, as well as behavioral health providers. In addition,</w:t>
      </w:r>
      <w:r w:rsidR="003D6A5E" w:rsidRPr="005F031E">
        <w:rPr>
          <w:rFonts w:ascii="Source Sans Pro" w:hAnsi="Source Sans Pro"/>
          <w:iCs/>
          <w:color w:val="000000" w:themeColor="text1"/>
        </w:rPr>
        <w:t xml:space="preserve"> </w:t>
      </w:r>
      <w:r w:rsidR="001E274B" w:rsidRPr="001E274B">
        <w:rPr>
          <w:rFonts w:ascii="Source Sans Pro" w:hAnsi="Source Sans Pro"/>
          <w:iCs/>
          <w:noProof/>
          <w:color w:val="FF33CC"/>
        </w:rPr>
        <w:t>Our Health Plan</w:t>
      </w:r>
      <w:r w:rsidR="003D6A5E" w:rsidRPr="005F031E">
        <w:rPr>
          <w:rFonts w:ascii="Source Sans Pro" w:hAnsi="Source Sans Pro"/>
          <w:iCs/>
          <w:color w:val="000000" w:themeColor="text1"/>
        </w:rPr>
        <w:t xml:space="preserve"> </w:t>
      </w:r>
      <w:r w:rsidR="00AA3AE7" w:rsidRPr="005F031E">
        <w:rPr>
          <w:rFonts w:ascii="Source Sans Pro" w:hAnsi="Source Sans Pro"/>
          <w:iCs/>
          <w:color w:val="000000" w:themeColor="text1"/>
        </w:rPr>
        <w:t>helps coordinate care with a practitioner when the practitioner’s contract has been discontinued and works to enable a smooth transition to a new practitioner.</w:t>
      </w:r>
    </w:p>
    <w:p w14:paraId="02BA6797" w14:textId="77777777" w:rsidR="00AA3AE7" w:rsidRPr="005F031E" w:rsidRDefault="00AA3AE7" w:rsidP="00AA3AE7">
      <w:pPr>
        <w:spacing w:before="120" w:beforeAutospacing="0" w:after="120" w:afterAutospacing="0"/>
        <w:rPr>
          <w:rFonts w:ascii="Source Sans Pro" w:hAnsi="Source Sans Pro"/>
          <w:b/>
          <w:bCs/>
          <w:iCs/>
          <w:color w:val="000000" w:themeColor="text1"/>
          <w:sz w:val="28"/>
          <w:szCs w:val="28"/>
        </w:rPr>
      </w:pPr>
      <w:r w:rsidRPr="005F031E">
        <w:rPr>
          <w:rFonts w:ascii="Source Sans Pro" w:hAnsi="Source Sans Pro"/>
          <w:b/>
          <w:bCs/>
          <w:iCs/>
          <w:color w:val="000000" w:themeColor="text1"/>
          <w:sz w:val="28"/>
          <w:szCs w:val="28"/>
        </w:rPr>
        <w:t>Subrogation and reimbursement</w:t>
      </w:r>
    </w:p>
    <w:p w14:paraId="4424B3B8" w14:textId="77777777" w:rsidR="00AA3AE7" w:rsidRPr="005F031E" w:rsidRDefault="00AA3AE7" w:rsidP="00AA3AE7">
      <w:pPr>
        <w:spacing w:before="120" w:beforeAutospacing="0" w:after="120" w:afterAutospacing="0"/>
        <w:rPr>
          <w:rFonts w:ascii="Source Sans Pro" w:hAnsi="Source Sans Pro"/>
          <w:iCs/>
          <w:color w:val="000000" w:themeColor="text1"/>
        </w:rPr>
      </w:pPr>
      <w:r w:rsidRPr="005F031E">
        <w:rPr>
          <w:rFonts w:ascii="Source Sans Pro" w:hAnsi="Source Sans Pro"/>
          <w:iCs/>
          <w:color w:val="000000" w:themeColor="text1"/>
        </w:rPr>
        <w:t>These provisions apply when we pay benefits as a result of injuries or illness you sustained and you have a right to a recovery or have received a recovery. We have the right to recover payments we make on your behalf from, or take any legal action against, any party responsible for compensating you for your injuries. We also have a right to be repaid from any recovery in the amount of benefits paid on your behalf. The following apply:</w:t>
      </w:r>
    </w:p>
    <w:p w14:paraId="1CB98191" w14:textId="77777777" w:rsidR="00AA3AE7" w:rsidRPr="005F031E" w:rsidRDefault="00AA3AE7">
      <w:pPr>
        <w:pStyle w:val="ListParagraph"/>
        <w:numPr>
          <w:ilvl w:val="0"/>
          <w:numId w:val="233"/>
        </w:numPr>
        <w:spacing w:before="120" w:beforeAutospacing="0" w:after="120" w:afterAutospacing="0"/>
        <w:rPr>
          <w:rFonts w:ascii="Source Sans Pro" w:hAnsi="Source Sans Pro"/>
          <w:iCs/>
          <w:color w:val="000000" w:themeColor="text1"/>
        </w:rPr>
      </w:pPr>
      <w:r w:rsidRPr="005F031E">
        <w:rPr>
          <w:rFonts w:ascii="Source Sans Pro" w:hAnsi="Source Sans Pro"/>
          <w:iCs/>
          <w:color w:val="000000" w:themeColor="text1"/>
        </w:rPr>
        <w:t>The amount of our recovery will be calculated pursuant to 42 C.F.R. 411.37, and pursuant to 42 C.F.R. 422.108(f), no state laws shall apply to our subrogation and reimbursement rights.</w:t>
      </w:r>
    </w:p>
    <w:p w14:paraId="537E4C55" w14:textId="77777777" w:rsidR="00AA3AE7" w:rsidRPr="005F031E" w:rsidRDefault="00AA3AE7">
      <w:pPr>
        <w:pStyle w:val="ListParagraph"/>
        <w:numPr>
          <w:ilvl w:val="0"/>
          <w:numId w:val="233"/>
        </w:numPr>
        <w:spacing w:before="120" w:beforeAutospacing="0" w:after="120" w:afterAutospacing="0"/>
        <w:rPr>
          <w:rFonts w:ascii="Source Sans Pro" w:hAnsi="Source Sans Pro"/>
          <w:iCs/>
          <w:color w:val="000000" w:themeColor="text1"/>
        </w:rPr>
      </w:pPr>
      <w:r w:rsidRPr="005F031E">
        <w:rPr>
          <w:rFonts w:ascii="Source Sans Pro" w:hAnsi="Source Sans Pro"/>
          <w:iCs/>
          <w:color w:val="000000" w:themeColor="text1"/>
        </w:rPr>
        <w:t>Our subrogation and reimbursement rights shall have first priority to be paid before any of your other claims are paid. Our subrogation and reimbursement rights will not be affected, reduced, or eliminated by the “made whole” doctrine or any other equitable doctrine.</w:t>
      </w:r>
    </w:p>
    <w:p w14:paraId="44BEEFC2" w14:textId="3F59B5E3" w:rsidR="00AA3AE7" w:rsidRPr="005F031E" w:rsidRDefault="00AA3AE7">
      <w:pPr>
        <w:pStyle w:val="ListParagraph"/>
        <w:numPr>
          <w:ilvl w:val="0"/>
          <w:numId w:val="233"/>
        </w:numPr>
        <w:spacing w:before="120" w:beforeAutospacing="0" w:after="120" w:afterAutospacing="0"/>
        <w:rPr>
          <w:rFonts w:ascii="Source Sans Pro" w:hAnsi="Source Sans Pro"/>
          <w:iCs/>
          <w:color w:val="000000" w:themeColor="text1"/>
        </w:rPr>
      </w:pPr>
      <w:r w:rsidRPr="005F031E">
        <w:rPr>
          <w:rFonts w:ascii="Source Sans Pro" w:hAnsi="Source Sans Pro"/>
          <w:iCs/>
          <w:color w:val="000000" w:themeColor="text1"/>
        </w:rPr>
        <w:t xml:space="preserve">You must notify us promptly of how, when, and where an accident or incident resulting in personal injury or illness to you occurred and all information regarding the </w:t>
      </w:r>
      <w:r w:rsidRPr="005F031E">
        <w:rPr>
          <w:rFonts w:ascii="Source Sans Pro" w:hAnsi="Source Sans Pro"/>
          <w:iCs/>
          <w:color w:val="000000" w:themeColor="text1"/>
        </w:rPr>
        <w:lastRenderedPageBreak/>
        <w:t>parties involved. You must notify us promptly if you retain an attorney related to such an accident or incident. You and your legal representative must cooperate with us, do whatever is necessary to enable us to exercise our rights and do nothing to prejudice our rights.</w:t>
      </w:r>
    </w:p>
    <w:p w14:paraId="716B129B" w14:textId="598C299A" w:rsidR="00AA3AE7" w:rsidRPr="005F031E" w:rsidRDefault="00AA3AE7" w:rsidP="00AA3AE7">
      <w:pPr>
        <w:spacing w:before="120" w:beforeAutospacing="0" w:after="120" w:afterAutospacing="0"/>
        <w:rPr>
          <w:rFonts w:ascii="Source Sans Pro" w:hAnsi="Source Sans Pro"/>
          <w:iCs/>
          <w:color w:val="000000" w:themeColor="text1"/>
        </w:rPr>
      </w:pPr>
      <w:r w:rsidRPr="005F031E">
        <w:rPr>
          <w:rFonts w:ascii="Source Sans Pro" w:hAnsi="Source Sans Pro"/>
          <w:iCs/>
          <w:color w:val="000000" w:themeColor="text1"/>
        </w:rPr>
        <w:t xml:space="preserve">If you fail to repay us, we shall be entitled to deduct any of the unsatisfied portion of the amount of benefits we have paid or the amount of your </w:t>
      </w:r>
      <w:proofErr w:type="gramStart"/>
      <w:r w:rsidRPr="005F031E">
        <w:rPr>
          <w:rFonts w:ascii="Source Sans Pro" w:hAnsi="Source Sans Pro"/>
          <w:iCs/>
          <w:color w:val="000000" w:themeColor="text1"/>
        </w:rPr>
        <w:t>recovery</w:t>
      </w:r>
      <w:proofErr w:type="gramEnd"/>
      <w:r w:rsidRPr="005F031E">
        <w:rPr>
          <w:rFonts w:ascii="Source Sans Pro" w:hAnsi="Source Sans Pro"/>
          <w:iCs/>
          <w:color w:val="000000" w:themeColor="text1"/>
        </w:rPr>
        <w:t xml:space="preserve"> whichever is less, from any future benefit under the plan.</w:t>
      </w:r>
    </w:p>
    <w:p w14:paraId="5F51E68F" w14:textId="77777777" w:rsidR="00AA3AE7" w:rsidRPr="005F031E" w:rsidRDefault="00AA3AE7" w:rsidP="00AA3AE7">
      <w:pPr>
        <w:spacing w:before="120" w:beforeAutospacing="0" w:after="120" w:afterAutospacing="0"/>
        <w:rPr>
          <w:rFonts w:ascii="Source Sans Pro" w:hAnsi="Source Sans Pro"/>
          <w:iCs/>
        </w:rPr>
      </w:pPr>
    </w:p>
    <w:p w14:paraId="45BF0F95" w14:textId="77777777" w:rsidR="003750D0" w:rsidRPr="005F031E" w:rsidRDefault="003750D0" w:rsidP="009028DF">
      <w:pPr>
        <w:spacing w:before="360" w:beforeAutospacing="0" w:after="0" w:afterAutospacing="0"/>
        <w:rPr>
          <w:rFonts w:ascii="Source Sans Pro" w:hAnsi="Source Sans Pro"/>
          <w:i/>
          <w:color w:val="0000FF"/>
          <w:szCs w:val="26"/>
        </w:rPr>
        <w:sectPr w:rsidR="003750D0" w:rsidRPr="005F031E" w:rsidSect="00FE3BD0">
          <w:headerReference w:type="default" r:id="rId121"/>
          <w:headerReference w:type="first" r:id="rId122"/>
          <w:endnotePr>
            <w:numFmt w:val="decimal"/>
          </w:endnotePr>
          <w:pgSz w:w="12240" w:h="15840" w:code="1"/>
          <w:pgMar w:top="1440" w:right="1440" w:bottom="1152" w:left="1440" w:header="619" w:footer="720" w:gutter="0"/>
          <w:cols w:space="720"/>
          <w:titlePg/>
          <w:docGrid w:linePitch="360"/>
        </w:sectPr>
      </w:pPr>
    </w:p>
    <w:p w14:paraId="2B029AD6" w14:textId="07682BFE" w:rsidR="004D27E2" w:rsidRPr="005F031E" w:rsidRDefault="004D27E2" w:rsidP="00216F72">
      <w:pPr>
        <w:pStyle w:val="Heading1"/>
        <w:rPr>
          <w:rFonts w:ascii="Source Sans Pro" w:hAnsi="Source Sans Pro"/>
        </w:rPr>
      </w:pPr>
      <w:bookmarkStart w:id="458" w:name="_CHAPTER_12:_Definitions"/>
      <w:bookmarkStart w:id="459" w:name="_Toc233029845"/>
      <w:bookmarkEnd w:id="450"/>
      <w:bookmarkEnd w:id="458"/>
      <w:r w:rsidRPr="005F031E">
        <w:rPr>
          <w:rFonts w:ascii="Source Sans Pro" w:hAnsi="Source Sans Pro"/>
        </w:rPr>
        <w:lastRenderedPageBreak/>
        <w:t>CHAPTER 12:</w:t>
      </w:r>
      <w:r w:rsidR="003F78AD" w:rsidRPr="005F031E">
        <w:rPr>
          <w:rFonts w:ascii="Source Sans Pro" w:hAnsi="Source Sans Pro"/>
        </w:rPr>
        <w:br/>
      </w:r>
      <w:r w:rsidRPr="005F031E">
        <w:rPr>
          <w:rFonts w:ascii="Source Sans Pro" w:hAnsi="Source Sans Pro"/>
        </w:rPr>
        <w:t>Definitions</w:t>
      </w:r>
      <w:bookmarkEnd w:id="459"/>
      <w:r w:rsidRPr="005F031E">
        <w:rPr>
          <w:rFonts w:ascii="Source Sans Pro" w:hAnsi="Source Sans Pro"/>
        </w:rPr>
        <w:t xml:space="preserve"> </w:t>
      </w:r>
    </w:p>
    <w:p w14:paraId="54DE7BD0" w14:textId="50BAED71" w:rsidR="00E53384" w:rsidRPr="005F031E" w:rsidRDefault="00E53384" w:rsidP="009028DF">
      <w:pPr>
        <w:rPr>
          <w:rFonts w:ascii="Source Sans Pro" w:hAnsi="Source Sans Pro"/>
          <w:color w:val="000000"/>
        </w:rPr>
      </w:pPr>
      <w:r w:rsidRPr="005F031E">
        <w:rPr>
          <w:rFonts w:ascii="Source Sans Pro" w:hAnsi="Source Sans Pro"/>
          <w:b/>
        </w:rPr>
        <w:t>Ambulatory Surgical Center</w:t>
      </w:r>
      <w:r w:rsidRPr="005F031E">
        <w:rPr>
          <w:rFonts w:ascii="Source Sans Pro" w:hAnsi="Source Sans Pro"/>
        </w:rPr>
        <w:t xml:space="preserve"> – An </w:t>
      </w:r>
      <w:r w:rsidRPr="005F031E">
        <w:rPr>
          <w:rFonts w:ascii="Source Sans Pro" w:hAnsi="Source Sans Pro"/>
          <w:color w:val="000000"/>
        </w:rPr>
        <w:t>Ambulatory Surgical Center is an entity that operates exclusively for the purpose of furnishing outpatient surgical services to patients not requiring hospitalization and whose expected stay in the center does</w:t>
      </w:r>
      <w:r w:rsidR="00FB03D4" w:rsidRPr="005F031E">
        <w:rPr>
          <w:rFonts w:ascii="Source Sans Pro" w:hAnsi="Source Sans Pro"/>
          <w:color w:val="000000"/>
        </w:rPr>
        <w:t>n’t</w:t>
      </w:r>
      <w:r w:rsidRPr="005F031E">
        <w:rPr>
          <w:rFonts w:ascii="Source Sans Pro" w:hAnsi="Source Sans Pro"/>
          <w:color w:val="000000"/>
        </w:rPr>
        <w:t xml:space="preserve"> exceed 24 hours.</w:t>
      </w:r>
    </w:p>
    <w:p w14:paraId="2E410377" w14:textId="103DB107" w:rsidR="003750D0" w:rsidRPr="005F031E" w:rsidRDefault="005228C1" w:rsidP="009028DF">
      <w:pPr>
        <w:rPr>
          <w:rFonts w:ascii="Source Sans Pro" w:hAnsi="Source Sans Pro"/>
        </w:rPr>
      </w:pPr>
      <w:r w:rsidRPr="005F031E">
        <w:rPr>
          <w:rFonts w:ascii="Source Sans Pro" w:hAnsi="Source Sans Pro"/>
          <w:b/>
        </w:rPr>
        <w:t>Appeal</w:t>
      </w:r>
      <w:r w:rsidR="003750D0" w:rsidRPr="005F031E">
        <w:rPr>
          <w:rFonts w:ascii="Source Sans Pro" w:hAnsi="Source Sans Pro"/>
        </w:rPr>
        <w:t xml:space="preserve"> – </w:t>
      </w:r>
      <w:r w:rsidR="003750D0" w:rsidRPr="005F031E">
        <w:rPr>
          <w:rFonts w:ascii="Source Sans Pro" w:hAnsi="Source Sans Pro"/>
          <w:color w:val="000000"/>
        </w:rPr>
        <w:t xml:space="preserve">An appeal is something you do if you disagree with </w:t>
      </w:r>
      <w:r w:rsidR="006B5323" w:rsidRPr="005F031E">
        <w:rPr>
          <w:rFonts w:ascii="Source Sans Pro" w:hAnsi="Source Sans Pro"/>
          <w:color w:val="000000"/>
        </w:rPr>
        <w:t xml:space="preserve">our </w:t>
      </w:r>
      <w:r w:rsidR="003750D0" w:rsidRPr="005F031E">
        <w:rPr>
          <w:rFonts w:ascii="Source Sans Pro" w:hAnsi="Source Sans Pro"/>
          <w:color w:val="000000"/>
        </w:rPr>
        <w:t xml:space="preserve">decision to deny a request for </w:t>
      </w:r>
      <w:r w:rsidR="00A47078" w:rsidRPr="005F031E">
        <w:rPr>
          <w:rFonts w:ascii="Source Sans Pro" w:hAnsi="Source Sans Pro"/>
          <w:color w:val="000000"/>
        </w:rPr>
        <w:t xml:space="preserve">coverage of </w:t>
      </w:r>
      <w:r w:rsidR="003750D0" w:rsidRPr="005F031E">
        <w:rPr>
          <w:rFonts w:ascii="Source Sans Pro" w:hAnsi="Source Sans Pro"/>
          <w:color w:val="000000"/>
        </w:rPr>
        <w:t xml:space="preserve">health care services or prescription drugs or payment </w:t>
      </w:r>
      <w:r w:rsidR="003750D0" w:rsidRPr="005F031E">
        <w:rPr>
          <w:rFonts w:ascii="Source Sans Pro" w:hAnsi="Source Sans Pro"/>
        </w:rPr>
        <w:t xml:space="preserve">for services or drugs you already </w:t>
      </w:r>
      <w:r w:rsidR="004D27E2" w:rsidRPr="005F031E">
        <w:rPr>
          <w:rFonts w:ascii="Source Sans Pro" w:hAnsi="Source Sans Pro"/>
        </w:rPr>
        <w:t>got</w:t>
      </w:r>
      <w:r w:rsidR="003750D0" w:rsidRPr="005F031E">
        <w:rPr>
          <w:rFonts w:ascii="Source Sans Pro" w:hAnsi="Source Sans Pro"/>
        </w:rPr>
        <w:t xml:space="preserve">. You may also make an appeal if you disagree with </w:t>
      </w:r>
      <w:r w:rsidR="006B5323" w:rsidRPr="005F031E">
        <w:rPr>
          <w:rFonts w:ascii="Source Sans Pro" w:hAnsi="Source Sans Pro"/>
        </w:rPr>
        <w:t>our</w:t>
      </w:r>
      <w:r w:rsidR="003750D0" w:rsidRPr="005F031E">
        <w:rPr>
          <w:rFonts w:ascii="Source Sans Pro" w:hAnsi="Source Sans Pro"/>
        </w:rPr>
        <w:t xml:space="preserve"> decision to stop services that you</w:t>
      </w:r>
      <w:r w:rsidR="004D27E2" w:rsidRPr="005F031E">
        <w:rPr>
          <w:rFonts w:ascii="Source Sans Pro" w:hAnsi="Source Sans Pro"/>
        </w:rPr>
        <w:t>’re getting</w:t>
      </w:r>
      <w:r w:rsidR="003750D0" w:rsidRPr="005F031E">
        <w:rPr>
          <w:rFonts w:ascii="Source Sans Pro" w:hAnsi="Source Sans Pro"/>
        </w:rPr>
        <w:t xml:space="preserve">. </w:t>
      </w:r>
    </w:p>
    <w:p w14:paraId="0F2EC878" w14:textId="6B1BCCF5" w:rsidR="00F511A6" w:rsidRPr="005F031E" w:rsidRDefault="00F511A6" w:rsidP="009028DF">
      <w:pPr>
        <w:rPr>
          <w:rFonts w:ascii="Source Sans Pro" w:hAnsi="Source Sans Pro"/>
        </w:rPr>
      </w:pPr>
      <w:r w:rsidRPr="005F031E">
        <w:rPr>
          <w:rFonts w:ascii="Source Sans Pro" w:hAnsi="Source Sans Pro"/>
          <w:b/>
        </w:rPr>
        <w:t xml:space="preserve">Balance Billing </w:t>
      </w:r>
      <w:r w:rsidRPr="005F031E">
        <w:rPr>
          <w:rFonts w:ascii="Source Sans Pro" w:hAnsi="Source Sans Pro"/>
        </w:rPr>
        <w:t xml:space="preserve">– </w:t>
      </w:r>
      <w:r w:rsidR="00125519" w:rsidRPr="005F031E">
        <w:rPr>
          <w:rFonts w:ascii="Source Sans Pro" w:hAnsi="Source Sans Pro"/>
        </w:rPr>
        <w:t xml:space="preserve">When a provider (such as a doctor or hospital) bills a patient more than </w:t>
      </w:r>
      <w:r w:rsidR="001B4ED4" w:rsidRPr="005F031E">
        <w:rPr>
          <w:rFonts w:ascii="Source Sans Pro" w:hAnsi="Source Sans Pro"/>
        </w:rPr>
        <w:t>our</w:t>
      </w:r>
      <w:r w:rsidR="00125519" w:rsidRPr="005F031E">
        <w:rPr>
          <w:rFonts w:ascii="Source Sans Pro" w:hAnsi="Source Sans Pro"/>
        </w:rPr>
        <w:t xml:space="preserve"> plan’s allowed </w:t>
      </w:r>
      <w:r w:rsidR="00263FAC" w:rsidRPr="005F031E">
        <w:rPr>
          <w:rFonts w:ascii="Source Sans Pro" w:hAnsi="Source Sans Pro"/>
        </w:rPr>
        <w:t>cost-sharing</w:t>
      </w:r>
      <w:r w:rsidR="00125519" w:rsidRPr="005F031E">
        <w:rPr>
          <w:rFonts w:ascii="Source Sans Pro" w:hAnsi="Source Sans Pro"/>
        </w:rPr>
        <w:t xml:space="preserve"> amount. As a member of </w:t>
      </w:r>
      <w:r w:rsidR="001E274B" w:rsidRPr="001E274B">
        <w:rPr>
          <w:rFonts w:ascii="Source Sans Pro" w:hAnsi="Source Sans Pro"/>
          <w:noProof/>
          <w:color w:val="FF33CC"/>
        </w:rPr>
        <w:t>Our Health Plan (HMO)</w:t>
      </w:r>
      <w:r w:rsidR="00125519" w:rsidRPr="005F031E">
        <w:rPr>
          <w:rFonts w:ascii="Source Sans Pro" w:hAnsi="Source Sans Pro"/>
        </w:rPr>
        <w:t xml:space="preserve">, you only have to pay our plan’s </w:t>
      </w:r>
      <w:r w:rsidR="00263FAC" w:rsidRPr="005F031E">
        <w:rPr>
          <w:rFonts w:ascii="Source Sans Pro" w:hAnsi="Source Sans Pro"/>
        </w:rPr>
        <w:t>cost-sharing</w:t>
      </w:r>
      <w:r w:rsidR="00125519" w:rsidRPr="005F031E">
        <w:rPr>
          <w:rFonts w:ascii="Source Sans Pro" w:hAnsi="Source Sans Pro"/>
        </w:rPr>
        <w:t xml:space="preserve"> amounts when you get services covered by our plan. We do</w:t>
      </w:r>
      <w:r w:rsidR="001B4ED4" w:rsidRPr="005F031E">
        <w:rPr>
          <w:rFonts w:ascii="Source Sans Pro" w:hAnsi="Source Sans Pro"/>
        </w:rPr>
        <w:t>n’t</w:t>
      </w:r>
      <w:r w:rsidR="00125519" w:rsidRPr="005F031E">
        <w:rPr>
          <w:rFonts w:ascii="Source Sans Pro" w:hAnsi="Source Sans Pro"/>
        </w:rPr>
        <w:t xml:space="preserve"> allow providers to </w:t>
      </w:r>
      <w:r w:rsidR="00125519" w:rsidRPr="005F031E">
        <w:rPr>
          <w:rFonts w:ascii="Source Sans Pro" w:hAnsi="Source Sans Pro"/>
          <w:b/>
        </w:rPr>
        <w:t>balance bill</w:t>
      </w:r>
      <w:r w:rsidR="00125519" w:rsidRPr="005F031E">
        <w:rPr>
          <w:rFonts w:ascii="Source Sans Pro" w:hAnsi="Source Sans Pro"/>
        </w:rPr>
        <w:t xml:space="preserve"> or otherwise charge you more than the amount of </w:t>
      </w:r>
      <w:r w:rsidR="00263FAC" w:rsidRPr="005F031E">
        <w:rPr>
          <w:rFonts w:ascii="Source Sans Pro" w:hAnsi="Source Sans Pro"/>
        </w:rPr>
        <w:t>cost</w:t>
      </w:r>
      <w:r w:rsidR="00F73B34" w:rsidRPr="005F031E">
        <w:rPr>
          <w:rFonts w:ascii="Source Sans Pro" w:hAnsi="Source Sans Pro"/>
        </w:rPr>
        <w:t xml:space="preserve"> </w:t>
      </w:r>
      <w:r w:rsidR="00263FAC" w:rsidRPr="005F031E">
        <w:rPr>
          <w:rFonts w:ascii="Source Sans Pro" w:hAnsi="Source Sans Pro"/>
        </w:rPr>
        <w:t>sharing</w:t>
      </w:r>
      <w:r w:rsidR="00125519" w:rsidRPr="005F031E">
        <w:rPr>
          <w:rFonts w:ascii="Source Sans Pro" w:hAnsi="Source Sans Pro"/>
        </w:rPr>
        <w:t xml:space="preserve"> our plan says you must pay.</w:t>
      </w:r>
    </w:p>
    <w:p w14:paraId="10CD6E13" w14:textId="017DD7AB" w:rsidR="003750D0" w:rsidRPr="005F031E" w:rsidRDefault="003750D0" w:rsidP="009028DF">
      <w:pPr>
        <w:rPr>
          <w:rFonts w:ascii="Source Sans Pro" w:hAnsi="Source Sans Pro"/>
        </w:rPr>
      </w:pPr>
      <w:r w:rsidRPr="005F031E">
        <w:rPr>
          <w:rFonts w:ascii="Source Sans Pro" w:hAnsi="Source Sans Pro"/>
          <w:b/>
        </w:rPr>
        <w:t xml:space="preserve">Benefit Period </w:t>
      </w:r>
      <w:r w:rsidRPr="005F031E">
        <w:rPr>
          <w:rFonts w:ascii="Source Sans Pro" w:hAnsi="Source Sans Pro"/>
        </w:rPr>
        <w:t xml:space="preserve">–The way that </w:t>
      </w:r>
      <w:r w:rsidRPr="005F031E">
        <w:rPr>
          <w:rFonts w:ascii="Source Sans Pro" w:hAnsi="Source Sans Pro"/>
          <w:color w:val="000000" w:themeColor="text1"/>
        </w:rPr>
        <w:t>both our plan and</w:t>
      </w:r>
      <w:r w:rsidRPr="005F031E">
        <w:rPr>
          <w:rFonts w:ascii="Source Sans Pro" w:hAnsi="Source Sans Pro"/>
        </w:rPr>
        <w:t xml:space="preserve"> Original Medicare measures your use of hospital and skilled nursing facility (SNF) services. A benefit period begins the day you go into a hospital or skilled nursing facility. The benefit period ends when you have</w:t>
      </w:r>
      <w:r w:rsidR="00BD1392" w:rsidRPr="005F031E">
        <w:rPr>
          <w:rFonts w:ascii="Source Sans Pro" w:hAnsi="Source Sans Pro"/>
        </w:rPr>
        <w:t>n’t</w:t>
      </w:r>
      <w:r w:rsidRPr="005F031E">
        <w:rPr>
          <w:rFonts w:ascii="Source Sans Pro" w:hAnsi="Source Sans Pro"/>
        </w:rPr>
        <w:t xml:space="preserve"> </w:t>
      </w:r>
      <w:r w:rsidR="00934139" w:rsidRPr="005F031E">
        <w:rPr>
          <w:rFonts w:ascii="Source Sans Pro" w:hAnsi="Source Sans Pro"/>
        </w:rPr>
        <w:t>gotten</w:t>
      </w:r>
      <w:r w:rsidRPr="005F031E">
        <w:rPr>
          <w:rFonts w:ascii="Source Sans Pro" w:hAnsi="Source Sans Pro"/>
        </w:rPr>
        <w:t xml:space="preserve"> any inpatient hospital care (or skilled care in a SNF) for 60 days in a row. If you go into a hospital or a skilled nursing facility after one benefit period has ended, a new benefit period begins. There</w:t>
      </w:r>
      <w:r w:rsidR="00A13A11" w:rsidRPr="005F031E">
        <w:rPr>
          <w:rFonts w:ascii="Source Sans Pro" w:hAnsi="Source Sans Pro"/>
        </w:rPr>
        <w:t xml:space="preserve"> </w:t>
      </w:r>
      <w:r w:rsidRPr="005F031E">
        <w:rPr>
          <w:rFonts w:ascii="Source Sans Pro" w:hAnsi="Source Sans Pro"/>
        </w:rPr>
        <w:t xml:space="preserve">is no limit to the number of benefit periods. </w:t>
      </w:r>
    </w:p>
    <w:p w14:paraId="167FD76F" w14:textId="42F02CAB" w:rsidR="008A0021" w:rsidRPr="005F031E" w:rsidRDefault="008A0021" w:rsidP="009028DF">
      <w:pPr>
        <w:rPr>
          <w:rFonts w:ascii="Source Sans Pro" w:hAnsi="Source Sans Pro"/>
        </w:rPr>
      </w:pPr>
      <w:bookmarkStart w:id="460" w:name="_Hlk134686023"/>
      <w:r w:rsidRPr="005F031E">
        <w:rPr>
          <w:rFonts w:ascii="Source Sans Pro" w:hAnsi="Source Sans Pro"/>
          <w:b/>
        </w:rPr>
        <w:t xml:space="preserve">Biological Product </w:t>
      </w:r>
      <w:r w:rsidRPr="005F031E">
        <w:rPr>
          <w:rFonts w:ascii="Source Sans Pro" w:hAnsi="Source Sans Pro"/>
        </w:rPr>
        <w:t>– A prescription drug that is made from natural and living sources like animal cells, plant cells, bacteria, or yeast. Biological products are more complex than other drugs and can</w:t>
      </w:r>
      <w:r w:rsidR="00FE125A" w:rsidRPr="005F031E">
        <w:rPr>
          <w:rFonts w:ascii="Source Sans Pro" w:hAnsi="Source Sans Pro"/>
        </w:rPr>
        <w:t>’t</w:t>
      </w:r>
      <w:r w:rsidRPr="005F031E">
        <w:rPr>
          <w:rFonts w:ascii="Source Sans Pro" w:hAnsi="Source Sans Pro"/>
        </w:rPr>
        <w:t xml:space="preserve"> be copied exactly, so alternative forms are called biosimilars. </w:t>
      </w:r>
      <w:r w:rsidR="00015BBE" w:rsidRPr="005F031E">
        <w:rPr>
          <w:rFonts w:ascii="Source Sans Pro" w:hAnsi="Source Sans Pro"/>
        </w:rPr>
        <w:t>(</w:t>
      </w:r>
      <w:r w:rsidR="00CA7D72" w:rsidRPr="005F031E">
        <w:rPr>
          <w:rFonts w:ascii="Source Sans Pro" w:hAnsi="Source Sans Pro"/>
        </w:rPr>
        <w:t>g</w:t>
      </w:r>
      <w:r w:rsidR="00E40B5A" w:rsidRPr="005F031E">
        <w:rPr>
          <w:rFonts w:ascii="Source Sans Pro" w:hAnsi="Source Sans Pro"/>
        </w:rPr>
        <w:t>o to</w:t>
      </w:r>
      <w:r w:rsidR="00015BBE" w:rsidRPr="005F031E">
        <w:rPr>
          <w:rFonts w:ascii="Source Sans Pro" w:hAnsi="Source Sans Pro"/>
        </w:rPr>
        <w:t xml:space="preserve"> “</w:t>
      </w:r>
      <w:r w:rsidR="00015BBE" w:rsidRPr="005F031E">
        <w:rPr>
          <w:rFonts w:ascii="Source Sans Pro" w:hAnsi="Source Sans Pro"/>
          <w:b/>
        </w:rPr>
        <w:t>Original Biological Product</w:t>
      </w:r>
      <w:r w:rsidR="00015BBE" w:rsidRPr="005F031E">
        <w:rPr>
          <w:rFonts w:ascii="Source Sans Pro" w:hAnsi="Source Sans Pro"/>
        </w:rPr>
        <w:t>” and “</w:t>
      </w:r>
      <w:r w:rsidR="00015BBE" w:rsidRPr="005F031E">
        <w:rPr>
          <w:rFonts w:ascii="Source Sans Pro" w:hAnsi="Source Sans Pro"/>
          <w:b/>
        </w:rPr>
        <w:t>Biosimilar</w:t>
      </w:r>
      <w:r w:rsidR="00015BBE" w:rsidRPr="005F031E">
        <w:rPr>
          <w:rFonts w:ascii="Source Sans Pro" w:hAnsi="Source Sans Pro"/>
        </w:rPr>
        <w:t>”).</w:t>
      </w:r>
    </w:p>
    <w:p w14:paraId="41786F3A" w14:textId="256605E3" w:rsidR="008A0021" w:rsidRPr="005F031E" w:rsidRDefault="008A0021" w:rsidP="009028DF">
      <w:pPr>
        <w:rPr>
          <w:rFonts w:ascii="Source Sans Pro" w:hAnsi="Source Sans Pro"/>
          <w:b/>
        </w:rPr>
      </w:pPr>
      <w:r w:rsidRPr="005F031E">
        <w:rPr>
          <w:rFonts w:ascii="Source Sans Pro" w:hAnsi="Source Sans Pro"/>
          <w:b/>
        </w:rPr>
        <w:t>Biosimilar</w:t>
      </w:r>
      <w:r w:rsidRPr="005F031E">
        <w:rPr>
          <w:rFonts w:ascii="Source Sans Pro" w:hAnsi="Source Sans Pro"/>
        </w:rPr>
        <w:t xml:space="preserve"> – A </w:t>
      </w:r>
      <w:r w:rsidR="00CD0130" w:rsidRPr="005F031E">
        <w:rPr>
          <w:rFonts w:ascii="Source Sans Pro" w:hAnsi="Source Sans Pro"/>
        </w:rPr>
        <w:t>biological product</w:t>
      </w:r>
      <w:r w:rsidRPr="005F031E">
        <w:rPr>
          <w:rFonts w:ascii="Source Sans Pro" w:hAnsi="Source Sans Pro"/>
        </w:rPr>
        <w:t xml:space="preserve"> </w:t>
      </w:r>
      <w:r w:rsidR="001B0BCF" w:rsidRPr="005F031E">
        <w:rPr>
          <w:rFonts w:ascii="Source Sans Pro" w:hAnsi="Source Sans Pro"/>
        </w:rPr>
        <w:t>that’s</w:t>
      </w:r>
      <w:r w:rsidRPr="005F031E">
        <w:rPr>
          <w:rFonts w:ascii="Source Sans Pro" w:hAnsi="Source Sans Pro"/>
        </w:rPr>
        <w:t xml:space="preserve"> very similar, but not identical, to the original biological product. Biosimilars are as safe</w:t>
      </w:r>
      <w:r w:rsidR="00CD0130" w:rsidRPr="005F031E">
        <w:rPr>
          <w:rFonts w:ascii="Source Sans Pro" w:hAnsi="Source Sans Pro"/>
        </w:rPr>
        <w:t xml:space="preserve"> and effective</w:t>
      </w:r>
      <w:r w:rsidRPr="005F031E">
        <w:rPr>
          <w:rFonts w:ascii="Source Sans Pro" w:hAnsi="Source Sans Pro"/>
        </w:rPr>
        <w:t xml:space="preserve"> as the original biological product</w:t>
      </w:r>
      <w:r w:rsidR="00CD0130" w:rsidRPr="005F031E">
        <w:rPr>
          <w:rFonts w:ascii="Source Sans Pro" w:hAnsi="Source Sans Pro"/>
        </w:rPr>
        <w:t>. Some</w:t>
      </w:r>
      <w:r w:rsidRPr="005F031E">
        <w:rPr>
          <w:rFonts w:ascii="Source Sans Pro" w:hAnsi="Source Sans Pro"/>
        </w:rPr>
        <w:t xml:space="preserve"> biosimilars</w:t>
      </w:r>
      <w:r w:rsidR="002D443A" w:rsidRPr="005F031E">
        <w:rPr>
          <w:rFonts w:ascii="Source Sans Pro" w:hAnsi="Source Sans Pro"/>
        </w:rPr>
        <w:t xml:space="preserve"> </w:t>
      </w:r>
      <w:r w:rsidR="00CD0130" w:rsidRPr="005F031E">
        <w:rPr>
          <w:rFonts w:ascii="Source Sans Pro" w:hAnsi="Source Sans Pro"/>
        </w:rPr>
        <w:t>may be</w:t>
      </w:r>
      <w:r w:rsidRPr="005F031E">
        <w:rPr>
          <w:rFonts w:ascii="Source Sans Pro" w:hAnsi="Source Sans Pro"/>
        </w:rPr>
        <w:t xml:space="preserve"> substitute</w:t>
      </w:r>
      <w:r w:rsidR="00CD0130" w:rsidRPr="005F031E">
        <w:rPr>
          <w:rFonts w:ascii="Source Sans Pro" w:hAnsi="Source Sans Pro"/>
        </w:rPr>
        <w:t>d</w:t>
      </w:r>
      <w:r w:rsidRPr="005F031E">
        <w:rPr>
          <w:rFonts w:ascii="Source Sans Pro" w:hAnsi="Source Sans Pro"/>
        </w:rPr>
        <w:t xml:space="preserve"> for the original biological product</w:t>
      </w:r>
      <w:r w:rsidR="00CD0130" w:rsidRPr="005F031E">
        <w:rPr>
          <w:rFonts w:ascii="Source Sans Pro" w:hAnsi="Source Sans Pro"/>
        </w:rPr>
        <w:t xml:space="preserve"> at the pharmacy without needing a new prescription (</w:t>
      </w:r>
      <w:r w:rsidR="00CA7D72" w:rsidRPr="005F031E">
        <w:rPr>
          <w:rFonts w:ascii="Source Sans Pro" w:hAnsi="Source Sans Pro"/>
        </w:rPr>
        <w:t>g</w:t>
      </w:r>
      <w:r w:rsidR="0074613D" w:rsidRPr="005F031E">
        <w:rPr>
          <w:rFonts w:ascii="Source Sans Pro" w:hAnsi="Source Sans Pro"/>
        </w:rPr>
        <w:t>o to</w:t>
      </w:r>
      <w:r w:rsidR="00CD0130" w:rsidRPr="005F031E">
        <w:rPr>
          <w:rFonts w:ascii="Source Sans Pro" w:hAnsi="Source Sans Pro"/>
        </w:rPr>
        <w:t xml:space="preserve"> “</w:t>
      </w:r>
      <w:r w:rsidR="00CD0130" w:rsidRPr="005F031E">
        <w:rPr>
          <w:rFonts w:ascii="Source Sans Pro" w:hAnsi="Source Sans Pro"/>
          <w:b/>
        </w:rPr>
        <w:t>Interchangeable Biosimilar</w:t>
      </w:r>
      <w:r w:rsidR="00CD0130" w:rsidRPr="005F031E">
        <w:rPr>
          <w:rFonts w:ascii="Source Sans Pro" w:hAnsi="Source Sans Pro"/>
        </w:rPr>
        <w:t>”).</w:t>
      </w:r>
    </w:p>
    <w:bookmarkEnd w:id="460"/>
    <w:p w14:paraId="34049782" w14:textId="77777777" w:rsidR="003750D0" w:rsidRPr="005F031E" w:rsidRDefault="003750D0" w:rsidP="009028DF">
      <w:pPr>
        <w:rPr>
          <w:rFonts w:ascii="Source Sans Pro" w:hAnsi="Source Sans Pro"/>
        </w:rPr>
      </w:pPr>
      <w:r w:rsidRPr="005F031E">
        <w:rPr>
          <w:rFonts w:ascii="Source Sans Pro" w:hAnsi="Source Sans Pro"/>
          <w:b/>
        </w:rPr>
        <w:t>Brand Name Drug</w:t>
      </w:r>
      <w:r w:rsidRPr="005F031E">
        <w:rPr>
          <w:rFonts w:ascii="Source Sans Pro" w:hAnsi="Source Sans Pro"/>
        </w:rPr>
        <w:t xml:space="preserve"> – A prescription drug that is manufactured and sold by the pharmaceutical company that originally researched and developed the drug. Brand name drugs have the same active-ingredient formula as the generic version of the drug. However, generic drugs are </w:t>
      </w:r>
      <w:r w:rsidRPr="005F031E">
        <w:rPr>
          <w:rFonts w:ascii="Source Sans Pro" w:hAnsi="Source Sans Pro"/>
        </w:rPr>
        <w:lastRenderedPageBreak/>
        <w:t>manufactured and sold by other drug manufacturers and are generally not available until after the patent on the brand name drug has expired.</w:t>
      </w:r>
    </w:p>
    <w:p w14:paraId="0FF5A4E8" w14:textId="39B7228E" w:rsidR="00A643B0" w:rsidRPr="005F031E" w:rsidRDefault="003750D0" w:rsidP="009028DF">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Source Sans Pro" w:hAnsi="Source Sans Pro"/>
          <w:color w:val="000000"/>
        </w:rPr>
      </w:pPr>
      <w:r w:rsidRPr="005F031E">
        <w:rPr>
          <w:rFonts w:ascii="Source Sans Pro" w:hAnsi="Source Sans Pro"/>
          <w:b/>
        </w:rPr>
        <w:t>Catastrophic Coverage Stage</w:t>
      </w:r>
      <w:r w:rsidRPr="005F031E">
        <w:rPr>
          <w:rFonts w:ascii="Source Sans Pro" w:hAnsi="Source Sans Pro"/>
        </w:rPr>
        <w:t xml:space="preserve"> – The stage in the Part D Drug Benefit </w:t>
      </w:r>
      <w:r w:rsidR="00A179AC" w:rsidRPr="005F031E">
        <w:rPr>
          <w:rFonts w:ascii="Source Sans Pro" w:hAnsi="Source Sans Pro"/>
        </w:rPr>
        <w:t>that begins</w:t>
      </w:r>
      <w:r w:rsidRPr="005F031E">
        <w:rPr>
          <w:rFonts w:ascii="Source Sans Pro" w:hAnsi="Source Sans Pro"/>
        </w:rPr>
        <w:t xml:space="preserve"> </w:t>
      </w:r>
      <w:r w:rsidR="00A179AC" w:rsidRPr="005F031E">
        <w:rPr>
          <w:rFonts w:ascii="Source Sans Pro" w:hAnsi="Source Sans Pro"/>
        </w:rPr>
        <w:t>when you (</w:t>
      </w:r>
      <w:r w:rsidRPr="005F031E">
        <w:rPr>
          <w:rFonts w:ascii="Source Sans Pro" w:hAnsi="Source Sans Pro"/>
        </w:rPr>
        <w:t>or other qualified parties on your behalf</w:t>
      </w:r>
      <w:r w:rsidR="00A179AC" w:rsidRPr="005F031E">
        <w:rPr>
          <w:rFonts w:ascii="Source Sans Pro" w:hAnsi="Source Sans Pro"/>
        </w:rPr>
        <w:t>)</w:t>
      </w:r>
      <w:r w:rsidRPr="005F031E">
        <w:rPr>
          <w:rFonts w:ascii="Source Sans Pro" w:hAnsi="Source Sans Pro"/>
        </w:rPr>
        <w:t xml:space="preserve"> have </w:t>
      </w:r>
      <w:r w:rsidRPr="005F031E">
        <w:rPr>
          <w:rFonts w:ascii="Source Sans Pro" w:hAnsi="Source Sans Pro"/>
          <w:color w:val="000000"/>
        </w:rPr>
        <w:t xml:space="preserve">spent </w:t>
      </w:r>
      <w:r w:rsidR="001E274B" w:rsidRPr="001E274B">
        <w:rPr>
          <w:rFonts w:ascii="Source Sans Pro" w:hAnsi="Source Sans Pro"/>
          <w:noProof/>
          <w:color w:val="568203"/>
        </w:rPr>
        <w:t>$2,100</w:t>
      </w:r>
      <w:r w:rsidR="00AF35D2" w:rsidRPr="005F031E">
        <w:rPr>
          <w:rFonts w:ascii="Source Sans Pro" w:hAnsi="Source Sans Pro"/>
          <w:i/>
          <w:color w:val="0000FF"/>
        </w:rPr>
        <w:t xml:space="preserve"> </w:t>
      </w:r>
      <w:r w:rsidR="00A179AC" w:rsidRPr="005F031E">
        <w:rPr>
          <w:rFonts w:ascii="Source Sans Pro" w:hAnsi="Source Sans Pro"/>
        </w:rPr>
        <w:t xml:space="preserve">for </w:t>
      </w:r>
      <w:r w:rsidR="00A179AC" w:rsidRPr="005F031E">
        <w:rPr>
          <w:rFonts w:ascii="Source Sans Pro" w:hAnsi="Source Sans Pro"/>
          <w:color w:val="000000"/>
        </w:rPr>
        <w:t>Part D</w:t>
      </w:r>
      <w:r w:rsidRPr="005F031E">
        <w:rPr>
          <w:rFonts w:ascii="Source Sans Pro" w:hAnsi="Source Sans Pro"/>
          <w:color w:val="000000"/>
        </w:rPr>
        <w:t xml:space="preserve"> covered drugs during the covered year</w:t>
      </w:r>
      <w:r w:rsidRPr="005F031E">
        <w:rPr>
          <w:rFonts w:ascii="Source Sans Pro" w:hAnsi="Source Sans Pro"/>
          <w:color w:val="000000" w:themeColor="text1"/>
        </w:rPr>
        <w:t xml:space="preserve">. </w:t>
      </w:r>
      <w:r w:rsidR="00A643B0" w:rsidRPr="005F031E">
        <w:rPr>
          <w:rFonts w:ascii="Source Sans Pro" w:hAnsi="Source Sans Pro"/>
          <w:color w:val="000000" w:themeColor="text1"/>
        </w:rPr>
        <w:t xml:space="preserve">During this payment stage, </w:t>
      </w:r>
      <w:r w:rsidR="00EC1ABC" w:rsidRPr="005F031E">
        <w:rPr>
          <w:rFonts w:ascii="Source Sans Pro" w:hAnsi="Source Sans Pro"/>
          <w:color w:val="000000" w:themeColor="text1"/>
        </w:rPr>
        <w:t>you pay nothing</w:t>
      </w:r>
      <w:r w:rsidR="00A643B0" w:rsidRPr="005F031E">
        <w:rPr>
          <w:rFonts w:ascii="Source Sans Pro" w:hAnsi="Source Sans Pro"/>
          <w:color w:val="000000" w:themeColor="text1"/>
        </w:rPr>
        <w:t xml:space="preserve"> for your covered Part D drugs</w:t>
      </w:r>
      <w:r w:rsidR="00A179AC" w:rsidRPr="005F031E">
        <w:rPr>
          <w:rFonts w:ascii="Source Sans Pro" w:hAnsi="Source Sans Pro"/>
          <w:color w:val="000000" w:themeColor="text1"/>
        </w:rPr>
        <w:t xml:space="preserve"> </w:t>
      </w:r>
      <w:r w:rsidR="001A3091" w:rsidRPr="005F031E">
        <w:rPr>
          <w:rFonts w:ascii="Source Sans Pro" w:hAnsi="Source Sans Pro"/>
          <w:color w:val="000000" w:themeColor="text1"/>
        </w:rPr>
        <w:t>and for excluded drugs that are covered under our enhanced benefit</w:t>
      </w:r>
      <w:r w:rsidR="00C929C4" w:rsidRPr="005F031E">
        <w:rPr>
          <w:rFonts w:ascii="Source Sans Pro" w:hAnsi="Source Sans Pro"/>
          <w:color w:val="000000" w:themeColor="text1"/>
        </w:rPr>
        <w:t>.</w:t>
      </w:r>
    </w:p>
    <w:p w14:paraId="26902D34" w14:textId="37F9FBE9" w:rsidR="003750D0" w:rsidRPr="005F031E" w:rsidRDefault="003750D0" w:rsidP="009028DF">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Source Sans Pro" w:hAnsi="Source Sans Pro"/>
          <w:color w:val="000000"/>
        </w:rPr>
      </w:pPr>
      <w:r w:rsidRPr="005F031E">
        <w:rPr>
          <w:rFonts w:ascii="Source Sans Pro" w:hAnsi="Source Sans Pro"/>
          <w:b/>
          <w:color w:val="000000"/>
        </w:rPr>
        <w:t>Centers for Medicare &amp; Medicaid Services (CMS)</w:t>
      </w:r>
      <w:r w:rsidRPr="005F031E">
        <w:rPr>
          <w:rFonts w:ascii="Source Sans Pro" w:hAnsi="Source Sans Pro"/>
          <w:color w:val="000000"/>
        </w:rPr>
        <w:t xml:space="preserve"> – The </w:t>
      </w:r>
      <w:r w:rsidR="00FE125A" w:rsidRPr="005F031E">
        <w:rPr>
          <w:rFonts w:ascii="Source Sans Pro" w:hAnsi="Source Sans Pro"/>
          <w:color w:val="000000"/>
        </w:rPr>
        <w:t>f</w:t>
      </w:r>
      <w:r w:rsidRPr="005F031E">
        <w:rPr>
          <w:rFonts w:ascii="Source Sans Pro" w:hAnsi="Source Sans Pro"/>
          <w:color w:val="000000"/>
        </w:rPr>
        <w:t xml:space="preserve">ederal agency that administers Medicare. </w:t>
      </w:r>
    </w:p>
    <w:p w14:paraId="79734E38" w14:textId="1700F3D5" w:rsidR="00661AE5" w:rsidRPr="005F031E" w:rsidRDefault="00661AE5" w:rsidP="009028DF">
      <w:pPr>
        <w:rPr>
          <w:rFonts w:ascii="Source Sans Pro" w:hAnsi="Source Sans Pro"/>
          <w:b/>
          <w:color w:val="000000"/>
        </w:rPr>
      </w:pPr>
      <w:r w:rsidRPr="005F031E">
        <w:rPr>
          <w:rFonts w:ascii="Source Sans Pro" w:hAnsi="Source Sans Pro"/>
          <w:b/>
          <w:color w:val="000000"/>
        </w:rPr>
        <w:t>Chronic-Care Special Needs Plan</w:t>
      </w:r>
      <w:r w:rsidR="00D53C31" w:rsidRPr="005F031E">
        <w:rPr>
          <w:rFonts w:ascii="Source Sans Pro" w:hAnsi="Source Sans Pro"/>
          <w:b/>
          <w:color w:val="000000"/>
        </w:rPr>
        <w:t xml:space="preserve"> (C-SNP)</w:t>
      </w:r>
      <w:r w:rsidRPr="005F031E">
        <w:rPr>
          <w:rFonts w:ascii="Source Sans Pro" w:hAnsi="Source Sans Pro"/>
          <w:b/>
          <w:color w:val="000000"/>
        </w:rPr>
        <w:t xml:space="preserve"> </w:t>
      </w:r>
      <w:r w:rsidR="00F652C7" w:rsidRPr="005F031E">
        <w:rPr>
          <w:rFonts w:ascii="Source Sans Pro" w:hAnsi="Source Sans Pro"/>
          <w:color w:val="000000"/>
        </w:rPr>
        <w:t>–</w:t>
      </w:r>
      <w:r w:rsidRPr="005F031E">
        <w:rPr>
          <w:rFonts w:ascii="Source Sans Pro" w:hAnsi="Source Sans Pro"/>
          <w:b/>
          <w:color w:val="000000"/>
        </w:rPr>
        <w:t xml:space="preserve"> </w:t>
      </w:r>
      <w:r w:rsidRPr="005F031E">
        <w:rPr>
          <w:rFonts w:ascii="Source Sans Pro" w:hAnsi="Source Sans Pro"/>
          <w:color w:val="000000"/>
        </w:rPr>
        <w:t xml:space="preserve">C-SNPs are SNPs that restrict enrollment to </w:t>
      </w:r>
      <w:r w:rsidR="0046129C" w:rsidRPr="005F031E">
        <w:rPr>
          <w:rFonts w:ascii="Source Sans Pro" w:hAnsi="Source Sans Pro"/>
          <w:color w:val="000000"/>
        </w:rPr>
        <w:t xml:space="preserve">MA eligible </w:t>
      </w:r>
      <w:r w:rsidR="00552570" w:rsidRPr="005F031E">
        <w:rPr>
          <w:rFonts w:ascii="Source Sans Pro" w:hAnsi="Source Sans Pro"/>
          <w:color w:val="000000"/>
        </w:rPr>
        <w:t xml:space="preserve">people </w:t>
      </w:r>
      <w:r w:rsidR="0046129C" w:rsidRPr="005F031E">
        <w:rPr>
          <w:rFonts w:ascii="Source Sans Pro" w:hAnsi="Source Sans Pro"/>
          <w:color w:val="000000"/>
        </w:rPr>
        <w:t xml:space="preserve">who have </w:t>
      </w:r>
      <w:r w:rsidR="00ED56BB" w:rsidRPr="005F031E">
        <w:rPr>
          <w:rFonts w:ascii="Source Sans Pro" w:hAnsi="Source Sans Pro"/>
          <w:color w:val="000000"/>
        </w:rPr>
        <w:t>specific severe and chronic diseases</w:t>
      </w:r>
      <w:r w:rsidR="0046129C" w:rsidRPr="005F031E">
        <w:rPr>
          <w:rFonts w:ascii="Source Sans Pro" w:hAnsi="Source Sans Pro"/>
          <w:color w:val="000000"/>
        </w:rPr>
        <w:t xml:space="preserve">. </w:t>
      </w:r>
    </w:p>
    <w:p w14:paraId="0422E8AE" w14:textId="0DA1295D" w:rsidR="003750D0" w:rsidRPr="005F031E" w:rsidRDefault="003750D0" w:rsidP="009028DF">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Source Sans Pro" w:hAnsi="Source Sans Pro"/>
        </w:rPr>
      </w:pPr>
      <w:r w:rsidRPr="005F031E">
        <w:rPr>
          <w:rFonts w:ascii="Source Sans Pro" w:hAnsi="Source Sans Pro"/>
          <w:b/>
        </w:rPr>
        <w:t>Coinsurance</w:t>
      </w:r>
      <w:r w:rsidRPr="005F031E">
        <w:rPr>
          <w:rFonts w:ascii="Source Sans Pro" w:hAnsi="Source Sans Pro"/>
        </w:rPr>
        <w:t xml:space="preserve"> – An amount you may be required to pay</w:t>
      </w:r>
      <w:bookmarkStart w:id="461" w:name="_Hlk71020208"/>
      <w:r w:rsidR="00FA3AB9" w:rsidRPr="005F031E">
        <w:rPr>
          <w:rFonts w:ascii="Source Sans Pro" w:hAnsi="Source Sans Pro"/>
        </w:rPr>
        <w:t xml:space="preserve">, </w:t>
      </w:r>
      <w:r w:rsidR="009B3AFD" w:rsidRPr="005F031E">
        <w:rPr>
          <w:rFonts w:ascii="Source Sans Pro" w:hAnsi="Source Sans Pro"/>
        </w:rPr>
        <w:t xml:space="preserve">expressed as </w:t>
      </w:r>
      <w:r w:rsidR="00FA3AB9" w:rsidRPr="005F031E">
        <w:rPr>
          <w:rFonts w:ascii="Source Sans Pro" w:hAnsi="Source Sans Pro"/>
        </w:rPr>
        <w:t xml:space="preserve">a percentage (for example 20%) </w:t>
      </w:r>
      <w:bookmarkEnd w:id="461"/>
      <w:r w:rsidRPr="005F031E">
        <w:rPr>
          <w:rFonts w:ascii="Source Sans Pro" w:hAnsi="Source Sans Pro"/>
        </w:rPr>
        <w:t xml:space="preserve">as your share of the cost for services </w:t>
      </w:r>
      <w:r w:rsidR="003B7642" w:rsidRPr="005F031E">
        <w:rPr>
          <w:rFonts w:ascii="Source Sans Pro" w:hAnsi="Source Sans Pro"/>
        </w:rPr>
        <w:t>or prescription drugs</w:t>
      </w:r>
      <w:r w:rsidRPr="005F031E">
        <w:rPr>
          <w:rFonts w:ascii="Source Sans Pro" w:hAnsi="Source Sans Pro"/>
          <w:color w:val="000000" w:themeColor="text1"/>
        </w:rPr>
        <w:t>.</w:t>
      </w:r>
      <w:r w:rsidRPr="005F031E">
        <w:rPr>
          <w:rFonts w:ascii="Source Sans Pro" w:hAnsi="Source Sans Pro"/>
        </w:rPr>
        <w:t xml:space="preserve"> </w:t>
      </w:r>
    </w:p>
    <w:p w14:paraId="4A4504F2" w14:textId="3F0EE3FB" w:rsidR="006E2E4F" w:rsidRPr="005F031E" w:rsidRDefault="006E2E4F" w:rsidP="009028DF">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Source Sans Pro" w:hAnsi="Source Sans Pro"/>
        </w:rPr>
      </w:pPr>
      <w:r w:rsidRPr="005F031E">
        <w:rPr>
          <w:rFonts w:ascii="Source Sans Pro" w:hAnsi="Source Sans Pro"/>
          <w:b/>
        </w:rPr>
        <w:t>Complaint</w:t>
      </w:r>
      <w:r w:rsidR="00C640A1" w:rsidRPr="005F031E">
        <w:rPr>
          <w:rFonts w:ascii="Source Sans Pro" w:hAnsi="Source Sans Pro"/>
        </w:rPr>
        <w:t xml:space="preserve"> - </w:t>
      </w:r>
      <w:r w:rsidRPr="005F031E">
        <w:rPr>
          <w:rFonts w:ascii="Source Sans Pro" w:hAnsi="Source Sans Pro"/>
        </w:rPr>
        <w:t xml:space="preserve">The formal name for making a complaint is </w:t>
      </w:r>
      <w:r w:rsidRPr="005F031E">
        <w:rPr>
          <w:rFonts w:ascii="Source Sans Pro" w:hAnsi="Source Sans Pro"/>
          <w:b/>
        </w:rPr>
        <w:t>filing a grievance</w:t>
      </w:r>
      <w:r w:rsidRPr="005F031E">
        <w:rPr>
          <w:rFonts w:ascii="Source Sans Pro" w:hAnsi="Source Sans Pro"/>
        </w:rPr>
        <w:t xml:space="preserve">. The complaint process is used </w:t>
      </w:r>
      <w:r w:rsidR="009257AE" w:rsidRPr="005F031E">
        <w:rPr>
          <w:rFonts w:ascii="Source Sans Pro" w:hAnsi="Source Sans Pro"/>
          <w:i/>
        </w:rPr>
        <w:t xml:space="preserve">only </w:t>
      </w:r>
      <w:r w:rsidRPr="005F031E">
        <w:rPr>
          <w:rFonts w:ascii="Source Sans Pro" w:hAnsi="Source Sans Pro"/>
        </w:rPr>
        <w:t xml:space="preserve">for certain types of </w:t>
      </w:r>
      <w:r w:rsidR="0092333A" w:rsidRPr="005F031E">
        <w:rPr>
          <w:rFonts w:ascii="Source Sans Pro" w:hAnsi="Source Sans Pro"/>
        </w:rPr>
        <w:t>problems.</w:t>
      </w:r>
      <w:r w:rsidRPr="005F031E">
        <w:rPr>
          <w:rFonts w:ascii="Source Sans Pro" w:hAnsi="Source Sans Pro"/>
        </w:rPr>
        <w:t xml:space="preserve"> This includes problems </w:t>
      </w:r>
      <w:r w:rsidR="00B44343" w:rsidRPr="005F031E">
        <w:rPr>
          <w:rFonts w:ascii="Source Sans Pro" w:hAnsi="Source Sans Pro"/>
        </w:rPr>
        <w:t>about</w:t>
      </w:r>
      <w:r w:rsidRPr="005F031E">
        <w:rPr>
          <w:rFonts w:ascii="Source Sans Pro" w:hAnsi="Source Sans Pro"/>
        </w:rPr>
        <w:t xml:space="preserve"> quality of care, waiting times, and the customer service you </w:t>
      </w:r>
      <w:r w:rsidR="00FE125A" w:rsidRPr="005F031E">
        <w:rPr>
          <w:rFonts w:ascii="Source Sans Pro" w:hAnsi="Source Sans Pro"/>
        </w:rPr>
        <w:t>get</w:t>
      </w:r>
      <w:r w:rsidRPr="005F031E">
        <w:rPr>
          <w:rFonts w:ascii="Source Sans Pro" w:hAnsi="Source Sans Pro"/>
        </w:rPr>
        <w:t>.</w:t>
      </w:r>
      <w:r w:rsidR="00C91B9A" w:rsidRPr="005F031E">
        <w:rPr>
          <w:rFonts w:ascii="Source Sans Pro" w:hAnsi="Source Sans Pro"/>
        </w:rPr>
        <w:t xml:space="preserve"> It also includes complaints if our plan does</w:t>
      </w:r>
      <w:r w:rsidR="00FB03D4" w:rsidRPr="005F031E">
        <w:rPr>
          <w:rFonts w:ascii="Source Sans Pro" w:hAnsi="Source Sans Pro"/>
        </w:rPr>
        <w:t>n’t</w:t>
      </w:r>
      <w:r w:rsidR="00C91B9A" w:rsidRPr="005F031E">
        <w:rPr>
          <w:rFonts w:ascii="Source Sans Pro" w:hAnsi="Source Sans Pro"/>
        </w:rPr>
        <w:t xml:space="preserve"> follow the time periods in the appeal process.</w:t>
      </w:r>
      <w:r w:rsidRPr="005F031E">
        <w:rPr>
          <w:rFonts w:ascii="Source Sans Pro" w:hAnsi="Source Sans Pro"/>
        </w:rPr>
        <w:t xml:space="preserve"> </w:t>
      </w:r>
    </w:p>
    <w:p w14:paraId="54DB986C" w14:textId="68898093" w:rsidR="003750D0" w:rsidRPr="005F031E" w:rsidRDefault="003750D0" w:rsidP="009028DF">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Source Sans Pro" w:hAnsi="Source Sans Pro"/>
          <w:b/>
        </w:rPr>
      </w:pPr>
      <w:r w:rsidRPr="005F031E">
        <w:rPr>
          <w:rFonts w:ascii="Source Sans Pro" w:hAnsi="Source Sans Pro"/>
          <w:b/>
          <w:color w:val="000000"/>
        </w:rPr>
        <w:t>Comprehensive Outpatient Rehabilitation Facility</w:t>
      </w:r>
      <w:r w:rsidRPr="005F031E">
        <w:rPr>
          <w:rFonts w:ascii="Source Sans Pro" w:hAnsi="Source Sans Pro"/>
          <w:color w:val="000000"/>
        </w:rPr>
        <w:t xml:space="preserve"> </w:t>
      </w:r>
      <w:r w:rsidRPr="005F031E">
        <w:rPr>
          <w:rFonts w:ascii="Source Sans Pro" w:hAnsi="Source Sans Pro"/>
          <w:b/>
          <w:color w:val="000000"/>
        </w:rPr>
        <w:t>(CORF)</w:t>
      </w:r>
      <w:r w:rsidRPr="005F031E">
        <w:rPr>
          <w:rFonts w:ascii="Source Sans Pro" w:hAnsi="Source Sans Pro"/>
          <w:color w:val="000000"/>
        </w:rPr>
        <w:t xml:space="preserve"> – A facility that mainly provides rehabilitation services after an illness or injury, including </w:t>
      </w:r>
      <w:r w:rsidR="007044F3" w:rsidRPr="005F031E">
        <w:rPr>
          <w:rFonts w:ascii="Source Sans Pro" w:hAnsi="Source Sans Pro"/>
          <w:color w:val="000000"/>
        </w:rPr>
        <w:t>physical therapy, social or psychological services, respiratory therapy, occupational therapy and speech-language pathology services, and home environment evaluation services</w:t>
      </w:r>
      <w:r w:rsidRPr="005F031E">
        <w:rPr>
          <w:rFonts w:ascii="Source Sans Pro" w:hAnsi="Source Sans Pro"/>
          <w:color w:val="000000"/>
        </w:rPr>
        <w:t>.</w:t>
      </w:r>
    </w:p>
    <w:p w14:paraId="07733F47" w14:textId="2AB8419C" w:rsidR="003750D0" w:rsidRPr="005F031E" w:rsidRDefault="003750D0" w:rsidP="009028DF">
      <w:pPr>
        <w:rPr>
          <w:rFonts w:ascii="Source Sans Pro" w:hAnsi="Source Sans Pro"/>
        </w:rPr>
      </w:pPr>
      <w:r w:rsidRPr="005F031E">
        <w:rPr>
          <w:rFonts w:ascii="Source Sans Pro" w:hAnsi="Source Sans Pro"/>
          <w:b/>
        </w:rPr>
        <w:t>Copayment</w:t>
      </w:r>
      <w:r w:rsidRPr="005F031E">
        <w:rPr>
          <w:rFonts w:ascii="Source Sans Pro" w:hAnsi="Source Sans Pro"/>
        </w:rPr>
        <w:t xml:space="preserve"> </w:t>
      </w:r>
      <w:r w:rsidR="008D6C39" w:rsidRPr="005F031E">
        <w:rPr>
          <w:rFonts w:ascii="Source Sans Pro" w:hAnsi="Source Sans Pro"/>
          <w:b/>
        </w:rPr>
        <w:t>(or copay)</w:t>
      </w:r>
      <w:r w:rsidR="008D6C39" w:rsidRPr="005F031E">
        <w:rPr>
          <w:rFonts w:ascii="Source Sans Pro" w:hAnsi="Source Sans Pro"/>
        </w:rPr>
        <w:t xml:space="preserve"> </w:t>
      </w:r>
      <w:r w:rsidRPr="005F031E">
        <w:rPr>
          <w:rFonts w:ascii="Source Sans Pro" w:hAnsi="Source Sans Pro"/>
        </w:rPr>
        <w:t>– An amount you may be required to pay as your share of the cost for a medical service or supply, like a doctor’s visit, hospital outpatient visit, or a prescription</w:t>
      </w:r>
      <w:r w:rsidR="00CF140C" w:rsidRPr="005F031E">
        <w:rPr>
          <w:rFonts w:ascii="Source Sans Pro" w:hAnsi="Source Sans Pro"/>
        </w:rPr>
        <w:t xml:space="preserve"> drug</w:t>
      </w:r>
      <w:r w:rsidRPr="005F031E">
        <w:rPr>
          <w:rFonts w:ascii="Source Sans Pro" w:hAnsi="Source Sans Pro"/>
        </w:rPr>
        <w:t>. A copayment is a set amount</w:t>
      </w:r>
      <w:bookmarkStart w:id="462" w:name="_Hlk71020259"/>
      <w:bookmarkStart w:id="463" w:name="_Hlk71481591"/>
      <w:r w:rsidR="00FA3AB9" w:rsidRPr="005F031E">
        <w:rPr>
          <w:rFonts w:ascii="Source Sans Pro" w:hAnsi="Source Sans Pro"/>
        </w:rPr>
        <w:t xml:space="preserve"> (for example $10)</w:t>
      </w:r>
      <w:bookmarkEnd w:id="462"/>
      <w:bookmarkEnd w:id="463"/>
      <w:r w:rsidRPr="005F031E">
        <w:rPr>
          <w:rFonts w:ascii="Source Sans Pro" w:hAnsi="Source Sans Pro"/>
        </w:rPr>
        <w:t xml:space="preserve">, rather than a percentage. </w:t>
      </w:r>
    </w:p>
    <w:p w14:paraId="6B4F4AAD" w14:textId="7ABC8419" w:rsidR="003750D0" w:rsidRPr="005F031E" w:rsidRDefault="00263FAC" w:rsidP="009028DF">
      <w:pPr>
        <w:autoSpaceDE w:val="0"/>
        <w:autoSpaceDN w:val="0"/>
        <w:adjustRightInd w:val="0"/>
        <w:rPr>
          <w:rFonts w:ascii="Source Sans Pro" w:hAnsi="Source Sans Pro"/>
          <w:color w:val="000000"/>
        </w:rPr>
      </w:pPr>
      <w:r w:rsidRPr="005F031E">
        <w:rPr>
          <w:rFonts w:ascii="Source Sans Pro" w:hAnsi="Source Sans Pro"/>
          <w:b/>
          <w:color w:val="000000"/>
        </w:rPr>
        <w:t>Cost</w:t>
      </w:r>
      <w:r w:rsidR="00F73B34" w:rsidRPr="005F031E">
        <w:rPr>
          <w:rFonts w:ascii="Source Sans Pro" w:hAnsi="Source Sans Pro"/>
          <w:b/>
          <w:color w:val="000000"/>
        </w:rPr>
        <w:t xml:space="preserve"> S</w:t>
      </w:r>
      <w:r w:rsidRPr="005F031E">
        <w:rPr>
          <w:rFonts w:ascii="Source Sans Pro" w:hAnsi="Source Sans Pro"/>
          <w:b/>
          <w:color w:val="000000"/>
        </w:rPr>
        <w:t>haring</w:t>
      </w:r>
      <w:r w:rsidR="003750D0" w:rsidRPr="005F031E">
        <w:rPr>
          <w:rFonts w:ascii="Source Sans Pro" w:hAnsi="Source Sans Pro"/>
          <w:color w:val="000000"/>
        </w:rPr>
        <w:t xml:space="preserve"> – </w:t>
      </w:r>
      <w:r w:rsidRPr="005F031E">
        <w:rPr>
          <w:rFonts w:ascii="Source Sans Pro" w:hAnsi="Source Sans Pro"/>
        </w:rPr>
        <w:t>Cost</w:t>
      </w:r>
      <w:r w:rsidR="00F73B34" w:rsidRPr="005F031E">
        <w:rPr>
          <w:rFonts w:ascii="Source Sans Pro" w:hAnsi="Source Sans Pro"/>
        </w:rPr>
        <w:t xml:space="preserve"> </w:t>
      </w:r>
      <w:r w:rsidRPr="005F031E">
        <w:rPr>
          <w:rFonts w:ascii="Source Sans Pro" w:hAnsi="Source Sans Pro"/>
        </w:rPr>
        <w:t>sharing</w:t>
      </w:r>
      <w:r w:rsidR="003750D0" w:rsidRPr="005F031E">
        <w:rPr>
          <w:rFonts w:ascii="Source Sans Pro" w:hAnsi="Source Sans Pro"/>
        </w:rPr>
        <w:t xml:space="preserve"> refers to amounts that a member has to pay when </w:t>
      </w:r>
      <w:r w:rsidR="003750D0" w:rsidRPr="005F031E">
        <w:rPr>
          <w:rFonts w:ascii="Source Sans Pro" w:hAnsi="Source Sans Pro"/>
          <w:color w:val="000000"/>
        </w:rPr>
        <w:t>services or drugs</w:t>
      </w:r>
      <w:r w:rsidR="003750D0" w:rsidRPr="005F031E">
        <w:rPr>
          <w:rFonts w:ascii="Source Sans Pro" w:hAnsi="Source Sans Pro"/>
          <w:color w:val="0000FF"/>
        </w:rPr>
        <w:t xml:space="preserve"> </w:t>
      </w:r>
      <w:r w:rsidR="003750D0" w:rsidRPr="005F031E">
        <w:rPr>
          <w:rFonts w:ascii="Source Sans Pro" w:hAnsi="Source Sans Pro"/>
        </w:rPr>
        <w:t xml:space="preserve">are </w:t>
      </w:r>
      <w:r w:rsidR="00BF2DD5" w:rsidRPr="005F031E">
        <w:rPr>
          <w:rFonts w:ascii="Source Sans Pro" w:hAnsi="Source Sans Pro"/>
        </w:rPr>
        <w:t>gotten</w:t>
      </w:r>
      <w:r w:rsidR="003750D0" w:rsidRPr="005F031E">
        <w:rPr>
          <w:rFonts w:ascii="Source Sans Pro" w:hAnsi="Source Sans Pro"/>
        </w:rPr>
        <w:t>.</w:t>
      </w:r>
      <w:r w:rsidR="00995785" w:rsidRPr="005F031E">
        <w:rPr>
          <w:rFonts w:ascii="Source Sans Pro" w:hAnsi="Source Sans Pro"/>
        </w:rPr>
        <w:t xml:space="preserve"> </w:t>
      </w:r>
      <w:r w:rsidRPr="005F031E">
        <w:rPr>
          <w:rFonts w:ascii="Source Sans Pro" w:hAnsi="Source Sans Pro"/>
        </w:rPr>
        <w:t>Cost</w:t>
      </w:r>
      <w:r w:rsidR="00F73B34" w:rsidRPr="005F031E">
        <w:rPr>
          <w:rFonts w:ascii="Source Sans Pro" w:hAnsi="Source Sans Pro"/>
        </w:rPr>
        <w:t xml:space="preserve"> </w:t>
      </w:r>
      <w:r w:rsidRPr="005F031E">
        <w:rPr>
          <w:rFonts w:ascii="Source Sans Pro" w:hAnsi="Source Sans Pro"/>
        </w:rPr>
        <w:t>sharing</w:t>
      </w:r>
      <w:r w:rsidR="003750D0" w:rsidRPr="005F031E">
        <w:rPr>
          <w:rFonts w:ascii="Source Sans Pro" w:hAnsi="Source Sans Pro"/>
        </w:rPr>
        <w:t xml:space="preserve"> includes any combination of the following </w:t>
      </w:r>
      <w:r w:rsidR="00FE125A" w:rsidRPr="005F031E">
        <w:rPr>
          <w:rFonts w:ascii="Source Sans Pro" w:hAnsi="Source Sans Pro"/>
        </w:rPr>
        <w:t>3</w:t>
      </w:r>
      <w:r w:rsidR="003750D0" w:rsidRPr="005F031E">
        <w:rPr>
          <w:rFonts w:ascii="Source Sans Pro" w:hAnsi="Source Sans Pro"/>
        </w:rPr>
        <w:t xml:space="preserve"> types of payments: 1) any deductible amount a plan may impose before services or drugs are covered; 2) any fixed copayment amount that a plan requires when a specific service or drug is </w:t>
      </w:r>
      <w:r w:rsidR="005C04BF" w:rsidRPr="005F031E">
        <w:rPr>
          <w:rFonts w:ascii="Source Sans Pro" w:hAnsi="Source Sans Pro"/>
        </w:rPr>
        <w:t>gotten</w:t>
      </w:r>
      <w:r w:rsidR="003750D0" w:rsidRPr="005F031E">
        <w:rPr>
          <w:rFonts w:ascii="Source Sans Pro" w:hAnsi="Source Sans Pro"/>
        </w:rPr>
        <w:t xml:space="preserve">; or 3) any coinsurance amount, a percentage of the total amount paid for a service or drug, that a plan requires when a specific service or drug is </w:t>
      </w:r>
      <w:r w:rsidR="005C04BF" w:rsidRPr="005F031E">
        <w:rPr>
          <w:rFonts w:ascii="Source Sans Pro" w:hAnsi="Source Sans Pro"/>
        </w:rPr>
        <w:t>gotten</w:t>
      </w:r>
      <w:r w:rsidR="003750D0" w:rsidRPr="005F031E">
        <w:rPr>
          <w:rFonts w:ascii="Source Sans Pro" w:hAnsi="Source Sans Pro"/>
        </w:rPr>
        <w:t>.</w:t>
      </w:r>
      <w:r w:rsidR="00735AFC" w:rsidRPr="005F031E">
        <w:rPr>
          <w:rFonts w:ascii="Source Sans Pro" w:hAnsi="Source Sans Pro"/>
        </w:rPr>
        <w:t xml:space="preserve"> </w:t>
      </w:r>
    </w:p>
    <w:p w14:paraId="5BF0BE6A" w14:textId="2383656C" w:rsidR="003750D0" w:rsidRPr="005F031E" w:rsidRDefault="003750D0" w:rsidP="009028DF">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Source Sans Pro" w:hAnsi="Source Sans Pro"/>
          <w:color w:val="000000"/>
        </w:rPr>
      </w:pPr>
      <w:r w:rsidRPr="005F031E">
        <w:rPr>
          <w:rFonts w:ascii="Source Sans Pro" w:hAnsi="Source Sans Pro"/>
          <w:b/>
        </w:rPr>
        <w:t>Cost-Sharing Tier</w:t>
      </w:r>
      <w:r w:rsidRPr="005F031E">
        <w:rPr>
          <w:rFonts w:ascii="Source Sans Pro" w:hAnsi="Source Sans Pro"/>
        </w:rPr>
        <w:t xml:space="preserve"> – </w:t>
      </w:r>
      <w:r w:rsidRPr="005F031E">
        <w:rPr>
          <w:rFonts w:ascii="Source Sans Pro" w:hAnsi="Source Sans Pro"/>
          <w:color w:val="000000"/>
        </w:rPr>
        <w:t xml:space="preserve">Every drug on the list of covered drugs is in one of </w:t>
      </w:r>
      <w:r w:rsidR="00C929C4" w:rsidRPr="005F031E">
        <w:rPr>
          <w:rFonts w:ascii="Source Sans Pro" w:hAnsi="Source Sans Pro"/>
          <w:color w:val="000000" w:themeColor="text1"/>
        </w:rPr>
        <w:t xml:space="preserve">six </w:t>
      </w:r>
      <w:r w:rsidRPr="005F031E">
        <w:rPr>
          <w:rFonts w:ascii="Source Sans Pro" w:hAnsi="Source Sans Pro"/>
        </w:rPr>
        <w:t>cost-sharing tiers</w:t>
      </w:r>
      <w:r w:rsidRPr="005F031E">
        <w:rPr>
          <w:rFonts w:ascii="Source Sans Pro" w:hAnsi="Source Sans Pro"/>
          <w:color w:val="000000"/>
        </w:rPr>
        <w:t xml:space="preserve">. In general, the higher the </w:t>
      </w:r>
      <w:r w:rsidRPr="005F031E">
        <w:rPr>
          <w:rFonts w:ascii="Source Sans Pro" w:hAnsi="Source Sans Pro"/>
        </w:rPr>
        <w:t>cost-sharing tier</w:t>
      </w:r>
      <w:r w:rsidRPr="005F031E">
        <w:rPr>
          <w:rFonts w:ascii="Source Sans Pro" w:hAnsi="Source Sans Pro"/>
          <w:color w:val="000000"/>
        </w:rPr>
        <w:t>, the higher your cost for the drug.</w:t>
      </w:r>
    </w:p>
    <w:p w14:paraId="3DC5D42E" w14:textId="3354BDBF" w:rsidR="003750D0" w:rsidRPr="005F031E" w:rsidRDefault="003750D0" w:rsidP="009028DF">
      <w:pPr>
        <w:autoSpaceDE w:val="0"/>
        <w:autoSpaceDN w:val="0"/>
        <w:adjustRightInd w:val="0"/>
        <w:rPr>
          <w:rFonts w:ascii="Source Sans Pro" w:hAnsi="Source Sans Pro"/>
          <w:color w:val="000000"/>
        </w:rPr>
      </w:pPr>
      <w:r w:rsidRPr="005F031E">
        <w:rPr>
          <w:rFonts w:ascii="Source Sans Pro" w:hAnsi="Source Sans Pro"/>
          <w:b/>
        </w:rPr>
        <w:t>Coverage Determination</w:t>
      </w:r>
      <w:r w:rsidRPr="005F031E">
        <w:rPr>
          <w:rFonts w:ascii="Source Sans Pro" w:hAnsi="Source Sans Pro"/>
        </w:rPr>
        <w:t xml:space="preserve"> </w:t>
      </w:r>
      <w:r w:rsidRPr="005F031E">
        <w:rPr>
          <w:rFonts w:ascii="Source Sans Pro" w:hAnsi="Source Sans Pro"/>
          <w:b/>
        </w:rPr>
        <w:t xml:space="preserve">– </w:t>
      </w:r>
      <w:r w:rsidRPr="005F031E">
        <w:rPr>
          <w:rFonts w:ascii="Source Sans Pro" w:hAnsi="Source Sans Pro"/>
        </w:rPr>
        <w:t xml:space="preserve">A decision about whether a drug prescribed for you is covered by </w:t>
      </w:r>
      <w:r w:rsidR="00FE125A" w:rsidRPr="005F031E">
        <w:rPr>
          <w:rFonts w:ascii="Source Sans Pro" w:hAnsi="Source Sans Pro"/>
        </w:rPr>
        <w:t>our</w:t>
      </w:r>
      <w:r w:rsidRPr="005F031E">
        <w:rPr>
          <w:rFonts w:ascii="Source Sans Pro" w:hAnsi="Source Sans Pro"/>
        </w:rPr>
        <w:t xml:space="preserve"> plan and the amount, if any, you</w:t>
      </w:r>
      <w:r w:rsidR="00C20292" w:rsidRPr="005F031E">
        <w:rPr>
          <w:rFonts w:ascii="Source Sans Pro" w:hAnsi="Source Sans Pro"/>
        </w:rPr>
        <w:t>’re</w:t>
      </w:r>
      <w:r w:rsidRPr="005F031E">
        <w:rPr>
          <w:rFonts w:ascii="Source Sans Pro" w:hAnsi="Source Sans Pro"/>
        </w:rPr>
        <w:t xml:space="preserve"> required to pay for the prescription. In general, if you </w:t>
      </w:r>
      <w:r w:rsidRPr="005F031E">
        <w:rPr>
          <w:rFonts w:ascii="Source Sans Pro" w:hAnsi="Source Sans Pro"/>
        </w:rPr>
        <w:lastRenderedPageBreak/>
        <w:t>bring your prescription to a pharmacy and the pharmacy tells you the prescription isn’t covered under our plan, that isn’t a coverage determination. You need to call or write to our plan to ask for a formal decision about the coverage.</w:t>
      </w:r>
      <w:r w:rsidR="00EF76AD" w:rsidRPr="005F031E">
        <w:rPr>
          <w:rFonts w:ascii="Source Sans Pro" w:hAnsi="Source Sans Pro"/>
        </w:rPr>
        <w:t xml:space="preserve"> Coverage determinations are called </w:t>
      </w:r>
      <w:r w:rsidR="00EF76AD" w:rsidRPr="005F031E">
        <w:rPr>
          <w:rFonts w:ascii="Source Sans Pro" w:hAnsi="Source Sans Pro"/>
          <w:b/>
        </w:rPr>
        <w:t>coverage decisions</w:t>
      </w:r>
      <w:r w:rsidR="00EF76AD" w:rsidRPr="005F031E">
        <w:rPr>
          <w:rFonts w:ascii="Source Sans Pro" w:hAnsi="Source Sans Pro"/>
        </w:rPr>
        <w:t xml:space="preserve"> in this </w:t>
      </w:r>
      <w:r w:rsidR="00FA3AB9" w:rsidRPr="005F031E">
        <w:rPr>
          <w:rFonts w:ascii="Source Sans Pro" w:hAnsi="Source Sans Pro"/>
        </w:rPr>
        <w:t>document</w:t>
      </w:r>
      <w:r w:rsidR="00EF76AD" w:rsidRPr="005F031E">
        <w:rPr>
          <w:rFonts w:ascii="Source Sans Pro" w:hAnsi="Source Sans Pro"/>
        </w:rPr>
        <w:t xml:space="preserve">. </w:t>
      </w:r>
    </w:p>
    <w:p w14:paraId="6969C339" w14:textId="15CC45C3" w:rsidR="003750D0" w:rsidRPr="005F031E" w:rsidRDefault="003750D0" w:rsidP="009028DF">
      <w:pPr>
        <w:autoSpaceDE w:val="0"/>
        <w:autoSpaceDN w:val="0"/>
        <w:adjustRightInd w:val="0"/>
        <w:rPr>
          <w:rFonts w:ascii="Source Sans Pro" w:hAnsi="Source Sans Pro"/>
        </w:rPr>
      </w:pPr>
      <w:r w:rsidRPr="005F031E">
        <w:rPr>
          <w:rFonts w:ascii="Source Sans Pro" w:hAnsi="Source Sans Pro"/>
          <w:b/>
        </w:rPr>
        <w:t>Covered Drugs</w:t>
      </w:r>
      <w:r w:rsidRPr="005F031E">
        <w:rPr>
          <w:rFonts w:ascii="Source Sans Pro" w:hAnsi="Source Sans Pro"/>
        </w:rPr>
        <w:t xml:space="preserve"> – The term we use to mean all the prescription drugs covered by our plan. </w:t>
      </w:r>
    </w:p>
    <w:p w14:paraId="19734BBC" w14:textId="2EC2EA9C" w:rsidR="003750D0" w:rsidRPr="005F031E" w:rsidRDefault="003750D0" w:rsidP="009028DF">
      <w:pPr>
        <w:rPr>
          <w:rFonts w:ascii="Source Sans Pro" w:hAnsi="Source Sans Pro"/>
        </w:rPr>
      </w:pPr>
      <w:r w:rsidRPr="005F031E">
        <w:rPr>
          <w:rFonts w:ascii="Source Sans Pro" w:hAnsi="Source Sans Pro"/>
          <w:b/>
        </w:rPr>
        <w:t>Covered Services</w:t>
      </w:r>
      <w:r w:rsidRPr="005F031E">
        <w:rPr>
          <w:rFonts w:ascii="Source Sans Pro" w:hAnsi="Source Sans Pro"/>
        </w:rPr>
        <w:t xml:space="preserve"> – </w:t>
      </w:r>
      <w:r w:rsidR="0092333A" w:rsidRPr="005F031E">
        <w:rPr>
          <w:rFonts w:ascii="Source Sans Pro" w:hAnsi="Source Sans Pro"/>
        </w:rPr>
        <w:t>The term</w:t>
      </w:r>
      <w:r w:rsidRPr="005F031E">
        <w:rPr>
          <w:rFonts w:ascii="Source Sans Pro" w:hAnsi="Source Sans Pro"/>
        </w:rPr>
        <w:t xml:space="preserve"> we use to mean all the health care services and supplies that are covered by our plan. </w:t>
      </w:r>
    </w:p>
    <w:p w14:paraId="772D1F98" w14:textId="055D3313" w:rsidR="003750D0" w:rsidRPr="005F031E" w:rsidRDefault="003750D0" w:rsidP="009028DF">
      <w:pPr>
        <w:rPr>
          <w:rFonts w:ascii="Source Sans Pro" w:hAnsi="Source Sans Pro"/>
          <w:color w:val="000000"/>
        </w:rPr>
      </w:pPr>
      <w:r w:rsidRPr="005F031E">
        <w:rPr>
          <w:rFonts w:ascii="Source Sans Pro" w:hAnsi="Source Sans Pro"/>
          <w:b/>
          <w:color w:val="000000"/>
        </w:rPr>
        <w:t xml:space="preserve">Creditable Prescription Drug Coverage </w:t>
      </w:r>
      <w:r w:rsidRPr="005F031E">
        <w:rPr>
          <w:rFonts w:ascii="Source Sans Pro" w:hAnsi="Source Sans Pro"/>
          <w:color w:val="000000"/>
        </w:rPr>
        <w:t xml:space="preserve">– Prescription drug coverage (for example, from an employer or union) that is expected to </w:t>
      </w:r>
      <w:r w:rsidR="005315DD" w:rsidRPr="005F031E">
        <w:rPr>
          <w:rFonts w:ascii="Source Sans Pro" w:hAnsi="Source Sans Pro"/>
          <w:color w:val="000000"/>
        </w:rPr>
        <w:t>pay</w:t>
      </w:r>
      <w:r w:rsidRPr="005F031E">
        <w:rPr>
          <w:rFonts w:ascii="Source Sans Pro" w:hAnsi="Source Sans Pro"/>
          <w:color w:val="000000"/>
        </w:rPr>
        <w:t xml:space="preserve">, on average, at least as much as Medicare’s standard prescription drug coverage. People who have this kind of coverage when they become eligible for Medicare can generally keep that coverage without paying a penalty if they decide to enroll in Medicare prescription drug coverage later. </w:t>
      </w:r>
    </w:p>
    <w:p w14:paraId="1922022F" w14:textId="3FC67D31" w:rsidR="003750D0" w:rsidRPr="005F031E" w:rsidRDefault="003750D0" w:rsidP="009028DF">
      <w:pPr>
        <w:rPr>
          <w:rFonts w:ascii="Source Sans Pro" w:hAnsi="Source Sans Pro"/>
        </w:rPr>
      </w:pPr>
      <w:r w:rsidRPr="005F031E">
        <w:rPr>
          <w:rFonts w:ascii="Source Sans Pro" w:hAnsi="Source Sans Pro"/>
          <w:b/>
        </w:rPr>
        <w:t>Custodial Care</w:t>
      </w:r>
      <w:r w:rsidRPr="005F031E">
        <w:rPr>
          <w:rFonts w:ascii="Source Sans Pro" w:hAnsi="Source Sans Pro"/>
        </w:rPr>
        <w:t xml:space="preserve"> –</w:t>
      </w:r>
      <w:r w:rsidR="00F52154" w:rsidRPr="005F031E">
        <w:rPr>
          <w:rFonts w:ascii="Source Sans Pro" w:hAnsi="Source Sans Pro"/>
        </w:rPr>
        <w:t xml:space="preserve"> Custodial care is personal care provided in a nursing home, hospice, or other facility setting when you do</w:t>
      </w:r>
      <w:r w:rsidR="001C10AE" w:rsidRPr="005F031E">
        <w:rPr>
          <w:rFonts w:ascii="Source Sans Pro" w:hAnsi="Source Sans Pro"/>
        </w:rPr>
        <w:t>n’t</w:t>
      </w:r>
      <w:r w:rsidR="00F52154" w:rsidRPr="005F031E">
        <w:rPr>
          <w:rFonts w:ascii="Source Sans Pro" w:hAnsi="Source Sans Pro"/>
        </w:rPr>
        <w:t xml:space="preserve"> need </w:t>
      </w:r>
      <w:r w:rsidR="007A5F63" w:rsidRPr="005F031E">
        <w:rPr>
          <w:rFonts w:ascii="Source Sans Pro" w:hAnsi="Source Sans Pro"/>
        </w:rPr>
        <w:t xml:space="preserve">skilled </w:t>
      </w:r>
      <w:r w:rsidR="00F52154" w:rsidRPr="005F031E">
        <w:rPr>
          <w:rFonts w:ascii="Source Sans Pro" w:hAnsi="Source Sans Pro"/>
        </w:rPr>
        <w:t xml:space="preserve">medical care or skilled nursing care. </w:t>
      </w:r>
      <w:r w:rsidR="00C63E91" w:rsidRPr="005F031E">
        <w:rPr>
          <w:rFonts w:ascii="Source Sans Pro" w:hAnsi="Source Sans Pro"/>
          <w:color w:val="000000"/>
        </w:rPr>
        <w:t>Custodial care</w:t>
      </w:r>
      <w:r w:rsidR="001E79E2" w:rsidRPr="005F031E">
        <w:rPr>
          <w:rFonts w:ascii="Source Sans Pro" w:hAnsi="Source Sans Pro"/>
          <w:color w:val="000000"/>
        </w:rPr>
        <w:t>,</w:t>
      </w:r>
      <w:r w:rsidR="00C63E91" w:rsidRPr="005F031E">
        <w:rPr>
          <w:rFonts w:ascii="Source Sans Pro" w:hAnsi="Source Sans Pro"/>
          <w:color w:val="000000"/>
        </w:rPr>
        <w:t xml:space="preserve"> provided by people who do</w:t>
      </w:r>
      <w:r w:rsidR="001C10AE" w:rsidRPr="005F031E">
        <w:rPr>
          <w:rFonts w:ascii="Source Sans Pro" w:hAnsi="Source Sans Pro"/>
          <w:color w:val="000000"/>
        </w:rPr>
        <w:t>n’t</w:t>
      </w:r>
      <w:r w:rsidR="00C63E91" w:rsidRPr="005F031E">
        <w:rPr>
          <w:rFonts w:ascii="Source Sans Pro" w:hAnsi="Source Sans Pro"/>
          <w:color w:val="000000"/>
        </w:rPr>
        <w:t xml:space="preserve"> have professional skills or training,</w:t>
      </w:r>
      <w:bookmarkStart w:id="464" w:name="_Hlk71020413"/>
      <w:bookmarkStart w:id="465" w:name="_Hlk71481794"/>
      <w:r w:rsidR="001E79E2" w:rsidRPr="005F031E">
        <w:rPr>
          <w:rFonts w:ascii="Source Sans Pro" w:hAnsi="Source Sans Pro"/>
          <w:color w:val="000000"/>
        </w:rPr>
        <w:t xml:space="preserve"> </w:t>
      </w:r>
      <w:bookmarkEnd w:id="464"/>
      <w:bookmarkEnd w:id="465"/>
      <w:r w:rsidR="0092333A" w:rsidRPr="005F031E">
        <w:rPr>
          <w:rFonts w:ascii="Source Sans Pro" w:hAnsi="Source Sans Pro"/>
          <w:color w:val="000000"/>
        </w:rPr>
        <w:t xml:space="preserve">includes </w:t>
      </w:r>
      <w:r w:rsidR="0092333A" w:rsidRPr="005F031E">
        <w:rPr>
          <w:rFonts w:ascii="Source Sans Pro" w:hAnsi="Source Sans Pro"/>
        </w:rPr>
        <w:t>help</w:t>
      </w:r>
      <w:r w:rsidRPr="005F031E">
        <w:rPr>
          <w:rFonts w:ascii="Source Sans Pro" w:hAnsi="Source Sans Pro"/>
        </w:rPr>
        <w:t xml:space="preserve"> with activities of daily living like bathing, dressing, eating, getting in or out of a bed or chair, moving around, and using the bathroom. It</w:t>
      </w:r>
      <w:r w:rsidR="00E83C4A" w:rsidRPr="005F031E">
        <w:rPr>
          <w:rFonts w:ascii="Source Sans Pro" w:hAnsi="Source Sans Pro"/>
        </w:rPr>
        <w:t xml:space="preserve"> </w:t>
      </w:r>
      <w:r w:rsidRPr="005F031E">
        <w:rPr>
          <w:rFonts w:ascii="Source Sans Pro" w:hAnsi="Source Sans Pro"/>
        </w:rPr>
        <w:t>may also include the kind of health-related care that most people do themselves, like using eye drops. Medicare doesn’t pay for custodial care.</w:t>
      </w:r>
    </w:p>
    <w:p w14:paraId="48BA7135" w14:textId="7B8B9985" w:rsidR="00805D3B" w:rsidRPr="005F031E" w:rsidRDefault="00805D3B" w:rsidP="009028DF">
      <w:pPr>
        <w:rPr>
          <w:rFonts w:ascii="Source Sans Pro" w:hAnsi="Source Sans Pro"/>
        </w:rPr>
      </w:pPr>
      <w:r w:rsidRPr="005F031E">
        <w:rPr>
          <w:rFonts w:ascii="Source Sans Pro" w:hAnsi="Source Sans Pro"/>
          <w:b/>
        </w:rPr>
        <w:t>Daily cost-sharing rate</w:t>
      </w:r>
      <w:r w:rsidRPr="005F031E">
        <w:rPr>
          <w:rFonts w:ascii="Source Sans Pro" w:hAnsi="Source Sans Pro"/>
        </w:rPr>
        <w:t xml:space="preserve"> – A daily cost-sharing rate may apply when your doctor prescribes less than a full month’s supply of certain drugs for you and y</w:t>
      </w:r>
      <w:r w:rsidR="0052164B" w:rsidRPr="005F031E">
        <w:rPr>
          <w:rFonts w:ascii="Source Sans Pro" w:hAnsi="Source Sans Pro"/>
        </w:rPr>
        <w:t>ou</w:t>
      </w:r>
      <w:r w:rsidR="001C10AE" w:rsidRPr="005F031E">
        <w:rPr>
          <w:rFonts w:ascii="Source Sans Pro" w:hAnsi="Source Sans Pro"/>
        </w:rPr>
        <w:t>’re</w:t>
      </w:r>
      <w:r w:rsidR="0052164B" w:rsidRPr="005F031E">
        <w:rPr>
          <w:rFonts w:ascii="Source Sans Pro" w:hAnsi="Source Sans Pro"/>
        </w:rPr>
        <w:t xml:space="preserve"> required to pay a copay</w:t>
      </w:r>
      <w:r w:rsidR="0010361C" w:rsidRPr="005F031E">
        <w:rPr>
          <w:rFonts w:ascii="Source Sans Pro" w:hAnsi="Source Sans Pro"/>
        </w:rPr>
        <w:t>ment</w:t>
      </w:r>
      <w:r w:rsidR="0052164B" w:rsidRPr="005F031E">
        <w:rPr>
          <w:rFonts w:ascii="Source Sans Pro" w:hAnsi="Source Sans Pro"/>
        </w:rPr>
        <w:t>.</w:t>
      </w:r>
      <w:r w:rsidRPr="005F031E">
        <w:rPr>
          <w:rFonts w:ascii="Source Sans Pro" w:hAnsi="Source Sans Pro"/>
        </w:rPr>
        <w:t xml:space="preserve"> A daily </w:t>
      </w:r>
      <w:r w:rsidR="00263FAC" w:rsidRPr="005F031E">
        <w:rPr>
          <w:rFonts w:ascii="Source Sans Pro" w:hAnsi="Source Sans Pro"/>
        </w:rPr>
        <w:t>cost-sharing</w:t>
      </w:r>
      <w:r w:rsidRPr="005F031E">
        <w:rPr>
          <w:rFonts w:ascii="Source Sans Pro" w:hAnsi="Source Sans Pro"/>
        </w:rPr>
        <w:t xml:space="preserve"> rate is the copay</w:t>
      </w:r>
      <w:r w:rsidR="0010361C" w:rsidRPr="005F031E">
        <w:rPr>
          <w:rFonts w:ascii="Source Sans Pro" w:hAnsi="Source Sans Pro"/>
        </w:rPr>
        <w:t>ment</w:t>
      </w:r>
      <w:r w:rsidRPr="005F031E">
        <w:rPr>
          <w:rFonts w:ascii="Source Sans Pro" w:hAnsi="Source Sans Pro"/>
        </w:rPr>
        <w:t xml:space="preserve"> divided by the number of days in a month’s supply. Here is an example: If your copay</w:t>
      </w:r>
      <w:r w:rsidR="0010361C" w:rsidRPr="005F031E">
        <w:rPr>
          <w:rFonts w:ascii="Source Sans Pro" w:hAnsi="Source Sans Pro"/>
        </w:rPr>
        <w:t>ment</w:t>
      </w:r>
      <w:r w:rsidRPr="005F031E">
        <w:rPr>
          <w:rFonts w:ascii="Source Sans Pro" w:hAnsi="Source Sans Pro"/>
        </w:rPr>
        <w:t xml:space="preserve"> for a one-month supply of a drug is $30, and a one-month’s supply in our plan is 30 days, then your daily cost-sharing rate</w:t>
      </w:r>
      <w:r w:rsidR="00D60EBE" w:rsidRPr="005F031E">
        <w:rPr>
          <w:rFonts w:ascii="Source Sans Pro" w:hAnsi="Source Sans Pro"/>
        </w:rPr>
        <w:t xml:space="preserve"> </w:t>
      </w:r>
      <w:r w:rsidRPr="005F031E">
        <w:rPr>
          <w:rFonts w:ascii="Source Sans Pro" w:hAnsi="Source Sans Pro"/>
        </w:rPr>
        <w:t xml:space="preserve">is $1 per day. </w:t>
      </w:r>
    </w:p>
    <w:p w14:paraId="3395D792" w14:textId="4A9523E9" w:rsidR="003750D0" w:rsidRPr="005F031E" w:rsidRDefault="003750D0" w:rsidP="009028DF">
      <w:pPr>
        <w:rPr>
          <w:rFonts w:ascii="Source Sans Pro" w:hAnsi="Source Sans Pro"/>
          <w:color w:val="211D1E"/>
        </w:rPr>
      </w:pPr>
      <w:r w:rsidRPr="005F031E">
        <w:rPr>
          <w:rFonts w:ascii="Source Sans Pro" w:hAnsi="Source Sans Pro"/>
          <w:b/>
        </w:rPr>
        <w:t>Deductible</w:t>
      </w:r>
      <w:r w:rsidRPr="005F031E">
        <w:rPr>
          <w:rFonts w:ascii="Source Sans Pro" w:hAnsi="Source Sans Pro"/>
          <w:b/>
          <w:smallCaps/>
        </w:rPr>
        <w:t xml:space="preserve"> </w:t>
      </w:r>
      <w:r w:rsidRPr="005F031E">
        <w:rPr>
          <w:rFonts w:ascii="Source Sans Pro" w:hAnsi="Source Sans Pro"/>
        </w:rPr>
        <w:t xml:space="preserve">– The amount you must pay </w:t>
      </w:r>
      <w:r w:rsidR="009B3999" w:rsidRPr="005F031E">
        <w:rPr>
          <w:rFonts w:ascii="Source Sans Pro" w:hAnsi="Source Sans Pro"/>
          <w:color w:val="211D1E"/>
        </w:rPr>
        <w:t>for health care or prescriptions</w:t>
      </w:r>
      <w:r w:rsidR="009B3999" w:rsidRPr="005F031E">
        <w:rPr>
          <w:rFonts w:ascii="Source Sans Pro" w:hAnsi="Source Sans Pro"/>
        </w:rPr>
        <w:t xml:space="preserve"> </w:t>
      </w:r>
      <w:r w:rsidRPr="005F031E">
        <w:rPr>
          <w:rFonts w:ascii="Source Sans Pro" w:hAnsi="Source Sans Pro"/>
        </w:rPr>
        <w:t>before our plan pay</w:t>
      </w:r>
      <w:r w:rsidR="001E79E2" w:rsidRPr="005F031E">
        <w:rPr>
          <w:rFonts w:ascii="Source Sans Pro" w:hAnsi="Source Sans Pro"/>
        </w:rPr>
        <w:t>s</w:t>
      </w:r>
      <w:r w:rsidRPr="005F031E">
        <w:rPr>
          <w:rFonts w:ascii="Source Sans Pro" w:hAnsi="Source Sans Pro"/>
        </w:rPr>
        <w:t>.</w:t>
      </w:r>
      <w:r w:rsidR="009B3999" w:rsidRPr="005F031E">
        <w:rPr>
          <w:rFonts w:ascii="Source Sans Pro" w:hAnsi="Source Sans Pro"/>
        </w:rPr>
        <w:t xml:space="preserve"> </w:t>
      </w:r>
    </w:p>
    <w:p w14:paraId="167BC34C" w14:textId="547741D5" w:rsidR="003750D0" w:rsidRPr="005F031E" w:rsidRDefault="003750D0" w:rsidP="009028DF">
      <w:pPr>
        <w:autoSpaceDE w:val="0"/>
        <w:autoSpaceDN w:val="0"/>
        <w:adjustRightInd w:val="0"/>
        <w:rPr>
          <w:rFonts w:ascii="Source Sans Pro" w:hAnsi="Source Sans Pro"/>
          <w:color w:val="000000"/>
        </w:rPr>
      </w:pPr>
      <w:r w:rsidRPr="005F031E">
        <w:rPr>
          <w:rFonts w:ascii="Source Sans Pro" w:hAnsi="Source Sans Pro"/>
          <w:b/>
          <w:color w:val="000000"/>
        </w:rPr>
        <w:t>Disenroll</w:t>
      </w:r>
      <w:r w:rsidRPr="005F031E">
        <w:rPr>
          <w:rFonts w:ascii="Source Sans Pro" w:hAnsi="Source Sans Pro"/>
          <w:color w:val="000000"/>
        </w:rPr>
        <w:t xml:space="preserve"> or </w:t>
      </w:r>
      <w:r w:rsidRPr="005F031E">
        <w:rPr>
          <w:rFonts w:ascii="Source Sans Pro" w:hAnsi="Source Sans Pro"/>
          <w:b/>
          <w:color w:val="000000"/>
        </w:rPr>
        <w:t>Disenrollment</w:t>
      </w:r>
      <w:r w:rsidRPr="005F031E">
        <w:rPr>
          <w:rFonts w:ascii="Source Sans Pro" w:hAnsi="Source Sans Pro"/>
          <w:color w:val="000000"/>
        </w:rPr>
        <w:t xml:space="preserve"> – The process of ending your membership in our plan. </w:t>
      </w:r>
    </w:p>
    <w:p w14:paraId="25000A7C" w14:textId="28E88D9C" w:rsidR="003122F1" w:rsidRPr="005F031E" w:rsidRDefault="003122F1" w:rsidP="009028DF">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Source Sans Pro" w:hAnsi="Source Sans Pro"/>
          <w:b/>
        </w:rPr>
      </w:pPr>
      <w:r w:rsidRPr="005F031E">
        <w:rPr>
          <w:rFonts w:ascii="Source Sans Pro" w:hAnsi="Source Sans Pro"/>
          <w:b/>
        </w:rPr>
        <w:t xml:space="preserve">Dispensing Fee – </w:t>
      </w:r>
      <w:r w:rsidR="00B3519F" w:rsidRPr="005F031E">
        <w:rPr>
          <w:rFonts w:ascii="Source Sans Pro" w:hAnsi="Source Sans Pro"/>
        </w:rPr>
        <w:t>A fee charged each time a covered drug is dispensed to pay for the cost of</w:t>
      </w:r>
      <w:r w:rsidR="00B3519F" w:rsidRPr="005F031E">
        <w:rPr>
          <w:rFonts w:ascii="Source Sans Pro" w:hAnsi="Source Sans Pro"/>
          <w:color w:val="211D1E"/>
        </w:rPr>
        <w:t xml:space="preserve"> filling a prescription</w:t>
      </w:r>
      <w:bookmarkStart w:id="466" w:name="_Hlk71020472"/>
      <w:r w:rsidR="001E79E2" w:rsidRPr="005F031E">
        <w:rPr>
          <w:rFonts w:ascii="Source Sans Pro" w:hAnsi="Source Sans Pro"/>
          <w:color w:val="211D1E"/>
        </w:rPr>
        <w:t>, such as the</w:t>
      </w:r>
      <w:bookmarkEnd w:id="466"/>
      <w:r w:rsidR="00B3519F" w:rsidRPr="005F031E">
        <w:rPr>
          <w:rFonts w:ascii="Source Sans Pro" w:hAnsi="Source Sans Pro"/>
          <w:color w:val="211D1E"/>
        </w:rPr>
        <w:t xml:space="preserve"> pharmacist’s time to prepare and package the prescription.</w:t>
      </w:r>
    </w:p>
    <w:p w14:paraId="7F72B26E" w14:textId="4C582CE9" w:rsidR="00DF0AED" w:rsidRPr="005F031E" w:rsidRDefault="00DF0AED" w:rsidP="009028DF">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Source Sans Pro" w:hAnsi="Source Sans Pro"/>
        </w:rPr>
      </w:pPr>
      <w:r w:rsidRPr="005F031E">
        <w:rPr>
          <w:rFonts w:ascii="Source Sans Pro" w:hAnsi="Source Sans Pro"/>
          <w:b/>
        </w:rPr>
        <w:t xml:space="preserve">Dual Eligible Special Needs Plans (D-SNP) – </w:t>
      </w:r>
      <w:r w:rsidRPr="005F031E">
        <w:rPr>
          <w:rFonts w:ascii="Source Sans Pro" w:hAnsi="Source Sans Pro"/>
        </w:rPr>
        <w:t xml:space="preserve">D-SNPs enroll </w:t>
      </w:r>
      <w:r w:rsidR="00552570" w:rsidRPr="005F031E">
        <w:rPr>
          <w:rFonts w:ascii="Source Sans Pro" w:hAnsi="Source Sans Pro"/>
        </w:rPr>
        <w:t>people</w:t>
      </w:r>
      <w:r w:rsidRPr="005F031E">
        <w:rPr>
          <w:rFonts w:ascii="Source Sans Pro" w:hAnsi="Source Sans Pro"/>
        </w:rPr>
        <w:t xml:space="preserve"> who are entitled to both Medicare (</w:t>
      </w:r>
      <w:r w:rsidR="002A2FB3" w:rsidRPr="005F031E">
        <w:rPr>
          <w:rFonts w:ascii="Source Sans Pro" w:hAnsi="Source Sans Pro"/>
        </w:rPr>
        <w:t xml:space="preserve">Title </w:t>
      </w:r>
      <w:r w:rsidRPr="005F031E">
        <w:rPr>
          <w:rFonts w:ascii="Source Sans Pro" w:hAnsi="Source Sans Pro"/>
        </w:rPr>
        <w:t>XVIII of the Social Security Act) and medical assistance from a state plan under Medicaid (</w:t>
      </w:r>
      <w:r w:rsidR="002A2FB3" w:rsidRPr="005F031E">
        <w:rPr>
          <w:rFonts w:ascii="Source Sans Pro" w:hAnsi="Source Sans Pro"/>
        </w:rPr>
        <w:t xml:space="preserve">Title </w:t>
      </w:r>
      <w:r w:rsidRPr="005F031E">
        <w:rPr>
          <w:rFonts w:ascii="Source Sans Pro" w:hAnsi="Source Sans Pro"/>
        </w:rPr>
        <w:t xml:space="preserve">XIX). States cover some Medicare costs, depending on the state and the </w:t>
      </w:r>
      <w:r w:rsidR="001014D8" w:rsidRPr="005F031E">
        <w:rPr>
          <w:rFonts w:ascii="Source Sans Pro" w:hAnsi="Source Sans Pro"/>
        </w:rPr>
        <w:t>person’s</w:t>
      </w:r>
      <w:r w:rsidRPr="005F031E">
        <w:rPr>
          <w:rFonts w:ascii="Source Sans Pro" w:hAnsi="Source Sans Pro"/>
        </w:rPr>
        <w:t xml:space="preserve"> eligibility.</w:t>
      </w:r>
    </w:p>
    <w:p w14:paraId="359CA65D" w14:textId="33E31838" w:rsidR="00F628F4" w:rsidRPr="005F031E" w:rsidRDefault="00F628F4" w:rsidP="009028DF">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Source Sans Pro" w:hAnsi="Source Sans Pro"/>
          <w:color w:val="000000"/>
        </w:rPr>
      </w:pPr>
      <w:r w:rsidRPr="005F031E">
        <w:rPr>
          <w:rFonts w:ascii="Source Sans Pro" w:hAnsi="Source Sans Pro"/>
          <w:b/>
          <w:bCs/>
          <w:color w:val="000000"/>
        </w:rPr>
        <w:lastRenderedPageBreak/>
        <w:t>Dually Eligible Individual</w:t>
      </w:r>
      <w:r w:rsidRPr="005F031E">
        <w:rPr>
          <w:rFonts w:ascii="Source Sans Pro" w:hAnsi="Source Sans Pro"/>
          <w:color w:val="000000"/>
        </w:rPr>
        <w:t xml:space="preserve"> – A person who is eligible for Medicare and Medicaid coverage.</w:t>
      </w:r>
    </w:p>
    <w:p w14:paraId="0D9F02A7" w14:textId="6FD6919D" w:rsidR="003750D0" w:rsidRPr="005F031E" w:rsidRDefault="003750D0" w:rsidP="009028DF">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Source Sans Pro" w:hAnsi="Source Sans Pro"/>
        </w:rPr>
      </w:pPr>
      <w:r w:rsidRPr="005F031E">
        <w:rPr>
          <w:rFonts w:ascii="Source Sans Pro" w:hAnsi="Source Sans Pro"/>
          <w:b/>
        </w:rPr>
        <w:t xml:space="preserve">Durable Medical Equipment </w:t>
      </w:r>
      <w:r w:rsidR="00A45951" w:rsidRPr="005F031E">
        <w:rPr>
          <w:rFonts w:ascii="Source Sans Pro" w:hAnsi="Source Sans Pro"/>
          <w:b/>
        </w:rPr>
        <w:t xml:space="preserve">(DME) </w:t>
      </w:r>
      <w:r w:rsidRPr="005F031E">
        <w:rPr>
          <w:rFonts w:ascii="Source Sans Pro" w:hAnsi="Source Sans Pro"/>
        </w:rPr>
        <w:t xml:space="preserve">– Certain medical equipment that is ordered by your doctor for </w:t>
      </w:r>
      <w:r w:rsidR="001B66BF" w:rsidRPr="005F031E">
        <w:rPr>
          <w:rFonts w:ascii="Source Sans Pro" w:hAnsi="Source Sans Pro"/>
        </w:rPr>
        <w:t>medical reasons</w:t>
      </w:r>
      <w:r w:rsidRPr="005F031E">
        <w:rPr>
          <w:rFonts w:ascii="Source Sans Pro" w:hAnsi="Source Sans Pro"/>
        </w:rPr>
        <w:t xml:space="preserve">. Examples </w:t>
      </w:r>
      <w:r w:rsidR="00A45951" w:rsidRPr="005F031E">
        <w:rPr>
          <w:rFonts w:ascii="Source Sans Pro" w:hAnsi="Source Sans Pro"/>
        </w:rPr>
        <w:t xml:space="preserve">include </w:t>
      </w:r>
      <w:r w:rsidRPr="005F031E">
        <w:rPr>
          <w:rFonts w:ascii="Source Sans Pro" w:hAnsi="Source Sans Pro"/>
        </w:rPr>
        <w:t xml:space="preserve">walkers, wheelchairs, </w:t>
      </w:r>
      <w:r w:rsidR="00A45951" w:rsidRPr="005F031E">
        <w:rPr>
          <w:rFonts w:ascii="Source Sans Pro" w:hAnsi="Source Sans Pro"/>
        </w:rPr>
        <w:t xml:space="preserve">crutches, powered mattress systems, diabetic supplies, IV infusion pumps, speech generating devices, oxygen equipment, nebulizers, </w:t>
      </w:r>
      <w:r w:rsidRPr="005F031E">
        <w:rPr>
          <w:rFonts w:ascii="Source Sans Pro" w:hAnsi="Source Sans Pro"/>
        </w:rPr>
        <w:t>or hospital beds</w:t>
      </w:r>
      <w:r w:rsidR="00A45951" w:rsidRPr="005F031E">
        <w:rPr>
          <w:rFonts w:ascii="Source Sans Pro" w:hAnsi="Source Sans Pro"/>
        </w:rPr>
        <w:t xml:space="preserve"> ordered by a provider for use in the home</w:t>
      </w:r>
      <w:r w:rsidRPr="005F031E">
        <w:rPr>
          <w:rFonts w:ascii="Source Sans Pro" w:hAnsi="Source Sans Pro"/>
        </w:rPr>
        <w:t xml:space="preserve">. </w:t>
      </w:r>
    </w:p>
    <w:p w14:paraId="28357EB6" w14:textId="237006E1" w:rsidR="004A09AA" w:rsidRPr="005F031E" w:rsidRDefault="004A09AA" w:rsidP="009028DF">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Source Sans Pro" w:hAnsi="Source Sans Pro"/>
          <w:b/>
        </w:rPr>
      </w:pPr>
      <w:r w:rsidRPr="005F031E">
        <w:rPr>
          <w:rFonts w:ascii="Source Sans Pro" w:hAnsi="Source Sans Pro"/>
          <w:b/>
        </w:rPr>
        <w:t xml:space="preserve">Emergency </w:t>
      </w:r>
      <w:r w:rsidRPr="005F031E">
        <w:rPr>
          <w:rFonts w:ascii="Source Sans Pro" w:hAnsi="Source Sans Pro"/>
        </w:rPr>
        <w:t xml:space="preserve">– </w:t>
      </w:r>
      <w:r w:rsidR="00ED6544" w:rsidRPr="005F031E">
        <w:rPr>
          <w:rFonts w:ascii="Source Sans Pro" w:hAnsi="Source Sans Pro"/>
        </w:rPr>
        <w:t>A</w:t>
      </w:r>
      <w:r w:rsidR="00ED6544" w:rsidRPr="005F031E">
        <w:rPr>
          <w:rFonts w:ascii="Source Sans Pro" w:hAnsi="Source Sans Pro"/>
          <w:b/>
        </w:rPr>
        <w:t xml:space="preserve"> </w:t>
      </w:r>
      <w:r w:rsidR="00ED6544" w:rsidRPr="005F031E">
        <w:rPr>
          <w:rFonts w:ascii="Source Sans Pro" w:hAnsi="Source Sans Pro"/>
        </w:rPr>
        <w:t>medical emergency</w:t>
      </w:r>
      <w:r w:rsidR="00ED6544" w:rsidRPr="005F031E">
        <w:rPr>
          <w:rFonts w:ascii="Source Sans Pro" w:hAnsi="Source Sans Pro"/>
          <w:b/>
        </w:rPr>
        <w:t xml:space="preserve"> </w:t>
      </w:r>
      <w:r w:rsidR="00ED6544" w:rsidRPr="005F031E">
        <w:rPr>
          <w:rFonts w:ascii="Source Sans Pro" w:hAnsi="Source Sans Pro"/>
        </w:rPr>
        <w:t>is when you, or any other prudent layperson with an average knowledge of health and medicine, believe that you have medical symptoms that require immediate medical attention to prevent loss of life</w:t>
      </w:r>
      <w:r w:rsidR="002E712C" w:rsidRPr="005F031E">
        <w:rPr>
          <w:rFonts w:ascii="Source Sans Pro" w:hAnsi="Source Sans Pro"/>
        </w:rPr>
        <w:t xml:space="preserve"> (and, if you</w:t>
      </w:r>
      <w:r w:rsidR="001C10AE" w:rsidRPr="005F031E">
        <w:rPr>
          <w:rFonts w:ascii="Source Sans Pro" w:hAnsi="Source Sans Pro"/>
        </w:rPr>
        <w:t>’re</w:t>
      </w:r>
      <w:r w:rsidR="002E712C" w:rsidRPr="005F031E">
        <w:rPr>
          <w:rFonts w:ascii="Source Sans Pro" w:hAnsi="Source Sans Pro"/>
        </w:rPr>
        <w:t xml:space="preserve"> a pregnant woman</w:t>
      </w:r>
      <w:r w:rsidR="00ED6544" w:rsidRPr="005F031E">
        <w:rPr>
          <w:rFonts w:ascii="Source Sans Pro" w:hAnsi="Source Sans Pro"/>
        </w:rPr>
        <w:t xml:space="preserve">, loss of </w:t>
      </w:r>
      <w:r w:rsidR="0056717E" w:rsidRPr="005F031E">
        <w:rPr>
          <w:rFonts w:ascii="Source Sans Pro" w:hAnsi="Source Sans Pro"/>
        </w:rPr>
        <w:t>a</w:t>
      </w:r>
      <w:r w:rsidR="00980304" w:rsidRPr="005F031E">
        <w:rPr>
          <w:rFonts w:ascii="Source Sans Pro" w:hAnsi="Source Sans Pro"/>
        </w:rPr>
        <w:t>n unborn child</w:t>
      </w:r>
      <w:r w:rsidR="002E712C" w:rsidRPr="005F031E">
        <w:rPr>
          <w:rFonts w:ascii="Source Sans Pro" w:hAnsi="Source Sans Pro"/>
        </w:rPr>
        <w:t>)</w:t>
      </w:r>
      <w:r w:rsidR="00ED6544" w:rsidRPr="005F031E">
        <w:rPr>
          <w:rFonts w:ascii="Source Sans Pro" w:hAnsi="Source Sans Pro"/>
        </w:rPr>
        <w:t>, loss of a limb, or loss of function of a limb</w:t>
      </w:r>
      <w:r w:rsidR="002E712C" w:rsidRPr="005F031E">
        <w:rPr>
          <w:rFonts w:ascii="Source Sans Pro" w:hAnsi="Source Sans Pro"/>
        </w:rPr>
        <w:t>, or loss of or serious impairment to a bodily function</w:t>
      </w:r>
      <w:r w:rsidR="00ED6544" w:rsidRPr="005F031E">
        <w:rPr>
          <w:rFonts w:ascii="Source Sans Pro" w:hAnsi="Source Sans Pro"/>
        </w:rPr>
        <w:t>. The medical symptoms may be an illness, injury, severe pain, or a medical condition that is quickly getting worse.</w:t>
      </w:r>
    </w:p>
    <w:p w14:paraId="274ACEE1" w14:textId="68F93A48" w:rsidR="003750D0" w:rsidRPr="005F031E" w:rsidRDefault="003750D0" w:rsidP="009028DF">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Source Sans Pro" w:hAnsi="Source Sans Pro"/>
        </w:rPr>
      </w:pPr>
      <w:r w:rsidRPr="005F031E">
        <w:rPr>
          <w:rFonts w:ascii="Source Sans Pro" w:hAnsi="Source Sans Pro"/>
          <w:b/>
        </w:rPr>
        <w:t>Emergency Care</w:t>
      </w:r>
      <w:r w:rsidRPr="005F031E">
        <w:rPr>
          <w:rFonts w:ascii="Source Sans Pro" w:hAnsi="Source Sans Pro"/>
        </w:rPr>
        <w:t xml:space="preserve"> – Covered services that are: 1) </w:t>
      </w:r>
      <w:r w:rsidR="001E79E2" w:rsidRPr="005F031E">
        <w:rPr>
          <w:rFonts w:ascii="Source Sans Pro" w:hAnsi="Source Sans Pro"/>
        </w:rPr>
        <w:t>provided</w:t>
      </w:r>
      <w:r w:rsidRPr="005F031E">
        <w:rPr>
          <w:rFonts w:ascii="Source Sans Pro" w:hAnsi="Source Sans Pro"/>
        </w:rPr>
        <w:t xml:space="preserve"> by a provider qualified to furnish emergency services; and 2) needed to </w:t>
      </w:r>
      <w:r w:rsidR="00B97C9A" w:rsidRPr="005F031E">
        <w:rPr>
          <w:rFonts w:ascii="Source Sans Pro" w:hAnsi="Source Sans Pro"/>
        </w:rPr>
        <w:t xml:space="preserve">treat, </w:t>
      </w:r>
      <w:r w:rsidRPr="005F031E">
        <w:rPr>
          <w:rFonts w:ascii="Source Sans Pro" w:hAnsi="Source Sans Pro"/>
        </w:rPr>
        <w:t>evaluate</w:t>
      </w:r>
      <w:r w:rsidR="00B97C9A" w:rsidRPr="005F031E">
        <w:rPr>
          <w:rFonts w:ascii="Source Sans Pro" w:hAnsi="Source Sans Pro"/>
        </w:rPr>
        <w:t>,</w:t>
      </w:r>
      <w:r w:rsidRPr="005F031E">
        <w:rPr>
          <w:rFonts w:ascii="Source Sans Pro" w:hAnsi="Source Sans Pro"/>
        </w:rPr>
        <w:t xml:space="preserve"> or stabilize an emergency medical condition. </w:t>
      </w:r>
    </w:p>
    <w:p w14:paraId="7BEF6181" w14:textId="77777777" w:rsidR="003750D0" w:rsidRPr="005F031E" w:rsidRDefault="003750D0" w:rsidP="009028DF">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Source Sans Pro" w:hAnsi="Source Sans Pro"/>
          <w:color w:val="000000"/>
        </w:rPr>
      </w:pPr>
      <w:r w:rsidRPr="005F031E">
        <w:rPr>
          <w:rFonts w:ascii="Source Sans Pro" w:hAnsi="Source Sans Pro"/>
          <w:b/>
          <w:color w:val="000000"/>
        </w:rPr>
        <w:t xml:space="preserve">Evidence of Coverage (EOC) and Disclosure Information </w:t>
      </w:r>
      <w:r w:rsidRPr="005F031E">
        <w:rPr>
          <w:rFonts w:ascii="Source Sans Pro" w:hAnsi="Source Sans Pro"/>
          <w:color w:val="000000"/>
        </w:rPr>
        <w:t>– This document, along with your enrollment form and any other attachments, riders, or other optional coverage selected,</w:t>
      </w:r>
      <w:r w:rsidRPr="005F031E">
        <w:rPr>
          <w:rFonts w:ascii="Source Sans Pro" w:hAnsi="Source Sans Pro"/>
          <w:i/>
          <w:color w:val="000000"/>
        </w:rPr>
        <w:t xml:space="preserve"> </w:t>
      </w:r>
      <w:r w:rsidRPr="005F031E">
        <w:rPr>
          <w:rFonts w:ascii="Source Sans Pro" w:hAnsi="Source Sans Pro"/>
          <w:color w:val="000000"/>
        </w:rPr>
        <w:t xml:space="preserve">which explains your coverage, what we must do, your rights, and what you have to do as a member of our plan. </w:t>
      </w:r>
    </w:p>
    <w:p w14:paraId="297C94EA" w14:textId="6715547B" w:rsidR="003750D0" w:rsidRPr="005F031E" w:rsidRDefault="003750D0" w:rsidP="009028DF">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Source Sans Pro" w:hAnsi="Source Sans Pro"/>
          <w:color w:val="000000"/>
        </w:rPr>
      </w:pPr>
      <w:r w:rsidRPr="005F031E">
        <w:rPr>
          <w:rFonts w:ascii="Source Sans Pro" w:hAnsi="Source Sans Pro"/>
          <w:b/>
        </w:rPr>
        <w:t>Exception</w:t>
      </w:r>
      <w:r w:rsidRPr="005F031E">
        <w:rPr>
          <w:rFonts w:ascii="Source Sans Pro" w:hAnsi="Source Sans Pro"/>
        </w:rPr>
        <w:t xml:space="preserve"> – A type of </w:t>
      </w:r>
      <w:r w:rsidR="00AD4410" w:rsidRPr="005F031E">
        <w:rPr>
          <w:rFonts w:ascii="Source Sans Pro" w:hAnsi="Source Sans Pro"/>
        </w:rPr>
        <w:t>coverage</w:t>
      </w:r>
      <w:r w:rsidR="00AD4410" w:rsidRPr="005F031E" w:rsidDel="00997743">
        <w:rPr>
          <w:rFonts w:ascii="Source Sans Pro" w:hAnsi="Source Sans Pro"/>
        </w:rPr>
        <w:t xml:space="preserve"> </w:t>
      </w:r>
      <w:bookmarkStart w:id="467" w:name="_Hlk27923135"/>
      <w:bookmarkStart w:id="468" w:name="_Hlk27923364"/>
      <w:r w:rsidR="00997743" w:rsidRPr="005F031E">
        <w:rPr>
          <w:rFonts w:ascii="Source Sans Pro" w:hAnsi="Source Sans Pro"/>
        </w:rPr>
        <w:t>decision</w:t>
      </w:r>
      <w:bookmarkEnd w:id="467"/>
      <w:r w:rsidRPr="005F031E">
        <w:rPr>
          <w:rFonts w:ascii="Source Sans Pro" w:hAnsi="Source Sans Pro"/>
        </w:rPr>
        <w:t xml:space="preserve"> </w:t>
      </w:r>
      <w:bookmarkEnd w:id="468"/>
      <w:r w:rsidRPr="005F031E">
        <w:rPr>
          <w:rFonts w:ascii="Source Sans Pro" w:hAnsi="Source Sans Pro"/>
        </w:rPr>
        <w:t>that, if approved, allows you to get a drug that is</w:t>
      </w:r>
      <w:r w:rsidRPr="005F031E">
        <w:rPr>
          <w:rFonts w:ascii="Source Sans Pro" w:hAnsi="Source Sans Pro"/>
          <w:color w:val="000000"/>
        </w:rPr>
        <w:t>n</w:t>
      </w:r>
      <w:r w:rsidR="004F3EAA" w:rsidRPr="005F031E">
        <w:rPr>
          <w:rFonts w:ascii="Source Sans Pro" w:hAnsi="Source Sans Pro"/>
          <w:color w:val="000000"/>
        </w:rPr>
        <w:t>’</w:t>
      </w:r>
      <w:r w:rsidRPr="005F031E">
        <w:rPr>
          <w:rFonts w:ascii="Source Sans Pro" w:hAnsi="Source Sans Pro"/>
          <w:color w:val="000000"/>
        </w:rPr>
        <w:t xml:space="preserve">t on </w:t>
      </w:r>
      <w:r w:rsidR="001E79E2" w:rsidRPr="005F031E">
        <w:rPr>
          <w:rFonts w:ascii="Source Sans Pro" w:hAnsi="Source Sans Pro"/>
          <w:color w:val="000000"/>
        </w:rPr>
        <w:t>our</w:t>
      </w:r>
      <w:r w:rsidRPr="005F031E">
        <w:rPr>
          <w:rFonts w:ascii="Source Sans Pro" w:hAnsi="Source Sans Pro"/>
          <w:color w:val="000000"/>
        </w:rPr>
        <w:t xml:space="preserve"> formulary (a formulary exception), or get a non-preferred drug at </w:t>
      </w:r>
      <w:r w:rsidR="00CE26BB" w:rsidRPr="005F031E">
        <w:rPr>
          <w:rFonts w:ascii="Source Sans Pro" w:hAnsi="Source Sans Pro"/>
          <w:color w:val="000000"/>
        </w:rPr>
        <w:t xml:space="preserve">a lower </w:t>
      </w:r>
      <w:r w:rsidRPr="005F031E">
        <w:rPr>
          <w:rFonts w:ascii="Source Sans Pro" w:hAnsi="Source Sans Pro"/>
          <w:color w:val="000000"/>
        </w:rPr>
        <w:t xml:space="preserve">cost-sharing level (a tiering exception). You may also </w:t>
      </w:r>
      <w:r w:rsidR="00834ED1" w:rsidRPr="005F031E">
        <w:rPr>
          <w:rFonts w:ascii="Source Sans Pro" w:hAnsi="Source Sans Pro"/>
          <w:color w:val="000000"/>
        </w:rPr>
        <w:t xml:space="preserve">ask for </w:t>
      </w:r>
      <w:r w:rsidRPr="005F031E">
        <w:rPr>
          <w:rFonts w:ascii="Source Sans Pro" w:hAnsi="Source Sans Pro"/>
          <w:color w:val="000000"/>
        </w:rPr>
        <w:t xml:space="preserve">an exception if </w:t>
      </w:r>
      <w:r w:rsidR="001E79E2" w:rsidRPr="005F031E">
        <w:rPr>
          <w:rFonts w:ascii="Source Sans Pro" w:hAnsi="Source Sans Pro"/>
          <w:color w:val="000000"/>
        </w:rPr>
        <w:t>our</w:t>
      </w:r>
      <w:r w:rsidRPr="005F031E">
        <w:rPr>
          <w:rFonts w:ascii="Source Sans Pro" w:hAnsi="Source Sans Pro"/>
          <w:color w:val="000000"/>
        </w:rPr>
        <w:t xml:space="preserve"> </w:t>
      </w:r>
      <w:r w:rsidR="0092333A" w:rsidRPr="005F031E">
        <w:rPr>
          <w:rFonts w:ascii="Source Sans Pro" w:hAnsi="Source Sans Pro"/>
          <w:color w:val="000000"/>
        </w:rPr>
        <w:t>plan requires</w:t>
      </w:r>
      <w:r w:rsidRPr="005F031E">
        <w:rPr>
          <w:rFonts w:ascii="Source Sans Pro" w:hAnsi="Source Sans Pro"/>
          <w:color w:val="000000"/>
        </w:rPr>
        <w:t xml:space="preserve"> you to try another drug before </w:t>
      </w:r>
      <w:r w:rsidR="00571E75" w:rsidRPr="005F031E">
        <w:rPr>
          <w:rFonts w:ascii="Source Sans Pro" w:hAnsi="Source Sans Pro"/>
          <w:color w:val="000000"/>
        </w:rPr>
        <w:t>getting</w:t>
      </w:r>
      <w:r w:rsidRPr="005F031E">
        <w:rPr>
          <w:rFonts w:ascii="Source Sans Pro" w:hAnsi="Source Sans Pro"/>
          <w:color w:val="000000"/>
        </w:rPr>
        <w:t xml:space="preserve"> the drug you</w:t>
      </w:r>
      <w:r w:rsidR="001C10AE" w:rsidRPr="005F031E">
        <w:rPr>
          <w:rFonts w:ascii="Source Sans Pro" w:hAnsi="Source Sans Pro"/>
          <w:color w:val="000000"/>
        </w:rPr>
        <w:t>’re</w:t>
      </w:r>
      <w:r w:rsidRPr="005F031E">
        <w:rPr>
          <w:rFonts w:ascii="Source Sans Pro" w:hAnsi="Source Sans Pro"/>
          <w:color w:val="000000"/>
        </w:rPr>
        <w:t xml:space="preserve"> </w:t>
      </w:r>
      <w:r w:rsidR="00834ED1" w:rsidRPr="005F031E">
        <w:rPr>
          <w:rFonts w:ascii="Source Sans Pro" w:hAnsi="Source Sans Pro"/>
          <w:color w:val="000000"/>
        </w:rPr>
        <w:t>asking for</w:t>
      </w:r>
      <w:r w:rsidRPr="005F031E">
        <w:rPr>
          <w:rFonts w:ascii="Source Sans Pro" w:hAnsi="Source Sans Pro"/>
          <w:color w:val="000000"/>
        </w:rPr>
        <w:t xml:space="preserve">, </w:t>
      </w:r>
      <w:bookmarkStart w:id="469" w:name="_Hlk152941649"/>
      <w:r w:rsidR="007717F3" w:rsidRPr="005F031E">
        <w:rPr>
          <w:rFonts w:ascii="Source Sans Pro" w:hAnsi="Source Sans Pro"/>
          <w:color w:val="000000"/>
        </w:rPr>
        <w:t xml:space="preserve">if our plan requires a prior authorization for a drug and you want us to waive the criteria restriction, </w:t>
      </w:r>
      <w:bookmarkEnd w:id="469"/>
      <w:r w:rsidRPr="005F031E">
        <w:rPr>
          <w:rFonts w:ascii="Source Sans Pro" w:hAnsi="Source Sans Pro"/>
          <w:color w:val="000000"/>
        </w:rPr>
        <w:t xml:space="preserve">or </w:t>
      </w:r>
      <w:r w:rsidR="001E79E2" w:rsidRPr="005F031E">
        <w:rPr>
          <w:rFonts w:ascii="Source Sans Pro" w:hAnsi="Source Sans Pro"/>
          <w:color w:val="000000"/>
        </w:rPr>
        <w:t>if our</w:t>
      </w:r>
      <w:r w:rsidRPr="005F031E">
        <w:rPr>
          <w:rFonts w:ascii="Source Sans Pro" w:hAnsi="Source Sans Pro"/>
          <w:color w:val="000000"/>
        </w:rPr>
        <w:t xml:space="preserve"> plan limits the quantity or dosage of the drug you</w:t>
      </w:r>
      <w:r w:rsidR="001C10AE" w:rsidRPr="005F031E">
        <w:rPr>
          <w:rFonts w:ascii="Source Sans Pro" w:hAnsi="Source Sans Pro"/>
          <w:color w:val="000000"/>
        </w:rPr>
        <w:t>’re</w:t>
      </w:r>
      <w:r w:rsidRPr="005F031E">
        <w:rPr>
          <w:rFonts w:ascii="Source Sans Pro" w:hAnsi="Source Sans Pro"/>
          <w:color w:val="000000"/>
        </w:rPr>
        <w:t xml:space="preserve"> </w:t>
      </w:r>
      <w:r w:rsidR="00834ED1" w:rsidRPr="005F031E">
        <w:rPr>
          <w:rFonts w:ascii="Source Sans Pro" w:hAnsi="Source Sans Pro"/>
          <w:color w:val="000000"/>
        </w:rPr>
        <w:t>asking for</w:t>
      </w:r>
      <w:r w:rsidRPr="005F031E">
        <w:rPr>
          <w:rFonts w:ascii="Source Sans Pro" w:hAnsi="Source Sans Pro"/>
          <w:color w:val="000000"/>
        </w:rPr>
        <w:t xml:space="preserve"> (a formulary exception).</w:t>
      </w:r>
    </w:p>
    <w:p w14:paraId="2B69A302" w14:textId="52C0C98F" w:rsidR="003750D0" w:rsidRPr="005F031E" w:rsidRDefault="003750D0" w:rsidP="009028DF">
      <w:pPr>
        <w:rPr>
          <w:rFonts w:ascii="Source Sans Pro" w:hAnsi="Source Sans Pro"/>
        </w:rPr>
      </w:pPr>
      <w:r w:rsidRPr="005F031E">
        <w:rPr>
          <w:rFonts w:ascii="Source Sans Pro" w:hAnsi="Source Sans Pro"/>
          <w:b/>
        </w:rPr>
        <w:t>Extra Help</w:t>
      </w:r>
      <w:r w:rsidRPr="005F031E">
        <w:rPr>
          <w:rFonts w:ascii="Source Sans Pro" w:hAnsi="Source Sans Pro"/>
        </w:rPr>
        <w:t xml:space="preserve"> – A Medicare program to help people with limited income and resources pay Medicare prescription drug program costs, such as premiums, deductibles, and coinsurance. </w:t>
      </w:r>
    </w:p>
    <w:p w14:paraId="0E9F60F1" w14:textId="18C5C315" w:rsidR="003750D0" w:rsidRPr="005F031E" w:rsidRDefault="003750D0" w:rsidP="009028DF">
      <w:pPr>
        <w:rPr>
          <w:rFonts w:ascii="Source Sans Pro" w:hAnsi="Source Sans Pro"/>
          <w:color w:val="000000"/>
        </w:rPr>
      </w:pPr>
      <w:r w:rsidRPr="005F031E">
        <w:rPr>
          <w:rFonts w:ascii="Source Sans Pro" w:hAnsi="Source Sans Pro"/>
          <w:b/>
        </w:rPr>
        <w:t>Generic Drug</w:t>
      </w:r>
      <w:r w:rsidRPr="005F031E">
        <w:rPr>
          <w:rFonts w:ascii="Source Sans Pro" w:hAnsi="Source Sans Pro"/>
        </w:rPr>
        <w:t xml:space="preserve"> – A prescription drug that</w:t>
      </w:r>
      <w:r w:rsidR="004F3EAA" w:rsidRPr="005F031E">
        <w:rPr>
          <w:rFonts w:ascii="Source Sans Pro" w:hAnsi="Source Sans Pro"/>
        </w:rPr>
        <w:t>’s</w:t>
      </w:r>
      <w:r w:rsidRPr="005F031E">
        <w:rPr>
          <w:rFonts w:ascii="Source Sans Pro" w:hAnsi="Source Sans Pro"/>
        </w:rPr>
        <w:t xml:space="preserve"> approved by the </w:t>
      </w:r>
      <w:r w:rsidRPr="005F031E">
        <w:rPr>
          <w:rFonts w:ascii="Source Sans Pro" w:hAnsi="Source Sans Pro"/>
          <w:color w:val="000000"/>
        </w:rPr>
        <w:t xml:space="preserve">FDA as having the same active ingredient(s) as the brand name drug. </w:t>
      </w:r>
      <w:r w:rsidR="002412D3" w:rsidRPr="005F031E">
        <w:rPr>
          <w:rFonts w:ascii="Source Sans Pro" w:hAnsi="Source Sans Pro"/>
        </w:rPr>
        <w:t>Generally, a generic</w:t>
      </w:r>
      <w:r w:rsidR="00D60EBE" w:rsidRPr="005F031E">
        <w:rPr>
          <w:rFonts w:ascii="Source Sans Pro" w:hAnsi="Source Sans Pro"/>
        </w:rPr>
        <w:t xml:space="preserve"> </w:t>
      </w:r>
      <w:r w:rsidR="002412D3" w:rsidRPr="005F031E">
        <w:rPr>
          <w:rFonts w:ascii="Source Sans Pro" w:hAnsi="Source Sans Pro"/>
        </w:rPr>
        <w:t>drug works the same as a brand name drug and usually costs less.</w:t>
      </w:r>
    </w:p>
    <w:p w14:paraId="1356AF88" w14:textId="5FC54151" w:rsidR="003750D0" w:rsidRPr="005F031E" w:rsidRDefault="003750D0" w:rsidP="009028DF">
      <w:pPr>
        <w:rPr>
          <w:rFonts w:ascii="Source Sans Pro" w:hAnsi="Source Sans Pro"/>
        </w:rPr>
      </w:pPr>
      <w:r w:rsidRPr="005F031E">
        <w:rPr>
          <w:rFonts w:ascii="Source Sans Pro" w:hAnsi="Source Sans Pro"/>
          <w:b/>
        </w:rPr>
        <w:t>Grievance</w:t>
      </w:r>
      <w:r w:rsidRPr="005F031E">
        <w:rPr>
          <w:rFonts w:ascii="Source Sans Pro" w:hAnsi="Source Sans Pro"/>
        </w:rPr>
        <w:t xml:space="preserve"> - A type of complaint you make </w:t>
      </w:r>
      <w:bookmarkStart w:id="470" w:name="_Hlk71020729"/>
      <w:r w:rsidR="0092333A" w:rsidRPr="005F031E">
        <w:rPr>
          <w:rFonts w:ascii="Source Sans Pro" w:hAnsi="Source Sans Pro"/>
        </w:rPr>
        <w:t>about our</w:t>
      </w:r>
      <w:r w:rsidR="001E79E2" w:rsidRPr="005F031E">
        <w:rPr>
          <w:rFonts w:ascii="Source Sans Pro" w:hAnsi="Source Sans Pro"/>
        </w:rPr>
        <w:t xml:space="preserve"> plan, providers</w:t>
      </w:r>
      <w:bookmarkEnd w:id="470"/>
      <w:r w:rsidR="001E79E2" w:rsidRPr="005F031E">
        <w:rPr>
          <w:rFonts w:ascii="Source Sans Pro" w:hAnsi="Source Sans Pro"/>
        </w:rPr>
        <w:t xml:space="preserve">, </w:t>
      </w:r>
      <w:r w:rsidRPr="005F031E">
        <w:rPr>
          <w:rFonts w:ascii="Source Sans Pro" w:hAnsi="Source Sans Pro"/>
        </w:rPr>
        <w:t xml:space="preserve">or pharmacies, including a complaint concerning the quality of your care. </w:t>
      </w:r>
      <w:r w:rsidR="0092333A" w:rsidRPr="005F031E">
        <w:rPr>
          <w:rFonts w:ascii="Source Sans Pro" w:hAnsi="Source Sans Pro"/>
        </w:rPr>
        <w:t>This does</w:t>
      </w:r>
      <w:r w:rsidR="00FB03D4" w:rsidRPr="005F031E">
        <w:rPr>
          <w:rFonts w:ascii="Source Sans Pro" w:hAnsi="Source Sans Pro"/>
        </w:rPr>
        <w:t>n’t</w:t>
      </w:r>
      <w:r w:rsidRPr="005F031E">
        <w:rPr>
          <w:rFonts w:ascii="Source Sans Pro" w:hAnsi="Source Sans Pro"/>
        </w:rPr>
        <w:t xml:space="preserve"> involve coverage or payment disputes. </w:t>
      </w:r>
    </w:p>
    <w:p w14:paraId="7F98ADCC" w14:textId="6143BB0C" w:rsidR="00210B24" w:rsidRPr="005F031E" w:rsidRDefault="00210B24" w:rsidP="009028DF">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Source Sans Pro" w:hAnsi="Source Sans Pro"/>
          <w:color w:val="000000"/>
        </w:rPr>
      </w:pPr>
      <w:r w:rsidRPr="005F031E">
        <w:rPr>
          <w:rFonts w:ascii="Source Sans Pro" w:hAnsi="Source Sans Pro"/>
          <w:b/>
          <w:color w:val="000000"/>
        </w:rPr>
        <w:lastRenderedPageBreak/>
        <w:t>Home Health Aide</w:t>
      </w:r>
      <w:r w:rsidRPr="005F031E">
        <w:rPr>
          <w:rFonts w:ascii="Source Sans Pro" w:hAnsi="Source Sans Pro"/>
          <w:color w:val="000000"/>
        </w:rPr>
        <w:t xml:space="preserve"> – A </w:t>
      </w:r>
      <w:bookmarkStart w:id="471" w:name="_Hlk71020650"/>
      <w:r w:rsidR="001E79E2" w:rsidRPr="005F031E">
        <w:rPr>
          <w:rFonts w:ascii="Source Sans Pro" w:hAnsi="Source Sans Pro"/>
          <w:color w:val="000000"/>
        </w:rPr>
        <w:t xml:space="preserve">person </w:t>
      </w:r>
      <w:bookmarkEnd w:id="471"/>
      <w:r w:rsidR="0092333A" w:rsidRPr="005F031E">
        <w:rPr>
          <w:rFonts w:ascii="Source Sans Pro" w:hAnsi="Source Sans Pro"/>
          <w:color w:val="000000"/>
        </w:rPr>
        <w:t>who provides</w:t>
      </w:r>
      <w:r w:rsidRPr="005F031E">
        <w:rPr>
          <w:rFonts w:ascii="Source Sans Pro" w:hAnsi="Source Sans Pro"/>
          <w:color w:val="000000"/>
        </w:rPr>
        <w:t xml:space="preserve"> services that do</w:t>
      </w:r>
      <w:r w:rsidR="008005C5" w:rsidRPr="005F031E">
        <w:rPr>
          <w:rFonts w:ascii="Source Sans Pro" w:hAnsi="Source Sans Pro"/>
          <w:color w:val="000000"/>
        </w:rPr>
        <w:t>n’t</w:t>
      </w:r>
      <w:r w:rsidRPr="005F031E">
        <w:rPr>
          <w:rFonts w:ascii="Source Sans Pro" w:hAnsi="Source Sans Pro"/>
          <w:color w:val="000000"/>
        </w:rPr>
        <w:t xml:space="preserve"> need the skills of a licensed nurse or therapist, such as help with personal care (e.g., bathing, using the toilet, dressing, or carrying out the prescribed exercises). </w:t>
      </w:r>
    </w:p>
    <w:p w14:paraId="1F50708F" w14:textId="2A087402" w:rsidR="00CB5464" w:rsidRPr="005F031E" w:rsidRDefault="00CB5464" w:rsidP="009028DF">
      <w:pPr>
        <w:rPr>
          <w:rFonts w:ascii="Source Sans Pro" w:hAnsi="Source Sans Pro"/>
        </w:rPr>
      </w:pPr>
      <w:r w:rsidRPr="005F031E">
        <w:rPr>
          <w:rFonts w:ascii="Source Sans Pro" w:hAnsi="Source Sans Pro"/>
          <w:b/>
          <w:color w:val="000000"/>
        </w:rPr>
        <w:t>Hospice</w:t>
      </w:r>
      <w:r w:rsidRPr="005F031E">
        <w:rPr>
          <w:rFonts w:ascii="Source Sans Pro" w:hAnsi="Source Sans Pro"/>
          <w:color w:val="000000"/>
        </w:rPr>
        <w:t xml:space="preserve"> - </w:t>
      </w:r>
      <w:bookmarkStart w:id="472" w:name="_Hlk71037640"/>
      <w:r w:rsidR="001E79E2" w:rsidRPr="005F031E">
        <w:rPr>
          <w:rFonts w:ascii="Source Sans Pro" w:hAnsi="Source Sans Pro"/>
          <w:color w:val="000000"/>
        </w:rPr>
        <w:t xml:space="preserve">A </w:t>
      </w:r>
      <w:bookmarkStart w:id="473" w:name="_Hlk71482149"/>
      <w:r w:rsidR="001E79E2" w:rsidRPr="005F031E">
        <w:rPr>
          <w:rFonts w:ascii="Source Sans Pro" w:hAnsi="Source Sans Pro"/>
          <w:color w:val="000000"/>
        </w:rPr>
        <w:t xml:space="preserve">benefit that provides special treatment for </w:t>
      </w:r>
      <w:bookmarkEnd w:id="472"/>
      <w:bookmarkEnd w:id="473"/>
      <w:r w:rsidR="0092333A" w:rsidRPr="005F031E">
        <w:rPr>
          <w:rFonts w:ascii="Source Sans Pro" w:hAnsi="Source Sans Pro"/>
          <w:color w:val="000000"/>
        </w:rPr>
        <w:t>a member</w:t>
      </w:r>
      <w:r w:rsidRPr="005F031E">
        <w:rPr>
          <w:rFonts w:ascii="Source Sans Pro" w:hAnsi="Source Sans Pro"/>
          <w:color w:val="000000"/>
        </w:rPr>
        <w:t xml:space="preserve"> who has</w:t>
      </w:r>
      <w:r w:rsidR="005D5921" w:rsidRPr="005F031E">
        <w:rPr>
          <w:rFonts w:ascii="Source Sans Pro" w:hAnsi="Source Sans Pro"/>
        </w:rPr>
        <w:t xml:space="preserve"> </w:t>
      </w:r>
      <w:r w:rsidR="005D5921" w:rsidRPr="005F031E">
        <w:rPr>
          <w:rFonts w:ascii="Source Sans Pro" w:hAnsi="Source Sans Pro"/>
          <w:color w:val="000000"/>
        </w:rPr>
        <w:t>been medically certified as terminally ill, meaning having a life expectancy of 6 months or less</w:t>
      </w:r>
      <w:r w:rsidRPr="005F031E">
        <w:rPr>
          <w:rFonts w:ascii="Source Sans Pro" w:hAnsi="Source Sans Pro"/>
          <w:color w:val="000000"/>
        </w:rPr>
        <w:t xml:space="preserve">. </w:t>
      </w:r>
      <w:r w:rsidR="006219A1" w:rsidRPr="005F031E">
        <w:rPr>
          <w:rFonts w:ascii="Source Sans Pro" w:hAnsi="Source Sans Pro"/>
          <w:color w:val="000000"/>
        </w:rPr>
        <w:t>O</w:t>
      </w:r>
      <w:r w:rsidRPr="005F031E">
        <w:rPr>
          <w:rFonts w:ascii="Source Sans Pro" w:hAnsi="Source Sans Pro"/>
          <w:color w:val="000000"/>
        </w:rPr>
        <w:t>ur plan must provide you with a list of hospices in your geographic area. If you elect hospice and continue to pay premiums</w:t>
      </w:r>
      <w:r w:rsidR="00837CF9" w:rsidRPr="005F031E">
        <w:rPr>
          <w:rFonts w:ascii="Source Sans Pro" w:hAnsi="Source Sans Pro"/>
          <w:color w:val="000000"/>
        </w:rPr>
        <w:t>,</w:t>
      </w:r>
      <w:r w:rsidRPr="005F031E">
        <w:rPr>
          <w:rFonts w:ascii="Source Sans Pro" w:hAnsi="Source Sans Pro"/>
          <w:color w:val="000000"/>
        </w:rPr>
        <w:t xml:space="preserve"> you</w:t>
      </w:r>
      <w:r w:rsidR="008005C5" w:rsidRPr="005F031E">
        <w:rPr>
          <w:rFonts w:ascii="Source Sans Pro" w:hAnsi="Source Sans Pro"/>
          <w:color w:val="000000"/>
        </w:rPr>
        <w:t>’re</w:t>
      </w:r>
      <w:r w:rsidRPr="005F031E">
        <w:rPr>
          <w:rFonts w:ascii="Source Sans Pro" w:hAnsi="Source Sans Pro"/>
          <w:color w:val="000000"/>
        </w:rPr>
        <w:t xml:space="preserve"> still a member of our plan. You can still </w:t>
      </w:r>
      <w:r w:rsidR="00210DC0" w:rsidRPr="005F031E">
        <w:rPr>
          <w:rFonts w:ascii="Source Sans Pro" w:hAnsi="Source Sans Pro"/>
          <w:color w:val="000000"/>
        </w:rPr>
        <w:t>get</w:t>
      </w:r>
      <w:r w:rsidRPr="005F031E">
        <w:rPr>
          <w:rFonts w:ascii="Source Sans Pro" w:hAnsi="Source Sans Pro"/>
          <w:color w:val="000000"/>
        </w:rPr>
        <w:t xml:space="preserve"> all medically necessary services as well as the supplemental benefits we offer. </w:t>
      </w:r>
    </w:p>
    <w:p w14:paraId="6BFAE4C1" w14:textId="03A820BB" w:rsidR="00D60A55" w:rsidRPr="005F031E" w:rsidRDefault="00D60A55" w:rsidP="009028DF">
      <w:pPr>
        <w:rPr>
          <w:rFonts w:ascii="Source Sans Pro" w:hAnsi="Source Sans Pro"/>
          <w:color w:val="000000"/>
        </w:rPr>
      </w:pPr>
      <w:r w:rsidRPr="005F031E">
        <w:rPr>
          <w:rFonts w:ascii="Source Sans Pro" w:hAnsi="Source Sans Pro"/>
          <w:b/>
        </w:rPr>
        <w:t xml:space="preserve">Hospital Inpatient Stay – </w:t>
      </w:r>
      <w:r w:rsidRPr="005F031E">
        <w:rPr>
          <w:rFonts w:ascii="Source Sans Pro" w:hAnsi="Source Sans Pro"/>
        </w:rPr>
        <w:t>A hospital stay when</w:t>
      </w:r>
      <w:r w:rsidRPr="005F031E">
        <w:rPr>
          <w:rFonts w:ascii="Source Sans Pro" w:hAnsi="Source Sans Pro"/>
          <w:b/>
        </w:rPr>
        <w:t xml:space="preserve"> </w:t>
      </w:r>
      <w:r w:rsidRPr="005F031E">
        <w:rPr>
          <w:rFonts w:ascii="Source Sans Pro" w:hAnsi="Source Sans Pro"/>
        </w:rPr>
        <w:t>you have been formally admitted to the hospital for skilled medical services.</w:t>
      </w:r>
      <w:r w:rsidRPr="005F031E">
        <w:rPr>
          <w:rFonts w:ascii="Source Sans Pro" w:hAnsi="Source Sans Pro"/>
          <w:color w:val="000000"/>
        </w:rPr>
        <w:t xml:space="preserve"> Even if you stay in the hospital overnight, you might still be considered an outpatient.</w:t>
      </w:r>
    </w:p>
    <w:p w14:paraId="1326B2E8" w14:textId="5F61677D" w:rsidR="006809D1" w:rsidRPr="005F031E" w:rsidRDefault="006809D1" w:rsidP="009028DF">
      <w:pPr>
        <w:rPr>
          <w:rFonts w:ascii="Source Sans Pro" w:hAnsi="Source Sans Pro"/>
        </w:rPr>
      </w:pPr>
      <w:r w:rsidRPr="005F031E">
        <w:rPr>
          <w:rFonts w:ascii="Source Sans Pro" w:hAnsi="Source Sans Pro"/>
          <w:b/>
        </w:rPr>
        <w:t>Income Related Monthly Adjustment Amount (IRMAA)</w:t>
      </w:r>
      <w:r w:rsidRPr="005F031E">
        <w:rPr>
          <w:rFonts w:ascii="Source Sans Pro" w:hAnsi="Source Sans Pro"/>
        </w:rPr>
        <w:t xml:space="preserve"> </w:t>
      </w:r>
      <w:bookmarkStart w:id="474" w:name="_Hlk18404898"/>
      <w:r w:rsidRPr="005F031E">
        <w:rPr>
          <w:rFonts w:ascii="Source Sans Pro" w:hAnsi="Source Sans Pro"/>
        </w:rPr>
        <w:t xml:space="preserve">– </w:t>
      </w:r>
      <w:bookmarkStart w:id="475" w:name="_Hlk18405513"/>
      <w:bookmarkStart w:id="476" w:name="_Hlk18404709"/>
      <w:r w:rsidR="00434752" w:rsidRPr="005F031E">
        <w:rPr>
          <w:rFonts w:ascii="Source Sans Pro" w:hAnsi="Source Sans Pro"/>
        </w:rPr>
        <w:t>If your modified adjusted gross income as reported on your IRS tax return from 2 years ago is above a certain amount, you’ll pay the standard premium amount and an Income Related Monthly Adjustment Amount, also known as IRMAA. IRMAA is an extra charge added to your premium.</w:t>
      </w:r>
      <w:bookmarkEnd w:id="475"/>
      <w:r w:rsidR="00434752" w:rsidRPr="005F031E">
        <w:rPr>
          <w:rFonts w:ascii="Source Sans Pro" w:hAnsi="Source Sans Pro"/>
        </w:rPr>
        <w:t xml:space="preserve"> </w:t>
      </w:r>
      <w:bookmarkEnd w:id="474"/>
      <w:bookmarkEnd w:id="476"/>
      <w:r w:rsidRPr="005F031E">
        <w:rPr>
          <w:rFonts w:ascii="Source Sans Pro" w:hAnsi="Source Sans Pro"/>
        </w:rPr>
        <w:t>Less than 5</w:t>
      </w:r>
      <w:r w:rsidR="009C013C" w:rsidRPr="005F031E">
        <w:rPr>
          <w:rFonts w:ascii="Source Sans Pro" w:hAnsi="Source Sans Pro"/>
        </w:rPr>
        <w:t>%</w:t>
      </w:r>
      <w:r w:rsidRPr="005F031E">
        <w:rPr>
          <w:rFonts w:ascii="Source Sans Pro" w:hAnsi="Source Sans Pro"/>
        </w:rPr>
        <w:t xml:space="preserve"> of people with Medicare are affected, so most people </w:t>
      </w:r>
      <w:r w:rsidR="008005C5" w:rsidRPr="005F031E">
        <w:rPr>
          <w:rFonts w:ascii="Source Sans Pro" w:hAnsi="Source Sans Pro"/>
        </w:rPr>
        <w:t>won’t</w:t>
      </w:r>
      <w:r w:rsidRPr="005F031E">
        <w:rPr>
          <w:rFonts w:ascii="Source Sans Pro" w:hAnsi="Source Sans Pro"/>
        </w:rPr>
        <w:t xml:space="preserve"> not pay a higher premium.</w:t>
      </w:r>
    </w:p>
    <w:p w14:paraId="71704F0A" w14:textId="77CBCF1F" w:rsidR="003308B5" w:rsidRPr="005F031E" w:rsidRDefault="003750D0" w:rsidP="00C929C4">
      <w:pPr>
        <w:rPr>
          <w:rFonts w:ascii="Source Sans Pro" w:hAnsi="Source Sans Pro"/>
          <w:color w:val="000000"/>
        </w:rPr>
      </w:pPr>
      <w:bookmarkStart w:id="477" w:name="_Hlk152941931"/>
      <w:r w:rsidRPr="005F031E">
        <w:rPr>
          <w:rFonts w:ascii="Source Sans Pro" w:hAnsi="Source Sans Pro"/>
          <w:b/>
        </w:rPr>
        <w:t>Initial Coverage Stage</w:t>
      </w:r>
      <w:r w:rsidRPr="005F031E">
        <w:rPr>
          <w:rFonts w:ascii="Source Sans Pro" w:hAnsi="Source Sans Pro"/>
        </w:rPr>
        <w:t xml:space="preserve"> </w:t>
      </w:r>
      <w:r w:rsidRPr="005F031E">
        <w:rPr>
          <w:rFonts w:ascii="Source Sans Pro" w:hAnsi="Source Sans Pro"/>
          <w:color w:val="000000"/>
        </w:rPr>
        <w:t>–</w:t>
      </w:r>
      <w:r w:rsidR="0087724D" w:rsidRPr="005F031E">
        <w:rPr>
          <w:rFonts w:ascii="Source Sans Pro" w:hAnsi="Source Sans Pro"/>
          <w:color w:val="000000"/>
        </w:rPr>
        <w:t xml:space="preserve"> </w:t>
      </w:r>
      <w:r w:rsidR="003308B5" w:rsidRPr="005F031E">
        <w:rPr>
          <w:rFonts w:ascii="Source Sans Pro" w:hAnsi="Source Sans Pro"/>
          <w:color w:val="000000" w:themeColor="text1"/>
        </w:rPr>
        <w:t>This is the stage before your out-of-pocket costs for the year have reached</w:t>
      </w:r>
      <w:r w:rsidR="007160A2" w:rsidRPr="005F031E">
        <w:rPr>
          <w:rFonts w:ascii="Source Sans Pro" w:hAnsi="Source Sans Pro"/>
          <w:color w:val="000000" w:themeColor="text1"/>
        </w:rPr>
        <w:t xml:space="preserve"> </w:t>
      </w:r>
      <w:bookmarkStart w:id="478" w:name="_Hlk152942063"/>
      <w:r w:rsidR="007160A2" w:rsidRPr="005F031E">
        <w:rPr>
          <w:rFonts w:ascii="Source Sans Pro" w:hAnsi="Source Sans Pro"/>
          <w:color w:val="000000" w:themeColor="text1"/>
        </w:rPr>
        <w:t>the out-of-pocket threshold amount</w:t>
      </w:r>
      <w:r w:rsidR="00BF5847" w:rsidRPr="005F031E">
        <w:rPr>
          <w:rFonts w:ascii="Source Sans Pro" w:hAnsi="Source Sans Pro"/>
          <w:color w:val="000000" w:themeColor="text1"/>
        </w:rPr>
        <w:t>.</w:t>
      </w:r>
      <w:bookmarkEnd w:id="478"/>
    </w:p>
    <w:bookmarkEnd w:id="477"/>
    <w:p w14:paraId="7C9530E2" w14:textId="63D6A580" w:rsidR="003750D0" w:rsidRPr="005F031E" w:rsidRDefault="003750D0" w:rsidP="009028DF">
      <w:pPr>
        <w:rPr>
          <w:rFonts w:ascii="Source Sans Pro" w:hAnsi="Source Sans Pro" w:cs="Minion Pro"/>
          <w:color w:val="000000"/>
        </w:rPr>
      </w:pPr>
      <w:r w:rsidRPr="005F031E">
        <w:rPr>
          <w:rFonts w:ascii="Source Sans Pro" w:hAnsi="Source Sans Pro" w:cs="Myriad Pro"/>
          <w:b/>
          <w:color w:val="000000"/>
        </w:rPr>
        <w:t xml:space="preserve">Initial Enrollment Period – </w:t>
      </w:r>
      <w:r w:rsidRPr="005F031E">
        <w:rPr>
          <w:rFonts w:ascii="Source Sans Pro" w:hAnsi="Source Sans Pro" w:cs="Minion Pro"/>
          <w:color w:val="000000"/>
        </w:rPr>
        <w:t>When you</w:t>
      </w:r>
      <w:r w:rsidR="008005C5" w:rsidRPr="005F031E">
        <w:rPr>
          <w:rFonts w:ascii="Source Sans Pro" w:hAnsi="Source Sans Pro" w:cs="Minion Pro"/>
          <w:color w:val="000000"/>
        </w:rPr>
        <w:t>’re</w:t>
      </w:r>
      <w:r w:rsidRPr="005F031E">
        <w:rPr>
          <w:rFonts w:ascii="Source Sans Pro" w:hAnsi="Source Sans Pro" w:cs="Minion Pro"/>
          <w:color w:val="000000"/>
        </w:rPr>
        <w:t xml:space="preserve"> first eligible for Medicare, the period of time when you can sign up for Medicare </w:t>
      </w:r>
      <w:r w:rsidR="00EA7ED6" w:rsidRPr="005F031E">
        <w:rPr>
          <w:rFonts w:ascii="Source Sans Pro" w:hAnsi="Source Sans Pro" w:cs="Minion Pro"/>
          <w:color w:val="000000"/>
        </w:rPr>
        <w:t xml:space="preserve">Part A and </w:t>
      </w:r>
      <w:r w:rsidRPr="005F031E">
        <w:rPr>
          <w:rFonts w:ascii="Source Sans Pro" w:hAnsi="Source Sans Pro" w:cs="Minion Pro"/>
          <w:color w:val="000000"/>
        </w:rPr>
        <w:t xml:space="preserve">Part B. </w:t>
      </w:r>
      <w:r w:rsidR="001E79E2" w:rsidRPr="005F031E">
        <w:rPr>
          <w:rFonts w:ascii="Source Sans Pro" w:hAnsi="Source Sans Pro" w:cs="Minion Pro"/>
          <w:color w:val="000000"/>
        </w:rPr>
        <w:t>I</w:t>
      </w:r>
      <w:r w:rsidRPr="005F031E">
        <w:rPr>
          <w:rFonts w:ascii="Source Sans Pro" w:hAnsi="Source Sans Pro" w:cs="Minion Pro"/>
          <w:color w:val="000000"/>
        </w:rPr>
        <w:t xml:space="preserve">f you’re eligible for </w:t>
      </w:r>
      <w:r w:rsidR="00EA7ED6" w:rsidRPr="005F031E">
        <w:rPr>
          <w:rFonts w:ascii="Source Sans Pro" w:hAnsi="Source Sans Pro" w:cs="Minion Pro"/>
          <w:color w:val="000000"/>
        </w:rPr>
        <w:t>Medicare</w:t>
      </w:r>
      <w:r w:rsidRPr="005F031E">
        <w:rPr>
          <w:rFonts w:ascii="Source Sans Pro" w:hAnsi="Source Sans Pro" w:cs="Minion Pro"/>
          <w:color w:val="000000"/>
        </w:rPr>
        <w:t xml:space="preserve"> when you turn 65, your Initial Enrollment Period is the 7-month period that begins 3 months before the month you turn 65, includes the month you turn 65, and ends 3 months after the month you turn 65.</w:t>
      </w:r>
    </w:p>
    <w:p w14:paraId="3CBC7E90" w14:textId="6A55B646" w:rsidR="00C929C4" w:rsidRPr="005F031E" w:rsidRDefault="00C929C4" w:rsidP="00C929C4">
      <w:pPr>
        <w:rPr>
          <w:rFonts w:ascii="Source Sans Pro" w:hAnsi="Source Sans Pro"/>
          <w:color w:val="000000"/>
        </w:rPr>
      </w:pPr>
      <w:r w:rsidRPr="005F031E">
        <w:rPr>
          <w:rFonts w:ascii="Source Sans Pro" w:hAnsi="Source Sans Pro"/>
          <w:b/>
          <w:color w:val="000000"/>
        </w:rPr>
        <w:t>Institutional-Equivalent Special Needs Plan (IE-SNP)</w:t>
      </w:r>
      <w:r w:rsidRPr="005F031E">
        <w:rPr>
          <w:rFonts w:ascii="Source Sans Pro" w:hAnsi="Source Sans Pro"/>
          <w:color w:val="000000"/>
        </w:rPr>
        <w:t xml:space="preserve"> – An IE-SNP restricts enrollment to MA eligible people who live in the community but need the level of care a facility offers.</w:t>
      </w:r>
    </w:p>
    <w:p w14:paraId="028150DB" w14:textId="34F70874" w:rsidR="00DB0D77" w:rsidRPr="005F031E" w:rsidRDefault="00DB0D77" w:rsidP="009028DF">
      <w:pPr>
        <w:spacing w:before="0" w:beforeAutospacing="0" w:after="0" w:afterAutospacing="0"/>
        <w:rPr>
          <w:rFonts w:ascii="Source Sans Pro" w:hAnsi="Source Sans Pro"/>
          <w:color w:val="000000"/>
        </w:rPr>
      </w:pPr>
      <w:r w:rsidRPr="005F031E">
        <w:rPr>
          <w:rFonts w:ascii="Source Sans Pro" w:hAnsi="Source Sans Pro"/>
          <w:b/>
          <w:color w:val="000000"/>
        </w:rPr>
        <w:t>Institutional Special Needs Plan (</w:t>
      </w:r>
      <w:r w:rsidR="005A258C" w:rsidRPr="005F031E">
        <w:rPr>
          <w:rFonts w:ascii="Source Sans Pro" w:hAnsi="Source Sans Pro"/>
          <w:b/>
          <w:color w:val="000000"/>
        </w:rPr>
        <w:t>I-</w:t>
      </w:r>
      <w:r w:rsidRPr="005F031E">
        <w:rPr>
          <w:rFonts w:ascii="Source Sans Pro" w:hAnsi="Source Sans Pro"/>
          <w:b/>
          <w:color w:val="000000"/>
        </w:rPr>
        <w:t>SNP)</w:t>
      </w:r>
      <w:r w:rsidRPr="005F031E">
        <w:rPr>
          <w:rFonts w:ascii="Source Sans Pro" w:hAnsi="Source Sans Pro"/>
          <w:color w:val="000000"/>
        </w:rPr>
        <w:t xml:space="preserve"> – </w:t>
      </w:r>
      <w:r w:rsidR="007C6909" w:rsidRPr="005F031E">
        <w:rPr>
          <w:rFonts w:ascii="Source Sans Pro" w:hAnsi="Source Sans Pro"/>
          <w:color w:val="000000"/>
        </w:rPr>
        <w:t xml:space="preserve">I-SNPs restrict enrollment to MA eligible </w:t>
      </w:r>
      <w:r w:rsidR="008E58EB" w:rsidRPr="005F031E">
        <w:rPr>
          <w:rFonts w:ascii="Source Sans Pro" w:hAnsi="Source Sans Pro"/>
          <w:color w:val="000000"/>
        </w:rPr>
        <w:t>people</w:t>
      </w:r>
      <w:r w:rsidR="007C6909" w:rsidRPr="005F031E">
        <w:rPr>
          <w:rFonts w:ascii="Source Sans Pro" w:hAnsi="Source Sans Pro"/>
          <w:color w:val="000000"/>
        </w:rPr>
        <w:t xml:space="preserve"> who </w:t>
      </w:r>
      <w:r w:rsidR="009D3824" w:rsidRPr="005F031E">
        <w:rPr>
          <w:rFonts w:ascii="Source Sans Pro" w:hAnsi="Source Sans Pro"/>
          <w:color w:val="000000"/>
        </w:rPr>
        <w:t>live in the community but need the level of care a facility offers, or who live (or are expected to live) for at least 90 days straight in certain long-term facilities.</w:t>
      </w:r>
      <w:r w:rsidR="007C6909" w:rsidRPr="005F031E">
        <w:rPr>
          <w:rFonts w:ascii="Source Sans Pro" w:hAnsi="Source Sans Pro"/>
        </w:rPr>
        <w:t xml:space="preserve"> </w:t>
      </w:r>
      <w:r w:rsidR="007C6909" w:rsidRPr="005F031E">
        <w:rPr>
          <w:rFonts w:ascii="Source Sans Pro" w:hAnsi="Source Sans Pro"/>
          <w:color w:val="000000"/>
        </w:rPr>
        <w:t xml:space="preserve">I-SNPs include the following </w:t>
      </w:r>
      <w:r w:rsidR="009D3824" w:rsidRPr="005F031E">
        <w:rPr>
          <w:rFonts w:ascii="Source Sans Pro" w:hAnsi="Source Sans Pro"/>
          <w:color w:val="000000"/>
        </w:rPr>
        <w:t>types of plans</w:t>
      </w:r>
      <w:r w:rsidR="007C6909" w:rsidRPr="005F031E">
        <w:rPr>
          <w:rFonts w:ascii="Source Sans Pro" w:hAnsi="Source Sans Pro"/>
          <w:color w:val="000000"/>
        </w:rPr>
        <w:t xml:space="preserve">: Institutional-equivalent SNPs (IE-SNPs) Hybrid Institutional SNPs (HI-SNPs), and Facility-based Institutional SNPs (FI-SNPs). </w:t>
      </w:r>
    </w:p>
    <w:p w14:paraId="4336298C" w14:textId="6A14BF66" w:rsidR="00B66A93" w:rsidRPr="005F031E" w:rsidRDefault="00B66A93" w:rsidP="009028DF">
      <w:pPr>
        <w:rPr>
          <w:rFonts w:ascii="Source Sans Pro" w:hAnsi="Source Sans Pro"/>
          <w:color w:val="000000"/>
        </w:rPr>
      </w:pPr>
      <w:r w:rsidRPr="005F031E">
        <w:rPr>
          <w:rFonts w:ascii="Source Sans Pro" w:hAnsi="Source Sans Pro"/>
          <w:b/>
          <w:color w:val="000000"/>
        </w:rPr>
        <w:t>Interchangeable Biosimilar</w:t>
      </w:r>
      <w:r w:rsidRPr="005F031E">
        <w:rPr>
          <w:rFonts w:ascii="Source Sans Pro" w:hAnsi="Source Sans Pro"/>
          <w:color w:val="000000"/>
        </w:rPr>
        <w:t xml:space="preserve"> – </w:t>
      </w:r>
      <w:r w:rsidRPr="005F031E">
        <w:rPr>
          <w:rFonts w:ascii="Source Sans Pro" w:hAnsi="Source Sans Pro"/>
        </w:rPr>
        <w:t xml:space="preserve">A biosimilar that may be </w:t>
      </w:r>
      <w:r w:rsidR="00F123CF" w:rsidRPr="005F031E">
        <w:rPr>
          <w:rFonts w:ascii="Source Sans Pro" w:hAnsi="Source Sans Pro"/>
        </w:rPr>
        <w:t>used as a substitute for an original biosimilar product</w:t>
      </w:r>
      <w:r w:rsidRPr="005F031E">
        <w:rPr>
          <w:rFonts w:ascii="Source Sans Pro" w:hAnsi="Source Sans Pro"/>
        </w:rPr>
        <w:t xml:space="preserve"> at the pharmacy without needing a new prescription because it meets additional requirements </w:t>
      </w:r>
      <w:r w:rsidR="00351272" w:rsidRPr="005F031E">
        <w:rPr>
          <w:rFonts w:ascii="Source Sans Pro" w:hAnsi="Source Sans Pro"/>
        </w:rPr>
        <w:t>about</w:t>
      </w:r>
      <w:r w:rsidRPr="005F031E">
        <w:rPr>
          <w:rFonts w:ascii="Source Sans Pro" w:hAnsi="Source Sans Pro"/>
        </w:rPr>
        <w:t xml:space="preserve"> the potential for automatic substitution. Automatic substitution at the pharmacy is subject to state law.</w:t>
      </w:r>
    </w:p>
    <w:p w14:paraId="5BB98E45" w14:textId="717D97C4" w:rsidR="003750D0" w:rsidRPr="005F031E" w:rsidRDefault="003750D0" w:rsidP="009028DF">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Source Sans Pro" w:hAnsi="Source Sans Pro"/>
          <w:color w:val="000000"/>
        </w:rPr>
      </w:pPr>
      <w:r w:rsidRPr="005F031E">
        <w:rPr>
          <w:rFonts w:ascii="Source Sans Pro" w:hAnsi="Source Sans Pro"/>
          <w:b/>
        </w:rPr>
        <w:lastRenderedPageBreak/>
        <w:t>List of Covered Drugs (</w:t>
      </w:r>
      <w:r w:rsidR="00CE72C4" w:rsidRPr="005F031E">
        <w:rPr>
          <w:rFonts w:ascii="Source Sans Pro" w:hAnsi="Source Sans Pro"/>
          <w:b/>
        </w:rPr>
        <w:t>f</w:t>
      </w:r>
      <w:r w:rsidRPr="005F031E">
        <w:rPr>
          <w:rFonts w:ascii="Source Sans Pro" w:hAnsi="Source Sans Pro"/>
          <w:b/>
        </w:rPr>
        <w:t>ormulary or Drug List)</w:t>
      </w:r>
      <w:r w:rsidRPr="005F031E">
        <w:rPr>
          <w:rFonts w:ascii="Source Sans Pro" w:hAnsi="Source Sans Pro"/>
        </w:rPr>
        <w:t xml:space="preserve"> – A list of prescription drugs covered by </w:t>
      </w:r>
      <w:r w:rsidR="004613C5" w:rsidRPr="005F031E">
        <w:rPr>
          <w:rFonts w:ascii="Source Sans Pro" w:hAnsi="Source Sans Pro"/>
        </w:rPr>
        <w:t>our</w:t>
      </w:r>
      <w:r w:rsidRPr="005F031E">
        <w:rPr>
          <w:rFonts w:ascii="Source Sans Pro" w:hAnsi="Source Sans Pro"/>
        </w:rPr>
        <w:t xml:space="preserve"> plan. </w:t>
      </w:r>
    </w:p>
    <w:p w14:paraId="7893DAE8" w14:textId="209D83CF" w:rsidR="003750D0" w:rsidRPr="005F031E" w:rsidRDefault="003750D0" w:rsidP="009028DF">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Source Sans Pro" w:hAnsi="Source Sans Pro"/>
        </w:rPr>
      </w:pPr>
      <w:r w:rsidRPr="005F031E">
        <w:rPr>
          <w:rFonts w:ascii="Source Sans Pro" w:hAnsi="Source Sans Pro"/>
          <w:b/>
          <w:color w:val="000000"/>
        </w:rPr>
        <w:t xml:space="preserve">Low Income Subsidy </w:t>
      </w:r>
      <w:r w:rsidR="00053650" w:rsidRPr="005F031E">
        <w:rPr>
          <w:rFonts w:ascii="Source Sans Pro" w:hAnsi="Source Sans Pro"/>
          <w:b/>
          <w:color w:val="000000"/>
        </w:rPr>
        <w:t xml:space="preserve">(LIS) </w:t>
      </w:r>
      <w:r w:rsidRPr="005F031E">
        <w:rPr>
          <w:rFonts w:ascii="Source Sans Pro" w:hAnsi="Source Sans Pro"/>
        </w:rPr>
        <w:t xml:space="preserve">– </w:t>
      </w:r>
      <w:r w:rsidR="008005C5" w:rsidRPr="005F031E">
        <w:rPr>
          <w:rFonts w:ascii="Source Sans Pro" w:hAnsi="Source Sans Pro"/>
        </w:rPr>
        <w:t xml:space="preserve">Go to </w:t>
      </w:r>
      <w:r w:rsidRPr="005F031E">
        <w:rPr>
          <w:rFonts w:ascii="Source Sans Pro" w:hAnsi="Source Sans Pro"/>
        </w:rPr>
        <w:t>Extra Help.</w:t>
      </w:r>
    </w:p>
    <w:p w14:paraId="67D3929E" w14:textId="3CFFB29E" w:rsidR="008F3648" w:rsidRPr="005F031E" w:rsidRDefault="008F3648" w:rsidP="009028DF">
      <w:pPr>
        <w:rPr>
          <w:rFonts w:ascii="Source Sans Pro" w:hAnsi="Source Sans Pro"/>
        </w:rPr>
      </w:pPr>
      <w:r w:rsidRPr="005F031E">
        <w:rPr>
          <w:rFonts w:ascii="Source Sans Pro" w:hAnsi="Source Sans Pro"/>
          <w:b/>
          <w:color w:val="000000"/>
        </w:rPr>
        <w:t xml:space="preserve">Manufacturer Discount Program </w:t>
      </w:r>
      <w:r w:rsidRPr="005F031E">
        <w:rPr>
          <w:rFonts w:ascii="Source Sans Pro" w:hAnsi="Source Sans Pro"/>
        </w:rPr>
        <w:t xml:space="preserve">– </w:t>
      </w:r>
      <w:r w:rsidRPr="005F031E">
        <w:rPr>
          <w:rFonts w:ascii="Source Sans Pro" w:hAnsi="Source Sans Pro"/>
          <w:color w:val="000000"/>
        </w:rPr>
        <w:t>A program under which drug manufacturers pay a portion of</w:t>
      </w:r>
      <w:r w:rsidR="00EA0383" w:rsidRPr="005F031E">
        <w:rPr>
          <w:rFonts w:ascii="Source Sans Pro" w:hAnsi="Source Sans Pro"/>
          <w:color w:val="000000"/>
        </w:rPr>
        <w:t xml:space="preserve"> our</w:t>
      </w:r>
      <w:r w:rsidRPr="005F031E">
        <w:rPr>
          <w:rFonts w:ascii="Source Sans Pro" w:hAnsi="Source Sans Pro"/>
          <w:color w:val="000000"/>
        </w:rPr>
        <w:t xml:space="preserve"> plan’s full cost for covered Part D brand name drugs and biologics</w:t>
      </w:r>
      <w:r w:rsidRPr="005F031E">
        <w:rPr>
          <w:rFonts w:ascii="Source Sans Pro" w:hAnsi="Source Sans Pro"/>
        </w:rPr>
        <w:t xml:space="preserve">. Discounts are based on agreements between the </w:t>
      </w:r>
      <w:r w:rsidR="00EA0383" w:rsidRPr="005F031E">
        <w:rPr>
          <w:rFonts w:ascii="Source Sans Pro" w:hAnsi="Source Sans Pro"/>
        </w:rPr>
        <w:t>f</w:t>
      </w:r>
      <w:r w:rsidRPr="005F031E">
        <w:rPr>
          <w:rFonts w:ascii="Source Sans Pro" w:hAnsi="Source Sans Pro"/>
        </w:rPr>
        <w:t xml:space="preserve">ederal government and drug manufacturers. </w:t>
      </w:r>
    </w:p>
    <w:p w14:paraId="34790748" w14:textId="2BFE30A2" w:rsidR="008243BE" w:rsidRPr="005F031E" w:rsidRDefault="008243BE" w:rsidP="009028DF">
      <w:pPr>
        <w:rPr>
          <w:rFonts w:ascii="Source Sans Pro" w:hAnsi="Source Sans Pro"/>
          <w:b/>
          <w:color w:val="000000"/>
        </w:rPr>
      </w:pPr>
      <w:bookmarkStart w:id="479" w:name="_Hlk194590332"/>
      <w:r w:rsidRPr="005F031E">
        <w:rPr>
          <w:rFonts w:ascii="Source Sans Pro" w:hAnsi="Source Sans Pro"/>
          <w:b/>
          <w:color w:val="000000"/>
        </w:rPr>
        <w:t xml:space="preserve">Maximum Fair Price – </w:t>
      </w:r>
      <w:r w:rsidRPr="005F031E">
        <w:rPr>
          <w:rFonts w:ascii="Source Sans Pro" w:hAnsi="Source Sans Pro"/>
          <w:color w:val="000000"/>
        </w:rPr>
        <w:t>The price Medicare negotiated for a selected drug.</w:t>
      </w:r>
      <w:bookmarkEnd w:id="479"/>
    </w:p>
    <w:p w14:paraId="5B42016C" w14:textId="02D6AF23" w:rsidR="003750D0" w:rsidRPr="005F031E" w:rsidRDefault="003750D0" w:rsidP="009028DF">
      <w:pPr>
        <w:rPr>
          <w:rFonts w:ascii="Source Sans Pro" w:hAnsi="Source Sans Pro"/>
          <w:i/>
          <w:color w:val="0000FF"/>
        </w:rPr>
      </w:pPr>
      <w:r w:rsidRPr="005F031E">
        <w:rPr>
          <w:rFonts w:ascii="Source Sans Pro" w:hAnsi="Source Sans Pro"/>
          <w:b/>
        </w:rPr>
        <w:t xml:space="preserve">Maximum Out-of-Pocket Amount </w:t>
      </w:r>
      <w:r w:rsidRPr="005F031E">
        <w:rPr>
          <w:rFonts w:ascii="Source Sans Pro" w:hAnsi="Source Sans Pro"/>
        </w:rPr>
        <w:t>–</w:t>
      </w:r>
      <w:r w:rsidRPr="005F031E">
        <w:rPr>
          <w:rFonts w:ascii="Source Sans Pro" w:hAnsi="Source Sans Pro"/>
          <w:b/>
        </w:rPr>
        <w:t xml:space="preserve"> </w:t>
      </w:r>
      <w:r w:rsidRPr="005F031E">
        <w:rPr>
          <w:rFonts w:ascii="Source Sans Pro" w:hAnsi="Source Sans Pro"/>
        </w:rPr>
        <w:t>The most that you pay out</w:t>
      </w:r>
      <w:r w:rsidR="001C5204" w:rsidRPr="005F031E">
        <w:rPr>
          <w:rFonts w:ascii="Source Sans Pro" w:hAnsi="Source Sans Pro"/>
        </w:rPr>
        <w:t xml:space="preserve"> </w:t>
      </w:r>
      <w:r w:rsidRPr="005F031E">
        <w:rPr>
          <w:rFonts w:ascii="Source Sans Pro" w:hAnsi="Source Sans Pro"/>
        </w:rPr>
        <w:t>of</w:t>
      </w:r>
      <w:r w:rsidR="001C5204" w:rsidRPr="005F031E">
        <w:rPr>
          <w:rFonts w:ascii="Source Sans Pro" w:hAnsi="Source Sans Pro"/>
        </w:rPr>
        <w:t xml:space="preserve"> </w:t>
      </w:r>
      <w:r w:rsidRPr="005F031E">
        <w:rPr>
          <w:rFonts w:ascii="Source Sans Pro" w:hAnsi="Source Sans Pro"/>
        </w:rPr>
        <w:t xml:space="preserve">pocket during the calendar year for </w:t>
      </w:r>
      <w:r w:rsidR="00E02618" w:rsidRPr="005F031E">
        <w:rPr>
          <w:rFonts w:ascii="Source Sans Pro" w:hAnsi="Source Sans Pro"/>
        </w:rPr>
        <w:t xml:space="preserve">in-network </w:t>
      </w:r>
      <w:r w:rsidRPr="005F031E">
        <w:rPr>
          <w:rFonts w:ascii="Source Sans Pro" w:hAnsi="Source Sans Pro"/>
        </w:rPr>
        <w:t xml:space="preserve">covered </w:t>
      </w:r>
      <w:r w:rsidR="0070435E" w:rsidRPr="005F031E">
        <w:rPr>
          <w:rFonts w:ascii="Source Sans Pro" w:hAnsi="Source Sans Pro"/>
          <w:color w:val="000000" w:themeColor="text1"/>
        </w:rPr>
        <w:t>Part A and Part B</w:t>
      </w:r>
      <w:r w:rsidR="0070435E" w:rsidRPr="005F031E">
        <w:rPr>
          <w:rFonts w:ascii="Source Sans Pro" w:hAnsi="Source Sans Pro"/>
          <w:color w:val="0000FF"/>
        </w:rPr>
        <w:t xml:space="preserve"> </w:t>
      </w:r>
      <w:r w:rsidRPr="005F031E">
        <w:rPr>
          <w:rFonts w:ascii="Source Sans Pro" w:hAnsi="Source Sans Pro"/>
        </w:rPr>
        <w:t>services</w:t>
      </w:r>
      <w:r w:rsidRPr="005F031E">
        <w:rPr>
          <w:rFonts w:ascii="Source Sans Pro" w:hAnsi="Source Sans Pro"/>
          <w:i/>
        </w:rPr>
        <w:t xml:space="preserve">. </w:t>
      </w:r>
      <w:r w:rsidRPr="005F031E">
        <w:rPr>
          <w:rFonts w:ascii="Source Sans Pro" w:hAnsi="Source Sans Pro"/>
        </w:rPr>
        <w:t>Amounts you pay for prescription drugs do</w:t>
      </w:r>
      <w:r w:rsidR="00EA0383" w:rsidRPr="005F031E">
        <w:rPr>
          <w:rFonts w:ascii="Source Sans Pro" w:hAnsi="Source Sans Pro"/>
        </w:rPr>
        <w:t>n’t</w:t>
      </w:r>
      <w:r w:rsidRPr="005F031E">
        <w:rPr>
          <w:rFonts w:ascii="Source Sans Pro" w:hAnsi="Source Sans Pro"/>
        </w:rPr>
        <w:t xml:space="preserve"> count toward the maximum out-of-pocket amount.</w:t>
      </w:r>
      <w:r w:rsidR="0070435E" w:rsidRPr="005F031E">
        <w:rPr>
          <w:rFonts w:ascii="Source Sans Pro" w:hAnsi="Source Sans Pro"/>
          <w:color w:val="0000FF"/>
        </w:rPr>
        <w:t xml:space="preserve"> </w:t>
      </w:r>
    </w:p>
    <w:p w14:paraId="0E3D71EA" w14:textId="5ACA607E" w:rsidR="003750D0" w:rsidRPr="005F031E" w:rsidRDefault="003750D0" w:rsidP="009028DF">
      <w:pPr>
        <w:rPr>
          <w:rFonts w:ascii="Source Sans Pro" w:hAnsi="Source Sans Pro"/>
        </w:rPr>
      </w:pPr>
      <w:r w:rsidRPr="005F031E">
        <w:rPr>
          <w:rFonts w:ascii="Source Sans Pro" w:hAnsi="Source Sans Pro"/>
          <w:b/>
          <w:color w:val="000000"/>
        </w:rPr>
        <w:t xml:space="preserve">Medicaid (or Medical Assistance) </w:t>
      </w:r>
      <w:r w:rsidRPr="005F031E">
        <w:rPr>
          <w:rFonts w:ascii="Source Sans Pro" w:hAnsi="Source Sans Pro"/>
          <w:color w:val="000000"/>
        </w:rPr>
        <w:t>–</w:t>
      </w:r>
      <w:r w:rsidRPr="005F031E">
        <w:rPr>
          <w:rFonts w:ascii="Source Sans Pro" w:hAnsi="Source Sans Pro"/>
          <w:b/>
          <w:color w:val="000000"/>
        </w:rPr>
        <w:t xml:space="preserve"> </w:t>
      </w:r>
      <w:r w:rsidRPr="005F031E">
        <w:rPr>
          <w:rFonts w:ascii="Source Sans Pro" w:hAnsi="Source Sans Pro"/>
        </w:rPr>
        <w:t xml:space="preserve">A joint </w:t>
      </w:r>
      <w:r w:rsidR="00793DC8" w:rsidRPr="005F031E">
        <w:rPr>
          <w:rFonts w:ascii="Source Sans Pro" w:hAnsi="Source Sans Pro"/>
        </w:rPr>
        <w:t>f</w:t>
      </w:r>
      <w:r w:rsidRPr="005F031E">
        <w:rPr>
          <w:rFonts w:ascii="Source Sans Pro" w:hAnsi="Source Sans Pro"/>
        </w:rPr>
        <w:t xml:space="preserve">ederal and </w:t>
      </w:r>
      <w:r w:rsidR="0067094E" w:rsidRPr="005F031E">
        <w:rPr>
          <w:rFonts w:ascii="Source Sans Pro" w:hAnsi="Source Sans Pro"/>
        </w:rPr>
        <w:t>s</w:t>
      </w:r>
      <w:r w:rsidRPr="005F031E">
        <w:rPr>
          <w:rFonts w:ascii="Source Sans Pro" w:hAnsi="Source Sans Pro"/>
        </w:rPr>
        <w:t xml:space="preserve">tate program that helps with medical costs for some people with low incomes and limited resources. </w:t>
      </w:r>
      <w:r w:rsidR="001E79E2" w:rsidRPr="005F031E">
        <w:rPr>
          <w:rFonts w:ascii="Source Sans Pro" w:hAnsi="Source Sans Pro"/>
        </w:rPr>
        <w:t xml:space="preserve">State </w:t>
      </w:r>
      <w:r w:rsidRPr="005F031E">
        <w:rPr>
          <w:rFonts w:ascii="Source Sans Pro" w:hAnsi="Source Sans Pro"/>
        </w:rPr>
        <w:t xml:space="preserve">Medicaid programs vary, but most health care costs are covered if you qualify for both Medicare and Medicaid. </w:t>
      </w:r>
    </w:p>
    <w:p w14:paraId="6647E424" w14:textId="100580C1" w:rsidR="00954DE6" w:rsidRPr="005F031E" w:rsidRDefault="00954DE6" w:rsidP="009028DF">
      <w:pPr>
        <w:tabs>
          <w:tab w:val="left" w:pos="720"/>
          <w:tab w:val="left" w:pos="1260"/>
        </w:tabs>
        <w:rPr>
          <w:rFonts w:ascii="Source Sans Pro" w:hAnsi="Source Sans Pro"/>
          <w:szCs w:val="26"/>
        </w:rPr>
      </w:pPr>
      <w:r w:rsidRPr="005F031E">
        <w:rPr>
          <w:rFonts w:ascii="Source Sans Pro" w:hAnsi="Source Sans Pro"/>
          <w:b/>
          <w:color w:val="000000"/>
        </w:rPr>
        <w:t xml:space="preserve">Medically Accepted Indication </w:t>
      </w:r>
      <w:r w:rsidRPr="005F031E">
        <w:rPr>
          <w:rFonts w:ascii="Source Sans Pro" w:hAnsi="Source Sans Pro"/>
          <w:color w:val="000000"/>
        </w:rPr>
        <w:t>–</w:t>
      </w:r>
      <w:r w:rsidRPr="005F031E">
        <w:rPr>
          <w:rFonts w:ascii="Source Sans Pro" w:hAnsi="Source Sans Pro"/>
          <w:b/>
          <w:color w:val="000000"/>
        </w:rPr>
        <w:t xml:space="preserve"> </w:t>
      </w:r>
      <w:r w:rsidRPr="005F031E">
        <w:rPr>
          <w:rFonts w:ascii="Source Sans Pro" w:hAnsi="Source Sans Pro"/>
        </w:rPr>
        <w:t xml:space="preserve">A use of </w:t>
      </w:r>
      <w:r w:rsidR="002E30B7" w:rsidRPr="005F031E">
        <w:rPr>
          <w:rFonts w:ascii="Source Sans Pro" w:hAnsi="Source Sans Pro"/>
        </w:rPr>
        <w:t>a</w:t>
      </w:r>
      <w:r w:rsidRPr="005F031E">
        <w:rPr>
          <w:rFonts w:ascii="Source Sans Pro" w:hAnsi="Source Sans Pro"/>
        </w:rPr>
        <w:t xml:space="preserve"> drug that is either approved by the </w:t>
      </w:r>
      <w:r w:rsidR="009A1DC1" w:rsidRPr="005F031E">
        <w:rPr>
          <w:rFonts w:ascii="Source Sans Pro" w:hAnsi="Source Sans Pro"/>
        </w:rPr>
        <w:t>FDA</w:t>
      </w:r>
      <w:r w:rsidRPr="005F031E">
        <w:rPr>
          <w:rFonts w:ascii="Source Sans Pro" w:hAnsi="Source Sans Pro"/>
        </w:rPr>
        <w:t xml:space="preserve"> or supported by certain </w:t>
      </w:r>
      <w:bookmarkStart w:id="480" w:name="_Hlk153191243"/>
      <w:r w:rsidRPr="005F031E">
        <w:rPr>
          <w:rFonts w:ascii="Source Sans Pro" w:hAnsi="Source Sans Pro"/>
        </w:rPr>
        <w:t>reference</w:t>
      </w:r>
      <w:bookmarkStart w:id="481" w:name="_Hlk153191264"/>
      <w:r w:rsidR="00723D09" w:rsidRPr="005F031E">
        <w:rPr>
          <w:rFonts w:ascii="Source Sans Pro" w:hAnsi="Source Sans Pro"/>
        </w:rPr>
        <w:t>s, such as the American Hospital Formulary Service Drug Information and the Micromedex DRUGDEX Information system</w:t>
      </w:r>
      <w:bookmarkEnd w:id="480"/>
      <w:bookmarkEnd w:id="481"/>
      <w:r w:rsidRPr="005F031E">
        <w:rPr>
          <w:rFonts w:ascii="Source Sans Pro" w:hAnsi="Source Sans Pro"/>
        </w:rPr>
        <w:t xml:space="preserve">. </w:t>
      </w:r>
    </w:p>
    <w:p w14:paraId="6F081384" w14:textId="77777777" w:rsidR="003750D0" w:rsidRPr="005F031E" w:rsidRDefault="003750D0" w:rsidP="009028DF">
      <w:pPr>
        <w:rPr>
          <w:rFonts w:ascii="Source Sans Pro" w:hAnsi="Source Sans Pro"/>
        </w:rPr>
      </w:pPr>
      <w:r w:rsidRPr="005F031E">
        <w:rPr>
          <w:rFonts w:ascii="Source Sans Pro" w:hAnsi="Source Sans Pro"/>
          <w:b/>
          <w:color w:val="000000"/>
        </w:rPr>
        <w:t>Medically Necessary</w:t>
      </w:r>
      <w:r w:rsidRPr="005F031E">
        <w:rPr>
          <w:rFonts w:ascii="Source Sans Pro" w:hAnsi="Source Sans Pro"/>
          <w:color w:val="000000"/>
        </w:rPr>
        <w:t xml:space="preserve"> – </w:t>
      </w:r>
      <w:r w:rsidRPr="005F031E">
        <w:rPr>
          <w:rFonts w:ascii="Source Sans Pro" w:hAnsi="Source Sans Pro"/>
        </w:rPr>
        <w:t xml:space="preserve">Services, supplies, or drugs that are needed for the </w:t>
      </w:r>
      <w:r w:rsidR="00FA034F" w:rsidRPr="005F031E">
        <w:rPr>
          <w:rFonts w:ascii="Source Sans Pro" w:hAnsi="Source Sans Pro"/>
        </w:rPr>
        <w:t xml:space="preserve">prevention, </w:t>
      </w:r>
      <w:r w:rsidRPr="005F031E">
        <w:rPr>
          <w:rFonts w:ascii="Source Sans Pro" w:hAnsi="Source Sans Pro"/>
        </w:rPr>
        <w:t>diagnosis</w:t>
      </w:r>
      <w:r w:rsidR="00FA034F" w:rsidRPr="005F031E">
        <w:rPr>
          <w:rFonts w:ascii="Source Sans Pro" w:hAnsi="Source Sans Pro"/>
        </w:rPr>
        <w:t>,</w:t>
      </w:r>
      <w:r w:rsidRPr="005F031E">
        <w:rPr>
          <w:rFonts w:ascii="Source Sans Pro" w:hAnsi="Source Sans Pro"/>
        </w:rPr>
        <w:t xml:space="preserve"> or treatment of your medical condition and meet accepted standards of medical practice. </w:t>
      </w:r>
    </w:p>
    <w:p w14:paraId="23E19203" w14:textId="0315CDA7" w:rsidR="003750D0" w:rsidRPr="005F031E" w:rsidRDefault="003750D0" w:rsidP="009028DF">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Source Sans Pro" w:hAnsi="Source Sans Pro"/>
          <w:b/>
          <w:color w:val="000000"/>
        </w:rPr>
      </w:pPr>
      <w:r w:rsidRPr="005F031E">
        <w:rPr>
          <w:rFonts w:ascii="Source Sans Pro" w:hAnsi="Source Sans Pro"/>
          <w:b/>
          <w:color w:val="000000"/>
        </w:rPr>
        <w:t>Medicare</w:t>
      </w:r>
      <w:r w:rsidRPr="005F031E">
        <w:rPr>
          <w:rFonts w:ascii="Source Sans Pro" w:hAnsi="Source Sans Pro"/>
          <w:color w:val="000000"/>
        </w:rPr>
        <w:t xml:space="preserve"> – The </w:t>
      </w:r>
      <w:r w:rsidR="00CF5BAC" w:rsidRPr="005F031E">
        <w:rPr>
          <w:rFonts w:ascii="Source Sans Pro" w:hAnsi="Source Sans Pro"/>
          <w:color w:val="000000"/>
        </w:rPr>
        <w:t>f</w:t>
      </w:r>
      <w:r w:rsidRPr="005F031E">
        <w:rPr>
          <w:rFonts w:ascii="Source Sans Pro" w:hAnsi="Source Sans Pro"/>
          <w:color w:val="000000"/>
        </w:rPr>
        <w:t xml:space="preserve">ederal health insurance program for people 65 years of age or older, some people under age 65 with certain disabilities, and people with End-Stage Renal Disease (generally those with permanent kidney failure who need dialysis or a kidney transplant). </w:t>
      </w:r>
    </w:p>
    <w:p w14:paraId="1FAB35AA" w14:textId="155BA3DB" w:rsidR="00C45B04" w:rsidRPr="005F031E" w:rsidRDefault="00C45B04" w:rsidP="009028DF">
      <w:pPr>
        <w:rPr>
          <w:rFonts w:ascii="Source Sans Pro" w:hAnsi="Source Sans Pro"/>
        </w:rPr>
      </w:pPr>
      <w:r w:rsidRPr="005F031E">
        <w:rPr>
          <w:rFonts w:ascii="Source Sans Pro" w:hAnsi="Source Sans Pro"/>
          <w:b/>
          <w:color w:val="000000"/>
        </w:rPr>
        <w:t xml:space="preserve">Medicare Advantage </w:t>
      </w:r>
      <w:r w:rsidR="009B2B1C" w:rsidRPr="005F031E">
        <w:rPr>
          <w:rFonts w:ascii="Source Sans Pro" w:hAnsi="Source Sans Pro"/>
          <w:b/>
          <w:color w:val="000000"/>
        </w:rPr>
        <w:t>Open Enrollment</w:t>
      </w:r>
      <w:r w:rsidRPr="005F031E">
        <w:rPr>
          <w:rFonts w:ascii="Source Sans Pro" w:hAnsi="Source Sans Pro"/>
          <w:b/>
          <w:color w:val="000000"/>
        </w:rPr>
        <w:t xml:space="preserve"> Period</w:t>
      </w:r>
      <w:r w:rsidRPr="005F031E">
        <w:rPr>
          <w:rFonts w:ascii="Source Sans Pro" w:hAnsi="Source Sans Pro"/>
          <w:color w:val="000000"/>
        </w:rPr>
        <w:t xml:space="preserve"> </w:t>
      </w:r>
      <w:r w:rsidR="0035629D" w:rsidRPr="005F031E">
        <w:rPr>
          <w:rFonts w:ascii="Source Sans Pro" w:hAnsi="Source Sans Pro"/>
          <w:color w:val="000000"/>
        </w:rPr>
        <w:t>–</w:t>
      </w:r>
      <w:r w:rsidRPr="005F031E">
        <w:rPr>
          <w:rFonts w:ascii="Source Sans Pro" w:hAnsi="Source Sans Pro"/>
          <w:b/>
          <w:color w:val="000000"/>
        </w:rPr>
        <w:t xml:space="preserve"> </w:t>
      </w:r>
      <w:r w:rsidR="00626C90" w:rsidRPr="005F031E">
        <w:rPr>
          <w:rFonts w:ascii="Source Sans Pro" w:hAnsi="Source Sans Pro"/>
        </w:rPr>
        <w:t xml:space="preserve">The time period from January 1 </w:t>
      </w:r>
      <w:r w:rsidR="006A5F47" w:rsidRPr="005F031E">
        <w:rPr>
          <w:rFonts w:ascii="Source Sans Pro" w:hAnsi="Source Sans Pro"/>
        </w:rPr>
        <w:t xml:space="preserve">to </w:t>
      </w:r>
      <w:r w:rsidR="00626C90" w:rsidRPr="005F031E">
        <w:rPr>
          <w:rFonts w:ascii="Source Sans Pro" w:hAnsi="Source Sans Pro"/>
        </w:rPr>
        <w:t>March</w:t>
      </w:r>
      <w:r w:rsidR="00AD7236" w:rsidRPr="005F031E">
        <w:rPr>
          <w:rFonts w:ascii="Source Sans Pro" w:hAnsi="Source Sans Pro"/>
        </w:rPr>
        <w:t xml:space="preserve"> </w:t>
      </w:r>
      <w:r w:rsidR="0092333A" w:rsidRPr="005F031E">
        <w:rPr>
          <w:rFonts w:ascii="Source Sans Pro" w:hAnsi="Source Sans Pro"/>
        </w:rPr>
        <w:t>31 when</w:t>
      </w:r>
      <w:r w:rsidR="0035629D" w:rsidRPr="005F031E">
        <w:rPr>
          <w:rFonts w:ascii="Source Sans Pro" w:hAnsi="Source Sans Pro"/>
        </w:rPr>
        <w:t xml:space="preserve"> members in a Medicare Advantage plan can cancel their plan enrollment and switch to</w:t>
      </w:r>
      <w:r w:rsidR="00454E41" w:rsidRPr="005F031E">
        <w:rPr>
          <w:rFonts w:ascii="Source Sans Pro" w:hAnsi="Source Sans Pro"/>
        </w:rPr>
        <w:t xml:space="preserve"> </w:t>
      </w:r>
      <w:r w:rsidR="00BB0A93" w:rsidRPr="005F031E">
        <w:rPr>
          <w:rFonts w:ascii="Source Sans Pro" w:hAnsi="Source Sans Pro"/>
        </w:rPr>
        <w:t>another Medicare</w:t>
      </w:r>
      <w:r w:rsidR="009974F6" w:rsidRPr="005F031E">
        <w:rPr>
          <w:rFonts w:ascii="Source Sans Pro" w:hAnsi="Source Sans Pro"/>
        </w:rPr>
        <w:t xml:space="preserve"> </w:t>
      </w:r>
      <w:r w:rsidR="00BB0A93" w:rsidRPr="005F031E">
        <w:rPr>
          <w:rFonts w:ascii="Source Sans Pro" w:hAnsi="Source Sans Pro"/>
        </w:rPr>
        <w:t xml:space="preserve">Advantage plan or </w:t>
      </w:r>
      <w:r w:rsidR="00AF35D2" w:rsidRPr="005F031E">
        <w:rPr>
          <w:rFonts w:ascii="Source Sans Pro" w:hAnsi="Source Sans Pro"/>
        </w:rPr>
        <w:t xml:space="preserve">get </w:t>
      </w:r>
      <w:r w:rsidR="00BB0A93" w:rsidRPr="005F031E">
        <w:rPr>
          <w:rFonts w:ascii="Source Sans Pro" w:hAnsi="Source Sans Pro"/>
        </w:rPr>
        <w:t>coverage through</w:t>
      </w:r>
      <w:r w:rsidR="0035629D" w:rsidRPr="005F031E">
        <w:rPr>
          <w:rFonts w:ascii="Source Sans Pro" w:hAnsi="Source Sans Pro"/>
        </w:rPr>
        <w:t xml:space="preserve"> Original Medicare</w:t>
      </w:r>
      <w:r w:rsidR="009974F6" w:rsidRPr="005F031E">
        <w:rPr>
          <w:rFonts w:ascii="Source Sans Pro" w:hAnsi="Source Sans Pro"/>
        </w:rPr>
        <w:t>. If you choose to switch to Original Medicare during this period, you can also</w:t>
      </w:r>
      <w:r w:rsidR="000D4E30" w:rsidRPr="005F031E">
        <w:rPr>
          <w:rFonts w:ascii="Source Sans Pro" w:hAnsi="Source Sans Pro"/>
        </w:rPr>
        <w:t xml:space="preserve"> </w:t>
      </w:r>
      <w:r w:rsidR="009974F6" w:rsidRPr="005F031E">
        <w:rPr>
          <w:rFonts w:ascii="Source Sans Pro" w:hAnsi="Source Sans Pro"/>
        </w:rPr>
        <w:t>join a separate Medicare prescription drug plan at that time.</w:t>
      </w:r>
      <w:r w:rsidR="0035629D" w:rsidRPr="005F031E">
        <w:rPr>
          <w:rFonts w:ascii="Source Sans Pro" w:hAnsi="Source Sans Pro"/>
        </w:rPr>
        <w:t xml:space="preserve"> The </w:t>
      </w:r>
      <w:r w:rsidR="009974F6" w:rsidRPr="005F031E">
        <w:rPr>
          <w:rFonts w:ascii="Source Sans Pro" w:hAnsi="Source Sans Pro"/>
        </w:rPr>
        <w:t xml:space="preserve">Medicare Advantage </w:t>
      </w:r>
      <w:r w:rsidR="000D4E30" w:rsidRPr="005F031E">
        <w:rPr>
          <w:rFonts w:ascii="Source Sans Pro" w:hAnsi="Source Sans Pro"/>
        </w:rPr>
        <w:t>Open Enrollment</w:t>
      </w:r>
      <w:r w:rsidR="0035629D" w:rsidRPr="005F031E">
        <w:rPr>
          <w:rFonts w:ascii="Source Sans Pro" w:hAnsi="Source Sans Pro"/>
        </w:rPr>
        <w:t xml:space="preserve"> Period </w:t>
      </w:r>
      <w:r w:rsidR="009974F6" w:rsidRPr="005F031E">
        <w:rPr>
          <w:rFonts w:ascii="Source Sans Pro" w:hAnsi="Source Sans Pro"/>
        </w:rPr>
        <w:t>is also available for a 3-month period after a</w:t>
      </w:r>
      <w:r w:rsidR="008E58EB" w:rsidRPr="005F031E">
        <w:rPr>
          <w:rFonts w:ascii="Source Sans Pro" w:hAnsi="Source Sans Pro"/>
        </w:rPr>
        <w:t xml:space="preserve"> person</w:t>
      </w:r>
      <w:r w:rsidR="009974F6" w:rsidRPr="005F031E">
        <w:rPr>
          <w:rFonts w:ascii="Source Sans Pro" w:hAnsi="Source Sans Pro"/>
        </w:rPr>
        <w:t xml:space="preserve"> is first eligible for Medicare. </w:t>
      </w:r>
    </w:p>
    <w:p w14:paraId="0636738F" w14:textId="5BBF5862" w:rsidR="003750D0" w:rsidRPr="005F031E" w:rsidRDefault="003750D0" w:rsidP="009028DF">
      <w:pPr>
        <w:rPr>
          <w:rFonts w:ascii="Source Sans Pro" w:hAnsi="Source Sans Pro"/>
          <w:color w:val="000000"/>
        </w:rPr>
      </w:pPr>
      <w:r w:rsidRPr="005F031E">
        <w:rPr>
          <w:rFonts w:ascii="Source Sans Pro" w:hAnsi="Source Sans Pro"/>
          <w:b/>
          <w:color w:val="000000" w:themeColor="text1"/>
        </w:rPr>
        <w:t xml:space="preserve">Medicare Advantage (MA) Plan </w:t>
      </w:r>
      <w:r w:rsidRPr="005F031E">
        <w:rPr>
          <w:rFonts w:ascii="Source Sans Pro" w:hAnsi="Source Sans Pro"/>
          <w:color w:val="000000" w:themeColor="text1"/>
        </w:rPr>
        <w:t>– Sometimes called Medicare Part C. A plan offered by a private company that contracts with Medicare to provide you with all your Medicare Part A and Part B</w:t>
      </w:r>
      <w:r w:rsidR="00C3489E" w:rsidRPr="005F031E">
        <w:rPr>
          <w:rFonts w:ascii="Source Sans Pro" w:hAnsi="Source Sans Pro"/>
          <w:color w:val="000000" w:themeColor="text1"/>
        </w:rPr>
        <w:t xml:space="preserve"> </w:t>
      </w:r>
      <w:r w:rsidRPr="005F031E">
        <w:rPr>
          <w:rFonts w:ascii="Source Sans Pro" w:hAnsi="Source Sans Pro"/>
          <w:color w:val="000000" w:themeColor="text1"/>
        </w:rPr>
        <w:t xml:space="preserve">benefits. A Medicare Advantage </w:t>
      </w:r>
      <w:r w:rsidR="00003847" w:rsidRPr="005F031E">
        <w:rPr>
          <w:rFonts w:ascii="Source Sans Pro" w:hAnsi="Source Sans Pro"/>
          <w:color w:val="000000" w:themeColor="text1"/>
        </w:rPr>
        <w:t>P</w:t>
      </w:r>
      <w:r w:rsidRPr="005F031E">
        <w:rPr>
          <w:rFonts w:ascii="Source Sans Pro" w:hAnsi="Source Sans Pro"/>
          <w:color w:val="000000" w:themeColor="text1"/>
        </w:rPr>
        <w:t xml:space="preserve">lan can be </w:t>
      </w:r>
      <w:r w:rsidR="00620055" w:rsidRPr="005F031E">
        <w:rPr>
          <w:rFonts w:ascii="Source Sans Pro" w:hAnsi="Source Sans Pro"/>
          <w:color w:val="000000" w:themeColor="text1"/>
        </w:rPr>
        <w:t xml:space="preserve">i) </w:t>
      </w:r>
      <w:r w:rsidR="00F34626" w:rsidRPr="005F031E">
        <w:rPr>
          <w:rFonts w:ascii="Source Sans Pro" w:hAnsi="Source Sans Pro"/>
          <w:color w:val="000000" w:themeColor="text1"/>
        </w:rPr>
        <w:t xml:space="preserve">an </w:t>
      </w:r>
      <w:r w:rsidRPr="005F031E">
        <w:rPr>
          <w:rFonts w:ascii="Source Sans Pro" w:hAnsi="Source Sans Pro"/>
          <w:color w:val="000000" w:themeColor="text1"/>
        </w:rPr>
        <w:t xml:space="preserve">HMO, </w:t>
      </w:r>
      <w:r w:rsidR="00620055" w:rsidRPr="005F031E">
        <w:rPr>
          <w:rFonts w:ascii="Source Sans Pro" w:hAnsi="Source Sans Pro"/>
          <w:color w:val="000000" w:themeColor="text1"/>
        </w:rPr>
        <w:t xml:space="preserve">ii) </w:t>
      </w:r>
      <w:r w:rsidR="00F34626" w:rsidRPr="005F031E">
        <w:rPr>
          <w:rFonts w:ascii="Source Sans Pro" w:hAnsi="Source Sans Pro"/>
          <w:color w:val="000000" w:themeColor="text1"/>
        </w:rPr>
        <w:t xml:space="preserve">a </w:t>
      </w:r>
      <w:r w:rsidRPr="005F031E">
        <w:rPr>
          <w:rFonts w:ascii="Source Sans Pro" w:hAnsi="Source Sans Pro"/>
          <w:color w:val="000000" w:themeColor="text1"/>
        </w:rPr>
        <w:t xml:space="preserve">PPO, </w:t>
      </w:r>
      <w:r w:rsidR="00620055" w:rsidRPr="005F031E">
        <w:rPr>
          <w:rFonts w:ascii="Source Sans Pro" w:hAnsi="Source Sans Pro"/>
          <w:color w:val="000000" w:themeColor="text1"/>
        </w:rPr>
        <w:t>iii)</w:t>
      </w:r>
      <w:r w:rsidRPr="005F031E">
        <w:rPr>
          <w:rFonts w:ascii="Source Sans Pro" w:hAnsi="Source Sans Pro"/>
          <w:color w:val="000000" w:themeColor="text1"/>
        </w:rPr>
        <w:t xml:space="preserve"> </w:t>
      </w:r>
      <w:r w:rsidR="00F34626" w:rsidRPr="005F031E">
        <w:rPr>
          <w:rFonts w:ascii="Source Sans Pro" w:hAnsi="Source Sans Pro"/>
          <w:color w:val="000000" w:themeColor="text1"/>
        </w:rPr>
        <w:t xml:space="preserve">a </w:t>
      </w:r>
      <w:r w:rsidRPr="005F031E">
        <w:rPr>
          <w:rFonts w:ascii="Source Sans Pro" w:hAnsi="Source Sans Pro"/>
          <w:color w:val="000000" w:themeColor="text1"/>
        </w:rPr>
        <w:t xml:space="preserve">Private Fee-for-Service (PFFS) plan, or </w:t>
      </w:r>
      <w:r w:rsidR="00C55034" w:rsidRPr="005F031E">
        <w:rPr>
          <w:rFonts w:ascii="Source Sans Pro" w:hAnsi="Source Sans Pro"/>
          <w:color w:val="000000" w:themeColor="text1"/>
        </w:rPr>
        <w:t xml:space="preserve">iv) </w:t>
      </w:r>
      <w:r w:rsidR="00F34626" w:rsidRPr="005F031E">
        <w:rPr>
          <w:rFonts w:ascii="Source Sans Pro" w:hAnsi="Source Sans Pro"/>
          <w:color w:val="000000" w:themeColor="text1"/>
        </w:rPr>
        <w:t xml:space="preserve">a </w:t>
      </w:r>
      <w:r w:rsidRPr="005F031E">
        <w:rPr>
          <w:rFonts w:ascii="Source Sans Pro" w:hAnsi="Source Sans Pro"/>
          <w:color w:val="000000" w:themeColor="text1"/>
        </w:rPr>
        <w:t xml:space="preserve">Medicare Medical Savings Account (MSA) plan. </w:t>
      </w:r>
      <w:r w:rsidR="003C17FB" w:rsidRPr="005F031E">
        <w:rPr>
          <w:rFonts w:ascii="Source Sans Pro" w:hAnsi="Source Sans Pro"/>
          <w:color w:val="000000" w:themeColor="text1"/>
        </w:rPr>
        <w:t xml:space="preserve">Besides choosing </w:t>
      </w:r>
      <w:r w:rsidR="00146110" w:rsidRPr="005F031E">
        <w:rPr>
          <w:rFonts w:ascii="Source Sans Pro" w:hAnsi="Source Sans Pro"/>
          <w:color w:val="000000" w:themeColor="text1"/>
        </w:rPr>
        <w:t xml:space="preserve">from these types of plans, a Medicare Advantage HMO or PPO plan can </w:t>
      </w:r>
      <w:r w:rsidR="00F52910" w:rsidRPr="005F031E">
        <w:rPr>
          <w:rFonts w:ascii="Source Sans Pro" w:hAnsi="Source Sans Pro"/>
          <w:color w:val="000000" w:themeColor="text1"/>
        </w:rPr>
        <w:t>also</w:t>
      </w:r>
      <w:r w:rsidR="00146110" w:rsidRPr="005F031E">
        <w:rPr>
          <w:rFonts w:ascii="Source Sans Pro" w:hAnsi="Source Sans Pro"/>
          <w:color w:val="000000" w:themeColor="text1"/>
        </w:rPr>
        <w:t xml:space="preserve"> be a </w:t>
      </w:r>
      <w:r w:rsidR="00146110" w:rsidRPr="005F031E">
        <w:rPr>
          <w:rFonts w:ascii="Source Sans Pro" w:hAnsi="Source Sans Pro"/>
          <w:color w:val="000000" w:themeColor="text1"/>
        </w:rPr>
        <w:lastRenderedPageBreak/>
        <w:t>Special Needs Plan (SNP)</w:t>
      </w:r>
      <w:r w:rsidR="00F37010" w:rsidRPr="005F031E">
        <w:rPr>
          <w:rFonts w:ascii="Source Sans Pro" w:hAnsi="Source Sans Pro"/>
          <w:color w:val="000000" w:themeColor="text1"/>
        </w:rPr>
        <w:t>.</w:t>
      </w:r>
      <w:r w:rsidR="00C3489E" w:rsidRPr="005F031E">
        <w:rPr>
          <w:rFonts w:ascii="Source Sans Pro" w:hAnsi="Source Sans Pro"/>
        </w:rPr>
        <w:t xml:space="preserve"> </w:t>
      </w:r>
      <w:r w:rsidRPr="005F031E">
        <w:rPr>
          <w:rFonts w:ascii="Source Sans Pro" w:hAnsi="Source Sans Pro"/>
          <w:color w:val="000000" w:themeColor="text1"/>
        </w:rPr>
        <w:t xml:space="preserve">In most cases, Medicare Advantage </w:t>
      </w:r>
      <w:r w:rsidR="00003847" w:rsidRPr="005F031E">
        <w:rPr>
          <w:rFonts w:ascii="Source Sans Pro" w:hAnsi="Source Sans Pro"/>
          <w:color w:val="000000" w:themeColor="text1"/>
        </w:rPr>
        <w:t>P</w:t>
      </w:r>
      <w:r w:rsidRPr="005F031E">
        <w:rPr>
          <w:rFonts w:ascii="Source Sans Pro" w:hAnsi="Source Sans Pro"/>
          <w:color w:val="000000" w:themeColor="text1"/>
        </w:rPr>
        <w:t xml:space="preserve">lans also offer Medicare Part D (prescription drug coverage). These plans are called </w:t>
      </w:r>
      <w:r w:rsidRPr="005F031E">
        <w:rPr>
          <w:rFonts w:ascii="Source Sans Pro" w:hAnsi="Source Sans Pro"/>
          <w:b/>
          <w:color w:val="000000" w:themeColor="text1"/>
        </w:rPr>
        <w:t xml:space="preserve">Medicare Advantage Plans with Prescription Drug </w:t>
      </w:r>
      <w:r w:rsidR="00A34394" w:rsidRPr="005F031E">
        <w:rPr>
          <w:rFonts w:ascii="Source Sans Pro" w:hAnsi="Source Sans Pro"/>
          <w:b/>
          <w:color w:val="000000" w:themeColor="text1"/>
        </w:rPr>
        <w:t>C</w:t>
      </w:r>
      <w:r w:rsidRPr="005F031E">
        <w:rPr>
          <w:rFonts w:ascii="Source Sans Pro" w:hAnsi="Source Sans Pro"/>
          <w:b/>
          <w:color w:val="000000" w:themeColor="text1"/>
        </w:rPr>
        <w:t>overage</w:t>
      </w:r>
      <w:r w:rsidRPr="005F031E">
        <w:rPr>
          <w:rFonts w:ascii="Source Sans Pro" w:hAnsi="Source Sans Pro"/>
          <w:color w:val="000000" w:themeColor="text1"/>
        </w:rPr>
        <w:t xml:space="preserve">. </w:t>
      </w:r>
    </w:p>
    <w:p w14:paraId="71FBDC49" w14:textId="01098F76" w:rsidR="003750D0" w:rsidRPr="005F031E" w:rsidRDefault="003750D0" w:rsidP="009028DF">
      <w:pPr>
        <w:autoSpaceDE w:val="0"/>
        <w:autoSpaceDN w:val="0"/>
        <w:adjustRightInd w:val="0"/>
        <w:rPr>
          <w:rFonts w:ascii="Source Sans Pro" w:hAnsi="Source Sans Pro"/>
        </w:rPr>
      </w:pPr>
      <w:r w:rsidRPr="005F031E">
        <w:rPr>
          <w:rFonts w:ascii="Source Sans Pro" w:hAnsi="Source Sans Pro"/>
          <w:b/>
          <w:color w:val="000000" w:themeColor="text1"/>
        </w:rPr>
        <w:t>Medicare Cost Plan</w:t>
      </w:r>
      <w:r w:rsidRPr="005F031E">
        <w:rPr>
          <w:rFonts w:ascii="Source Sans Pro" w:hAnsi="Source Sans Pro"/>
          <w:color w:val="000000" w:themeColor="text1"/>
        </w:rPr>
        <w:t xml:space="preserve"> – </w:t>
      </w:r>
      <w:r w:rsidR="00E94DA8" w:rsidRPr="005F031E">
        <w:rPr>
          <w:rFonts w:ascii="Source Sans Pro" w:hAnsi="Source Sans Pro"/>
          <w:color w:val="000000" w:themeColor="text1"/>
        </w:rPr>
        <w:t xml:space="preserve">A Medicare </w:t>
      </w:r>
      <w:r w:rsidRPr="005F031E">
        <w:rPr>
          <w:rFonts w:ascii="Source Sans Pro" w:hAnsi="Source Sans Pro"/>
          <w:color w:val="000000" w:themeColor="text1"/>
        </w:rPr>
        <w:t xml:space="preserve">Cost </w:t>
      </w:r>
      <w:r w:rsidR="00E94DA8" w:rsidRPr="005F031E">
        <w:rPr>
          <w:rFonts w:ascii="Source Sans Pro" w:hAnsi="Source Sans Pro"/>
          <w:color w:val="000000" w:themeColor="text1"/>
        </w:rPr>
        <w:t>P</w:t>
      </w:r>
      <w:r w:rsidRPr="005F031E">
        <w:rPr>
          <w:rFonts w:ascii="Source Sans Pro" w:hAnsi="Source Sans Pro"/>
          <w:color w:val="000000" w:themeColor="text1"/>
        </w:rPr>
        <w:t xml:space="preserve">lan </w:t>
      </w:r>
      <w:r w:rsidR="00E94DA8" w:rsidRPr="005F031E">
        <w:rPr>
          <w:rFonts w:ascii="Source Sans Pro" w:hAnsi="Source Sans Pro"/>
          <w:color w:val="000000" w:themeColor="text1"/>
        </w:rPr>
        <w:t xml:space="preserve">is </w:t>
      </w:r>
      <w:r w:rsidRPr="005F031E">
        <w:rPr>
          <w:rFonts w:ascii="Source Sans Pro" w:hAnsi="Source Sans Pro"/>
          <w:color w:val="000000" w:themeColor="text1"/>
        </w:rPr>
        <w:t>a plan operated by a Health Maintenance Organization (HMO) or Competitive Medical Plan (CMP) in accordance with a cost-reimbursed contract under section 1876(h) of the Act.</w:t>
      </w:r>
    </w:p>
    <w:p w14:paraId="10FA812C" w14:textId="3A2F4EAE" w:rsidR="0032426C" w:rsidRPr="005F031E" w:rsidRDefault="0032426C" w:rsidP="009028DF">
      <w:pPr>
        <w:autoSpaceDE w:val="0"/>
        <w:autoSpaceDN w:val="0"/>
        <w:adjustRightInd w:val="0"/>
        <w:rPr>
          <w:rFonts w:ascii="Source Sans Pro" w:hAnsi="Source Sans Pro"/>
          <w:b/>
        </w:rPr>
      </w:pPr>
      <w:r w:rsidRPr="005F031E">
        <w:rPr>
          <w:rFonts w:ascii="Source Sans Pro" w:hAnsi="Source Sans Pro" w:cs="Calibri"/>
          <w:b/>
        </w:rPr>
        <w:t>Medicare-Covered Services</w:t>
      </w:r>
      <w:r w:rsidRPr="005F031E">
        <w:rPr>
          <w:rFonts w:ascii="Source Sans Pro" w:hAnsi="Source Sans Pro"/>
          <w:b/>
        </w:rPr>
        <w:t xml:space="preserve"> </w:t>
      </w:r>
      <w:r w:rsidRPr="005F031E">
        <w:rPr>
          <w:rFonts w:ascii="Source Sans Pro" w:hAnsi="Source Sans Pro"/>
        </w:rPr>
        <w:t xml:space="preserve">– </w:t>
      </w:r>
      <w:r w:rsidR="00FF0447" w:rsidRPr="005F031E">
        <w:rPr>
          <w:rFonts w:ascii="Source Sans Pro" w:hAnsi="Source Sans Pro"/>
        </w:rPr>
        <w:t>Services covered by Medicare Part A and Part B. All Medicare health plan</w:t>
      </w:r>
      <w:r w:rsidR="00973364" w:rsidRPr="005F031E">
        <w:rPr>
          <w:rFonts w:ascii="Source Sans Pro" w:hAnsi="Source Sans Pro"/>
        </w:rPr>
        <w:t>s</w:t>
      </w:r>
      <w:r w:rsidR="00FF0447" w:rsidRPr="005F031E">
        <w:rPr>
          <w:rFonts w:ascii="Source Sans Pro" w:hAnsi="Source Sans Pro"/>
        </w:rPr>
        <w:t xml:space="preserve"> must cover all the services that are covered by Medicare Part A and B. </w:t>
      </w:r>
      <w:r w:rsidR="00C40C49" w:rsidRPr="005F031E">
        <w:rPr>
          <w:rFonts w:ascii="Source Sans Pro" w:hAnsi="Source Sans Pro"/>
        </w:rPr>
        <w:t>The term Medicare</w:t>
      </w:r>
      <w:r w:rsidR="00932856" w:rsidRPr="005F031E">
        <w:rPr>
          <w:rFonts w:ascii="Source Sans Pro" w:hAnsi="Source Sans Pro"/>
        </w:rPr>
        <w:t>-</w:t>
      </w:r>
      <w:r w:rsidR="00C40C49" w:rsidRPr="005F031E">
        <w:rPr>
          <w:rFonts w:ascii="Source Sans Pro" w:hAnsi="Source Sans Pro"/>
        </w:rPr>
        <w:t xml:space="preserve">Covered </w:t>
      </w:r>
      <w:r w:rsidR="00932856" w:rsidRPr="005F031E">
        <w:rPr>
          <w:rFonts w:ascii="Source Sans Pro" w:hAnsi="Source Sans Pro"/>
        </w:rPr>
        <w:t>S</w:t>
      </w:r>
      <w:r w:rsidR="00C40C49" w:rsidRPr="005F031E">
        <w:rPr>
          <w:rFonts w:ascii="Source Sans Pro" w:hAnsi="Source Sans Pro"/>
        </w:rPr>
        <w:t>ervices does</w:t>
      </w:r>
      <w:r w:rsidR="00FB03D4" w:rsidRPr="005F031E">
        <w:rPr>
          <w:rFonts w:ascii="Source Sans Pro" w:hAnsi="Source Sans Pro"/>
        </w:rPr>
        <w:t>n’t</w:t>
      </w:r>
      <w:r w:rsidR="00C40C49" w:rsidRPr="005F031E">
        <w:rPr>
          <w:rFonts w:ascii="Source Sans Pro" w:hAnsi="Source Sans Pro"/>
        </w:rPr>
        <w:t xml:space="preserve"> include the extra benefits</w:t>
      </w:r>
      <w:r w:rsidR="00F52910" w:rsidRPr="005F031E">
        <w:rPr>
          <w:rFonts w:ascii="Source Sans Pro" w:hAnsi="Source Sans Pro"/>
        </w:rPr>
        <w:t>, such as vision, dental</w:t>
      </w:r>
      <w:r w:rsidR="00204C29" w:rsidRPr="005F031E">
        <w:rPr>
          <w:rFonts w:ascii="Source Sans Pro" w:hAnsi="Source Sans Pro"/>
        </w:rPr>
        <w:t>,</w:t>
      </w:r>
      <w:r w:rsidR="00F52910" w:rsidRPr="005F031E">
        <w:rPr>
          <w:rFonts w:ascii="Source Sans Pro" w:hAnsi="Source Sans Pro"/>
        </w:rPr>
        <w:t xml:space="preserve"> or hearing, that </w:t>
      </w:r>
      <w:r w:rsidR="00C40C49" w:rsidRPr="005F031E">
        <w:rPr>
          <w:rFonts w:ascii="Source Sans Pro" w:hAnsi="Source Sans Pro"/>
        </w:rPr>
        <w:t>a Medicare Advantage plan may offer.</w:t>
      </w:r>
    </w:p>
    <w:p w14:paraId="753A2CE1" w14:textId="43EA3A0F" w:rsidR="003750D0" w:rsidRPr="005F031E" w:rsidRDefault="003750D0" w:rsidP="009028DF">
      <w:pPr>
        <w:rPr>
          <w:rFonts w:ascii="Source Sans Pro" w:hAnsi="Source Sans Pro"/>
        </w:rPr>
      </w:pPr>
      <w:r w:rsidRPr="005F031E">
        <w:rPr>
          <w:rFonts w:ascii="Source Sans Pro" w:hAnsi="Source Sans Pro"/>
          <w:b/>
          <w:color w:val="000000"/>
        </w:rPr>
        <w:t>Medicare Health Plan</w:t>
      </w:r>
      <w:r w:rsidRPr="005F031E">
        <w:rPr>
          <w:rFonts w:ascii="Source Sans Pro" w:hAnsi="Source Sans Pro"/>
          <w:color w:val="000000"/>
        </w:rPr>
        <w:t xml:space="preserve"> – </w:t>
      </w:r>
      <w:r w:rsidRPr="005F031E">
        <w:rPr>
          <w:rFonts w:ascii="Source Sans Pro" w:hAnsi="Source Sans Pro"/>
        </w:rPr>
        <w:t>A Medicare health plan is offered by a private company that contracts with Medicare to provide Part</w:t>
      </w:r>
      <w:r w:rsidR="00EA07B7" w:rsidRPr="005F031E">
        <w:rPr>
          <w:rFonts w:ascii="Source Sans Pro" w:hAnsi="Source Sans Pro"/>
        </w:rPr>
        <w:t xml:space="preserve"> </w:t>
      </w:r>
      <w:r w:rsidRPr="005F031E">
        <w:rPr>
          <w:rFonts w:ascii="Source Sans Pro" w:hAnsi="Source Sans Pro"/>
        </w:rPr>
        <w:t>A and Part</w:t>
      </w:r>
      <w:r w:rsidR="00EA07B7" w:rsidRPr="005F031E">
        <w:rPr>
          <w:rFonts w:ascii="Source Sans Pro" w:hAnsi="Source Sans Pro"/>
          <w:color w:val="000000"/>
        </w:rPr>
        <w:t xml:space="preserve"> </w:t>
      </w:r>
      <w:r w:rsidRPr="005F031E">
        <w:rPr>
          <w:rFonts w:ascii="Source Sans Pro" w:hAnsi="Source Sans Pro"/>
        </w:rPr>
        <w:t xml:space="preserve">B benefits to people with Medicare who enroll in </w:t>
      </w:r>
      <w:r w:rsidR="006469DD" w:rsidRPr="005F031E">
        <w:rPr>
          <w:rFonts w:ascii="Source Sans Pro" w:hAnsi="Source Sans Pro"/>
        </w:rPr>
        <w:t>our</w:t>
      </w:r>
      <w:r w:rsidRPr="005F031E">
        <w:rPr>
          <w:rFonts w:ascii="Source Sans Pro" w:hAnsi="Source Sans Pro"/>
        </w:rPr>
        <w:t xml:space="preserve"> plan. This term includes all Medicare Advantage </w:t>
      </w:r>
      <w:r w:rsidR="00E94DA8" w:rsidRPr="005F031E">
        <w:rPr>
          <w:rFonts w:ascii="Source Sans Pro" w:hAnsi="Source Sans Pro"/>
        </w:rPr>
        <w:t>P</w:t>
      </w:r>
      <w:r w:rsidRPr="005F031E">
        <w:rPr>
          <w:rFonts w:ascii="Source Sans Pro" w:hAnsi="Source Sans Pro"/>
        </w:rPr>
        <w:t xml:space="preserve">lans, Medicare Cost </w:t>
      </w:r>
      <w:r w:rsidR="00E94DA8" w:rsidRPr="005F031E">
        <w:rPr>
          <w:rFonts w:ascii="Source Sans Pro" w:hAnsi="Source Sans Pro"/>
        </w:rPr>
        <w:t>P</w:t>
      </w:r>
      <w:r w:rsidRPr="005F031E">
        <w:rPr>
          <w:rFonts w:ascii="Source Sans Pro" w:hAnsi="Source Sans Pro"/>
        </w:rPr>
        <w:t xml:space="preserve">lans, </w:t>
      </w:r>
      <w:r w:rsidR="00C40C49" w:rsidRPr="005F031E">
        <w:rPr>
          <w:rFonts w:ascii="Source Sans Pro" w:hAnsi="Source Sans Pro"/>
        </w:rPr>
        <w:t xml:space="preserve">Special Needs Plans, </w:t>
      </w:r>
      <w:r w:rsidRPr="005F031E">
        <w:rPr>
          <w:rFonts w:ascii="Source Sans Pro" w:hAnsi="Source Sans Pro"/>
        </w:rPr>
        <w:t xml:space="preserve">Demonstration/Pilot Programs, and Programs of All-inclusive Care for the Elderly (PACE). </w:t>
      </w:r>
    </w:p>
    <w:p w14:paraId="53D8A0E8" w14:textId="77777777" w:rsidR="003750D0" w:rsidRPr="005F031E" w:rsidRDefault="003750D0" w:rsidP="009028DF">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Source Sans Pro" w:hAnsi="Source Sans Pro"/>
          <w:color w:val="000000"/>
        </w:rPr>
      </w:pPr>
      <w:r w:rsidRPr="005F031E">
        <w:rPr>
          <w:rFonts w:ascii="Source Sans Pro" w:hAnsi="Source Sans Pro"/>
          <w:b/>
          <w:color w:val="000000"/>
        </w:rPr>
        <w:t>Medicare Prescription Drug Coverage (Medicare Part D)</w:t>
      </w:r>
      <w:r w:rsidRPr="005F031E">
        <w:rPr>
          <w:rFonts w:ascii="Source Sans Pro" w:hAnsi="Source Sans Pro"/>
          <w:color w:val="000000"/>
        </w:rPr>
        <w:t xml:space="preserve"> – Insurance to help pay for outpatient prescription drugs, vaccines, biologicals, and some supplies not covered by Medicare Part A or Part B. </w:t>
      </w:r>
    </w:p>
    <w:p w14:paraId="3A64D620" w14:textId="77777777" w:rsidR="00351416" w:rsidRPr="005F031E" w:rsidRDefault="00351416" w:rsidP="00351416">
      <w:pPr>
        <w:autoSpaceDE w:val="0"/>
        <w:autoSpaceDN w:val="0"/>
        <w:adjustRightInd w:val="0"/>
        <w:rPr>
          <w:rFonts w:ascii="Source Sans Pro" w:hAnsi="Source Sans Pro"/>
          <w:color w:val="000000"/>
        </w:rPr>
      </w:pPr>
      <w:bookmarkStart w:id="482" w:name="_Hlk186805697"/>
      <w:r w:rsidRPr="005F031E">
        <w:rPr>
          <w:rFonts w:ascii="Source Sans Pro" w:hAnsi="Source Sans Pro"/>
          <w:b/>
          <w:color w:val="000000"/>
        </w:rPr>
        <w:t xml:space="preserve">Medication Therapy Management (MTM) program – </w:t>
      </w:r>
      <w:r w:rsidRPr="005F031E">
        <w:rPr>
          <w:rFonts w:ascii="Source Sans Pro" w:hAnsi="Source Sans Pro"/>
          <w:color w:val="000000"/>
        </w:rPr>
        <w:t>A Medicare Part D program for complex health needs provided to people who meet certain requirements or are in a Drug Management Program. MTM services usually include a discussion with a pharmacist or health care provider to review medications. </w:t>
      </w:r>
    </w:p>
    <w:bookmarkEnd w:id="482"/>
    <w:p w14:paraId="38A1D726" w14:textId="2338C9E1" w:rsidR="003750D0" w:rsidRPr="005F031E" w:rsidRDefault="003750D0" w:rsidP="009028DF">
      <w:pPr>
        <w:autoSpaceDE w:val="0"/>
        <w:autoSpaceDN w:val="0"/>
        <w:adjustRightInd w:val="0"/>
        <w:rPr>
          <w:rFonts w:ascii="Source Sans Pro" w:hAnsi="Source Sans Pro"/>
          <w:color w:val="000000"/>
        </w:rPr>
      </w:pPr>
      <w:r w:rsidRPr="005F031E">
        <w:rPr>
          <w:rFonts w:ascii="Source Sans Pro" w:hAnsi="Source Sans Pro"/>
          <w:b/>
          <w:color w:val="000000"/>
        </w:rPr>
        <w:t>Medigap (Medicare Supplement Insurance) Policy</w:t>
      </w:r>
      <w:r w:rsidRPr="005F031E">
        <w:rPr>
          <w:rFonts w:ascii="Source Sans Pro" w:hAnsi="Source Sans Pro"/>
          <w:color w:val="000000"/>
        </w:rPr>
        <w:t xml:space="preserve"> – Medicare supplement insurance sold by private insurance companies to fill </w:t>
      </w:r>
      <w:r w:rsidRPr="005F031E">
        <w:rPr>
          <w:rFonts w:ascii="Source Sans Pro" w:hAnsi="Source Sans Pro"/>
          <w:i/>
          <w:color w:val="000000"/>
        </w:rPr>
        <w:t>gaps</w:t>
      </w:r>
      <w:r w:rsidRPr="005F031E">
        <w:rPr>
          <w:rFonts w:ascii="Source Sans Pro" w:hAnsi="Source Sans Pro"/>
          <w:color w:val="000000"/>
        </w:rPr>
        <w:t xml:space="preserve"> in Original Medicare. Medigap policies only work with Original Medicare. (A Medicare Advantage </w:t>
      </w:r>
      <w:r w:rsidR="00003847" w:rsidRPr="005F031E">
        <w:rPr>
          <w:rFonts w:ascii="Source Sans Pro" w:hAnsi="Source Sans Pro"/>
          <w:color w:val="000000"/>
        </w:rPr>
        <w:t>P</w:t>
      </w:r>
      <w:r w:rsidRPr="005F031E">
        <w:rPr>
          <w:rFonts w:ascii="Source Sans Pro" w:hAnsi="Source Sans Pro"/>
          <w:color w:val="000000"/>
        </w:rPr>
        <w:t xml:space="preserve">lan is not a Medigap policy.) </w:t>
      </w:r>
    </w:p>
    <w:p w14:paraId="33C791BD" w14:textId="67B3D7AD" w:rsidR="003750D0" w:rsidRPr="005F031E" w:rsidRDefault="003750D0" w:rsidP="009028DF">
      <w:pPr>
        <w:rPr>
          <w:rFonts w:ascii="Source Sans Pro" w:hAnsi="Source Sans Pro"/>
          <w:color w:val="000000"/>
        </w:rPr>
      </w:pPr>
      <w:r w:rsidRPr="005F031E">
        <w:rPr>
          <w:rFonts w:ascii="Source Sans Pro" w:hAnsi="Source Sans Pro"/>
          <w:b/>
          <w:color w:val="000000"/>
        </w:rPr>
        <w:t>Member (Member of our Plan, or Plan Member)</w:t>
      </w:r>
      <w:r w:rsidRPr="005F031E">
        <w:rPr>
          <w:rFonts w:ascii="Source Sans Pro" w:hAnsi="Source Sans Pro"/>
          <w:color w:val="000000"/>
        </w:rPr>
        <w:t xml:space="preserve"> – A person with Medicare who is eligible to get covered services, who has enrolled in our plan</w:t>
      </w:r>
      <w:r w:rsidR="002E52C6" w:rsidRPr="005F031E">
        <w:rPr>
          <w:rFonts w:ascii="Source Sans Pro" w:hAnsi="Source Sans Pro"/>
          <w:color w:val="000000"/>
        </w:rPr>
        <w:t>,</w:t>
      </w:r>
      <w:r w:rsidRPr="005F031E">
        <w:rPr>
          <w:rFonts w:ascii="Source Sans Pro" w:hAnsi="Source Sans Pro"/>
          <w:color w:val="000000"/>
        </w:rPr>
        <w:t xml:space="preserve"> and whose enrollment has been confirmed by the Centers for Medicare &amp; Medicaid Services (CMS).</w:t>
      </w:r>
    </w:p>
    <w:p w14:paraId="0A2EDDB3" w14:textId="1A981775" w:rsidR="003750D0" w:rsidRPr="005F031E" w:rsidRDefault="003750D0" w:rsidP="009028DF">
      <w:pPr>
        <w:rPr>
          <w:rFonts w:ascii="Source Sans Pro" w:hAnsi="Source Sans Pro"/>
          <w:color w:val="000000"/>
        </w:rPr>
      </w:pPr>
      <w:r w:rsidRPr="005F031E">
        <w:rPr>
          <w:rFonts w:ascii="Source Sans Pro" w:hAnsi="Source Sans Pro"/>
          <w:b/>
          <w:color w:val="000000"/>
        </w:rPr>
        <w:t xml:space="preserve">Member Services </w:t>
      </w:r>
      <w:r w:rsidRPr="005F031E">
        <w:rPr>
          <w:rFonts w:ascii="Source Sans Pro" w:hAnsi="Source Sans Pro"/>
          <w:color w:val="000000"/>
        </w:rPr>
        <w:t>– A department within our plan</w:t>
      </w:r>
      <w:r w:rsidRPr="005F031E">
        <w:rPr>
          <w:rFonts w:ascii="Source Sans Pro" w:hAnsi="Source Sans Pro"/>
          <w:i/>
          <w:color w:val="000000"/>
        </w:rPr>
        <w:t xml:space="preserve"> </w:t>
      </w:r>
      <w:r w:rsidRPr="005F031E">
        <w:rPr>
          <w:rFonts w:ascii="Source Sans Pro" w:hAnsi="Source Sans Pro"/>
          <w:color w:val="000000"/>
        </w:rPr>
        <w:t xml:space="preserve">responsible for answering your questions about your membership, benefits, grievances, and appeals. </w:t>
      </w:r>
    </w:p>
    <w:p w14:paraId="42FBCDEE" w14:textId="469F7DFC" w:rsidR="003750D0" w:rsidRPr="005F031E" w:rsidRDefault="003750D0" w:rsidP="009028DF">
      <w:pPr>
        <w:rPr>
          <w:rFonts w:ascii="Source Sans Pro" w:hAnsi="Source Sans Pro"/>
          <w:color w:val="000000"/>
        </w:rPr>
      </w:pPr>
      <w:r w:rsidRPr="005F031E">
        <w:rPr>
          <w:rFonts w:ascii="Source Sans Pro" w:hAnsi="Source Sans Pro"/>
          <w:b/>
        </w:rPr>
        <w:t>Network Pharmacy</w:t>
      </w:r>
      <w:r w:rsidRPr="005F031E">
        <w:rPr>
          <w:rFonts w:ascii="Source Sans Pro" w:hAnsi="Source Sans Pro"/>
        </w:rPr>
        <w:t xml:space="preserve"> –</w:t>
      </w:r>
      <w:r w:rsidRPr="005F031E">
        <w:rPr>
          <w:rFonts w:ascii="Source Sans Pro" w:hAnsi="Source Sans Pro"/>
          <w:b/>
        </w:rPr>
        <w:t xml:space="preserve"> </w:t>
      </w:r>
      <w:r w:rsidR="00626C90" w:rsidRPr="005F031E">
        <w:rPr>
          <w:rFonts w:ascii="Source Sans Pro" w:hAnsi="Source Sans Pro"/>
        </w:rPr>
        <w:t>A</w:t>
      </w:r>
      <w:r w:rsidRPr="005F031E">
        <w:rPr>
          <w:rFonts w:ascii="Source Sans Pro" w:hAnsi="Source Sans Pro"/>
        </w:rPr>
        <w:t xml:space="preserve"> pharmacy </w:t>
      </w:r>
      <w:bookmarkStart w:id="483" w:name="_Hlk71021155"/>
      <w:r w:rsidR="00626C90" w:rsidRPr="005F031E">
        <w:rPr>
          <w:rFonts w:ascii="Source Sans Pro" w:hAnsi="Source Sans Pro"/>
        </w:rPr>
        <w:t>that contracts with our plan</w:t>
      </w:r>
      <w:bookmarkEnd w:id="483"/>
      <w:r w:rsidR="00626C90" w:rsidRPr="005F031E">
        <w:rPr>
          <w:rFonts w:ascii="Source Sans Pro" w:hAnsi="Source Sans Pro"/>
        </w:rPr>
        <w:t xml:space="preserve"> </w:t>
      </w:r>
      <w:r w:rsidRPr="005F031E">
        <w:rPr>
          <w:rFonts w:ascii="Source Sans Pro" w:hAnsi="Source Sans Pro"/>
        </w:rPr>
        <w:t xml:space="preserve">where members of our plan can get </w:t>
      </w:r>
      <w:r w:rsidRPr="005F031E">
        <w:rPr>
          <w:rFonts w:ascii="Source Sans Pro" w:hAnsi="Source Sans Pro"/>
          <w:color w:val="000000"/>
        </w:rPr>
        <w:t xml:space="preserve">their prescription drug benefits. In most cases, your prescriptions are covered only if they are filled at one of our network pharmacies. </w:t>
      </w:r>
    </w:p>
    <w:p w14:paraId="5117FC40" w14:textId="54F9366C" w:rsidR="006771C7" w:rsidRPr="005F031E" w:rsidRDefault="201CCAED" w:rsidP="009028DF">
      <w:pPr>
        <w:rPr>
          <w:rFonts w:ascii="Source Sans Pro" w:hAnsi="Source Sans Pro"/>
        </w:rPr>
      </w:pPr>
      <w:r w:rsidRPr="005F031E">
        <w:rPr>
          <w:rFonts w:ascii="Source Sans Pro" w:hAnsi="Source Sans Pro"/>
          <w:b/>
        </w:rPr>
        <w:lastRenderedPageBreak/>
        <w:t xml:space="preserve">Network Provider </w:t>
      </w:r>
      <w:r w:rsidRPr="005F031E">
        <w:rPr>
          <w:rFonts w:ascii="Source Sans Pro" w:hAnsi="Source Sans Pro"/>
        </w:rPr>
        <w:t xml:space="preserve">– </w:t>
      </w:r>
      <w:r w:rsidRPr="005F031E">
        <w:rPr>
          <w:rFonts w:ascii="Source Sans Pro" w:hAnsi="Source Sans Pro"/>
          <w:b/>
        </w:rPr>
        <w:t>Provider</w:t>
      </w:r>
      <w:r w:rsidRPr="005F031E">
        <w:rPr>
          <w:rFonts w:ascii="Source Sans Pro" w:hAnsi="Source Sans Pro"/>
        </w:rPr>
        <w:t xml:space="preserve"> is the general </w:t>
      </w:r>
      <w:r w:rsidR="42570F23" w:rsidRPr="005F031E">
        <w:rPr>
          <w:rFonts w:ascii="Source Sans Pro" w:hAnsi="Source Sans Pro"/>
        </w:rPr>
        <w:t>term for</w:t>
      </w:r>
      <w:r w:rsidRPr="005F031E">
        <w:rPr>
          <w:rFonts w:ascii="Source Sans Pro" w:hAnsi="Source Sans Pro"/>
        </w:rPr>
        <w:t xml:space="preserve"> doctors, other health care professionals, hospitals, and other health care facilities that are licensed or certified by Medicare and by the </w:t>
      </w:r>
      <w:r w:rsidR="00883A55" w:rsidRPr="005F031E">
        <w:rPr>
          <w:rFonts w:ascii="Source Sans Pro" w:hAnsi="Source Sans Pro"/>
        </w:rPr>
        <w:t>s</w:t>
      </w:r>
      <w:r w:rsidRPr="005F031E">
        <w:rPr>
          <w:rFonts w:ascii="Source Sans Pro" w:hAnsi="Source Sans Pro"/>
        </w:rPr>
        <w:t xml:space="preserve">tate to provide health care services. </w:t>
      </w:r>
      <w:r w:rsidR="33D4ED20" w:rsidRPr="005F031E">
        <w:rPr>
          <w:rFonts w:ascii="Source Sans Pro" w:hAnsi="Source Sans Pro"/>
          <w:b/>
        </w:rPr>
        <w:t>N</w:t>
      </w:r>
      <w:r w:rsidRPr="005F031E">
        <w:rPr>
          <w:rFonts w:ascii="Source Sans Pro" w:hAnsi="Source Sans Pro"/>
          <w:b/>
        </w:rPr>
        <w:t>etwork providers</w:t>
      </w:r>
      <w:r w:rsidRPr="005F031E">
        <w:rPr>
          <w:rFonts w:ascii="Source Sans Pro" w:hAnsi="Source Sans Pro"/>
        </w:rPr>
        <w:t xml:space="preserve"> have an agreement with our plan to</w:t>
      </w:r>
      <w:r w:rsidR="07469EC3" w:rsidRPr="005F031E">
        <w:rPr>
          <w:rFonts w:ascii="Source Sans Pro" w:hAnsi="Source Sans Pro"/>
        </w:rPr>
        <w:t xml:space="preserve"> </w:t>
      </w:r>
      <w:r w:rsidRPr="005F031E">
        <w:rPr>
          <w:rFonts w:ascii="Source Sans Pro" w:hAnsi="Source Sans Pro"/>
        </w:rPr>
        <w:t xml:space="preserve">accept our payment as payment in full, and in some cases to coordinate as well as provide covered services to members of our plan. Network providers </w:t>
      </w:r>
      <w:bookmarkStart w:id="484" w:name="_Hlk71021229"/>
      <w:r w:rsidR="33D4ED20" w:rsidRPr="005F031E">
        <w:rPr>
          <w:rFonts w:ascii="Source Sans Pro" w:hAnsi="Source Sans Pro"/>
        </w:rPr>
        <w:t>are also called</w:t>
      </w:r>
      <w:bookmarkEnd w:id="484"/>
      <w:r w:rsidR="33D4ED20" w:rsidRPr="005F031E">
        <w:rPr>
          <w:rFonts w:ascii="Source Sans Pro" w:hAnsi="Source Sans Pro"/>
        </w:rPr>
        <w:t xml:space="preserve"> </w:t>
      </w:r>
      <w:r w:rsidRPr="005F031E">
        <w:rPr>
          <w:rFonts w:ascii="Source Sans Pro" w:hAnsi="Source Sans Pro"/>
          <w:b/>
        </w:rPr>
        <w:t>plan providers</w:t>
      </w:r>
      <w:r w:rsidRPr="005F031E">
        <w:rPr>
          <w:rFonts w:ascii="Source Sans Pro" w:hAnsi="Source Sans Pro"/>
        </w:rPr>
        <w:t>.</w:t>
      </w:r>
    </w:p>
    <w:p w14:paraId="507347CA" w14:textId="77777777" w:rsidR="00C929C4" w:rsidRPr="005F031E" w:rsidRDefault="00C929C4" w:rsidP="00C929C4">
      <w:pPr>
        <w:rPr>
          <w:rFonts w:ascii="Source Sans Pro" w:hAnsi="Source Sans Pro"/>
        </w:rPr>
      </w:pPr>
      <w:r w:rsidRPr="005F031E">
        <w:rPr>
          <w:rFonts w:ascii="Source Sans Pro" w:hAnsi="Source Sans Pro"/>
          <w:b/>
        </w:rPr>
        <w:t xml:space="preserve">Open Enrollment Period – </w:t>
      </w:r>
      <w:r w:rsidRPr="005F031E">
        <w:rPr>
          <w:rFonts w:ascii="Source Sans Pro" w:hAnsi="Source Sans Pro"/>
        </w:rPr>
        <w:t xml:space="preserve">The time period of October 15 until December 7 of each year when members can change their health or drug plans or switch to Original Medicare. </w:t>
      </w:r>
    </w:p>
    <w:p w14:paraId="20350675" w14:textId="66D148C1" w:rsidR="003750D0" w:rsidRPr="005F031E" w:rsidRDefault="003750D0" w:rsidP="009028DF">
      <w:pPr>
        <w:rPr>
          <w:rFonts w:ascii="Source Sans Pro" w:hAnsi="Source Sans Pro"/>
        </w:rPr>
      </w:pPr>
      <w:r w:rsidRPr="005F031E">
        <w:rPr>
          <w:rFonts w:ascii="Source Sans Pro" w:hAnsi="Source Sans Pro"/>
          <w:b/>
          <w:color w:val="000000" w:themeColor="text1"/>
        </w:rPr>
        <w:t>Optional Supplemental Benefits</w:t>
      </w:r>
      <w:r w:rsidRPr="005F031E">
        <w:rPr>
          <w:rFonts w:ascii="Source Sans Pro" w:hAnsi="Source Sans Pro"/>
          <w:color w:val="000000" w:themeColor="text1"/>
        </w:rPr>
        <w:t xml:space="preserve"> – Non-Medicare-covered benefits that can be purchased for an additional premium and are</w:t>
      </w:r>
      <w:r w:rsidR="00A14BA3" w:rsidRPr="005F031E">
        <w:rPr>
          <w:rFonts w:ascii="Source Sans Pro" w:hAnsi="Source Sans Pro"/>
          <w:color w:val="000000" w:themeColor="text1"/>
        </w:rPr>
        <w:t>n’t</w:t>
      </w:r>
      <w:r w:rsidRPr="005F031E">
        <w:rPr>
          <w:rFonts w:ascii="Source Sans Pro" w:hAnsi="Source Sans Pro"/>
          <w:color w:val="000000" w:themeColor="text1"/>
        </w:rPr>
        <w:t xml:space="preserve"> included in your package of benefits. You must voluntarily elect Optional Supplemental Benefits to get them.</w:t>
      </w:r>
    </w:p>
    <w:p w14:paraId="2D457CDD" w14:textId="35A1DB34" w:rsidR="003750D0" w:rsidRPr="005F031E" w:rsidRDefault="003750D0" w:rsidP="009028DF">
      <w:pPr>
        <w:rPr>
          <w:rFonts w:ascii="Source Sans Pro" w:hAnsi="Source Sans Pro"/>
        </w:rPr>
      </w:pPr>
      <w:r w:rsidRPr="005F031E">
        <w:rPr>
          <w:rFonts w:ascii="Source Sans Pro" w:hAnsi="Source Sans Pro"/>
          <w:b/>
        </w:rPr>
        <w:t>Organization Determination</w:t>
      </w:r>
      <w:r w:rsidRPr="005F031E">
        <w:rPr>
          <w:rFonts w:ascii="Source Sans Pro" w:hAnsi="Source Sans Pro"/>
        </w:rPr>
        <w:t xml:space="preserve"> – </w:t>
      </w:r>
      <w:bookmarkStart w:id="485" w:name="_Hlk71482719"/>
      <w:r w:rsidR="00626C90" w:rsidRPr="005F031E">
        <w:rPr>
          <w:rFonts w:ascii="Source Sans Pro" w:hAnsi="Source Sans Pro"/>
        </w:rPr>
        <w:t>A decision our plan makes</w:t>
      </w:r>
      <w:bookmarkEnd w:id="485"/>
      <w:r w:rsidR="00626C90" w:rsidRPr="005F031E">
        <w:rPr>
          <w:rFonts w:ascii="Source Sans Pro" w:hAnsi="Source Sans Pro"/>
        </w:rPr>
        <w:t xml:space="preserve"> </w:t>
      </w:r>
      <w:r w:rsidR="001053A2" w:rsidRPr="005F031E">
        <w:rPr>
          <w:rFonts w:ascii="Source Sans Pro" w:hAnsi="Source Sans Pro"/>
        </w:rPr>
        <w:t>about whether items or services are covered or how much you have to pay for covered items or services. Organization determinations are called coverage decisions</w:t>
      </w:r>
      <w:r w:rsidR="00804B30" w:rsidRPr="005F031E">
        <w:rPr>
          <w:rFonts w:ascii="Source Sans Pro" w:hAnsi="Source Sans Pro"/>
        </w:rPr>
        <w:t xml:space="preserve"> </w:t>
      </w:r>
      <w:r w:rsidR="001053A2" w:rsidRPr="005F031E">
        <w:rPr>
          <w:rFonts w:ascii="Source Sans Pro" w:hAnsi="Source Sans Pro"/>
        </w:rPr>
        <w:t xml:space="preserve">in this </w:t>
      </w:r>
      <w:r w:rsidR="00626C90" w:rsidRPr="005F031E">
        <w:rPr>
          <w:rFonts w:ascii="Source Sans Pro" w:hAnsi="Source Sans Pro"/>
        </w:rPr>
        <w:t>document</w:t>
      </w:r>
      <w:r w:rsidR="001053A2" w:rsidRPr="005F031E">
        <w:rPr>
          <w:rFonts w:ascii="Source Sans Pro" w:hAnsi="Source Sans Pro"/>
        </w:rPr>
        <w:t xml:space="preserve">. </w:t>
      </w:r>
    </w:p>
    <w:p w14:paraId="4AA1AC7A" w14:textId="29E40906" w:rsidR="00FE71E5" w:rsidRPr="005F031E" w:rsidRDefault="00FE71E5" w:rsidP="009028DF">
      <w:pPr>
        <w:rPr>
          <w:rFonts w:ascii="Source Sans Pro" w:hAnsi="Source Sans Pro"/>
        </w:rPr>
      </w:pPr>
      <w:r w:rsidRPr="005F031E">
        <w:rPr>
          <w:rFonts w:ascii="Source Sans Pro" w:hAnsi="Source Sans Pro"/>
          <w:b/>
          <w:color w:val="000000"/>
        </w:rPr>
        <w:t xml:space="preserve">Original Biological Product </w:t>
      </w:r>
      <w:r w:rsidRPr="005F031E">
        <w:rPr>
          <w:rFonts w:ascii="Source Sans Pro" w:hAnsi="Source Sans Pro"/>
        </w:rPr>
        <w:t>–</w:t>
      </w:r>
      <w:r w:rsidRPr="005F031E">
        <w:rPr>
          <w:rFonts w:ascii="Source Sans Pro" w:hAnsi="Source Sans Pro"/>
          <w:b/>
          <w:color w:val="000000"/>
        </w:rPr>
        <w:t xml:space="preserve"> </w:t>
      </w:r>
      <w:r w:rsidRPr="005F031E">
        <w:rPr>
          <w:rFonts w:ascii="Source Sans Pro" w:hAnsi="Source Sans Pro"/>
          <w:color w:val="000000"/>
        </w:rPr>
        <w:t>A biological product that has been approved by the FDA and serves as the comparison for manufacturers making a biosimilar version. It is also called a reference product.</w:t>
      </w:r>
    </w:p>
    <w:p w14:paraId="5DD3F344" w14:textId="67E45709" w:rsidR="003750D0" w:rsidRPr="005F031E" w:rsidRDefault="003750D0" w:rsidP="009028DF">
      <w:pPr>
        <w:rPr>
          <w:rFonts w:ascii="Source Sans Pro" w:hAnsi="Source Sans Pro"/>
          <w:color w:val="000000"/>
        </w:rPr>
      </w:pPr>
      <w:r w:rsidRPr="005F031E">
        <w:rPr>
          <w:rFonts w:ascii="Source Sans Pro" w:hAnsi="Source Sans Pro"/>
          <w:b/>
          <w:color w:val="000000"/>
        </w:rPr>
        <w:t xml:space="preserve">Original Medicare </w:t>
      </w:r>
      <w:r w:rsidRPr="005F031E">
        <w:rPr>
          <w:rFonts w:ascii="Source Sans Pro" w:hAnsi="Source Sans Pro"/>
          <w:color w:val="000000"/>
        </w:rPr>
        <w:t>(</w:t>
      </w:r>
      <w:r w:rsidRPr="005F031E">
        <w:rPr>
          <w:rFonts w:ascii="Source Sans Pro" w:hAnsi="Source Sans Pro"/>
          <w:b/>
          <w:color w:val="000000"/>
        </w:rPr>
        <w:t>Traditional Medicare or Fee-for-</w:t>
      </w:r>
      <w:r w:rsidR="005E7527" w:rsidRPr="005F031E">
        <w:rPr>
          <w:rFonts w:ascii="Source Sans Pro" w:hAnsi="Source Sans Pro"/>
          <w:b/>
          <w:color w:val="000000"/>
        </w:rPr>
        <w:t>Service</w:t>
      </w:r>
      <w:r w:rsidR="005E7527" w:rsidRPr="005F031E">
        <w:rPr>
          <w:rFonts w:ascii="Source Sans Pro" w:hAnsi="Source Sans Pro"/>
          <w:color w:val="000000"/>
        </w:rPr>
        <w:t xml:space="preserve"> </w:t>
      </w:r>
      <w:r w:rsidRPr="005F031E">
        <w:rPr>
          <w:rFonts w:ascii="Source Sans Pro" w:hAnsi="Source Sans Pro"/>
          <w:b/>
          <w:color w:val="000000"/>
        </w:rPr>
        <w:t>Medicare</w:t>
      </w:r>
      <w:r w:rsidRPr="005F031E">
        <w:rPr>
          <w:rFonts w:ascii="Source Sans Pro" w:hAnsi="Source Sans Pro"/>
          <w:color w:val="000000"/>
        </w:rPr>
        <w:t>)</w:t>
      </w:r>
      <w:r w:rsidRPr="005F031E">
        <w:rPr>
          <w:rFonts w:ascii="Source Sans Pro" w:hAnsi="Source Sans Pro"/>
          <w:b/>
          <w:color w:val="000000"/>
        </w:rPr>
        <w:t xml:space="preserve"> </w:t>
      </w:r>
      <w:r w:rsidRPr="005F031E">
        <w:rPr>
          <w:rFonts w:ascii="Source Sans Pro" w:hAnsi="Source Sans Pro"/>
          <w:color w:val="000000"/>
        </w:rPr>
        <w:t xml:space="preserve">– Original Medicare is offered by the government, and not a private health plan like Medicare Advantage </w:t>
      </w:r>
      <w:r w:rsidR="00E5095F" w:rsidRPr="005F031E">
        <w:rPr>
          <w:rFonts w:ascii="Source Sans Pro" w:hAnsi="Source Sans Pro"/>
          <w:color w:val="000000"/>
        </w:rPr>
        <w:t>p</w:t>
      </w:r>
      <w:r w:rsidRPr="005F031E">
        <w:rPr>
          <w:rFonts w:ascii="Source Sans Pro" w:hAnsi="Source Sans Pro"/>
          <w:color w:val="000000"/>
        </w:rPr>
        <w:t>lan</w:t>
      </w:r>
      <w:r w:rsidR="0052164B" w:rsidRPr="005F031E">
        <w:rPr>
          <w:rFonts w:ascii="Source Sans Pro" w:hAnsi="Source Sans Pro"/>
          <w:color w:val="000000"/>
        </w:rPr>
        <w:t xml:space="preserve">s and prescription drug plans. </w:t>
      </w:r>
      <w:r w:rsidRPr="005F031E">
        <w:rPr>
          <w:rFonts w:ascii="Source Sans Pro" w:hAnsi="Source Sans Pro"/>
          <w:color w:val="000000"/>
        </w:rPr>
        <w:t>Under Original Medicare, Medicare services are covered by paying doctors, hospitals, and other health care providers payment am</w:t>
      </w:r>
      <w:r w:rsidR="0052164B" w:rsidRPr="005F031E">
        <w:rPr>
          <w:rFonts w:ascii="Source Sans Pro" w:hAnsi="Source Sans Pro"/>
          <w:color w:val="000000"/>
        </w:rPr>
        <w:t xml:space="preserve">ounts established by Congress. </w:t>
      </w:r>
      <w:r w:rsidRPr="005F031E">
        <w:rPr>
          <w:rFonts w:ascii="Source Sans Pro" w:hAnsi="Source Sans Pro"/>
          <w:color w:val="000000"/>
        </w:rPr>
        <w:t xml:space="preserve">You can see any doctor, hospital, or other health care provider that accepts Medicare. You must pay the deductible. Medicare pays its share of the Medicare-approved amount, and you pay your share. Original Medicare has </w:t>
      </w:r>
      <w:r w:rsidR="00AF35D2" w:rsidRPr="005F031E">
        <w:rPr>
          <w:rFonts w:ascii="Source Sans Pro" w:hAnsi="Source Sans Pro"/>
          <w:color w:val="000000"/>
        </w:rPr>
        <w:t xml:space="preserve">2 </w:t>
      </w:r>
      <w:r w:rsidRPr="005F031E">
        <w:rPr>
          <w:rFonts w:ascii="Source Sans Pro" w:hAnsi="Source Sans Pro"/>
          <w:color w:val="000000"/>
        </w:rPr>
        <w:t>parts: Part A (Hospital Insurance) and Part B (Medical Insurance) and is available everywhere in the United States.</w:t>
      </w:r>
    </w:p>
    <w:p w14:paraId="27284E66" w14:textId="42838681" w:rsidR="003750D0" w:rsidRPr="005F031E" w:rsidRDefault="003750D0" w:rsidP="009028DF">
      <w:pPr>
        <w:rPr>
          <w:rFonts w:ascii="Source Sans Pro" w:hAnsi="Source Sans Pro"/>
          <w:color w:val="000000"/>
        </w:rPr>
      </w:pPr>
      <w:r w:rsidRPr="005F031E">
        <w:rPr>
          <w:rFonts w:ascii="Source Sans Pro" w:hAnsi="Source Sans Pro"/>
          <w:b/>
        </w:rPr>
        <w:t>Out-of-Network Pharmacy</w:t>
      </w:r>
      <w:r w:rsidRPr="005F031E">
        <w:rPr>
          <w:rFonts w:ascii="Source Sans Pro" w:hAnsi="Source Sans Pro"/>
          <w:b/>
          <w:color w:val="000000"/>
        </w:rPr>
        <w:t xml:space="preserve"> – </w:t>
      </w:r>
      <w:r w:rsidRPr="005F031E">
        <w:rPr>
          <w:rFonts w:ascii="Source Sans Pro" w:hAnsi="Source Sans Pro"/>
          <w:color w:val="000000"/>
        </w:rPr>
        <w:t>A pharmacy that does</w:t>
      </w:r>
      <w:r w:rsidR="00FB03D4" w:rsidRPr="005F031E">
        <w:rPr>
          <w:rFonts w:ascii="Source Sans Pro" w:hAnsi="Source Sans Pro"/>
          <w:color w:val="000000"/>
        </w:rPr>
        <w:t>n’t</w:t>
      </w:r>
      <w:r w:rsidRPr="005F031E">
        <w:rPr>
          <w:rFonts w:ascii="Source Sans Pro" w:hAnsi="Source Sans Pro"/>
          <w:color w:val="000000"/>
        </w:rPr>
        <w:t xml:space="preserve"> have a contract with our plan to coordinate or provide covered drugs to members of our plan. </w:t>
      </w:r>
      <w:r w:rsidR="00626C90" w:rsidRPr="005F031E">
        <w:rPr>
          <w:rFonts w:ascii="Source Sans Pro" w:hAnsi="Source Sans Pro"/>
          <w:color w:val="000000"/>
        </w:rPr>
        <w:t>M</w:t>
      </w:r>
      <w:r w:rsidRPr="005F031E">
        <w:rPr>
          <w:rFonts w:ascii="Source Sans Pro" w:hAnsi="Source Sans Pro"/>
          <w:color w:val="000000"/>
        </w:rPr>
        <w:t>ost drugs you get from out-of-network pharmacies are</w:t>
      </w:r>
      <w:r w:rsidR="007529E7" w:rsidRPr="005F031E">
        <w:rPr>
          <w:rFonts w:ascii="Source Sans Pro" w:hAnsi="Source Sans Pro"/>
          <w:color w:val="000000"/>
        </w:rPr>
        <w:t>n’t</w:t>
      </w:r>
      <w:r w:rsidRPr="005F031E">
        <w:rPr>
          <w:rFonts w:ascii="Source Sans Pro" w:hAnsi="Source Sans Pro"/>
          <w:color w:val="000000"/>
        </w:rPr>
        <w:t xml:space="preserve"> covered by our plan unless certain conditions apply. </w:t>
      </w:r>
    </w:p>
    <w:p w14:paraId="50545899" w14:textId="3CE7914C" w:rsidR="003750D0" w:rsidRPr="005F031E" w:rsidRDefault="003750D0" w:rsidP="009028DF">
      <w:pPr>
        <w:rPr>
          <w:rFonts w:ascii="Source Sans Pro" w:hAnsi="Source Sans Pro"/>
          <w:b/>
        </w:rPr>
      </w:pPr>
      <w:r w:rsidRPr="005F031E">
        <w:rPr>
          <w:rFonts w:ascii="Source Sans Pro" w:hAnsi="Source Sans Pro"/>
          <w:b/>
        </w:rPr>
        <w:t>Out-of-Network Provider or Out-of-Network Facility</w:t>
      </w:r>
      <w:r w:rsidRPr="005F031E">
        <w:rPr>
          <w:rFonts w:ascii="Source Sans Pro" w:hAnsi="Source Sans Pro"/>
        </w:rPr>
        <w:t xml:space="preserve"> – A provider or facility </w:t>
      </w:r>
      <w:r w:rsidR="00626C90" w:rsidRPr="005F031E">
        <w:rPr>
          <w:rFonts w:ascii="Source Sans Pro" w:hAnsi="Source Sans Pro"/>
        </w:rPr>
        <w:t>that does</w:t>
      </w:r>
      <w:r w:rsidR="00FB03D4" w:rsidRPr="005F031E">
        <w:rPr>
          <w:rFonts w:ascii="Source Sans Pro" w:hAnsi="Source Sans Pro"/>
        </w:rPr>
        <w:t>n’t</w:t>
      </w:r>
      <w:r w:rsidR="00626C90" w:rsidRPr="005F031E">
        <w:rPr>
          <w:rFonts w:ascii="Source Sans Pro" w:hAnsi="Source Sans Pro"/>
        </w:rPr>
        <w:t xml:space="preserve"> have a contract with our plan </w:t>
      </w:r>
      <w:r w:rsidRPr="005F031E">
        <w:rPr>
          <w:rFonts w:ascii="Source Sans Pro" w:hAnsi="Source Sans Pro"/>
        </w:rPr>
        <w:t>to coordinate or provide covered services to members of our plan. Out-of-network providers are providers that are</w:t>
      </w:r>
      <w:r w:rsidR="007529E7" w:rsidRPr="005F031E">
        <w:rPr>
          <w:rFonts w:ascii="Source Sans Pro" w:hAnsi="Source Sans Pro"/>
        </w:rPr>
        <w:t>n’t</w:t>
      </w:r>
      <w:r w:rsidRPr="005F031E">
        <w:rPr>
          <w:rFonts w:ascii="Source Sans Pro" w:hAnsi="Source Sans Pro"/>
        </w:rPr>
        <w:t xml:space="preserve"> employed, owned, or operated by our plan</w:t>
      </w:r>
      <w:r w:rsidR="00F37010" w:rsidRPr="005F031E">
        <w:rPr>
          <w:rFonts w:ascii="Source Sans Pro" w:hAnsi="Source Sans Pro"/>
        </w:rPr>
        <w:t>.</w:t>
      </w:r>
      <w:r w:rsidRPr="005F031E">
        <w:rPr>
          <w:rFonts w:ascii="Source Sans Pro" w:hAnsi="Source Sans Pro"/>
        </w:rPr>
        <w:t xml:space="preserve"> </w:t>
      </w:r>
    </w:p>
    <w:p w14:paraId="4ED7D29A" w14:textId="7CFE644E" w:rsidR="003750D0" w:rsidRPr="005F031E" w:rsidRDefault="003750D0" w:rsidP="009028DF">
      <w:pPr>
        <w:rPr>
          <w:rFonts w:ascii="Source Sans Pro" w:hAnsi="Source Sans Pro"/>
          <w:color w:val="000000"/>
        </w:rPr>
      </w:pPr>
      <w:r w:rsidRPr="005F031E">
        <w:rPr>
          <w:rFonts w:ascii="Source Sans Pro" w:hAnsi="Source Sans Pro"/>
          <w:b/>
          <w:color w:val="000000"/>
        </w:rPr>
        <w:t>Out-of-Pocket Costs</w:t>
      </w:r>
      <w:r w:rsidRPr="005F031E">
        <w:rPr>
          <w:rFonts w:ascii="Source Sans Pro" w:hAnsi="Source Sans Pro"/>
          <w:color w:val="000000"/>
        </w:rPr>
        <w:t xml:space="preserve"> – </w:t>
      </w:r>
      <w:r w:rsidR="007529E7" w:rsidRPr="005F031E">
        <w:rPr>
          <w:rFonts w:ascii="Source Sans Pro" w:hAnsi="Source Sans Pro"/>
          <w:color w:val="000000"/>
        </w:rPr>
        <w:t>Go to</w:t>
      </w:r>
      <w:r w:rsidRPr="005F031E">
        <w:rPr>
          <w:rFonts w:ascii="Source Sans Pro" w:hAnsi="Source Sans Pro"/>
          <w:color w:val="000000"/>
        </w:rPr>
        <w:t xml:space="preserve"> the definition for </w:t>
      </w:r>
      <w:r w:rsidR="00263FAC" w:rsidRPr="005F031E">
        <w:rPr>
          <w:rFonts w:ascii="Source Sans Pro" w:hAnsi="Source Sans Pro"/>
          <w:color w:val="000000"/>
        </w:rPr>
        <w:t>cost</w:t>
      </w:r>
      <w:r w:rsidR="00F73B34" w:rsidRPr="005F031E">
        <w:rPr>
          <w:rFonts w:ascii="Source Sans Pro" w:hAnsi="Source Sans Pro"/>
          <w:color w:val="000000"/>
        </w:rPr>
        <w:t xml:space="preserve"> </w:t>
      </w:r>
      <w:r w:rsidR="00263FAC" w:rsidRPr="005F031E">
        <w:rPr>
          <w:rFonts w:ascii="Source Sans Pro" w:hAnsi="Source Sans Pro"/>
          <w:color w:val="000000"/>
        </w:rPr>
        <w:t>sharing</w:t>
      </w:r>
      <w:r w:rsidRPr="005F031E">
        <w:rPr>
          <w:rFonts w:ascii="Source Sans Pro" w:hAnsi="Source Sans Pro"/>
          <w:color w:val="000000"/>
        </w:rPr>
        <w:t xml:space="preserve"> above. A member’s cost-sharing requirement to pay for a portion of </w:t>
      </w:r>
      <w:r w:rsidRPr="005F031E">
        <w:rPr>
          <w:rFonts w:ascii="Source Sans Pro" w:hAnsi="Source Sans Pro"/>
        </w:rPr>
        <w:t>services or drugs</w:t>
      </w:r>
      <w:r w:rsidRPr="005F031E">
        <w:rPr>
          <w:rFonts w:ascii="Source Sans Pro" w:hAnsi="Source Sans Pro"/>
          <w:color w:val="000000"/>
        </w:rPr>
        <w:t xml:space="preserve"> </w:t>
      </w:r>
      <w:r w:rsidR="003606ED" w:rsidRPr="005F031E">
        <w:rPr>
          <w:rFonts w:ascii="Source Sans Pro" w:hAnsi="Source Sans Pro"/>
          <w:color w:val="000000"/>
        </w:rPr>
        <w:t>gotten</w:t>
      </w:r>
      <w:r w:rsidRPr="005F031E">
        <w:rPr>
          <w:rFonts w:ascii="Source Sans Pro" w:hAnsi="Source Sans Pro"/>
          <w:color w:val="000000"/>
        </w:rPr>
        <w:t xml:space="preserve"> is also referred to as the member’s out-of-pocket cost requirement.</w:t>
      </w:r>
    </w:p>
    <w:p w14:paraId="3EEA22C4" w14:textId="52B911D2" w:rsidR="00E47E2B" w:rsidRPr="005F031E" w:rsidRDefault="00E47E2B" w:rsidP="009028DF">
      <w:pPr>
        <w:rPr>
          <w:rFonts w:ascii="Source Sans Pro" w:hAnsi="Source Sans Pro"/>
          <w:color w:val="000000"/>
        </w:rPr>
      </w:pPr>
      <w:r w:rsidRPr="005F031E">
        <w:rPr>
          <w:rFonts w:ascii="Source Sans Pro" w:hAnsi="Source Sans Pro"/>
          <w:b/>
          <w:color w:val="000000"/>
        </w:rPr>
        <w:lastRenderedPageBreak/>
        <w:t xml:space="preserve">Out-of-Pocket Threshold </w:t>
      </w:r>
      <w:r w:rsidRPr="005F031E">
        <w:rPr>
          <w:rFonts w:ascii="Source Sans Pro" w:hAnsi="Source Sans Pro"/>
          <w:color w:val="000000"/>
        </w:rPr>
        <w:t>–</w:t>
      </w:r>
      <w:r w:rsidRPr="005F031E">
        <w:rPr>
          <w:rFonts w:ascii="Source Sans Pro" w:hAnsi="Source Sans Pro"/>
          <w:b/>
          <w:color w:val="000000"/>
        </w:rPr>
        <w:t xml:space="preserve"> </w:t>
      </w:r>
      <w:r w:rsidRPr="005F031E">
        <w:rPr>
          <w:rFonts w:ascii="Source Sans Pro" w:hAnsi="Source Sans Pro"/>
          <w:color w:val="000000"/>
        </w:rPr>
        <w:t>The maximum amount you pay out of pocket for Part D drugs.</w:t>
      </w:r>
    </w:p>
    <w:p w14:paraId="48B742CC" w14:textId="05E10F5E" w:rsidR="003750D0" w:rsidRPr="005F031E" w:rsidRDefault="003750D0" w:rsidP="009028DF">
      <w:pPr>
        <w:autoSpaceDE w:val="0"/>
        <w:autoSpaceDN w:val="0"/>
        <w:adjustRightInd w:val="0"/>
        <w:rPr>
          <w:rFonts w:ascii="Source Sans Pro" w:hAnsi="Source Sans Pro"/>
        </w:rPr>
      </w:pPr>
      <w:r w:rsidRPr="005F031E">
        <w:rPr>
          <w:rFonts w:ascii="Source Sans Pro" w:hAnsi="Source Sans Pro"/>
          <w:b/>
          <w:color w:val="000000" w:themeColor="text1"/>
        </w:rPr>
        <w:t xml:space="preserve">PACE plan </w:t>
      </w:r>
      <w:r w:rsidRPr="005F031E">
        <w:rPr>
          <w:rFonts w:ascii="Source Sans Pro" w:hAnsi="Source Sans Pro"/>
          <w:color w:val="000000" w:themeColor="text1"/>
        </w:rPr>
        <w:t xml:space="preserve">– A PACE (Program of All-Inclusive Care for the Elderly) plan combines medical, social, and long-term </w:t>
      </w:r>
      <w:r w:rsidR="00012EC6" w:rsidRPr="005F031E">
        <w:rPr>
          <w:rFonts w:ascii="Source Sans Pro" w:hAnsi="Source Sans Pro"/>
          <w:color w:val="000000" w:themeColor="text1"/>
        </w:rPr>
        <w:t>services and supports</w:t>
      </w:r>
      <w:r w:rsidRPr="005F031E">
        <w:rPr>
          <w:rFonts w:ascii="Source Sans Pro" w:hAnsi="Source Sans Pro"/>
          <w:color w:val="000000" w:themeColor="text1"/>
        </w:rPr>
        <w:t xml:space="preserve"> </w:t>
      </w:r>
      <w:r w:rsidR="002A2897" w:rsidRPr="005F031E">
        <w:rPr>
          <w:rFonts w:ascii="Source Sans Pro" w:hAnsi="Source Sans Pro"/>
          <w:color w:val="000000" w:themeColor="text1"/>
        </w:rPr>
        <w:t>(LT</w:t>
      </w:r>
      <w:r w:rsidR="00012EC6" w:rsidRPr="005F031E">
        <w:rPr>
          <w:rFonts w:ascii="Source Sans Pro" w:hAnsi="Source Sans Pro"/>
          <w:color w:val="000000" w:themeColor="text1"/>
        </w:rPr>
        <w:t>SS</w:t>
      </w:r>
      <w:r w:rsidR="002A2897" w:rsidRPr="005F031E">
        <w:rPr>
          <w:rFonts w:ascii="Source Sans Pro" w:hAnsi="Source Sans Pro"/>
          <w:color w:val="000000" w:themeColor="text1"/>
        </w:rPr>
        <w:t>)</w:t>
      </w:r>
      <w:r w:rsidRPr="005F031E">
        <w:rPr>
          <w:rFonts w:ascii="Source Sans Pro" w:hAnsi="Source Sans Pro"/>
          <w:color w:val="000000" w:themeColor="text1"/>
        </w:rPr>
        <w:t xml:space="preserve"> for frail people to help people stay independent and living in their community (instead of moving to a nursing home) as long as possible. People enrolled in PACE plans</w:t>
      </w:r>
      <w:r w:rsidR="007529E7" w:rsidRPr="005F031E">
        <w:rPr>
          <w:rFonts w:ascii="Source Sans Pro" w:hAnsi="Source Sans Pro"/>
          <w:color w:val="000000" w:themeColor="text1"/>
        </w:rPr>
        <w:t xml:space="preserve"> get</w:t>
      </w:r>
      <w:r w:rsidRPr="005F031E">
        <w:rPr>
          <w:rFonts w:ascii="Source Sans Pro" w:hAnsi="Source Sans Pro"/>
          <w:color w:val="000000" w:themeColor="text1"/>
        </w:rPr>
        <w:t xml:space="preserve"> both their Medicare and Medicaid benefits through </w:t>
      </w:r>
      <w:r w:rsidR="00C84979" w:rsidRPr="005F031E">
        <w:rPr>
          <w:rFonts w:ascii="Source Sans Pro" w:hAnsi="Source Sans Pro"/>
          <w:color w:val="000000" w:themeColor="text1"/>
        </w:rPr>
        <w:t>our</w:t>
      </w:r>
      <w:r w:rsidRPr="005F031E">
        <w:rPr>
          <w:rFonts w:ascii="Source Sans Pro" w:hAnsi="Source Sans Pro"/>
          <w:color w:val="000000" w:themeColor="text1"/>
        </w:rPr>
        <w:t xml:space="preserve"> plan.</w:t>
      </w:r>
    </w:p>
    <w:p w14:paraId="398A78AE" w14:textId="79A02EEC" w:rsidR="003750D0" w:rsidRPr="005F031E" w:rsidRDefault="003750D0" w:rsidP="009028DF">
      <w:pPr>
        <w:rPr>
          <w:rFonts w:ascii="Source Sans Pro" w:hAnsi="Source Sans Pro"/>
          <w:color w:val="000000"/>
        </w:rPr>
      </w:pPr>
      <w:r w:rsidRPr="005F031E">
        <w:rPr>
          <w:rFonts w:ascii="Source Sans Pro" w:hAnsi="Source Sans Pro"/>
          <w:b/>
          <w:color w:val="000000"/>
        </w:rPr>
        <w:t xml:space="preserve">Part C – </w:t>
      </w:r>
      <w:r w:rsidR="00F63624" w:rsidRPr="005F031E">
        <w:rPr>
          <w:rFonts w:ascii="Source Sans Pro" w:hAnsi="Source Sans Pro"/>
          <w:bCs/>
          <w:color w:val="000000"/>
        </w:rPr>
        <w:t>G</w:t>
      </w:r>
      <w:r w:rsidR="007529E7" w:rsidRPr="005F031E">
        <w:rPr>
          <w:rFonts w:ascii="Source Sans Pro" w:hAnsi="Source Sans Pro"/>
          <w:bCs/>
          <w:color w:val="000000"/>
        </w:rPr>
        <w:t>o to</w:t>
      </w:r>
      <w:r w:rsidRPr="005F031E">
        <w:rPr>
          <w:rFonts w:ascii="Source Sans Pro" w:hAnsi="Source Sans Pro"/>
          <w:color w:val="000000"/>
        </w:rPr>
        <w:t xml:space="preserve"> Medicare Advantage (MA) Plan.</w:t>
      </w:r>
    </w:p>
    <w:p w14:paraId="10448C9F" w14:textId="555DB499" w:rsidR="003750D0" w:rsidRPr="005F031E" w:rsidRDefault="003750D0" w:rsidP="009028DF">
      <w:pPr>
        <w:rPr>
          <w:rFonts w:ascii="Source Sans Pro" w:hAnsi="Source Sans Pro"/>
        </w:rPr>
      </w:pPr>
      <w:r w:rsidRPr="005F031E">
        <w:rPr>
          <w:rFonts w:ascii="Source Sans Pro" w:hAnsi="Source Sans Pro"/>
          <w:b/>
        </w:rPr>
        <w:t>Part D</w:t>
      </w:r>
      <w:r w:rsidRPr="005F031E">
        <w:rPr>
          <w:rFonts w:ascii="Source Sans Pro" w:hAnsi="Source Sans Pro"/>
        </w:rPr>
        <w:t xml:space="preserve"> – The voluntary Medicare Prescription Drug Benefit Program. </w:t>
      </w:r>
    </w:p>
    <w:p w14:paraId="30D36855" w14:textId="7F02F2CA" w:rsidR="003750D0" w:rsidRPr="005F031E" w:rsidRDefault="003750D0" w:rsidP="009028DF">
      <w:pPr>
        <w:rPr>
          <w:rFonts w:ascii="Source Sans Pro" w:hAnsi="Source Sans Pro"/>
          <w:color w:val="000000"/>
        </w:rPr>
      </w:pPr>
      <w:r w:rsidRPr="005F031E">
        <w:rPr>
          <w:rFonts w:ascii="Source Sans Pro" w:hAnsi="Source Sans Pro"/>
          <w:b/>
        </w:rPr>
        <w:t>Part D Drugs</w:t>
      </w:r>
      <w:r w:rsidRPr="005F031E">
        <w:rPr>
          <w:rFonts w:ascii="Source Sans Pro" w:hAnsi="Source Sans Pro"/>
          <w:color w:val="000000"/>
        </w:rPr>
        <w:t xml:space="preserve"> – Drugs that can be covered under Part D. We may or may not offer all Part D drugs. Certain categories of drugs </w:t>
      </w:r>
      <w:bookmarkStart w:id="486" w:name="_Hlk71021454"/>
      <w:r w:rsidR="00626C90" w:rsidRPr="005F031E">
        <w:rPr>
          <w:rFonts w:ascii="Source Sans Pro" w:hAnsi="Source Sans Pro"/>
          <w:color w:val="000000"/>
        </w:rPr>
        <w:t xml:space="preserve">have </w:t>
      </w:r>
      <w:bookmarkEnd w:id="486"/>
      <w:r w:rsidR="007C4307" w:rsidRPr="005F031E">
        <w:rPr>
          <w:rFonts w:ascii="Source Sans Pro" w:hAnsi="Source Sans Pro"/>
          <w:color w:val="000000"/>
        </w:rPr>
        <w:t>been excluded</w:t>
      </w:r>
      <w:r w:rsidRPr="005F031E">
        <w:rPr>
          <w:rFonts w:ascii="Source Sans Pro" w:hAnsi="Source Sans Pro"/>
          <w:color w:val="000000"/>
        </w:rPr>
        <w:t xml:space="preserve"> </w:t>
      </w:r>
      <w:bookmarkStart w:id="487" w:name="_Hlk71021472"/>
      <w:r w:rsidR="00626C90" w:rsidRPr="005F031E">
        <w:rPr>
          <w:rFonts w:ascii="Source Sans Pro" w:hAnsi="Source Sans Pro"/>
          <w:color w:val="000000"/>
        </w:rPr>
        <w:t>as covered Part D drugs</w:t>
      </w:r>
      <w:bookmarkEnd w:id="487"/>
      <w:r w:rsidR="00626C90" w:rsidRPr="005F031E">
        <w:rPr>
          <w:rFonts w:ascii="Source Sans Pro" w:hAnsi="Source Sans Pro"/>
          <w:color w:val="000000"/>
        </w:rPr>
        <w:t xml:space="preserve"> </w:t>
      </w:r>
      <w:r w:rsidRPr="005F031E">
        <w:rPr>
          <w:rFonts w:ascii="Source Sans Pro" w:hAnsi="Source Sans Pro"/>
          <w:color w:val="000000"/>
        </w:rPr>
        <w:t>by Congress.</w:t>
      </w:r>
      <w:r w:rsidR="001E2298" w:rsidRPr="005F031E">
        <w:rPr>
          <w:rFonts w:ascii="Source Sans Pro" w:hAnsi="Source Sans Pro"/>
          <w:color w:val="000000"/>
        </w:rPr>
        <w:t xml:space="preserve"> Certain categories of Part D drugs must be covered by every plan.</w:t>
      </w:r>
    </w:p>
    <w:p w14:paraId="43B8C2E4" w14:textId="07834041" w:rsidR="00D73F45" w:rsidRPr="005F031E" w:rsidRDefault="00D73F45" w:rsidP="009028DF">
      <w:pPr>
        <w:rPr>
          <w:rFonts w:ascii="Source Sans Pro" w:hAnsi="Source Sans Pro"/>
          <w:color w:val="000000"/>
        </w:rPr>
      </w:pPr>
      <w:r w:rsidRPr="005F031E">
        <w:rPr>
          <w:rFonts w:ascii="Source Sans Pro" w:hAnsi="Source Sans Pro"/>
          <w:b/>
        </w:rPr>
        <w:t>Part D Late Enrollment Penalty</w:t>
      </w:r>
      <w:r w:rsidRPr="005F031E">
        <w:rPr>
          <w:rFonts w:ascii="Source Sans Pro" w:hAnsi="Source Sans Pro"/>
        </w:rPr>
        <w:t xml:space="preserve"> – An amount added to your monthly </w:t>
      </w:r>
      <w:r w:rsidR="008C4676" w:rsidRPr="005F031E">
        <w:rPr>
          <w:rFonts w:ascii="Source Sans Pro" w:hAnsi="Source Sans Pro"/>
        </w:rPr>
        <w:t xml:space="preserve">plan </w:t>
      </w:r>
      <w:r w:rsidRPr="005F031E">
        <w:rPr>
          <w:rFonts w:ascii="Source Sans Pro" w:hAnsi="Source Sans Pro"/>
        </w:rPr>
        <w:t>premium for Medicare drug coverage if you go without creditable coverage (coverage that</w:t>
      </w:r>
      <w:r w:rsidR="0007051E" w:rsidRPr="005F031E">
        <w:rPr>
          <w:rFonts w:ascii="Source Sans Pro" w:hAnsi="Source Sans Pro"/>
        </w:rPr>
        <w:t>’</w:t>
      </w:r>
      <w:r w:rsidRPr="005F031E">
        <w:rPr>
          <w:rFonts w:ascii="Source Sans Pro" w:hAnsi="Source Sans Pro"/>
        </w:rPr>
        <w:t>s expected to pay, on average, at least as much as standard Medicare prescription drug coverage) for a continuous period of 63 days or more after you</w:t>
      </w:r>
      <w:r w:rsidR="007529E7" w:rsidRPr="005F031E">
        <w:rPr>
          <w:rFonts w:ascii="Source Sans Pro" w:hAnsi="Source Sans Pro"/>
        </w:rPr>
        <w:t>’re</w:t>
      </w:r>
      <w:r w:rsidRPr="005F031E">
        <w:rPr>
          <w:rFonts w:ascii="Source Sans Pro" w:hAnsi="Source Sans Pro"/>
        </w:rPr>
        <w:t xml:space="preserve"> first eligible to join a Part D plan. </w:t>
      </w:r>
    </w:p>
    <w:p w14:paraId="0AAF1398" w14:textId="237EC92E" w:rsidR="003750D0" w:rsidRPr="005F031E" w:rsidRDefault="003750D0" w:rsidP="009028DF">
      <w:pPr>
        <w:rPr>
          <w:rFonts w:ascii="Source Sans Pro" w:hAnsi="Source Sans Pro"/>
        </w:rPr>
      </w:pPr>
      <w:r w:rsidRPr="005F031E">
        <w:rPr>
          <w:rFonts w:ascii="Source Sans Pro" w:hAnsi="Source Sans Pro"/>
          <w:b/>
        </w:rPr>
        <w:t>Preferred Provider Organization (PPO) Plan</w:t>
      </w:r>
      <w:r w:rsidRPr="005F031E">
        <w:rPr>
          <w:rFonts w:ascii="Source Sans Pro" w:hAnsi="Source Sans Pro"/>
        </w:rPr>
        <w:t xml:space="preserve"> – A Preferred Provider Organization plan is a Medicare Advantage </w:t>
      </w:r>
      <w:r w:rsidR="00003847" w:rsidRPr="005F031E">
        <w:rPr>
          <w:rFonts w:ascii="Source Sans Pro" w:hAnsi="Source Sans Pro"/>
        </w:rPr>
        <w:t>P</w:t>
      </w:r>
      <w:r w:rsidRPr="005F031E">
        <w:rPr>
          <w:rFonts w:ascii="Source Sans Pro" w:hAnsi="Source Sans Pro"/>
        </w:rPr>
        <w:t>lan that has a network of contracted providers that have agreed to treat plan members for a specified payment amount. A PPO plan must cover all plan benefits whether they</w:t>
      </w:r>
      <w:r w:rsidR="00FF5BAC" w:rsidRPr="005F031E">
        <w:rPr>
          <w:rFonts w:ascii="Source Sans Pro" w:hAnsi="Source Sans Pro"/>
        </w:rPr>
        <w:t>’</w:t>
      </w:r>
      <w:r w:rsidRPr="005F031E">
        <w:rPr>
          <w:rFonts w:ascii="Source Sans Pro" w:hAnsi="Source Sans Pro"/>
        </w:rPr>
        <w:t xml:space="preserve">re received from network or out-of-network providers. Member </w:t>
      </w:r>
      <w:r w:rsidR="00263FAC" w:rsidRPr="005F031E">
        <w:rPr>
          <w:rFonts w:ascii="Source Sans Pro" w:hAnsi="Source Sans Pro"/>
        </w:rPr>
        <w:t>cost</w:t>
      </w:r>
      <w:r w:rsidR="001B5F98" w:rsidRPr="005F031E">
        <w:rPr>
          <w:rFonts w:ascii="Source Sans Pro" w:hAnsi="Source Sans Pro"/>
        </w:rPr>
        <w:t xml:space="preserve"> </w:t>
      </w:r>
      <w:r w:rsidR="00263FAC" w:rsidRPr="005F031E">
        <w:rPr>
          <w:rFonts w:ascii="Source Sans Pro" w:hAnsi="Source Sans Pro"/>
        </w:rPr>
        <w:t>sharing</w:t>
      </w:r>
      <w:r w:rsidRPr="005F031E">
        <w:rPr>
          <w:rFonts w:ascii="Source Sans Pro" w:hAnsi="Source Sans Pro"/>
        </w:rPr>
        <w:t xml:space="preserve"> will generally be higher when plan benefits are </w:t>
      </w:r>
      <w:r w:rsidR="00EF6101" w:rsidRPr="005F031E">
        <w:rPr>
          <w:rFonts w:ascii="Source Sans Pro" w:hAnsi="Source Sans Pro"/>
        </w:rPr>
        <w:t>gotten</w:t>
      </w:r>
      <w:r w:rsidRPr="005F031E">
        <w:rPr>
          <w:rFonts w:ascii="Source Sans Pro" w:hAnsi="Source Sans Pro"/>
        </w:rPr>
        <w:t xml:space="preserve"> from out-of-network providers. PPO plans have an annual limit on your out-of-pocket costs for services </w:t>
      </w:r>
      <w:r w:rsidR="00925D36" w:rsidRPr="005F031E">
        <w:rPr>
          <w:rFonts w:ascii="Source Sans Pro" w:hAnsi="Source Sans Pro"/>
        </w:rPr>
        <w:t>gotten</w:t>
      </w:r>
      <w:r w:rsidRPr="005F031E">
        <w:rPr>
          <w:rFonts w:ascii="Source Sans Pro" w:hAnsi="Source Sans Pro"/>
        </w:rPr>
        <w:t xml:space="preserve"> from network (preferred) providers and a higher limit on your total </w:t>
      </w:r>
      <w:r w:rsidR="0030664B" w:rsidRPr="005F031E">
        <w:rPr>
          <w:rFonts w:ascii="Source Sans Pro" w:hAnsi="Source Sans Pro"/>
        </w:rPr>
        <w:t xml:space="preserve">combined </w:t>
      </w:r>
      <w:r w:rsidRPr="005F031E">
        <w:rPr>
          <w:rFonts w:ascii="Source Sans Pro" w:hAnsi="Source Sans Pro"/>
        </w:rPr>
        <w:t xml:space="preserve">out-of-pocket costs for services from both </w:t>
      </w:r>
      <w:r w:rsidR="00EF6101" w:rsidRPr="005F031E">
        <w:rPr>
          <w:rFonts w:ascii="Source Sans Pro" w:hAnsi="Source Sans Pro"/>
        </w:rPr>
        <w:t>in-</w:t>
      </w:r>
      <w:r w:rsidRPr="005F031E">
        <w:rPr>
          <w:rFonts w:ascii="Source Sans Pro" w:hAnsi="Source Sans Pro"/>
        </w:rPr>
        <w:t>network (preferred) and out-of-network (non-preferred) providers.</w:t>
      </w:r>
    </w:p>
    <w:p w14:paraId="798F6630" w14:textId="77777777" w:rsidR="003750D0" w:rsidRPr="005F031E" w:rsidRDefault="003750D0" w:rsidP="009028DF">
      <w:pPr>
        <w:rPr>
          <w:rFonts w:ascii="Source Sans Pro" w:eastAsia="Myriad Pro" w:hAnsi="Source Sans Pro"/>
        </w:rPr>
      </w:pPr>
      <w:r w:rsidRPr="005F031E">
        <w:rPr>
          <w:rFonts w:ascii="Source Sans Pro" w:hAnsi="Source Sans Pro"/>
          <w:b/>
          <w:color w:val="000000"/>
        </w:rPr>
        <w:t>Premium</w:t>
      </w:r>
      <w:r w:rsidRPr="005F031E">
        <w:rPr>
          <w:rFonts w:ascii="Source Sans Pro" w:hAnsi="Source Sans Pro"/>
          <w:color w:val="000000"/>
        </w:rPr>
        <w:t xml:space="preserve"> </w:t>
      </w:r>
      <w:r w:rsidRPr="005F031E">
        <w:rPr>
          <w:rFonts w:ascii="Source Sans Pro" w:hAnsi="Source Sans Pro"/>
        </w:rPr>
        <w:t xml:space="preserve">– </w:t>
      </w:r>
      <w:r w:rsidRPr="005F031E">
        <w:rPr>
          <w:rFonts w:ascii="Source Sans Pro" w:eastAsia="Myriad Pro" w:hAnsi="Source Sans Pro"/>
        </w:rPr>
        <w:t>The periodic payment to Medicare, an insurance company, or a health care plan for health or prescription drug</w:t>
      </w:r>
      <w:r w:rsidRPr="005F031E">
        <w:rPr>
          <w:rFonts w:ascii="Source Sans Pro" w:eastAsia="Myriad Pro" w:hAnsi="Source Sans Pro" w:cs="Myriad Pro"/>
          <w:color w:val="000000"/>
        </w:rPr>
        <w:t> </w:t>
      </w:r>
      <w:r w:rsidRPr="005F031E">
        <w:rPr>
          <w:rFonts w:ascii="Source Sans Pro" w:eastAsia="Myriad Pro" w:hAnsi="Source Sans Pro"/>
        </w:rPr>
        <w:t xml:space="preserve">coverage. </w:t>
      </w:r>
    </w:p>
    <w:p w14:paraId="184BF0A4" w14:textId="143FC46F" w:rsidR="00671370" w:rsidRPr="005F031E" w:rsidRDefault="00671370" w:rsidP="009028DF">
      <w:pPr>
        <w:rPr>
          <w:rFonts w:ascii="Source Sans Pro" w:eastAsia="Myriad Pro" w:hAnsi="Source Sans Pro"/>
        </w:rPr>
      </w:pPr>
      <w:r w:rsidRPr="005F031E">
        <w:rPr>
          <w:rFonts w:ascii="Source Sans Pro" w:eastAsia="Myriad Pro" w:hAnsi="Source Sans Pro"/>
          <w:b/>
        </w:rPr>
        <w:t>Preventive services</w:t>
      </w:r>
      <w:r w:rsidRPr="005F031E">
        <w:rPr>
          <w:rFonts w:ascii="Source Sans Pro" w:eastAsia="Myriad Pro" w:hAnsi="Source Sans Pro"/>
        </w:rPr>
        <w:t xml:space="preserve"> </w:t>
      </w:r>
      <w:r w:rsidRPr="005F031E">
        <w:rPr>
          <w:rFonts w:ascii="Source Sans Pro" w:hAnsi="Source Sans Pro"/>
        </w:rPr>
        <w:t>–</w:t>
      </w:r>
      <w:r w:rsidRPr="005F031E">
        <w:rPr>
          <w:rFonts w:ascii="Source Sans Pro" w:eastAsia="Myriad Pro" w:hAnsi="Source Sans Pro"/>
        </w:rPr>
        <w:t xml:space="preserve"> Health care to prevent illness or detect illness at an early stage, when treatment is likely to work best (for example, preventive services include Pap tests, flu shots, and screening mammograms).</w:t>
      </w:r>
    </w:p>
    <w:p w14:paraId="0D503394" w14:textId="2617482A" w:rsidR="003750D0" w:rsidRPr="005F031E" w:rsidRDefault="003750D0" w:rsidP="009028DF">
      <w:pPr>
        <w:rPr>
          <w:rFonts w:ascii="Source Sans Pro" w:hAnsi="Source Sans Pro"/>
        </w:rPr>
      </w:pPr>
      <w:r w:rsidRPr="005F031E">
        <w:rPr>
          <w:rFonts w:ascii="Source Sans Pro" w:hAnsi="Source Sans Pro"/>
          <w:b/>
        </w:rPr>
        <w:t xml:space="preserve">Primary Care </w:t>
      </w:r>
      <w:r w:rsidRPr="005F031E">
        <w:rPr>
          <w:rFonts w:ascii="Source Sans Pro" w:hAnsi="Source Sans Pro"/>
          <w:b/>
          <w:color w:val="000000" w:themeColor="text1"/>
        </w:rPr>
        <w:t>Provider</w:t>
      </w:r>
      <w:r w:rsidRPr="005F031E">
        <w:rPr>
          <w:rFonts w:ascii="Source Sans Pro" w:hAnsi="Source Sans Pro"/>
          <w:bCs/>
        </w:rPr>
        <w:t xml:space="preserve"> </w:t>
      </w:r>
      <w:r w:rsidRPr="005F031E">
        <w:rPr>
          <w:rFonts w:ascii="Source Sans Pro" w:hAnsi="Source Sans Pro"/>
          <w:b/>
        </w:rPr>
        <w:t>(PCP)</w:t>
      </w:r>
      <w:r w:rsidRPr="005F031E">
        <w:rPr>
          <w:rFonts w:ascii="Source Sans Pro" w:hAnsi="Source Sans Pro"/>
        </w:rPr>
        <w:t xml:space="preserve"> – </w:t>
      </w:r>
      <w:r w:rsidR="00626C90" w:rsidRPr="005F031E">
        <w:rPr>
          <w:rFonts w:ascii="Source Sans Pro" w:hAnsi="Source Sans Pro"/>
        </w:rPr>
        <w:t>T</w:t>
      </w:r>
      <w:r w:rsidRPr="005F031E">
        <w:rPr>
          <w:rFonts w:ascii="Source Sans Pro" w:hAnsi="Source Sans Pro"/>
        </w:rPr>
        <w:t>he doctor or other provider you see first for most health problems. In</w:t>
      </w:r>
      <w:r w:rsidR="00E634E1" w:rsidRPr="005F031E">
        <w:rPr>
          <w:rFonts w:ascii="Source Sans Pro" w:hAnsi="Source Sans Pro"/>
          <w:color w:val="000000"/>
        </w:rPr>
        <w:t xml:space="preserve"> </w:t>
      </w:r>
      <w:r w:rsidRPr="005F031E">
        <w:rPr>
          <w:rFonts w:ascii="Source Sans Pro" w:hAnsi="Source Sans Pro"/>
        </w:rPr>
        <w:t>many Medicare health plans, you must see your primary care provider before you see any other health care provider.</w:t>
      </w:r>
      <w:r w:rsidR="0076162C" w:rsidRPr="005F031E">
        <w:rPr>
          <w:rFonts w:ascii="Source Sans Pro" w:hAnsi="Source Sans Pro"/>
          <w:color w:val="000000"/>
        </w:rPr>
        <w:t xml:space="preserve"> </w:t>
      </w:r>
    </w:p>
    <w:p w14:paraId="58D77D38" w14:textId="2E079716" w:rsidR="003750D0" w:rsidRPr="005F031E" w:rsidRDefault="003750D0" w:rsidP="009028DF">
      <w:pPr>
        <w:rPr>
          <w:rFonts w:ascii="Source Sans Pro" w:hAnsi="Source Sans Pro"/>
        </w:rPr>
      </w:pPr>
      <w:r w:rsidRPr="005F031E">
        <w:rPr>
          <w:rFonts w:ascii="Source Sans Pro" w:hAnsi="Source Sans Pro"/>
          <w:b/>
          <w:color w:val="000000" w:themeColor="text1"/>
        </w:rPr>
        <w:t>Prior Authorization</w:t>
      </w:r>
      <w:r w:rsidRPr="005F031E">
        <w:rPr>
          <w:rFonts w:ascii="Source Sans Pro" w:hAnsi="Source Sans Pro"/>
          <w:color w:val="000000" w:themeColor="text1"/>
        </w:rPr>
        <w:t xml:space="preserve"> </w:t>
      </w:r>
      <w:r w:rsidRPr="005F031E">
        <w:rPr>
          <w:rFonts w:ascii="Source Sans Pro" w:hAnsi="Source Sans Pro"/>
        </w:rPr>
        <w:t xml:space="preserve">– Approval in advance to get services </w:t>
      </w:r>
      <w:r w:rsidR="008360BA" w:rsidRPr="005F031E">
        <w:rPr>
          <w:rFonts w:ascii="Source Sans Pro" w:hAnsi="Source Sans Pro"/>
        </w:rPr>
        <w:t>and/</w:t>
      </w:r>
      <w:r w:rsidRPr="005F031E">
        <w:rPr>
          <w:rFonts w:ascii="Source Sans Pro" w:hAnsi="Source Sans Pro"/>
        </w:rPr>
        <w:t>or certain drugs</w:t>
      </w:r>
      <w:r w:rsidR="00952CF5" w:rsidRPr="005F031E">
        <w:rPr>
          <w:rFonts w:ascii="Source Sans Pro" w:hAnsi="Source Sans Pro"/>
        </w:rPr>
        <w:t xml:space="preserve"> based on specific criteria</w:t>
      </w:r>
      <w:r w:rsidR="009B476E" w:rsidRPr="005F031E">
        <w:rPr>
          <w:rFonts w:ascii="Source Sans Pro" w:hAnsi="Source Sans Pro"/>
        </w:rPr>
        <w:t>.</w:t>
      </w:r>
      <w:r w:rsidRPr="005F031E">
        <w:rPr>
          <w:rFonts w:ascii="Source Sans Pro" w:hAnsi="Source Sans Pro"/>
        </w:rPr>
        <w:t xml:space="preserve"> Covered services that need prior authorization are marked in the </w:t>
      </w:r>
      <w:r w:rsidR="006C2D03" w:rsidRPr="005F031E">
        <w:rPr>
          <w:rFonts w:ascii="Source Sans Pro" w:hAnsi="Source Sans Pro"/>
        </w:rPr>
        <w:t xml:space="preserve">Medical </w:t>
      </w:r>
      <w:r w:rsidRPr="005F031E">
        <w:rPr>
          <w:rFonts w:ascii="Source Sans Pro" w:hAnsi="Source Sans Pro"/>
        </w:rPr>
        <w:lastRenderedPageBreak/>
        <w:t>Benefits Chart in</w:t>
      </w:r>
      <w:r w:rsidRPr="005F031E">
        <w:rPr>
          <w:rFonts w:ascii="Source Sans Pro" w:hAnsi="Source Sans Pro"/>
          <w:color w:val="333399"/>
        </w:rPr>
        <w:t xml:space="preserve"> </w:t>
      </w:r>
      <w:hyperlink w:anchor="_CHAPTER_4:_Medical" w:history="1">
        <w:r w:rsidRPr="005F031E">
          <w:rPr>
            <w:rStyle w:val="Hyperlink"/>
            <w:rFonts w:ascii="Source Sans Pro" w:hAnsi="Source Sans Pro"/>
            <w:noProof w:val="0"/>
          </w:rPr>
          <w:t>Chapter 4</w:t>
        </w:r>
      </w:hyperlink>
      <w:r w:rsidRPr="005F031E">
        <w:rPr>
          <w:rFonts w:ascii="Source Sans Pro" w:hAnsi="Source Sans Pro"/>
        </w:rPr>
        <w:t>. Covered drugs that need prior authorization are marked in the formulary</w:t>
      </w:r>
      <w:r w:rsidR="00281F53" w:rsidRPr="005F031E">
        <w:rPr>
          <w:rFonts w:ascii="Source Sans Pro" w:hAnsi="Source Sans Pro"/>
        </w:rPr>
        <w:t xml:space="preserve"> and </w:t>
      </w:r>
      <w:r w:rsidR="004D03B4" w:rsidRPr="005F031E">
        <w:rPr>
          <w:rFonts w:ascii="Source Sans Pro" w:hAnsi="Source Sans Pro"/>
        </w:rPr>
        <w:t xml:space="preserve">our </w:t>
      </w:r>
      <w:r w:rsidR="00281F53" w:rsidRPr="005F031E">
        <w:rPr>
          <w:rFonts w:ascii="Source Sans Pro" w:hAnsi="Source Sans Pro"/>
        </w:rPr>
        <w:t>criteria</w:t>
      </w:r>
      <w:r w:rsidR="006C2D03" w:rsidRPr="005F031E">
        <w:rPr>
          <w:rFonts w:ascii="Source Sans Pro" w:hAnsi="Source Sans Pro"/>
        </w:rPr>
        <w:t xml:space="preserve"> are</w:t>
      </w:r>
      <w:r w:rsidR="00281F53" w:rsidRPr="005F031E">
        <w:rPr>
          <w:rFonts w:ascii="Source Sans Pro" w:hAnsi="Source Sans Pro"/>
        </w:rPr>
        <w:t xml:space="preserve"> posted on </w:t>
      </w:r>
      <w:r w:rsidR="004D03B4" w:rsidRPr="005F031E">
        <w:rPr>
          <w:rFonts w:ascii="Source Sans Pro" w:hAnsi="Source Sans Pro"/>
        </w:rPr>
        <w:t>our</w:t>
      </w:r>
      <w:r w:rsidR="00281F53" w:rsidRPr="005F031E">
        <w:rPr>
          <w:rFonts w:ascii="Source Sans Pro" w:hAnsi="Source Sans Pro"/>
        </w:rPr>
        <w:t xml:space="preserve"> website</w:t>
      </w:r>
      <w:r w:rsidRPr="005F031E">
        <w:rPr>
          <w:rFonts w:ascii="Source Sans Pro" w:hAnsi="Source Sans Pro"/>
        </w:rPr>
        <w:t xml:space="preserve">. </w:t>
      </w:r>
    </w:p>
    <w:p w14:paraId="5DEBBFFC" w14:textId="630ED0B7" w:rsidR="002259B8" w:rsidRPr="005F031E" w:rsidRDefault="00706B2B" w:rsidP="009028DF">
      <w:pPr>
        <w:rPr>
          <w:rFonts w:ascii="Source Sans Pro" w:hAnsi="Source Sans Pro"/>
        </w:rPr>
      </w:pPr>
      <w:r w:rsidRPr="005F031E">
        <w:rPr>
          <w:rFonts w:ascii="Source Sans Pro" w:hAnsi="Source Sans Pro"/>
          <w:b/>
        </w:rPr>
        <w:t xml:space="preserve">Prosthetics and </w:t>
      </w:r>
      <w:r w:rsidR="00E66F9B" w:rsidRPr="005F031E">
        <w:rPr>
          <w:rFonts w:ascii="Source Sans Pro" w:hAnsi="Source Sans Pro"/>
          <w:b/>
        </w:rPr>
        <w:t>O</w:t>
      </w:r>
      <w:r w:rsidRPr="005F031E">
        <w:rPr>
          <w:rFonts w:ascii="Source Sans Pro" w:hAnsi="Source Sans Pro"/>
          <w:b/>
        </w:rPr>
        <w:t>rthotics</w:t>
      </w:r>
      <w:r w:rsidRPr="005F031E">
        <w:rPr>
          <w:rFonts w:ascii="Source Sans Pro" w:hAnsi="Source Sans Pro"/>
        </w:rPr>
        <w:t xml:space="preserve"> – </w:t>
      </w:r>
      <w:bookmarkStart w:id="488" w:name="_Hlk71021672"/>
      <w:r w:rsidR="00626C90" w:rsidRPr="005F031E">
        <w:rPr>
          <w:rFonts w:ascii="Source Sans Pro" w:hAnsi="Source Sans Pro"/>
        </w:rPr>
        <w:t>Medical devices</w:t>
      </w:r>
      <w:bookmarkEnd w:id="488"/>
      <w:r w:rsidRPr="005F031E">
        <w:rPr>
          <w:rFonts w:ascii="Source Sans Pro" w:hAnsi="Source Sans Pro"/>
        </w:rPr>
        <w:t xml:space="preserve"> includ</w:t>
      </w:r>
      <w:r w:rsidR="00262484" w:rsidRPr="005F031E">
        <w:rPr>
          <w:rFonts w:ascii="Source Sans Pro" w:hAnsi="Source Sans Pro"/>
        </w:rPr>
        <w:t>ing</w:t>
      </w:r>
      <w:r w:rsidRPr="005F031E">
        <w:rPr>
          <w:rFonts w:ascii="Source Sans Pro" w:hAnsi="Source Sans Pro"/>
        </w:rPr>
        <w:t xml:space="preserve">, but </w:t>
      </w:r>
      <w:r w:rsidR="00401BAA" w:rsidRPr="005F031E">
        <w:rPr>
          <w:rFonts w:ascii="Source Sans Pro" w:hAnsi="Source Sans Pro"/>
        </w:rPr>
        <w:t>not</w:t>
      </w:r>
      <w:r w:rsidRPr="005F031E">
        <w:rPr>
          <w:rFonts w:ascii="Source Sans Pro" w:hAnsi="Source Sans Pro"/>
        </w:rPr>
        <w:t xml:space="preserve"> limited to</w:t>
      </w:r>
      <w:r w:rsidR="002910E6" w:rsidRPr="005F031E">
        <w:rPr>
          <w:rFonts w:ascii="Source Sans Pro" w:hAnsi="Source Sans Pro"/>
        </w:rPr>
        <w:t>,</w:t>
      </w:r>
      <w:r w:rsidR="003527A6" w:rsidRPr="005F031E">
        <w:rPr>
          <w:rFonts w:ascii="Source Sans Pro" w:hAnsi="Source Sans Pro"/>
        </w:rPr>
        <w:t xml:space="preserve"> </w:t>
      </w:r>
      <w:r w:rsidRPr="005F031E">
        <w:rPr>
          <w:rFonts w:ascii="Source Sans Pro" w:hAnsi="Source Sans Pro"/>
        </w:rPr>
        <w:t>arm, back and neck braces; artificial limbs; artificial eyes; and devices needed to replace an internal body part or function, including ostomy supplies and enteral and parenteral nutrition therapy.</w:t>
      </w:r>
    </w:p>
    <w:p w14:paraId="3830FCF1" w14:textId="31ACC379" w:rsidR="003750D0" w:rsidRPr="005F031E" w:rsidRDefault="003750D0" w:rsidP="009028DF">
      <w:pPr>
        <w:rPr>
          <w:rFonts w:ascii="Source Sans Pro" w:hAnsi="Source Sans Pro"/>
          <w:color w:val="000000"/>
        </w:rPr>
      </w:pPr>
      <w:r w:rsidRPr="005F031E">
        <w:rPr>
          <w:rFonts w:ascii="Source Sans Pro" w:hAnsi="Source Sans Pro"/>
          <w:b/>
          <w:color w:val="000000"/>
        </w:rPr>
        <w:t>Quality Improvement Organization (QIO)</w:t>
      </w:r>
      <w:r w:rsidRPr="005F031E">
        <w:rPr>
          <w:rFonts w:ascii="Source Sans Pro" w:hAnsi="Source Sans Pro"/>
          <w:color w:val="000000"/>
        </w:rPr>
        <w:t xml:space="preserve"> – A group of practicing doctors and other health care experts paid by the </w:t>
      </w:r>
      <w:r w:rsidR="006C2D03" w:rsidRPr="005F031E">
        <w:rPr>
          <w:rFonts w:ascii="Source Sans Pro" w:hAnsi="Source Sans Pro"/>
          <w:color w:val="000000"/>
        </w:rPr>
        <w:t>f</w:t>
      </w:r>
      <w:r w:rsidRPr="005F031E">
        <w:rPr>
          <w:rFonts w:ascii="Source Sans Pro" w:hAnsi="Source Sans Pro"/>
          <w:color w:val="000000"/>
        </w:rPr>
        <w:t xml:space="preserve">ederal government to check and improve the care given to Medicare patients. </w:t>
      </w:r>
    </w:p>
    <w:p w14:paraId="4A646D96" w14:textId="7D290FEC" w:rsidR="003750D0" w:rsidRPr="005F031E" w:rsidRDefault="003750D0" w:rsidP="009028DF">
      <w:pPr>
        <w:rPr>
          <w:rFonts w:ascii="Source Sans Pro" w:hAnsi="Source Sans Pro"/>
          <w:color w:val="000000"/>
        </w:rPr>
      </w:pPr>
      <w:r w:rsidRPr="005F031E">
        <w:rPr>
          <w:rFonts w:ascii="Source Sans Pro" w:hAnsi="Source Sans Pro"/>
          <w:b/>
          <w:color w:val="000000"/>
        </w:rPr>
        <w:t>Quantity Limits</w:t>
      </w:r>
      <w:r w:rsidRPr="005F031E">
        <w:rPr>
          <w:rFonts w:ascii="Source Sans Pro" w:hAnsi="Source Sans Pro"/>
          <w:color w:val="000000"/>
        </w:rPr>
        <w:t xml:space="preserve"> – A management tool that is designed to limit the use of </w:t>
      </w:r>
      <w:r w:rsidR="0060780B" w:rsidRPr="005F031E">
        <w:rPr>
          <w:rFonts w:ascii="Source Sans Pro" w:hAnsi="Source Sans Pro"/>
          <w:color w:val="000000"/>
        </w:rPr>
        <w:t>a</w:t>
      </w:r>
      <w:r w:rsidRPr="005F031E">
        <w:rPr>
          <w:rFonts w:ascii="Source Sans Pro" w:hAnsi="Source Sans Pro"/>
          <w:color w:val="000000"/>
        </w:rPr>
        <w:t xml:space="preserve"> drug for quality, safety, or utilization reasons. Limits may be on the amount of the drug that we cover per prescription or for a defined period of time. </w:t>
      </w:r>
    </w:p>
    <w:p w14:paraId="7529F8C2" w14:textId="025EB635" w:rsidR="00955826" w:rsidRPr="005F031E" w:rsidRDefault="0002416D" w:rsidP="009028DF">
      <w:pPr>
        <w:rPr>
          <w:rFonts w:ascii="Source Sans Pro" w:hAnsi="Source Sans Pro"/>
          <w:color w:val="000000"/>
        </w:rPr>
      </w:pPr>
      <w:r w:rsidRPr="005F031E">
        <w:rPr>
          <w:rFonts w:ascii="Source Sans Pro" w:hAnsi="Source Sans Pro"/>
          <w:b/>
          <w:color w:val="000000"/>
        </w:rPr>
        <w:t>“</w:t>
      </w:r>
      <w:r w:rsidR="00955826" w:rsidRPr="005F031E">
        <w:rPr>
          <w:rFonts w:ascii="Source Sans Pro" w:hAnsi="Source Sans Pro"/>
          <w:b/>
          <w:color w:val="000000"/>
        </w:rPr>
        <w:t>Real</w:t>
      </w:r>
      <w:r w:rsidR="00C11725" w:rsidRPr="005F031E">
        <w:rPr>
          <w:rFonts w:ascii="Source Sans Pro" w:hAnsi="Source Sans Pro"/>
          <w:b/>
          <w:color w:val="000000"/>
        </w:rPr>
        <w:t>-</w:t>
      </w:r>
      <w:r w:rsidR="00955826" w:rsidRPr="005F031E">
        <w:rPr>
          <w:rFonts w:ascii="Source Sans Pro" w:hAnsi="Source Sans Pro"/>
          <w:b/>
          <w:color w:val="000000"/>
        </w:rPr>
        <w:t>Time Benefit Tool</w:t>
      </w:r>
      <w:r w:rsidRPr="005F031E">
        <w:rPr>
          <w:rFonts w:ascii="Source Sans Pro" w:hAnsi="Source Sans Pro"/>
          <w:b/>
          <w:color w:val="000000"/>
        </w:rPr>
        <w:t>”</w:t>
      </w:r>
      <w:r w:rsidR="00955826" w:rsidRPr="005F031E">
        <w:rPr>
          <w:rFonts w:ascii="Source Sans Pro" w:hAnsi="Source Sans Pro"/>
          <w:b/>
          <w:color w:val="000000"/>
        </w:rPr>
        <w:t xml:space="preserve"> </w:t>
      </w:r>
      <w:r w:rsidR="00955826" w:rsidRPr="005F031E">
        <w:rPr>
          <w:rFonts w:ascii="Source Sans Pro" w:hAnsi="Source Sans Pro"/>
          <w:color w:val="000000"/>
        </w:rPr>
        <w:t>– A portal or computer application in which enrollees can look up complete, accurate, timely, clinically appropriate, enrollee-specific formulary and benefit information. This includes cost</w:t>
      </w:r>
      <w:r w:rsidR="00136690" w:rsidRPr="005F031E">
        <w:rPr>
          <w:rFonts w:ascii="Source Sans Pro" w:hAnsi="Source Sans Pro"/>
          <w:color w:val="000000"/>
        </w:rPr>
        <w:t>-</w:t>
      </w:r>
      <w:r w:rsidR="00955826" w:rsidRPr="005F031E">
        <w:rPr>
          <w:rFonts w:ascii="Source Sans Pro" w:hAnsi="Source Sans Pro"/>
          <w:color w:val="000000"/>
        </w:rPr>
        <w:t xml:space="preserve">sharing amounts, alternative formulary medications that may be used for the same health condition as a given drug, and coverage restrictions (Prior Authorization, Step Therapy, Quantity Limits) that apply to alternative medications. </w:t>
      </w:r>
    </w:p>
    <w:p w14:paraId="3B55E211" w14:textId="618B0457" w:rsidR="008C71CF" w:rsidRPr="005F031E" w:rsidRDefault="008C71CF" w:rsidP="008C71CF">
      <w:pPr>
        <w:rPr>
          <w:rFonts w:ascii="Source Sans Pro" w:hAnsi="Source Sans Pro"/>
          <w:b/>
          <w:color w:val="000000"/>
        </w:rPr>
      </w:pPr>
      <w:r w:rsidRPr="005F031E">
        <w:rPr>
          <w:rFonts w:ascii="Source Sans Pro" w:hAnsi="Source Sans Pro"/>
          <w:b/>
          <w:color w:val="000000"/>
        </w:rPr>
        <w:t xml:space="preserve">Referral </w:t>
      </w:r>
      <w:r w:rsidRPr="005F031E">
        <w:rPr>
          <w:rFonts w:ascii="Source Sans Pro" w:hAnsi="Source Sans Pro"/>
          <w:color w:val="000000"/>
        </w:rPr>
        <w:t>–</w:t>
      </w:r>
      <w:r w:rsidRPr="005F031E">
        <w:rPr>
          <w:rFonts w:ascii="Source Sans Pro" w:hAnsi="Source Sans Pro"/>
          <w:b/>
          <w:color w:val="000000"/>
        </w:rPr>
        <w:t xml:space="preserve"> </w:t>
      </w:r>
      <w:r w:rsidRPr="005F031E">
        <w:rPr>
          <w:rFonts w:ascii="Source Sans Pro" w:hAnsi="Source Sans Pro"/>
          <w:color w:val="000000"/>
        </w:rPr>
        <w:t>A written order from your primary care doctor for you to visit a specialist or get certain medical services. Without a referral, our plan may not pay for services from a specialist.</w:t>
      </w:r>
    </w:p>
    <w:p w14:paraId="09CCEAA3" w14:textId="58DFE32F" w:rsidR="003750D0" w:rsidRPr="005F031E" w:rsidRDefault="003750D0" w:rsidP="009028DF">
      <w:pPr>
        <w:rPr>
          <w:rFonts w:ascii="Source Sans Pro" w:hAnsi="Source Sans Pro"/>
          <w:color w:val="000000"/>
        </w:rPr>
      </w:pPr>
      <w:r w:rsidRPr="005F031E">
        <w:rPr>
          <w:rFonts w:ascii="Source Sans Pro" w:hAnsi="Source Sans Pro"/>
          <w:b/>
          <w:color w:val="000000"/>
        </w:rPr>
        <w:t>Rehabilitation Services</w:t>
      </w:r>
      <w:r w:rsidRPr="005F031E">
        <w:rPr>
          <w:rFonts w:ascii="Source Sans Pro" w:hAnsi="Source Sans Pro"/>
          <w:color w:val="000000"/>
        </w:rPr>
        <w:t xml:space="preserve"> – These services include </w:t>
      </w:r>
      <w:r w:rsidR="000A2CF1" w:rsidRPr="005F031E">
        <w:rPr>
          <w:rFonts w:ascii="Source Sans Pro" w:hAnsi="Source Sans Pro"/>
          <w:color w:val="000000"/>
        </w:rPr>
        <w:t xml:space="preserve">inpatient rehabilitation care, </w:t>
      </w:r>
      <w:r w:rsidRPr="005F031E">
        <w:rPr>
          <w:rFonts w:ascii="Source Sans Pro" w:hAnsi="Source Sans Pro"/>
          <w:color w:val="000000"/>
        </w:rPr>
        <w:t>physical therapy</w:t>
      </w:r>
      <w:r w:rsidR="000A2CF1" w:rsidRPr="005F031E">
        <w:rPr>
          <w:rFonts w:ascii="Source Sans Pro" w:hAnsi="Source Sans Pro"/>
          <w:color w:val="000000"/>
        </w:rPr>
        <w:t xml:space="preserve"> (outpatient)</w:t>
      </w:r>
      <w:r w:rsidRPr="005F031E">
        <w:rPr>
          <w:rFonts w:ascii="Source Sans Pro" w:hAnsi="Source Sans Pro"/>
          <w:color w:val="000000"/>
        </w:rPr>
        <w:t xml:space="preserve">, speech and language therapy, and occupational therapy. </w:t>
      </w:r>
    </w:p>
    <w:p w14:paraId="34177B0A" w14:textId="69F4E5EB" w:rsidR="008243BE" w:rsidRPr="005F031E" w:rsidRDefault="008243BE" w:rsidP="009028DF">
      <w:pPr>
        <w:rPr>
          <w:rFonts w:ascii="Source Sans Pro" w:hAnsi="Source Sans Pro"/>
          <w:color w:val="000000"/>
        </w:rPr>
      </w:pPr>
      <w:bookmarkStart w:id="489" w:name="_Hlk194590077"/>
      <w:r w:rsidRPr="005F031E">
        <w:rPr>
          <w:rFonts w:ascii="Source Sans Pro" w:hAnsi="Source Sans Pro"/>
          <w:b/>
          <w:color w:val="000000"/>
        </w:rPr>
        <w:t xml:space="preserve">Selected Drug – </w:t>
      </w:r>
      <w:r w:rsidRPr="005F031E">
        <w:rPr>
          <w:rFonts w:ascii="Source Sans Pro" w:hAnsi="Source Sans Pro"/>
          <w:color w:val="000000"/>
        </w:rPr>
        <w:t>A drug covered under Part D for which Medicare negotiated a Maximum Fair Price.</w:t>
      </w:r>
      <w:bookmarkEnd w:id="489"/>
    </w:p>
    <w:p w14:paraId="15522C36" w14:textId="784E9062" w:rsidR="003750D0" w:rsidRPr="005F031E" w:rsidRDefault="003750D0" w:rsidP="009028DF">
      <w:pPr>
        <w:rPr>
          <w:rFonts w:ascii="Source Sans Pro" w:hAnsi="Source Sans Pro"/>
          <w:color w:val="000000"/>
        </w:rPr>
      </w:pPr>
      <w:r w:rsidRPr="005F031E">
        <w:rPr>
          <w:rFonts w:ascii="Source Sans Pro" w:hAnsi="Source Sans Pro"/>
          <w:b/>
          <w:color w:val="000000"/>
        </w:rPr>
        <w:t>Service Area</w:t>
      </w:r>
      <w:r w:rsidRPr="005F031E">
        <w:rPr>
          <w:rFonts w:ascii="Source Sans Pro" w:hAnsi="Source Sans Pro"/>
          <w:color w:val="000000"/>
        </w:rPr>
        <w:t xml:space="preserve"> – </w:t>
      </w:r>
      <w:r w:rsidRPr="005F031E">
        <w:rPr>
          <w:rFonts w:ascii="Source Sans Pro" w:hAnsi="Source Sans Pro" w:cs="Minion Pro"/>
          <w:color w:val="211D1E"/>
        </w:rPr>
        <w:t xml:space="preserve">A geographic area </w:t>
      </w:r>
      <w:bookmarkStart w:id="490" w:name="_Hlk71021714"/>
      <w:r w:rsidR="00262484" w:rsidRPr="005F031E">
        <w:rPr>
          <w:rFonts w:ascii="Source Sans Pro" w:hAnsi="Source Sans Pro" w:cs="Minion Pro"/>
          <w:color w:val="211D1E"/>
        </w:rPr>
        <w:t xml:space="preserve">where you must live to </w:t>
      </w:r>
      <w:bookmarkEnd w:id="490"/>
      <w:r w:rsidR="004971D5" w:rsidRPr="005F031E">
        <w:rPr>
          <w:rFonts w:ascii="Source Sans Pro" w:hAnsi="Source Sans Pro" w:cs="Minion Pro"/>
          <w:color w:val="211D1E"/>
        </w:rPr>
        <w:t>join a</w:t>
      </w:r>
      <w:r w:rsidRPr="005F031E">
        <w:rPr>
          <w:rFonts w:ascii="Source Sans Pro" w:hAnsi="Source Sans Pro" w:cs="Minion Pro"/>
          <w:color w:val="211D1E"/>
        </w:rPr>
        <w:t xml:space="preserve"> </w:t>
      </w:r>
      <w:bookmarkStart w:id="491" w:name="_Hlk71021730"/>
      <w:r w:rsidR="00262484" w:rsidRPr="005F031E">
        <w:rPr>
          <w:rFonts w:ascii="Source Sans Pro" w:hAnsi="Source Sans Pro" w:cs="Minion Pro"/>
          <w:color w:val="211D1E"/>
        </w:rPr>
        <w:t>particular</w:t>
      </w:r>
      <w:bookmarkEnd w:id="491"/>
      <w:r w:rsidR="00262484" w:rsidRPr="005F031E">
        <w:rPr>
          <w:rFonts w:ascii="Source Sans Pro" w:hAnsi="Source Sans Pro" w:cs="Minion Pro"/>
          <w:color w:val="211D1E"/>
        </w:rPr>
        <w:t xml:space="preserve"> </w:t>
      </w:r>
      <w:r w:rsidRPr="005F031E">
        <w:rPr>
          <w:rFonts w:ascii="Source Sans Pro" w:hAnsi="Source Sans Pro" w:cs="Minion Pro"/>
          <w:color w:val="211D1E"/>
        </w:rPr>
        <w:t xml:space="preserve">health plan. For plans that limit which doctors and hospitals you may use, it’s also generally the area where you can get routine (non-emergency) services. </w:t>
      </w:r>
      <w:r w:rsidR="00014537" w:rsidRPr="005F031E">
        <w:rPr>
          <w:rFonts w:ascii="Source Sans Pro" w:hAnsi="Source Sans Pro" w:cs="Minion Pro"/>
          <w:color w:val="211D1E"/>
        </w:rPr>
        <w:t>Our</w:t>
      </w:r>
      <w:r w:rsidRPr="005F031E">
        <w:rPr>
          <w:rFonts w:ascii="Source Sans Pro" w:hAnsi="Source Sans Pro" w:cs="Minion Pro"/>
          <w:color w:val="211D1E"/>
        </w:rPr>
        <w:t xml:space="preserve"> plan </w:t>
      </w:r>
      <w:r w:rsidR="00685A6F" w:rsidRPr="005F031E">
        <w:rPr>
          <w:rFonts w:ascii="Source Sans Pro" w:hAnsi="Source Sans Pro" w:cs="Minion Pro"/>
          <w:color w:val="211D1E"/>
        </w:rPr>
        <w:t xml:space="preserve">must </w:t>
      </w:r>
      <w:r w:rsidRPr="005F031E">
        <w:rPr>
          <w:rFonts w:ascii="Source Sans Pro" w:hAnsi="Source Sans Pro" w:cs="Minion Pro"/>
          <w:color w:val="211D1E"/>
        </w:rPr>
        <w:t xml:space="preserve">disenroll you if you </w:t>
      </w:r>
      <w:r w:rsidR="00B97C9A" w:rsidRPr="005F031E">
        <w:rPr>
          <w:rFonts w:ascii="Source Sans Pro" w:hAnsi="Source Sans Pro" w:cs="Minion Pro"/>
          <w:color w:val="211D1E"/>
        </w:rPr>
        <w:t xml:space="preserve">permanently </w:t>
      </w:r>
      <w:r w:rsidRPr="005F031E">
        <w:rPr>
          <w:rFonts w:ascii="Source Sans Pro" w:hAnsi="Source Sans Pro" w:cs="Minion Pro"/>
          <w:color w:val="211D1E"/>
        </w:rPr>
        <w:t xml:space="preserve">move out of </w:t>
      </w:r>
      <w:r w:rsidR="00932D2B" w:rsidRPr="005F031E">
        <w:rPr>
          <w:rFonts w:ascii="Source Sans Pro" w:hAnsi="Source Sans Pro" w:cs="Minion Pro"/>
          <w:color w:val="211D1E"/>
        </w:rPr>
        <w:t>our</w:t>
      </w:r>
      <w:r w:rsidRPr="005F031E">
        <w:rPr>
          <w:rFonts w:ascii="Source Sans Pro" w:hAnsi="Source Sans Pro" w:cs="Minion Pro"/>
          <w:color w:val="211D1E"/>
        </w:rPr>
        <w:t xml:space="preserve"> plan’s service area.</w:t>
      </w:r>
    </w:p>
    <w:p w14:paraId="0C76C18D" w14:textId="759B8B9A" w:rsidR="003750D0" w:rsidRPr="005F031E" w:rsidRDefault="003750D0" w:rsidP="009028DF">
      <w:pPr>
        <w:rPr>
          <w:rFonts w:ascii="Source Sans Pro" w:hAnsi="Source Sans Pro"/>
          <w:color w:val="000000"/>
        </w:rPr>
      </w:pPr>
      <w:r w:rsidRPr="005F031E">
        <w:rPr>
          <w:rFonts w:ascii="Source Sans Pro" w:hAnsi="Source Sans Pro"/>
          <w:b/>
          <w:color w:val="000000"/>
        </w:rPr>
        <w:t xml:space="preserve">Skilled Nursing Facility (SNF) Care – </w:t>
      </w:r>
      <w:r w:rsidRPr="005F031E">
        <w:rPr>
          <w:rFonts w:ascii="Source Sans Pro" w:hAnsi="Source Sans Pro"/>
        </w:rPr>
        <w:t xml:space="preserve">Skilled nursing care and rehabilitation services provided on a continuous, daily basis, in a skilled nursing facility. Examples </w:t>
      </w:r>
      <w:r w:rsidR="00262484" w:rsidRPr="005F031E">
        <w:rPr>
          <w:rFonts w:ascii="Source Sans Pro" w:hAnsi="Source Sans Pro"/>
        </w:rPr>
        <w:t>o</w:t>
      </w:r>
      <w:r w:rsidR="003C0463" w:rsidRPr="005F031E">
        <w:rPr>
          <w:rFonts w:ascii="Source Sans Pro" w:hAnsi="Source Sans Pro"/>
        </w:rPr>
        <w:t>f</w:t>
      </w:r>
      <w:r w:rsidR="00262484" w:rsidRPr="005F031E">
        <w:rPr>
          <w:rFonts w:ascii="Source Sans Pro" w:hAnsi="Source Sans Pro"/>
        </w:rPr>
        <w:t xml:space="preserve"> care </w:t>
      </w:r>
      <w:r w:rsidRPr="005F031E">
        <w:rPr>
          <w:rFonts w:ascii="Source Sans Pro" w:hAnsi="Source Sans Pro"/>
        </w:rPr>
        <w:t>include physical therapy or intravenous injections that can only be given by a registered nurse or doctor.</w:t>
      </w:r>
    </w:p>
    <w:p w14:paraId="42EBFEF6" w14:textId="6FC75D4E" w:rsidR="002C6FE1" w:rsidRPr="005F031E" w:rsidRDefault="002C6FE1" w:rsidP="009028DF">
      <w:pPr>
        <w:rPr>
          <w:rFonts w:ascii="Source Sans Pro" w:hAnsi="Source Sans Pro"/>
        </w:rPr>
      </w:pPr>
      <w:r w:rsidRPr="005F031E">
        <w:rPr>
          <w:rFonts w:ascii="Source Sans Pro" w:hAnsi="Source Sans Pro"/>
          <w:b/>
          <w:color w:val="000000"/>
        </w:rPr>
        <w:t xml:space="preserve">Special Enrollment Period – </w:t>
      </w:r>
      <w:r w:rsidRPr="005F031E">
        <w:rPr>
          <w:rFonts w:ascii="Source Sans Pro" w:hAnsi="Source Sans Pro"/>
        </w:rPr>
        <w:t xml:space="preserve">A set </w:t>
      </w:r>
      <w:r w:rsidR="00213888" w:rsidRPr="005F031E">
        <w:rPr>
          <w:rFonts w:ascii="Source Sans Pro" w:hAnsi="Source Sans Pro"/>
        </w:rPr>
        <w:t xml:space="preserve">time when </w:t>
      </w:r>
      <w:r w:rsidRPr="005F031E">
        <w:rPr>
          <w:rFonts w:ascii="Source Sans Pro" w:hAnsi="Source Sans Pro"/>
        </w:rPr>
        <w:t>member</w:t>
      </w:r>
      <w:r w:rsidR="00213888" w:rsidRPr="005F031E">
        <w:rPr>
          <w:rFonts w:ascii="Source Sans Pro" w:hAnsi="Source Sans Pro"/>
        </w:rPr>
        <w:t>s</w:t>
      </w:r>
      <w:r w:rsidRPr="005F031E">
        <w:rPr>
          <w:rFonts w:ascii="Source Sans Pro" w:hAnsi="Source Sans Pro"/>
        </w:rPr>
        <w:t xml:space="preserve"> can change </w:t>
      </w:r>
      <w:r w:rsidR="00213888" w:rsidRPr="005F031E">
        <w:rPr>
          <w:rFonts w:ascii="Source Sans Pro" w:hAnsi="Source Sans Pro"/>
        </w:rPr>
        <w:t xml:space="preserve">their </w:t>
      </w:r>
      <w:r w:rsidRPr="005F031E">
        <w:rPr>
          <w:rFonts w:ascii="Source Sans Pro" w:hAnsi="Source Sans Pro"/>
        </w:rPr>
        <w:t xml:space="preserve">health or drug plan or return to Original Medicare. Situations in which you may be eligible for a Special </w:t>
      </w:r>
      <w:r w:rsidRPr="005F031E">
        <w:rPr>
          <w:rFonts w:ascii="Source Sans Pro" w:hAnsi="Source Sans Pro"/>
        </w:rPr>
        <w:lastRenderedPageBreak/>
        <w:t xml:space="preserve">Enrollment Period include: if you move outside the service area, </w:t>
      </w:r>
      <w:r w:rsidR="00213888" w:rsidRPr="005F031E">
        <w:rPr>
          <w:rFonts w:ascii="Source Sans Pro" w:hAnsi="Source Sans Pro"/>
        </w:rPr>
        <w:t>if you</w:t>
      </w:r>
      <w:r w:rsidR="006C2D03" w:rsidRPr="005F031E">
        <w:rPr>
          <w:rFonts w:ascii="Source Sans Pro" w:hAnsi="Source Sans Pro"/>
        </w:rPr>
        <w:t>’re</w:t>
      </w:r>
      <w:r w:rsidR="00213888" w:rsidRPr="005F031E">
        <w:rPr>
          <w:rFonts w:ascii="Source Sans Pro" w:hAnsi="Source Sans Pro"/>
        </w:rPr>
        <w:t xml:space="preserve"> getting Extra Help with your prescription drug costs, </w:t>
      </w:r>
      <w:r w:rsidR="00D27128" w:rsidRPr="005F031E">
        <w:rPr>
          <w:rFonts w:ascii="Source Sans Pro" w:hAnsi="Source Sans Pro"/>
        </w:rPr>
        <w:t xml:space="preserve">if you move into a nursing home, </w:t>
      </w:r>
      <w:r w:rsidR="00213888" w:rsidRPr="005F031E">
        <w:rPr>
          <w:rFonts w:ascii="Source Sans Pro" w:hAnsi="Source Sans Pro"/>
        </w:rPr>
        <w:t xml:space="preserve">or </w:t>
      </w:r>
      <w:r w:rsidRPr="005F031E">
        <w:rPr>
          <w:rFonts w:ascii="Source Sans Pro" w:hAnsi="Source Sans Pro"/>
        </w:rPr>
        <w:t xml:space="preserve">if we violate our contract with you. </w:t>
      </w:r>
    </w:p>
    <w:p w14:paraId="72A0FACE" w14:textId="652E28C5" w:rsidR="003750D0" w:rsidRPr="005F031E" w:rsidRDefault="003750D0" w:rsidP="009028DF">
      <w:pPr>
        <w:rPr>
          <w:rFonts w:ascii="Source Sans Pro" w:hAnsi="Source Sans Pro"/>
        </w:rPr>
      </w:pPr>
      <w:r w:rsidRPr="005F031E">
        <w:rPr>
          <w:rFonts w:ascii="Source Sans Pro" w:hAnsi="Source Sans Pro"/>
          <w:b/>
          <w:color w:val="000000"/>
        </w:rPr>
        <w:t xml:space="preserve">Special Needs Plan – </w:t>
      </w:r>
      <w:r w:rsidRPr="005F031E">
        <w:rPr>
          <w:rFonts w:ascii="Source Sans Pro" w:hAnsi="Source Sans Pro"/>
        </w:rPr>
        <w:t xml:space="preserve">A special type of Medicare Advantage </w:t>
      </w:r>
      <w:r w:rsidR="00003847" w:rsidRPr="005F031E">
        <w:rPr>
          <w:rFonts w:ascii="Source Sans Pro" w:hAnsi="Source Sans Pro"/>
        </w:rPr>
        <w:t>P</w:t>
      </w:r>
      <w:r w:rsidRPr="005F031E">
        <w:rPr>
          <w:rFonts w:ascii="Source Sans Pro" w:hAnsi="Source Sans Pro"/>
        </w:rPr>
        <w:t xml:space="preserve">lan that provides more focused health care for specific groups of people, such as those who have both Medicare and Medicaid, who </w:t>
      </w:r>
      <w:r w:rsidR="00732E76" w:rsidRPr="005F031E">
        <w:rPr>
          <w:rFonts w:ascii="Source Sans Pro" w:hAnsi="Source Sans Pro"/>
        </w:rPr>
        <w:t>live</w:t>
      </w:r>
      <w:r w:rsidRPr="005F031E">
        <w:rPr>
          <w:rFonts w:ascii="Source Sans Pro" w:hAnsi="Source Sans Pro"/>
        </w:rPr>
        <w:t xml:space="preserve"> in a nursing home, or who have certain chronic medical conditions.</w:t>
      </w:r>
    </w:p>
    <w:p w14:paraId="1E4E4EE4" w14:textId="60F3132D" w:rsidR="003750D0" w:rsidRPr="005F031E" w:rsidRDefault="003750D0" w:rsidP="009028DF">
      <w:pPr>
        <w:rPr>
          <w:rFonts w:ascii="Source Sans Pro" w:hAnsi="Source Sans Pro"/>
          <w:color w:val="000000"/>
        </w:rPr>
      </w:pPr>
      <w:r w:rsidRPr="005F031E">
        <w:rPr>
          <w:rFonts w:ascii="Source Sans Pro" w:hAnsi="Source Sans Pro"/>
          <w:b/>
          <w:color w:val="000000"/>
        </w:rPr>
        <w:t>Step Therapy</w:t>
      </w:r>
      <w:r w:rsidRPr="005F031E">
        <w:rPr>
          <w:rFonts w:ascii="Source Sans Pro" w:hAnsi="Source Sans Pro"/>
          <w:color w:val="000000"/>
        </w:rPr>
        <w:t xml:space="preserve"> – A utilization tool that requires you to first try another drug to treat your medical condition before we</w:t>
      </w:r>
      <w:r w:rsidR="006C2D03" w:rsidRPr="005F031E">
        <w:rPr>
          <w:rFonts w:ascii="Source Sans Pro" w:hAnsi="Source Sans Pro"/>
          <w:color w:val="000000"/>
        </w:rPr>
        <w:t>’ll</w:t>
      </w:r>
      <w:r w:rsidRPr="005F031E">
        <w:rPr>
          <w:rFonts w:ascii="Source Sans Pro" w:hAnsi="Source Sans Pro"/>
          <w:color w:val="000000"/>
        </w:rPr>
        <w:t xml:space="preserve"> cover the drug your physician may have initially prescribed.</w:t>
      </w:r>
    </w:p>
    <w:p w14:paraId="7A545E9C" w14:textId="5BCDCA30" w:rsidR="00064F5A" w:rsidRPr="005F031E" w:rsidRDefault="003750D0" w:rsidP="009028DF">
      <w:pPr>
        <w:rPr>
          <w:rFonts w:ascii="Source Sans Pro" w:hAnsi="Source Sans Pro"/>
          <w:color w:val="000000"/>
        </w:rPr>
      </w:pPr>
      <w:r w:rsidRPr="005F031E" w:rsidDel="00262484">
        <w:rPr>
          <w:rFonts w:ascii="Source Sans Pro" w:hAnsi="Source Sans Pro"/>
          <w:b/>
          <w:color w:val="000000"/>
        </w:rPr>
        <w:t>Supplemental Security Income (SSI)</w:t>
      </w:r>
      <w:r w:rsidRPr="005F031E" w:rsidDel="00262484">
        <w:rPr>
          <w:rFonts w:ascii="Source Sans Pro" w:hAnsi="Source Sans Pro"/>
          <w:color w:val="000000"/>
        </w:rPr>
        <w:t xml:space="preserve"> </w:t>
      </w:r>
      <w:r w:rsidRPr="005F031E" w:rsidDel="00262484">
        <w:rPr>
          <w:rFonts w:ascii="Source Sans Pro" w:hAnsi="Source Sans Pro"/>
          <w:b/>
          <w:color w:val="000000"/>
        </w:rPr>
        <w:t>–</w:t>
      </w:r>
      <w:r w:rsidRPr="005F031E" w:rsidDel="00262484">
        <w:rPr>
          <w:rFonts w:ascii="Source Sans Pro" w:hAnsi="Source Sans Pro"/>
          <w:color w:val="000000"/>
        </w:rPr>
        <w:t xml:space="preserve"> A monthly benefit paid by Social Security to people with limited income and resources who are disabled, blind, or age 65 and older. SSI benefits are</w:t>
      </w:r>
      <w:r w:rsidR="006C2D03" w:rsidRPr="005F031E">
        <w:rPr>
          <w:rFonts w:ascii="Source Sans Pro" w:hAnsi="Source Sans Pro"/>
          <w:color w:val="000000"/>
        </w:rPr>
        <w:t>n’t</w:t>
      </w:r>
      <w:r w:rsidRPr="005F031E" w:rsidDel="00262484">
        <w:rPr>
          <w:rFonts w:ascii="Source Sans Pro" w:hAnsi="Source Sans Pro"/>
          <w:color w:val="000000"/>
        </w:rPr>
        <w:t xml:space="preserve"> the same as Social Security benefits.</w:t>
      </w:r>
    </w:p>
    <w:p w14:paraId="75ECACCA" w14:textId="4B2035B9" w:rsidR="00044050" w:rsidRPr="005F031E" w:rsidRDefault="003750D0" w:rsidP="009028DF">
      <w:pPr>
        <w:pStyle w:val="15paragraphafter15ptheading"/>
        <w:spacing w:beforeAutospacing="0"/>
        <w:rPr>
          <w:rFonts w:ascii="Source Sans Pro" w:hAnsi="Source Sans Pro"/>
          <w:color w:val="000000"/>
          <w:sz w:val="24"/>
          <w:szCs w:val="24"/>
        </w:rPr>
      </w:pPr>
      <w:r w:rsidRPr="005F031E">
        <w:rPr>
          <w:rFonts w:ascii="Source Sans Pro" w:hAnsi="Source Sans Pro"/>
          <w:b/>
          <w:color w:val="000000"/>
          <w:sz w:val="24"/>
          <w:szCs w:val="24"/>
        </w:rPr>
        <w:t xml:space="preserve">Urgently Needed </w:t>
      </w:r>
      <w:r w:rsidR="00FD0087" w:rsidRPr="005F031E">
        <w:rPr>
          <w:rFonts w:ascii="Source Sans Pro" w:hAnsi="Source Sans Pro"/>
          <w:b/>
          <w:sz w:val="24"/>
          <w:szCs w:val="24"/>
        </w:rPr>
        <w:t>S</w:t>
      </w:r>
      <w:r w:rsidR="00AC4A76" w:rsidRPr="005F031E">
        <w:rPr>
          <w:rFonts w:ascii="Source Sans Pro" w:hAnsi="Source Sans Pro"/>
          <w:b/>
          <w:sz w:val="24"/>
          <w:szCs w:val="24"/>
        </w:rPr>
        <w:t>ervices</w:t>
      </w:r>
      <w:r w:rsidR="00AC4A76" w:rsidRPr="005F031E">
        <w:rPr>
          <w:rFonts w:ascii="Source Sans Pro" w:hAnsi="Source Sans Pro"/>
          <w:color w:val="000000"/>
          <w:sz w:val="24"/>
          <w:szCs w:val="24"/>
        </w:rPr>
        <w:t xml:space="preserve"> </w:t>
      </w:r>
      <w:r w:rsidR="007C4307" w:rsidRPr="005F031E">
        <w:rPr>
          <w:rFonts w:ascii="Source Sans Pro" w:hAnsi="Source Sans Pro"/>
          <w:color w:val="000000"/>
          <w:sz w:val="24"/>
          <w:szCs w:val="24"/>
        </w:rPr>
        <w:t xml:space="preserve">– </w:t>
      </w:r>
      <w:bookmarkStart w:id="492" w:name="_Hlk152754821"/>
      <w:bookmarkStart w:id="493" w:name="_Hlk152755203"/>
      <w:r w:rsidR="00C50D6E" w:rsidRPr="005F031E">
        <w:rPr>
          <w:rFonts w:ascii="Source Sans Pro" w:hAnsi="Source Sans Pro"/>
          <w:color w:val="000000"/>
          <w:sz w:val="24"/>
          <w:szCs w:val="24"/>
        </w:rPr>
        <w:t>A plan-covered service requiring immediate medical attention that</w:t>
      </w:r>
      <w:r w:rsidR="00C557EF" w:rsidRPr="005F031E">
        <w:rPr>
          <w:rFonts w:ascii="Source Sans Pro" w:hAnsi="Source Sans Pro"/>
          <w:color w:val="000000"/>
          <w:sz w:val="24"/>
          <w:szCs w:val="24"/>
        </w:rPr>
        <w:t>’s</w:t>
      </w:r>
      <w:r w:rsidR="00C50D6E" w:rsidRPr="005F031E">
        <w:rPr>
          <w:rFonts w:ascii="Source Sans Pro" w:hAnsi="Source Sans Pro"/>
          <w:color w:val="000000"/>
          <w:sz w:val="24"/>
          <w:szCs w:val="24"/>
        </w:rPr>
        <w:t xml:space="preserve"> not an emergency is an urgently needed service if either you</w:t>
      </w:r>
      <w:r w:rsidR="006C2D03" w:rsidRPr="005F031E">
        <w:rPr>
          <w:rFonts w:ascii="Source Sans Pro" w:hAnsi="Source Sans Pro"/>
          <w:color w:val="000000"/>
          <w:sz w:val="24"/>
          <w:szCs w:val="24"/>
        </w:rPr>
        <w:t>’re</w:t>
      </w:r>
      <w:r w:rsidR="00C50D6E" w:rsidRPr="005F031E">
        <w:rPr>
          <w:rFonts w:ascii="Source Sans Pro" w:hAnsi="Source Sans Pro"/>
          <w:color w:val="000000"/>
          <w:sz w:val="24"/>
          <w:szCs w:val="24"/>
        </w:rPr>
        <w:t xml:space="preserve"> temporarily outside </w:t>
      </w:r>
      <w:r w:rsidR="00AF35D2" w:rsidRPr="005F031E">
        <w:rPr>
          <w:rFonts w:ascii="Source Sans Pro" w:hAnsi="Source Sans Pro"/>
          <w:color w:val="000000"/>
          <w:sz w:val="24"/>
          <w:szCs w:val="24"/>
        </w:rPr>
        <w:t xml:space="preserve">our plan’s </w:t>
      </w:r>
      <w:r w:rsidR="00C50D6E" w:rsidRPr="005F031E">
        <w:rPr>
          <w:rFonts w:ascii="Source Sans Pro" w:hAnsi="Source Sans Pro"/>
          <w:color w:val="000000"/>
          <w:sz w:val="24"/>
          <w:szCs w:val="24"/>
        </w:rPr>
        <w:t>service area, or it</w:t>
      </w:r>
      <w:r w:rsidR="00AF35D2" w:rsidRPr="005F031E">
        <w:rPr>
          <w:rFonts w:ascii="Source Sans Pro" w:hAnsi="Source Sans Pro"/>
          <w:color w:val="000000"/>
          <w:sz w:val="24"/>
          <w:szCs w:val="24"/>
        </w:rPr>
        <w:t>’s</w:t>
      </w:r>
      <w:r w:rsidR="00C50D6E" w:rsidRPr="005F031E">
        <w:rPr>
          <w:rFonts w:ascii="Source Sans Pro" w:hAnsi="Source Sans Pro"/>
          <w:color w:val="000000"/>
          <w:sz w:val="24"/>
          <w:szCs w:val="24"/>
        </w:rPr>
        <w:t xml:space="preserve"> unreasonable given your time, place, and circumstances to </w:t>
      </w:r>
      <w:r w:rsidR="00AF35D2" w:rsidRPr="005F031E">
        <w:rPr>
          <w:rFonts w:ascii="Source Sans Pro" w:hAnsi="Source Sans Pro"/>
          <w:color w:val="000000"/>
          <w:sz w:val="24"/>
          <w:szCs w:val="24"/>
        </w:rPr>
        <w:t xml:space="preserve">get </w:t>
      </w:r>
      <w:r w:rsidR="00C50D6E" w:rsidRPr="005F031E">
        <w:rPr>
          <w:rFonts w:ascii="Source Sans Pro" w:hAnsi="Source Sans Pro"/>
          <w:color w:val="000000"/>
          <w:sz w:val="24"/>
          <w:szCs w:val="24"/>
        </w:rPr>
        <w:t>this service from network provider</w:t>
      </w:r>
      <w:r w:rsidR="00AF35D2" w:rsidRPr="005F031E">
        <w:rPr>
          <w:rFonts w:ascii="Source Sans Pro" w:hAnsi="Source Sans Pro"/>
          <w:color w:val="000000"/>
          <w:sz w:val="24"/>
          <w:szCs w:val="24"/>
        </w:rPr>
        <w:t>s</w:t>
      </w:r>
      <w:r w:rsidR="00C50D6E" w:rsidRPr="005F031E">
        <w:rPr>
          <w:rFonts w:ascii="Source Sans Pro" w:hAnsi="Source Sans Pro"/>
          <w:color w:val="000000"/>
          <w:sz w:val="24"/>
          <w:szCs w:val="24"/>
        </w:rPr>
        <w:t>.</w:t>
      </w:r>
      <w:r w:rsidR="002D443A" w:rsidRPr="005F031E">
        <w:rPr>
          <w:rFonts w:ascii="Source Sans Pro" w:hAnsi="Source Sans Pro"/>
          <w:color w:val="000000"/>
          <w:sz w:val="24"/>
          <w:szCs w:val="24"/>
        </w:rPr>
        <w:t xml:space="preserve"> </w:t>
      </w:r>
      <w:r w:rsidR="00C50D6E" w:rsidRPr="005F031E">
        <w:rPr>
          <w:rFonts w:ascii="Source Sans Pro" w:hAnsi="Source Sans Pro"/>
          <w:color w:val="000000"/>
          <w:sz w:val="24"/>
          <w:szCs w:val="24"/>
        </w:rPr>
        <w:t>Examples of urgently needed services are unforeseen medical illnesses and injuries, or unexpected fla</w:t>
      </w:r>
      <w:r w:rsidR="006775BD" w:rsidRPr="005F031E">
        <w:rPr>
          <w:rFonts w:ascii="Source Sans Pro" w:hAnsi="Source Sans Pro"/>
          <w:color w:val="000000"/>
          <w:sz w:val="24"/>
          <w:szCs w:val="24"/>
        </w:rPr>
        <w:t>re</w:t>
      </w:r>
      <w:r w:rsidR="00C50D6E" w:rsidRPr="005F031E">
        <w:rPr>
          <w:rFonts w:ascii="Source Sans Pro" w:hAnsi="Source Sans Pro"/>
          <w:color w:val="000000"/>
          <w:sz w:val="24"/>
          <w:szCs w:val="24"/>
        </w:rPr>
        <w:t xml:space="preserve">-ups of existing conditions. </w:t>
      </w:r>
      <w:r w:rsidR="00AF35D2" w:rsidRPr="005F031E">
        <w:rPr>
          <w:rFonts w:ascii="Source Sans Pro" w:hAnsi="Source Sans Pro"/>
          <w:color w:val="000000"/>
          <w:sz w:val="24"/>
          <w:szCs w:val="24"/>
        </w:rPr>
        <w:t>M</w:t>
      </w:r>
      <w:r w:rsidR="00C50D6E" w:rsidRPr="005F031E">
        <w:rPr>
          <w:rFonts w:ascii="Source Sans Pro" w:hAnsi="Source Sans Pro"/>
          <w:color w:val="000000"/>
          <w:sz w:val="24"/>
          <w:szCs w:val="24"/>
        </w:rPr>
        <w:t>edically necessary routine provider visits</w:t>
      </w:r>
      <w:r w:rsidR="00AF35D2" w:rsidRPr="005F031E">
        <w:rPr>
          <w:rFonts w:ascii="Source Sans Pro" w:hAnsi="Source Sans Pro"/>
          <w:color w:val="000000"/>
          <w:sz w:val="24"/>
          <w:szCs w:val="24"/>
        </w:rPr>
        <w:t xml:space="preserve"> (like </w:t>
      </w:r>
      <w:r w:rsidR="00C50D6E" w:rsidRPr="005F031E">
        <w:rPr>
          <w:rFonts w:ascii="Source Sans Pro" w:hAnsi="Source Sans Pro"/>
          <w:color w:val="000000"/>
          <w:sz w:val="24"/>
          <w:szCs w:val="24"/>
        </w:rPr>
        <w:t>annual checkups</w:t>
      </w:r>
      <w:r w:rsidR="00AF35D2" w:rsidRPr="005F031E">
        <w:rPr>
          <w:rFonts w:ascii="Source Sans Pro" w:hAnsi="Source Sans Pro"/>
          <w:color w:val="000000"/>
          <w:sz w:val="24"/>
          <w:szCs w:val="24"/>
        </w:rPr>
        <w:t>)</w:t>
      </w:r>
      <w:r w:rsidR="00C50D6E" w:rsidRPr="005F031E">
        <w:rPr>
          <w:rFonts w:ascii="Source Sans Pro" w:hAnsi="Source Sans Pro"/>
          <w:color w:val="000000"/>
          <w:sz w:val="24"/>
          <w:szCs w:val="24"/>
        </w:rPr>
        <w:t xml:space="preserve"> are</w:t>
      </w:r>
      <w:r w:rsidR="006C2D03" w:rsidRPr="005F031E">
        <w:rPr>
          <w:rFonts w:ascii="Source Sans Pro" w:hAnsi="Source Sans Pro"/>
          <w:color w:val="000000"/>
          <w:sz w:val="24"/>
          <w:szCs w:val="24"/>
        </w:rPr>
        <w:t>n’t</w:t>
      </w:r>
      <w:r w:rsidR="00C50D6E" w:rsidRPr="005F031E">
        <w:rPr>
          <w:rFonts w:ascii="Source Sans Pro" w:hAnsi="Source Sans Pro"/>
          <w:color w:val="000000"/>
          <w:sz w:val="24"/>
          <w:szCs w:val="24"/>
        </w:rPr>
        <w:t xml:space="preserve"> considered urgently needed even if you</w:t>
      </w:r>
      <w:r w:rsidR="006C2D03" w:rsidRPr="005F031E">
        <w:rPr>
          <w:rFonts w:ascii="Source Sans Pro" w:hAnsi="Source Sans Pro"/>
          <w:color w:val="000000"/>
          <w:sz w:val="24"/>
          <w:szCs w:val="24"/>
        </w:rPr>
        <w:t>’re</w:t>
      </w:r>
      <w:r w:rsidR="00C50D6E" w:rsidRPr="005F031E">
        <w:rPr>
          <w:rFonts w:ascii="Source Sans Pro" w:hAnsi="Source Sans Pro"/>
          <w:color w:val="000000"/>
          <w:sz w:val="24"/>
          <w:szCs w:val="24"/>
        </w:rPr>
        <w:t xml:space="preserve"> outside </w:t>
      </w:r>
      <w:r w:rsidR="00AF35D2" w:rsidRPr="005F031E">
        <w:rPr>
          <w:rFonts w:ascii="Source Sans Pro" w:hAnsi="Source Sans Pro"/>
          <w:color w:val="000000"/>
          <w:sz w:val="24"/>
          <w:szCs w:val="24"/>
        </w:rPr>
        <w:t xml:space="preserve">our plan’s </w:t>
      </w:r>
      <w:r w:rsidR="00C50D6E" w:rsidRPr="005F031E">
        <w:rPr>
          <w:rFonts w:ascii="Source Sans Pro" w:hAnsi="Source Sans Pro"/>
          <w:color w:val="000000"/>
          <w:sz w:val="24"/>
          <w:szCs w:val="24"/>
        </w:rPr>
        <w:t xml:space="preserve">service area or </w:t>
      </w:r>
      <w:r w:rsidR="00AF35D2" w:rsidRPr="005F031E">
        <w:rPr>
          <w:rFonts w:ascii="Source Sans Pro" w:hAnsi="Source Sans Pro"/>
          <w:color w:val="000000"/>
          <w:sz w:val="24"/>
          <w:szCs w:val="24"/>
        </w:rPr>
        <w:t xml:space="preserve">our </w:t>
      </w:r>
      <w:r w:rsidR="00C50D6E" w:rsidRPr="005F031E">
        <w:rPr>
          <w:rFonts w:ascii="Source Sans Pro" w:hAnsi="Source Sans Pro"/>
          <w:color w:val="000000"/>
          <w:sz w:val="24"/>
          <w:szCs w:val="24"/>
        </w:rPr>
        <w:t>plan network is temporarily unavailable.</w:t>
      </w:r>
      <w:r w:rsidR="002D443A" w:rsidRPr="005F031E">
        <w:rPr>
          <w:rFonts w:ascii="Source Sans Pro" w:hAnsi="Source Sans Pro"/>
          <w:color w:val="000000"/>
          <w:sz w:val="24"/>
          <w:szCs w:val="24"/>
        </w:rPr>
        <w:t xml:space="preserve"> </w:t>
      </w:r>
      <w:bookmarkEnd w:id="492"/>
    </w:p>
    <w:p w14:paraId="2DB9C596" w14:textId="77777777" w:rsidR="00044050" w:rsidRPr="005F031E" w:rsidRDefault="00044050">
      <w:pPr>
        <w:spacing w:before="0" w:beforeAutospacing="0" w:after="0" w:afterAutospacing="0"/>
        <w:rPr>
          <w:rFonts w:ascii="Source Sans Pro" w:hAnsi="Source Sans Pro"/>
          <w:bCs/>
          <w:color w:val="000000"/>
        </w:rPr>
      </w:pPr>
      <w:r w:rsidRPr="005F031E">
        <w:rPr>
          <w:rFonts w:ascii="Source Sans Pro" w:hAnsi="Source Sans Pro"/>
          <w:color w:val="000000"/>
        </w:rPr>
        <w:br w:type="page"/>
      </w:r>
    </w:p>
    <w:p w14:paraId="363AFF78" w14:textId="06BC3393" w:rsidR="00044050" w:rsidRPr="005F031E" w:rsidRDefault="00044050" w:rsidP="00044050">
      <w:pPr>
        <w:pStyle w:val="15paragraphafter15ptheading"/>
        <w:jc w:val="center"/>
        <w:rPr>
          <w:rFonts w:ascii="Source Sans Pro" w:hAnsi="Source Sans Pro"/>
          <w:b/>
          <w:bCs w:val="0"/>
          <w:color w:val="000000" w:themeColor="text1"/>
          <w:sz w:val="36"/>
          <w:szCs w:val="36"/>
        </w:rPr>
      </w:pPr>
      <w:r w:rsidRPr="005F031E">
        <w:rPr>
          <w:rFonts w:ascii="Source Sans Pro" w:hAnsi="Source Sans Pro"/>
          <w:b/>
          <w:bCs w:val="0"/>
          <w:color w:val="000000" w:themeColor="text1"/>
          <w:sz w:val="36"/>
          <w:szCs w:val="36"/>
        </w:rPr>
        <w:lastRenderedPageBreak/>
        <w:t>NOTICE OF AVAILABILITY</w:t>
      </w:r>
    </w:p>
    <w:p w14:paraId="36B7FAE0" w14:textId="10677956" w:rsidR="00D927CE" w:rsidRPr="005F031E" w:rsidRDefault="00044050" w:rsidP="00044050">
      <w:pPr>
        <w:pStyle w:val="15paragraphafter15ptheading"/>
        <w:spacing w:beforeAutospacing="0"/>
        <w:rPr>
          <w:rFonts w:ascii="Source Sans Pro" w:hAnsi="Source Sans Pro"/>
          <w:color w:val="000000" w:themeColor="text1"/>
          <w:sz w:val="24"/>
          <w:szCs w:val="24"/>
        </w:rPr>
      </w:pPr>
      <w:r w:rsidRPr="005F031E">
        <w:rPr>
          <w:rFonts w:ascii="Source Sans Pro" w:hAnsi="Source Sans Pro"/>
          <w:color w:val="000000" w:themeColor="text1"/>
          <w:sz w:val="24"/>
          <w:szCs w:val="24"/>
        </w:rPr>
        <w:t>Notice of availability of language assistance services, auxiliary aids and services to reduce the barriers to access for individuals with disabilities.</w:t>
      </w:r>
    </w:p>
    <w:p w14:paraId="63BAE606" w14:textId="77777777" w:rsidR="00CC2B08" w:rsidRPr="005F031E" w:rsidRDefault="00044050" w:rsidP="00044050">
      <w:pPr>
        <w:pStyle w:val="15paragraphafter15ptheading"/>
        <w:rPr>
          <w:rFonts w:ascii="Source Sans Pro" w:hAnsi="Source Sans Pro"/>
          <w:b/>
          <w:bCs w:val="0"/>
          <w:color w:val="000000" w:themeColor="text1"/>
        </w:rPr>
      </w:pPr>
      <w:r w:rsidRPr="005F031E">
        <w:rPr>
          <w:rFonts w:ascii="Source Sans Pro" w:hAnsi="Source Sans Pro"/>
          <w:b/>
          <w:bCs w:val="0"/>
          <w:color w:val="000000" w:themeColor="text1"/>
        </w:rPr>
        <w:t xml:space="preserve">English </w:t>
      </w:r>
    </w:p>
    <w:p w14:paraId="209AB499" w14:textId="6486022B" w:rsidR="00044050" w:rsidRPr="005F031E" w:rsidRDefault="00044050" w:rsidP="00044050">
      <w:pPr>
        <w:pStyle w:val="15paragraphafter15ptheading"/>
        <w:rPr>
          <w:rFonts w:ascii="Source Sans Pro" w:hAnsi="Source Sans Pro"/>
        </w:rPr>
      </w:pPr>
      <w:r w:rsidRPr="005F031E">
        <w:rPr>
          <w:rFonts w:ascii="Source Sans Pro" w:hAnsi="Source Sans Pro"/>
          <w:color w:val="000000" w:themeColor="text1"/>
        </w:rPr>
        <w:t xml:space="preserve">Our Medicare Advantage Organization provides language assistance services and appropriate auxiliary aids and services free of charge. For assistance, please call </w:t>
      </w:r>
      <w:r w:rsidR="001E274B" w:rsidRPr="001E274B">
        <w:rPr>
          <w:rFonts w:ascii="Source Sans Pro" w:hAnsi="Source Sans Pro"/>
          <w:noProof/>
          <w:color w:val="FF33CC"/>
        </w:rPr>
        <w:t>1-555-555-5555</w:t>
      </w:r>
      <w:r w:rsidRPr="005F031E">
        <w:rPr>
          <w:rFonts w:ascii="Source Sans Pro" w:hAnsi="Source Sans Pro"/>
          <w:color w:val="000000" w:themeColor="text1"/>
        </w:rPr>
        <w:t>, (TTY</w:t>
      </w:r>
      <w:r w:rsidRPr="005F031E">
        <w:rPr>
          <w:rFonts w:ascii="Source Sans Pro" w:hAnsi="Source Sans Pro"/>
        </w:rPr>
        <w:t xml:space="preserve"> </w:t>
      </w:r>
      <w:r w:rsidR="001E274B" w:rsidRPr="001E274B">
        <w:rPr>
          <w:rFonts w:ascii="Source Sans Pro" w:hAnsi="Source Sans Pro"/>
          <w:noProof/>
          <w:color w:val="FF33CC"/>
        </w:rPr>
        <w:t>711</w:t>
      </w:r>
      <w:r w:rsidRPr="005F031E">
        <w:rPr>
          <w:rFonts w:ascii="Source Sans Pro" w:hAnsi="Source Sans Pro"/>
          <w:color w:val="000000" w:themeColor="text1"/>
        </w:rPr>
        <w:t>) from</w:t>
      </w:r>
      <w:r w:rsidRPr="005F031E">
        <w:rPr>
          <w:rFonts w:ascii="Source Sans Pro" w:hAnsi="Source Sans Pro"/>
        </w:rPr>
        <w:t xml:space="preserve"> </w:t>
      </w:r>
      <w:r w:rsidR="001E274B" w:rsidRPr="001E274B">
        <w:rPr>
          <w:rFonts w:ascii="Source Sans Pro" w:hAnsi="Source Sans Pro"/>
          <w:noProof/>
          <w:color w:val="FF33CC"/>
        </w:rPr>
        <w:t>8:00 a.m. to 8:00 p.m., 7 days a week (except Thanksgiving and Christmas) from October 1 through March 31, and Monday to Friday (except holidays) from April 1 through September 30</w:t>
      </w:r>
    </w:p>
    <w:p w14:paraId="5E9CF607" w14:textId="62FCC1D8" w:rsidR="00CC2B08" w:rsidRPr="005F031E" w:rsidRDefault="00044050" w:rsidP="00044050">
      <w:pPr>
        <w:pStyle w:val="15paragraphafter15ptheading"/>
        <w:spacing w:beforeAutospacing="0"/>
        <w:rPr>
          <w:rFonts w:ascii="Source Sans Pro" w:hAnsi="Source Sans Pro"/>
          <w:b/>
          <w:bCs w:val="0"/>
          <w:color w:val="000000" w:themeColor="text1"/>
          <w:sz w:val="24"/>
          <w:szCs w:val="24"/>
        </w:rPr>
      </w:pPr>
      <w:r w:rsidRPr="005F031E">
        <w:rPr>
          <w:rFonts w:ascii="Source Sans Pro" w:hAnsi="Source Sans Pro"/>
          <w:b/>
          <w:bCs w:val="0"/>
          <w:color w:val="000000" w:themeColor="text1"/>
          <w:sz w:val="24"/>
          <w:szCs w:val="24"/>
        </w:rPr>
        <w:t>Japanese</w:t>
      </w:r>
    </w:p>
    <w:p w14:paraId="55B33632" w14:textId="4E384BF8" w:rsidR="00044050" w:rsidRPr="005F031E" w:rsidRDefault="00044050" w:rsidP="00044050">
      <w:pPr>
        <w:pStyle w:val="15paragraphafter15ptheading"/>
        <w:spacing w:beforeAutospacing="0"/>
        <w:rPr>
          <w:rFonts w:ascii="Source Sans Pro" w:hAnsi="Source Sans Pro"/>
          <w:color w:val="000000" w:themeColor="text1"/>
          <w:sz w:val="24"/>
          <w:szCs w:val="24"/>
        </w:rPr>
      </w:pPr>
      <w:r w:rsidRPr="005F031E">
        <w:rPr>
          <w:rFonts w:ascii="Source Sans Pro" w:hAnsi="Source Sans Pro"/>
          <w:color w:val="000000" w:themeColor="text1"/>
          <w:sz w:val="24"/>
          <w:szCs w:val="24"/>
        </w:rPr>
        <w:t xml:space="preserve"> </w:t>
      </w:r>
      <w:r w:rsidRPr="005F031E">
        <w:rPr>
          <w:rFonts w:ascii="Source Sans Pro" w:eastAsia="MS Gothic" w:hAnsi="Source Sans Pro" w:cs="MS Gothic"/>
          <w:color w:val="000000" w:themeColor="text1"/>
          <w:sz w:val="24"/>
          <w:szCs w:val="24"/>
        </w:rPr>
        <w:t>私たちのメディケアアドヴァンテージ組織（</w:t>
      </w:r>
      <w:r w:rsidRPr="005F031E">
        <w:rPr>
          <w:rFonts w:ascii="Source Sans Pro" w:hAnsi="Source Sans Pro"/>
          <w:color w:val="000000" w:themeColor="text1"/>
          <w:sz w:val="24"/>
          <w:szCs w:val="24"/>
        </w:rPr>
        <w:t>Medicare Advantage Organization</w:t>
      </w:r>
      <w:r w:rsidRPr="005F031E">
        <w:rPr>
          <w:rFonts w:ascii="Source Sans Pro" w:eastAsia="MS Gothic" w:hAnsi="Source Sans Pro" w:cs="MS Gothic"/>
          <w:color w:val="000000" w:themeColor="text1"/>
          <w:sz w:val="24"/>
          <w:szCs w:val="24"/>
        </w:rPr>
        <w:t>）は言語支援サービス、適切な補助器具およびサービスを無料で提供しています。支援をご希望の場合は、</w:t>
      </w:r>
      <w:r w:rsidR="001E274B" w:rsidRPr="001E274B">
        <w:rPr>
          <w:rFonts w:ascii="Source Sans Pro" w:hAnsi="Source Sans Pro"/>
          <w:noProof/>
          <w:color w:val="FF33CC"/>
        </w:rPr>
        <w:t>1-555-555-5555</w:t>
      </w:r>
      <w:r w:rsidR="001A5D11" w:rsidRPr="005F031E">
        <w:rPr>
          <w:rFonts w:ascii="Source Sans Pro" w:hAnsi="Source Sans Pro"/>
          <w:color w:val="000000" w:themeColor="text1"/>
        </w:rPr>
        <w:t>, (TTY</w:t>
      </w:r>
      <w:r w:rsidR="001A5D11" w:rsidRPr="005F031E">
        <w:rPr>
          <w:rFonts w:ascii="Source Sans Pro" w:hAnsi="Source Sans Pro"/>
        </w:rPr>
        <w:t xml:space="preserve"> </w:t>
      </w:r>
      <w:r w:rsidR="001E274B" w:rsidRPr="001E274B">
        <w:rPr>
          <w:rFonts w:ascii="Source Sans Pro" w:hAnsi="Source Sans Pro"/>
          <w:noProof/>
          <w:color w:val="FF33CC"/>
        </w:rPr>
        <w:t>711</w:t>
      </w:r>
      <w:r w:rsidR="001A5D11" w:rsidRPr="005F031E">
        <w:rPr>
          <w:rFonts w:ascii="Source Sans Pro" w:hAnsi="Source Sans Pro"/>
          <w:color w:val="000000" w:themeColor="text1"/>
        </w:rPr>
        <w:t>)</w:t>
      </w:r>
      <w:r w:rsidRPr="005F031E">
        <w:rPr>
          <w:rFonts w:ascii="Source Sans Pro" w:eastAsia="MS Gothic" w:hAnsi="Source Sans Pro" w:cs="MS Gothic"/>
          <w:color w:val="000000" w:themeColor="text1"/>
          <w:sz w:val="24"/>
          <w:szCs w:val="24"/>
        </w:rPr>
        <w:t>番までお電話ください。受付時間：</w:t>
      </w:r>
      <w:r w:rsidRPr="005F031E">
        <w:rPr>
          <w:rFonts w:ascii="Source Sans Pro" w:hAnsi="Source Sans Pro"/>
          <w:color w:val="000000" w:themeColor="text1"/>
          <w:sz w:val="24"/>
          <w:szCs w:val="24"/>
        </w:rPr>
        <w:t>10</w:t>
      </w:r>
      <w:r w:rsidRPr="005F031E">
        <w:rPr>
          <w:rFonts w:ascii="Source Sans Pro" w:eastAsia="MS Gothic" w:hAnsi="Source Sans Pro" w:cs="MS Gothic"/>
          <w:color w:val="000000" w:themeColor="text1"/>
          <w:sz w:val="24"/>
          <w:szCs w:val="24"/>
        </w:rPr>
        <w:t>月</w:t>
      </w:r>
      <w:r w:rsidRPr="005F031E">
        <w:rPr>
          <w:rFonts w:ascii="Source Sans Pro" w:hAnsi="Source Sans Pro"/>
          <w:color w:val="000000" w:themeColor="text1"/>
          <w:sz w:val="24"/>
          <w:szCs w:val="24"/>
        </w:rPr>
        <w:t>1</w:t>
      </w:r>
      <w:r w:rsidRPr="005F031E">
        <w:rPr>
          <w:rFonts w:ascii="Source Sans Pro" w:eastAsia="MS Gothic" w:hAnsi="Source Sans Pro" w:cs="MS Gothic"/>
          <w:color w:val="000000" w:themeColor="text1"/>
          <w:sz w:val="24"/>
          <w:szCs w:val="24"/>
        </w:rPr>
        <w:t>日から</w:t>
      </w:r>
      <w:r w:rsidRPr="005F031E">
        <w:rPr>
          <w:rFonts w:ascii="Source Sans Pro" w:hAnsi="Source Sans Pro"/>
          <w:color w:val="000000" w:themeColor="text1"/>
          <w:sz w:val="24"/>
          <w:szCs w:val="24"/>
        </w:rPr>
        <w:t>3</w:t>
      </w:r>
      <w:r w:rsidRPr="005F031E">
        <w:rPr>
          <w:rFonts w:ascii="Source Sans Pro" w:eastAsia="MS Gothic" w:hAnsi="Source Sans Pro" w:cs="MS Gothic"/>
          <w:color w:val="000000" w:themeColor="text1"/>
          <w:sz w:val="24"/>
          <w:szCs w:val="24"/>
        </w:rPr>
        <w:t>月</w:t>
      </w:r>
      <w:r w:rsidRPr="005F031E">
        <w:rPr>
          <w:rFonts w:ascii="Source Sans Pro" w:hAnsi="Source Sans Pro"/>
          <w:color w:val="000000" w:themeColor="text1"/>
          <w:sz w:val="24"/>
          <w:szCs w:val="24"/>
        </w:rPr>
        <w:t>31</w:t>
      </w:r>
      <w:r w:rsidRPr="005F031E">
        <w:rPr>
          <w:rFonts w:ascii="Source Sans Pro" w:eastAsia="MS Gothic" w:hAnsi="Source Sans Pro" w:cs="MS Gothic"/>
          <w:color w:val="000000" w:themeColor="text1"/>
          <w:sz w:val="24"/>
          <w:szCs w:val="24"/>
        </w:rPr>
        <w:t>日までは週</w:t>
      </w:r>
      <w:r w:rsidRPr="005F031E">
        <w:rPr>
          <w:rFonts w:ascii="Source Sans Pro" w:hAnsi="Source Sans Pro"/>
          <w:color w:val="000000" w:themeColor="text1"/>
          <w:sz w:val="24"/>
          <w:szCs w:val="24"/>
        </w:rPr>
        <w:t>7</w:t>
      </w:r>
      <w:r w:rsidRPr="005F031E">
        <w:rPr>
          <w:rFonts w:ascii="Source Sans Pro" w:eastAsia="MS Gothic" w:hAnsi="Source Sans Pro" w:cs="MS Gothic"/>
          <w:color w:val="000000" w:themeColor="text1"/>
          <w:sz w:val="24"/>
          <w:szCs w:val="24"/>
        </w:rPr>
        <w:t>日（サンクスギビング・デー、クリスマスを除く）午前</w:t>
      </w:r>
      <w:r w:rsidRPr="005F031E">
        <w:rPr>
          <w:rFonts w:ascii="Source Sans Pro" w:hAnsi="Source Sans Pro"/>
          <w:color w:val="000000" w:themeColor="text1"/>
          <w:sz w:val="24"/>
          <w:szCs w:val="24"/>
        </w:rPr>
        <w:t>8</w:t>
      </w:r>
      <w:r w:rsidRPr="005F031E">
        <w:rPr>
          <w:rFonts w:ascii="Source Sans Pro" w:eastAsia="MS Gothic" w:hAnsi="Source Sans Pro" w:cs="MS Gothic"/>
          <w:color w:val="000000" w:themeColor="text1"/>
          <w:sz w:val="24"/>
          <w:szCs w:val="24"/>
        </w:rPr>
        <w:t>時～午後</w:t>
      </w:r>
      <w:r w:rsidRPr="005F031E">
        <w:rPr>
          <w:rFonts w:ascii="Source Sans Pro" w:hAnsi="Source Sans Pro"/>
          <w:color w:val="000000" w:themeColor="text1"/>
          <w:sz w:val="24"/>
          <w:szCs w:val="24"/>
        </w:rPr>
        <w:t>8</w:t>
      </w:r>
      <w:r w:rsidRPr="005F031E">
        <w:rPr>
          <w:rFonts w:ascii="Source Sans Pro" w:eastAsia="MS Gothic" w:hAnsi="Source Sans Pro" w:cs="MS Gothic"/>
          <w:color w:val="000000" w:themeColor="text1"/>
          <w:sz w:val="24"/>
          <w:szCs w:val="24"/>
        </w:rPr>
        <w:t>時であり、</w:t>
      </w:r>
      <w:r w:rsidRPr="005F031E">
        <w:rPr>
          <w:rFonts w:ascii="Source Sans Pro" w:hAnsi="Source Sans Pro"/>
          <w:color w:val="000000" w:themeColor="text1"/>
          <w:sz w:val="24"/>
          <w:szCs w:val="24"/>
        </w:rPr>
        <w:t>4</w:t>
      </w:r>
      <w:r w:rsidRPr="005F031E">
        <w:rPr>
          <w:rFonts w:ascii="Source Sans Pro" w:eastAsia="MS Gothic" w:hAnsi="Source Sans Pro" w:cs="MS Gothic"/>
          <w:color w:val="000000" w:themeColor="text1"/>
          <w:sz w:val="24"/>
          <w:szCs w:val="24"/>
        </w:rPr>
        <w:t>月</w:t>
      </w:r>
      <w:r w:rsidRPr="005F031E">
        <w:rPr>
          <w:rFonts w:ascii="Source Sans Pro" w:hAnsi="Source Sans Pro"/>
          <w:color w:val="000000" w:themeColor="text1"/>
          <w:sz w:val="24"/>
          <w:szCs w:val="24"/>
        </w:rPr>
        <w:t>1</w:t>
      </w:r>
      <w:r w:rsidRPr="005F031E">
        <w:rPr>
          <w:rFonts w:ascii="Source Sans Pro" w:eastAsia="MS Gothic" w:hAnsi="Source Sans Pro" w:cs="MS Gothic"/>
          <w:color w:val="000000" w:themeColor="text1"/>
          <w:sz w:val="24"/>
          <w:szCs w:val="24"/>
        </w:rPr>
        <w:t>日から</w:t>
      </w:r>
      <w:r w:rsidRPr="005F031E">
        <w:rPr>
          <w:rFonts w:ascii="Source Sans Pro" w:hAnsi="Source Sans Pro"/>
          <w:color w:val="000000" w:themeColor="text1"/>
          <w:sz w:val="24"/>
          <w:szCs w:val="24"/>
        </w:rPr>
        <w:t>9</w:t>
      </w:r>
      <w:r w:rsidRPr="005F031E">
        <w:rPr>
          <w:rFonts w:ascii="Source Sans Pro" w:eastAsia="MS Gothic" w:hAnsi="Source Sans Pro" w:cs="MS Gothic"/>
          <w:color w:val="000000" w:themeColor="text1"/>
          <w:sz w:val="24"/>
          <w:szCs w:val="24"/>
        </w:rPr>
        <w:t>月</w:t>
      </w:r>
      <w:r w:rsidRPr="005F031E">
        <w:rPr>
          <w:rFonts w:ascii="Source Sans Pro" w:hAnsi="Source Sans Pro"/>
          <w:color w:val="000000" w:themeColor="text1"/>
          <w:sz w:val="24"/>
          <w:szCs w:val="24"/>
        </w:rPr>
        <w:t>30</w:t>
      </w:r>
      <w:r w:rsidRPr="005F031E">
        <w:rPr>
          <w:rFonts w:ascii="Source Sans Pro" w:eastAsia="MS Gothic" w:hAnsi="Source Sans Pro" w:cs="MS Gothic"/>
          <w:color w:val="000000" w:themeColor="text1"/>
          <w:sz w:val="24"/>
          <w:szCs w:val="24"/>
        </w:rPr>
        <w:t>日までは月曜日から金曜日（サンクスギビング・デー、クリスマスを除く）午前</w:t>
      </w:r>
      <w:r w:rsidRPr="005F031E">
        <w:rPr>
          <w:rFonts w:ascii="Source Sans Pro" w:hAnsi="Source Sans Pro"/>
          <w:color w:val="000000" w:themeColor="text1"/>
          <w:sz w:val="24"/>
          <w:szCs w:val="24"/>
        </w:rPr>
        <w:t>8</w:t>
      </w:r>
      <w:r w:rsidRPr="005F031E">
        <w:rPr>
          <w:rFonts w:ascii="Source Sans Pro" w:eastAsia="MS Gothic" w:hAnsi="Source Sans Pro" w:cs="MS Gothic"/>
          <w:color w:val="000000" w:themeColor="text1"/>
          <w:sz w:val="24"/>
          <w:szCs w:val="24"/>
        </w:rPr>
        <w:t>時～午後</w:t>
      </w:r>
      <w:r w:rsidRPr="005F031E">
        <w:rPr>
          <w:rFonts w:ascii="Source Sans Pro" w:hAnsi="Source Sans Pro"/>
          <w:color w:val="000000" w:themeColor="text1"/>
          <w:sz w:val="24"/>
          <w:szCs w:val="24"/>
        </w:rPr>
        <w:t>8</w:t>
      </w:r>
      <w:r w:rsidRPr="005F031E">
        <w:rPr>
          <w:rFonts w:ascii="Source Sans Pro" w:eastAsia="MS Gothic" w:hAnsi="Source Sans Pro" w:cs="MS Gothic"/>
          <w:color w:val="000000" w:themeColor="text1"/>
          <w:sz w:val="24"/>
          <w:szCs w:val="24"/>
        </w:rPr>
        <w:t>時です。</w:t>
      </w:r>
    </w:p>
    <w:p w14:paraId="36F2F512" w14:textId="77777777" w:rsidR="00CC2B08" w:rsidRPr="005F031E" w:rsidRDefault="00044050" w:rsidP="00044050">
      <w:pPr>
        <w:pStyle w:val="15paragraphafter15ptheading"/>
        <w:rPr>
          <w:rFonts w:ascii="Source Sans Pro" w:hAnsi="Source Sans Pro"/>
          <w:b/>
          <w:bCs w:val="0"/>
          <w:color w:val="000000" w:themeColor="text1"/>
        </w:rPr>
      </w:pPr>
      <w:r w:rsidRPr="005F031E">
        <w:rPr>
          <w:rFonts w:ascii="Source Sans Pro" w:hAnsi="Source Sans Pro"/>
          <w:b/>
          <w:bCs w:val="0"/>
          <w:color w:val="000000" w:themeColor="text1"/>
        </w:rPr>
        <w:t xml:space="preserve">Italian </w:t>
      </w:r>
    </w:p>
    <w:p w14:paraId="79BD4635" w14:textId="7472757D" w:rsidR="00044050" w:rsidRPr="005F031E" w:rsidRDefault="00044050" w:rsidP="00044050">
      <w:pPr>
        <w:pStyle w:val="15paragraphafter15ptheading"/>
        <w:rPr>
          <w:rFonts w:ascii="Source Sans Pro" w:hAnsi="Source Sans Pro"/>
          <w:color w:val="000000" w:themeColor="text1"/>
        </w:rPr>
      </w:pPr>
      <w:r w:rsidRPr="005F031E">
        <w:rPr>
          <w:rFonts w:ascii="Source Sans Pro" w:hAnsi="Source Sans Pro"/>
          <w:color w:val="000000" w:themeColor="text1"/>
        </w:rPr>
        <w:t xml:space="preserve">La nostra Medicare Advantage Organization fornisce gratuitamente servizi di assistenza linguistica e altri servizi e strumenti ausiliari a seconda delle necessita. Per ricevere assistenza, contattare il numero </w:t>
      </w:r>
      <w:r w:rsidR="001E274B" w:rsidRPr="001E274B">
        <w:rPr>
          <w:rFonts w:ascii="Source Sans Pro" w:hAnsi="Source Sans Pro"/>
          <w:noProof/>
          <w:color w:val="FF33CC"/>
        </w:rPr>
        <w:t>1-555-555-5555</w:t>
      </w:r>
      <w:r w:rsidR="001A5D11" w:rsidRPr="005F031E">
        <w:rPr>
          <w:rFonts w:ascii="Source Sans Pro" w:hAnsi="Source Sans Pro"/>
          <w:color w:val="000000" w:themeColor="text1"/>
        </w:rPr>
        <w:t>, (TTY</w:t>
      </w:r>
      <w:r w:rsidR="001A5D11" w:rsidRPr="005F031E">
        <w:rPr>
          <w:rFonts w:ascii="Source Sans Pro" w:hAnsi="Source Sans Pro"/>
        </w:rPr>
        <w:t xml:space="preserve"> </w:t>
      </w:r>
      <w:r w:rsidR="001E274B" w:rsidRPr="001E274B">
        <w:rPr>
          <w:rFonts w:ascii="Source Sans Pro" w:hAnsi="Source Sans Pro"/>
          <w:noProof/>
          <w:color w:val="FF33CC"/>
        </w:rPr>
        <w:t>711</w:t>
      </w:r>
      <w:r w:rsidR="001A5D11" w:rsidRPr="005F031E">
        <w:rPr>
          <w:rFonts w:ascii="Source Sans Pro" w:hAnsi="Source Sans Pro"/>
          <w:color w:val="000000" w:themeColor="text1"/>
        </w:rPr>
        <w:t>)</w:t>
      </w:r>
      <w:r w:rsidRPr="005F031E">
        <w:rPr>
          <w:rFonts w:ascii="Source Sans Pro" w:hAnsi="Source Sans Pro"/>
          <w:color w:val="000000" w:themeColor="text1"/>
        </w:rPr>
        <w:t xml:space="preserve"> dalle 8:00 alle 20:00, 7 giorni su 7 (eccetto il Giorno del Ringraziamento e Natale) dal 1° ottobre al 31 marzo e dal lunedi al venerdi (eccetto i giorni festivi) dal 1° aprile al 30 settembre.</w:t>
      </w:r>
    </w:p>
    <w:p w14:paraId="0E8E2402" w14:textId="77777777" w:rsidR="00CC2B08" w:rsidRPr="005F031E" w:rsidRDefault="00044050" w:rsidP="00044050">
      <w:pPr>
        <w:pStyle w:val="15paragraphafter15ptheading"/>
        <w:rPr>
          <w:rFonts w:ascii="Source Sans Pro" w:hAnsi="Source Sans Pro"/>
          <w:b/>
          <w:bCs w:val="0"/>
          <w:color w:val="000000" w:themeColor="text1"/>
        </w:rPr>
      </w:pPr>
      <w:r w:rsidRPr="005F031E">
        <w:rPr>
          <w:rFonts w:ascii="Source Sans Pro" w:hAnsi="Source Sans Pro"/>
          <w:b/>
          <w:bCs w:val="0"/>
          <w:color w:val="000000" w:themeColor="text1"/>
        </w:rPr>
        <w:t xml:space="preserve">Korean </w:t>
      </w:r>
    </w:p>
    <w:p w14:paraId="163D861F" w14:textId="15F05716" w:rsidR="00044050" w:rsidRPr="005F031E" w:rsidRDefault="00044050" w:rsidP="00044050">
      <w:pPr>
        <w:pStyle w:val="15paragraphafter15ptheading"/>
        <w:rPr>
          <w:rFonts w:ascii="Source Sans Pro" w:hAnsi="Source Sans Pro"/>
          <w:color w:val="000000" w:themeColor="text1"/>
        </w:rPr>
      </w:pPr>
      <w:r w:rsidRPr="005F031E">
        <w:rPr>
          <w:rFonts w:ascii="Source Sans Pro" w:eastAsia="Malgun Gothic" w:hAnsi="Source Sans Pro" w:cs="Malgun Gothic"/>
          <w:color w:val="000000" w:themeColor="text1"/>
        </w:rPr>
        <w:t>저희의</w:t>
      </w:r>
      <w:r w:rsidRPr="005F031E">
        <w:rPr>
          <w:rFonts w:ascii="Source Sans Pro" w:hAnsi="Source Sans Pro"/>
          <w:color w:val="000000" w:themeColor="text1"/>
        </w:rPr>
        <w:t xml:space="preserve"> </w:t>
      </w:r>
      <w:r w:rsidRPr="005F031E">
        <w:rPr>
          <w:rFonts w:ascii="Source Sans Pro" w:eastAsia="Malgun Gothic" w:hAnsi="Source Sans Pro" w:cs="Malgun Gothic"/>
          <w:color w:val="000000" w:themeColor="text1"/>
        </w:rPr>
        <w:t>메디케어</w:t>
      </w:r>
      <w:r w:rsidRPr="005F031E">
        <w:rPr>
          <w:rFonts w:ascii="Source Sans Pro" w:hAnsi="Source Sans Pro"/>
          <w:color w:val="000000" w:themeColor="text1"/>
        </w:rPr>
        <w:t xml:space="preserve"> </w:t>
      </w:r>
      <w:r w:rsidRPr="005F031E">
        <w:rPr>
          <w:rFonts w:ascii="Source Sans Pro" w:eastAsia="Malgun Gothic" w:hAnsi="Source Sans Pro" w:cs="Malgun Gothic"/>
          <w:color w:val="000000" w:themeColor="text1"/>
        </w:rPr>
        <w:t>어드밴티지</w:t>
      </w:r>
      <w:r w:rsidRPr="005F031E">
        <w:rPr>
          <w:rFonts w:ascii="Source Sans Pro" w:hAnsi="Source Sans Pro"/>
          <w:color w:val="000000" w:themeColor="text1"/>
        </w:rPr>
        <w:t xml:space="preserve"> </w:t>
      </w:r>
      <w:r w:rsidRPr="005F031E">
        <w:rPr>
          <w:rFonts w:ascii="Source Sans Pro" w:eastAsia="Malgun Gothic" w:hAnsi="Source Sans Pro" w:cs="Malgun Gothic"/>
          <w:color w:val="000000" w:themeColor="text1"/>
        </w:rPr>
        <w:t>조직</w:t>
      </w:r>
      <w:r w:rsidRPr="005F031E">
        <w:rPr>
          <w:rFonts w:ascii="Source Sans Pro" w:hAnsi="Source Sans Pro"/>
          <w:color w:val="000000" w:themeColor="text1"/>
        </w:rPr>
        <w:t>(Medicare Advantage Organization)</w:t>
      </w:r>
      <w:r w:rsidRPr="005F031E">
        <w:rPr>
          <w:rFonts w:ascii="Source Sans Pro" w:eastAsia="Malgun Gothic" w:hAnsi="Source Sans Pro" w:cs="Malgun Gothic"/>
          <w:color w:val="000000" w:themeColor="text1"/>
        </w:rPr>
        <w:t>은</w:t>
      </w:r>
      <w:r w:rsidRPr="005F031E">
        <w:rPr>
          <w:rFonts w:ascii="Source Sans Pro" w:hAnsi="Source Sans Pro"/>
          <w:color w:val="000000" w:themeColor="text1"/>
        </w:rPr>
        <w:t xml:space="preserve"> </w:t>
      </w:r>
      <w:r w:rsidRPr="005F031E">
        <w:rPr>
          <w:rFonts w:ascii="Source Sans Pro" w:eastAsia="Malgun Gothic" w:hAnsi="Source Sans Pro" w:cs="Malgun Gothic"/>
          <w:color w:val="000000" w:themeColor="text1"/>
        </w:rPr>
        <w:t>언어지원</w:t>
      </w:r>
      <w:r w:rsidRPr="005F031E">
        <w:rPr>
          <w:rFonts w:ascii="Source Sans Pro" w:hAnsi="Source Sans Pro"/>
          <w:color w:val="000000" w:themeColor="text1"/>
        </w:rPr>
        <w:t xml:space="preserve"> </w:t>
      </w:r>
      <w:r w:rsidRPr="005F031E">
        <w:rPr>
          <w:rFonts w:ascii="Source Sans Pro" w:eastAsia="Malgun Gothic" w:hAnsi="Source Sans Pro" w:cs="Malgun Gothic"/>
          <w:color w:val="000000" w:themeColor="text1"/>
        </w:rPr>
        <w:t>서비스</w:t>
      </w:r>
      <w:r w:rsidRPr="005F031E">
        <w:rPr>
          <w:rFonts w:ascii="Source Sans Pro" w:hAnsi="Source Sans Pro"/>
          <w:color w:val="000000" w:themeColor="text1"/>
        </w:rPr>
        <w:t xml:space="preserve">, </w:t>
      </w:r>
      <w:r w:rsidRPr="005F031E">
        <w:rPr>
          <w:rFonts w:ascii="Source Sans Pro" w:eastAsia="Malgun Gothic" w:hAnsi="Source Sans Pro" w:cs="Malgun Gothic"/>
          <w:color w:val="000000" w:themeColor="text1"/>
        </w:rPr>
        <w:t>적절한</w:t>
      </w:r>
      <w:r w:rsidR="00CC2B08" w:rsidRPr="005F031E">
        <w:rPr>
          <w:rFonts w:ascii="Source Sans Pro" w:eastAsia="Malgun Gothic" w:hAnsi="Source Sans Pro" w:cs="Malgun Gothic"/>
          <w:color w:val="000000" w:themeColor="text1"/>
        </w:rPr>
        <w:t xml:space="preserve"> </w:t>
      </w:r>
      <w:r w:rsidRPr="005F031E">
        <w:rPr>
          <w:rFonts w:ascii="Source Sans Pro" w:eastAsia="Malgun Gothic" w:hAnsi="Source Sans Pro" w:cs="Malgun Gothic"/>
          <w:color w:val="000000" w:themeColor="text1"/>
        </w:rPr>
        <w:t>보조기구</w:t>
      </w:r>
      <w:r w:rsidRPr="005F031E">
        <w:rPr>
          <w:rFonts w:ascii="Source Sans Pro" w:hAnsi="Source Sans Pro"/>
          <w:color w:val="000000" w:themeColor="text1"/>
        </w:rPr>
        <w:t xml:space="preserve"> </w:t>
      </w:r>
      <w:r w:rsidRPr="005F031E">
        <w:rPr>
          <w:rFonts w:ascii="Source Sans Pro" w:eastAsia="Malgun Gothic" w:hAnsi="Source Sans Pro" w:cs="Malgun Gothic"/>
          <w:color w:val="000000" w:themeColor="text1"/>
        </w:rPr>
        <w:t>및</w:t>
      </w:r>
      <w:r w:rsidRPr="005F031E">
        <w:rPr>
          <w:rFonts w:ascii="Source Sans Pro" w:hAnsi="Source Sans Pro"/>
          <w:color w:val="000000" w:themeColor="text1"/>
        </w:rPr>
        <w:t xml:space="preserve"> </w:t>
      </w:r>
      <w:r w:rsidRPr="005F031E">
        <w:rPr>
          <w:rFonts w:ascii="Source Sans Pro" w:eastAsia="Malgun Gothic" w:hAnsi="Source Sans Pro" w:cs="Malgun Gothic"/>
          <w:color w:val="000000" w:themeColor="text1"/>
        </w:rPr>
        <w:t>서비스를</w:t>
      </w:r>
      <w:r w:rsidRPr="005F031E">
        <w:rPr>
          <w:rFonts w:ascii="Source Sans Pro" w:hAnsi="Source Sans Pro"/>
          <w:color w:val="000000" w:themeColor="text1"/>
        </w:rPr>
        <w:t xml:space="preserve"> </w:t>
      </w:r>
      <w:r w:rsidRPr="005F031E">
        <w:rPr>
          <w:rFonts w:ascii="Source Sans Pro" w:eastAsia="Malgun Gothic" w:hAnsi="Source Sans Pro" w:cs="Malgun Gothic"/>
          <w:color w:val="000000" w:themeColor="text1"/>
        </w:rPr>
        <w:t>무료로</w:t>
      </w:r>
      <w:r w:rsidRPr="005F031E">
        <w:rPr>
          <w:rFonts w:ascii="Source Sans Pro" w:hAnsi="Source Sans Pro"/>
          <w:color w:val="000000" w:themeColor="text1"/>
        </w:rPr>
        <w:t xml:space="preserve"> </w:t>
      </w:r>
      <w:r w:rsidRPr="005F031E">
        <w:rPr>
          <w:rFonts w:ascii="Source Sans Pro" w:eastAsia="Malgun Gothic" w:hAnsi="Source Sans Pro" w:cs="Malgun Gothic"/>
          <w:color w:val="000000" w:themeColor="text1"/>
        </w:rPr>
        <w:t>제공하고</w:t>
      </w:r>
      <w:r w:rsidRPr="005F031E">
        <w:rPr>
          <w:rFonts w:ascii="Source Sans Pro" w:hAnsi="Source Sans Pro"/>
          <w:color w:val="000000" w:themeColor="text1"/>
        </w:rPr>
        <w:t xml:space="preserve"> </w:t>
      </w:r>
      <w:r w:rsidRPr="005F031E">
        <w:rPr>
          <w:rFonts w:ascii="Source Sans Pro" w:eastAsia="Malgun Gothic" w:hAnsi="Source Sans Pro" w:cs="Malgun Gothic"/>
          <w:color w:val="000000" w:themeColor="text1"/>
        </w:rPr>
        <w:t>있습니다</w:t>
      </w:r>
      <w:r w:rsidRPr="005F031E">
        <w:rPr>
          <w:rFonts w:ascii="Source Sans Pro" w:hAnsi="Source Sans Pro"/>
          <w:color w:val="000000" w:themeColor="text1"/>
        </w:rPr>
        <w:t xml:space="preserve">. </w:t>
      </w:r>
      <w:r w:rsidRPr="005F031E">
        <w:rPr>
          <w:rFonts w:ascii="Source Sans Pro" w:eastAsia="Malgun Gothic" w:hAnsi="Source Sans Pro" w:cs="Malgun Gothic"/>
          <w:color w:val="000000" w:themeColor="text1"/>
        </w:rPr>
        <w:t>도움이</w:t>
      </w:r>
      <w:r w:rsidRPr="005F031E">
        <w:rPr>
          <w:rFonts w:ascii="Source Sans Pro" w:hAnsi="Source Sans Pro"/>
          <w:color w:val="000000" w:themeColor="text1"/>
        </w:rPr>
        <w:t xml:space="preserve"> </w:t>
      </w:r>
      <w:r w:rsidRPr="005F031E">
        <w:rPr>
          <w:rFonts w:ascii="Source Sans Pro" w:eastAsia="Malgun Gothic" w:hAnsi="Source Sans Pro" w:cs="Malgun Gothic"/>
          <w:color w:val="000000" w:themeColor="text1"/>
        </w:rPr>
        <w:t>필요하신</w:t>
      </w:r>
      <w:r w:rsidRPr="005F031E">
        <w:rPr>
          <w:rFonts w:ascii="Source Sans Pro" w:hAnsi="Source Sans Pro"/>
          <w:color w:val="000000" w:themeColor="text1"/>
        </w:rPr>
        <w:t xml:space="preserve"> </w:t>
      </w:r>
      <w:r w:rsidRPr="005F031E">
        <w:rPr>
          <w:rFonts w:ascii="Source Sans Pro" w:eastAsia="Malgun Gothic" w:hAnsi="Source Sans Pro" w:cs="Malgun Gothic"/>
          <w:color w:val="000000" w:themeColor="text1"/>
        </w:rPr>
        <w:t>경우</w:t>
      </w:r>
      <w:r w:rsidRPr="005F031E">
        <w:rPr>
          <w:rFonts w:ascii="Source Sans Pro" w:hAnsi="Source Sans Pro"/>
          <w:color w:val="000000" w:themeColor="text1"/>
        </w:rPr>
        <w:t xml:space="preserve"> </w:t>
      </w:r>
      <w:r w:rsidR="001E274B" w:rsidRPr="001E274B">
        <w:rPr>
          <w:rFonts w:ascii="Source Sans Pro" w:hAnsi="Source Sans Pro"/>
          <w:noProof/>
          <w:color w:val="FF33CC"/>
        </w:rPr>
        <w:t>1-555-555-5555</w:t>
      </w:r>
      <w:r w:rsidR="001A5D11" w:rsidRPr="005F031E">
        <w:rPr>
          <w:rFonts w:ascii="Source Sans Pro" w:hAnsi="Source Sans Pro"/>
          <w:color w:val="000000" w:themeColor="text1"/>
        </w:rPr>
        <w:t>, (TTY</w:t>
      </w:r>
      <w:r w:rsidR="001A5D11" w:rsidRPr="005F031E">
        <w:rPr>
          <w:rFonts w:ascii="Source Sans Pro" w:hAnsi="Source Sans Pro"/>
        </w:rPr>
        <w:t xml:space="preserve"> </w:t>
      </w:r>
      <w:r w:rsidR="001E274B" w:rsidRPr="001E274B">
        <w:rPr>
          <w:rFonts w:ascii="Source Sans Pro" w:hAnsi="Source Sans Pro"/>
          <w:noProof/>
          <w:color w:val="FF33CC"/>
        </w:rPr>
        <w:t>711</w:t>
      </w:r>
      <w:r w:rsidR="001A5D11" w:rsidRPr="005F031E">
        <w:rPr>
          <w:rFonts w:ascii="Source Sans Pro" w:hAnsi="Source Sans Pro"/>
          <w:color w:val="000000" w:themeColor="text1"/>
        </w:rPr>
        <w:t>)</w:t>
      </w:r>
      <w:r w:rsidRPr="005F031E">
        <w:rPr>
          <w:rFonts w:ascii="Source Sans Pro" w:hAnsi="Source Sans Pro"/>
          <w:color w:val="000000" w:themeColor="text1"/>
        </w:rPr>
        <w:t xml:space="preserve"> </w:t>
      </w:r>
      <w:r w:rsidRPr="005F031E">
        <w:rPr>
          <w:rFonts w:ascii="Source Sans Pro" w:eastAsia="Malgun Gothic" w:hAnsi="Source Sans Pro" w:cs="Malgun Gothic"/>
          <w:color w:val="000000" w:themeColor="text1"/>
        </w:rPr>
        <w:t>번으로</w:t>
      </w:r>
      <w:r w:rsidRPr="005F031E">
        <w:rPr>
          <w:rFonts w:ascii="Source Sans Pro" w:hAnsi="Source Sans Pro"/>
          <w:color w:val="000000" w:themeColor="text1"/>
        </w:rPr>
        <w:t xml:space="preserve"> </w:t>
      </w:r>
      <w:r w:rsidRPr="005F031E">
        <w:rPr>
          <w:rFonts w:ascii="Source Sans Pro" w:eastAsia="Malgun Gothic" w:hAnsi="Source Sans Pro" w:cs="Malgun Gothic"/>
          <w:color w:val="000000" w:themeColor="text1"/>
        </w:rPr>
        <w:t>전화해</w:t>
      </w:r>
      <w:r w:rsidRPr="005F031E">
        <w:rPr>
          <w:rFonts w:ascii="Source Sans Pro" w:hAnsi="Source Sans Pro"/>
          <w:color w:val="000000" w:themeColor="text1"/>
        </w:rPr>
        <w:t xml:space="preserve"> </w:t>
      </w:r>
      <w:r w:rsidRPr="005F031E">
        <w:rPr>
          <w:rFonts w:ascii="Source Sans Pro" w:eastAsia="Malgun Gothic" w:hAnsi="Source Sans Pro" w:cs="Malgun Gothic"/>
          <w:color w:val="000000" w:themeColor="text1"/>
        </w:rPr>
        <w:t>주십시오</w:t>
      </w:r>
      <w:r w:rsidRPr="005F031E">
        <w:rPr>
          <w:rFonts w:ascii="Source Sans Pro" w:hAnsi="Source Sans Pro"/>
          <w:color w:val="000000" w:themeColor="text1"/>
        </w:rPr>
        <w:t xml:space="preserve">. </w:t>
      </w:r>
      <w:r w:rsidRPr="005F031E">
        <w:rPr>
          <w:rFonts w:ascii="Source Sans Pro" w:eastAsia="Malgun Gothic" w:hAnsi="Source Sans Pro" w:cs="Malgun Gothic"/>
          <w:color w:val="000000" w:themeColor="text1"/>
        </w:rPr>
        <w:t>접수시간은</w:t>
      </w:r>
      <w:r w:rsidRPr="005F031E">
        <w:rPr>
          <w:rFonts w:ascii="Source Sans Pro" w:hAnsi="Source Sans Pro"/>
          <w:color w:val="000000" w:themeColor="text1"/>
        </w:rPr>
        <w:t xml:space="preserve"> </w:t>
      </w:r>
      <w:r w:rsidRPr="005F031E">
        <w:rPr>
          <w:rFonts w:ascii="Source Sans Pro" w:eastAsia="Malgun Gothic" w:hAnsi="Source Sans Pro" w:cs="Malgun Gothic"/>
          <w:color w:val="000000" w:themeColor="text1"/>
        </w:rPr>
        <w:t>오전</w:t>
      </w:r>
      <w:r w:rsidRPr="005F031E">
        <w:rPr>
          <w:rFonts w:ascii="Source Sans Pro" w:hAnsi="Source Sans Pro"/>
          <w:color w:val="000000" w:themeColor="text1"/>
        </w:rPr>
        <w:t xml:space="preserve"> 8</w:t>
      </w:r>
      <w:r w:rsidRPr="005F031E">
        <w:rPr>
          <w:rFonts w:ascii="Source Sans Pro" w:eastAsia="Malgun Gothic" w:hAnsi="Source Sans Pro" w:cs="Malgun Gothic"/>
          <w:color w:val="000000" w:themeColor="text1"/>
        </w:rPr>
        <w:t>시부터</w:t>
      </w:r>
      <w:r w:rsidRPr="005F031E">
        <w:rPr>
          <w:rFonts w:ascii="Source Sans Pro" w:hAnsi="Source Sans Pro"/>
          <w:color w:val="000000" w:themeColor="text1"/>
        </w:rPr>
        <w:t xml:space="preserve"> </w:t>
      </w:r>
      <w:r w:rsidRPr="005F031E">
        <w:rPr>
          <w:rFonts w:ascii="Source Sans Pro" w:eastAsia="Malgun Gothic" w:hAnsi="Source Sans Pro" w:cs="Malgun Gothic"/>
          <w:color w:val="000000" w:themeColor="text1"/>
        </w:rPr>
        <w:t>오후</w:t>
      </w:r>
      <w:r w:rsidRPr="005F031E">
        <w:rPr>
          <w:rFonts w:ascii="Source Sans Pro" w:hAnsi="Source Sans Pro"/>
          <w:color w:val="000000" w:themeColor="text1"/>
        </w:rPr>
        <w:t xml:space="preserve"> 8</w:t>
      </w:r>
      <w:r w:rsidRPr="005F031E">
        <w:rPr>
          <w:rFonts w:ascii="Source Sans Pro" w:eastAsia="Malgun Gothic" w:hAnsi="Source Sans Pro" w:cs="Malgun Gothic"/>
          <w:color w:val="000000" w:themeColor="text1"/>
        </w:rPr>
        <w:t>시까지이며</w:t>
      </w:r>
      <w:r w:rsidRPr="005F031E">
        <w:rPr>
          <w:rFonts w:ascii="Source Sans Pro" w:hAnsi="Source Sans Pro"/>
          <w:color w:val="000000" w:themeColor="text1"/>
        </w:rPr>
        <w:t>, 10</w:t>
      </w:r>
      <w:r w:rsidRPr="005F031E">
        <w:rPr>
          <w:rFonts w:ascii="Source Sans Pro" w:eastAsia="Malgun Gothic" w:hAnsi="Source Sans Pro" w:cs="Malgun Gothic"/>
          <w:color w:val="000000" w:themeColor="text1"/>
        </w:rPr>
        <w:t>월</w:t>
      </w:r>
      <w:r w:rsidRPr="005F031E">
        <w:rPr>
          <w:rFonts w:ascii="Source Sans Pro" w:hAnsi="Source Sans Pro"/>
          <w:color w:val="000000" w:themeColor="text1"/>
        </w:rPr>
        <w:t xml:space="preserve"> 1</w:t>
      </w:r>
      <w:r w:rsidRPr="005F031E">
        <w:rPr>
          <w:rFonts w:ascii="Source Sans Pro" w:eastAsia="Malgun Gothic" w:hAnsi="Source Sans Pro" w:cs="Malgun Gothic"/>
          <w:color w:val="000000" w:themeColor="text1"/>
        </w:rPr>
        <w:t>일부터</w:t>
      </w:r>
      <w:r w:rsidRPr="005F031E">
        <w:rPr>
          <w:rFonts w:ascii="Source Sans Pro" w:hAnsi="Source Sans Pro"/>
          <w:color w:val="000000" w:themeColor="text1"/>
        </w:rPr>
        <w:t xml:space="preserve"> 3</w:t>
      </w:r>
      <w:r w:rsidRPr="005F031E">
        <w:rPr>
          <w:rFonts w:ascii="Source Sans Pro" w:eastAsia="Malgun Gothic" w:hAnsi="Source Sans Pro" w:cs="Malgun Gothic"/>
          <w:color w:val="000000" w:themeColor="text1"/>
        </w:rPr>
        <w:t>월</w:t>
      </w:r>
      <w:r w:rsidRPr="005F031E">
        <w:rPr>
          <w:rFonts w:ascii="Source Sans Pro" w:hAnsi="Source Sans Pro"/>
          <w:color w:val="000000" w:themeColor="text1"/>
        </w:rPr>
        <w:t xml:space="preserve"> 31</w:t>
      </w:r>
      <w:r w:rsidRPr="005F031E">
        <w:rPr>
          <w:rFonts w:ascii="Source Sans Pro" w:eastAsia="Malgun Gothic" w:hAnsi="Source Sans Pro" w:cs="Malgun Gothic"/>
          <w:color w:val="000000" w:themeColor="text1"/>
        </w:rPr>
        <w:t>일까지는</w:t>
      </w:r>
      <w:r w:rsidRPr="005F031E">
        <w:rPr>
          <w:rFonts w:ascii="Source Sans Pro" w:hAnsi="Source Sans Pro"/>
          <w:color w:val="000000" w:themeColor="text1"/>
        </w:rPr>
        <w:t xml:space="preserve"> </w:t>
      </w:r>
      <w:r w:rsidRPr="005F031E">
        <w:rPr>
          <w:rFonts w:ascii="Source Sans Pro" w:eastAsia="Malgun Gothic" w:hAnsi="Source Sans Pro" w:cs="Malgun Gothic"/>
          <w:color w:val="000000" w:themeColor="text1"/>
        </w:rPr>
        <w:t>주</w:t>
      </w:r>
      <w:r w:rsidRPr="005F031E">
        <w:rPr>
          <w:rFonts w:ascii="Source Sans Pro" w:hAnsi="Source Sans Pro"/>
          <w:color w:val="000000" w:themeColor="text1"/>
        </w:rPr>
        <w:t xml:space="preserve"> 7</w:t>
      </w:r>
      <w:r w:rsidRPr="005F031E">
        <w:rPr>
          <w:rFonts w:ascii="Source Sans Pro" w:eastAsia="Malgun Gothic" w:hAnsi="Source Sans Pro" w:cs="Malgun Gothic"/>
          <w:color w:val="000000" w:themeColor="text1"/>
        </w:rPr>
        <w:t>일</w:t>
      </w:r>
      <w:r w:rsidRPr="005F031E">
        <w:rPr>
          <w:rFonts w:ascii="Source Sans Pro" w:hAnsi="Source Sans Pro"/>
          <w:color w:val="000000" w:themeColor="text1"/>
        </w:rPr>
        <w:t>(</w:t>
      </w:r>
      <w:r w:rsidRPr="005F031E">
        <w:rPr>
          <w:rFonts w:ascii="Source Sans Pro" w:eastAsia="Malgun Gothic" w:hAnsi="Source Sans Pro" w:cs="Malgun Gothic"/>
          <w:color w:val="000000" w:themeColor="text1"/>
        </w:rPr>
        <w:t>공휴일</w:t>
      </w:r>
      <w:r w:rsidRPr="005F031E">
        <w:rPr>
          <w:rFonts w:ascii="Source Sans Pro" w:hAnsi="Source Sans Pro"/>
          <w:color w:val="000000" w:themeColor="text1"/>
        </w:rPr>
        <w:t xml:space="preserve"> </w:t>
      </w:r>
      <w:r w:rsidRPr="005F031E">
        <w:rPr>
          <w:rFonts w:ascii="Source Sans Pro" w:eastAsia="Malgun Gothic" w:hAnsi="Source Sans Pro" w:cs="Malgun Gothic"/>
          <w:color w:val="000000" w:themeColor="text1"/>
        </w:rPr>
        <w:t>제외</w:t>
      </w:r>
      <w:r w:rsidRPr="005F031E">
        <w:rPr>
          <w:rFonts w:ascii="Source Sans Pro" w:hAnsi="Source Sans Pro"/>
          <w:color w:val="000000" w:themeColor="text1"/>
        </w:rPr>
        <w:t>), 4</w:t>
      </w:r>
      <w:r w:rsidRPr="005F031E">
        <w:rPr>
          <w:rFonts w:ascii="Source Sans Pro" w:eastAsia="Malgun Gothic" w:hAnsi="Source Sans Pro" w:cs="Malgun Gothic"/>
          <w:color w:val="000000" w:themeColor="text1"/>
        </w:rPr>
        <w:t>월</w:t>
      </w:r>
      <w:r w:rsidRPr="005F031E">
        <w:rPr>
          <w:rFonts w:ascii="Source Sans Pro" w:hAnsi="Source Sans Pro"/>
          <w:color w:val="000000" w:themeColor="text1"/>
        </w:rPr>
        <w:t xml:space="preserve"> 1</w:t>
      </w:r>
      <w:r w:rsidRPr="005F031E">
        <w:rPr>
          <w:rFonts w:ascii="Source Sans Pro" w:eastAsia="Malgun Gothic" w:hAnsi="Source Sans Pro" w:cs="Malgun Gothic"/>
          <w:color w:val="000000" w:themeColor="text1"/>
        </w:rPr>
        <w:t>일부터</w:t>
      </w:r>
      <w:r w:rsidRPr="005F031E">
        <w:rPr>
          <w:rFonts w:ascii="Source Sans Pro" w:hAnsi="Source Sans Pro"/>
          <w:color w:val="000000" w:themeColor="text1"/>
        </w:rPr>
        <w:t xml:space="preserve"> 9</w:t>
      </w:r>
      <w:r w:rsidRPr="005F031E">
        <w:rPr>
          <w:rFonts w:ascii="Source Sans Pro" w:eastAsia="Malgun Gothic" w:hAnsi="Source Sans Pro" w:cs="Malgun Gothic"/>
          <w:color w:val="000000" w:themeColor="text1"/>
        </w:rPr>
        <w:t>월</w:t>
      </w:r>
      <w:r w:rsidRPr="005F031E">
        <w:rPr>
          <w:rFonts w:ascii="Source Sans Pro" w:hAnsi="Source Sans Pro"/>
          <w:color w:val="000000" w:themeColor="text1"/>
        </w:rPr>
        <w:t xml:space="preserve"> 30</w:t>
      </w:r>
      <w:r w:rsidRPr="005F031E">
        <w:rPr>
          <w:rFonts w:ascii="Source Sans Pro" w:eastAsia="Malgun Gothic" w:hAnsi="Source Sans Pro" w:cs="Malgun Gothic"/>
          <w:color w:val="000000" w:themeColor="text1"/>
        </w:rPr>
        <w:t>일까지는</w:t>
      </w:r>
      <w:r w:rsidRPr="005F031E">
        <w:rPr>
          <w:rFonts w:ascii="Source Sans Pro" w:hAnsi="Source Sans Pro"/>
          <w:color w:val="000000" w:themeColor="text1"/>
        </w:rPr>
        <w:t xml:space="preserve"> </w:t>
      </w:r>
      <w:r w:rsidRPr="005F031E">
        <w:rPr>
          <w:rFonts w:ascii="Source Sans Pro" w:eastAsia="Malgun Gothic" w:hAnsi="Source Sans Pro" w:cs="Malgun Gothic"/>
          <w:color w:val="000000" w:themeColor="text1"/>
        </w:rPr>
        <w:t>월요일부터</w:t>
      </w:r>
      <w:r w:rsidRPr="005F031E">
        <w:rPr>
          <w:rFonts w:ascii="Source Sans Pro" w:hAnsi="Source Sans Pro"/>
          <w:color w:val="000000" w:themeColor="text1"/>
        </w:rPr>
        <w:t xml:space="preserve"> </w:t>
      </w:r>
      <w:r w:rsidRPr="005F031E">
        <w:rPr>
          <w:rFonts w:ascii="Source Sans Pro" w:eastAsia="Malgun Gothic" w:hAnsi="Source Sans Pro" w:cs="Malgun Gothic"/>
          <w:color w:val="000000" w:themeColor="text1"/>
        </w:rPr>
        <w:t>금요일까지</w:t>
      </w:r>
      <w:r w:rsidRPr="005F031E">
        <w:rPr>
          <w:rFonts w:ascii="Source Sans Pro" w:hAnsi="Source Sans Pro"/>
          <w:color w:val="000000" w:themeColor="text1"/>
        </w:rPr>
        <w:t>(</w:t>
      </w:r>
      <w:r w:rsidRPr="005F031E">
        <w:rPr>
          <w:rFonts w:ascii="Source Sans Pro" w:eastAsia="Malgun Gothic" w:hAnsi="Source Sans Pro" w:cs="Malgun Gothic"/>
          <w:color w:val="000000" w:themeColor="text1"/>
        </w:rPr>
        <w:t>공휴일</w:t>
      </w:r>
    </w:p>
    <w:p w14:paraId="514F0B3C" w14:textId="77777777" w:rsidR="00044050" w:rsidRPr="005F031E" w:rsidRDefault="00044050" w:rsidP="00044050">
      <w:pPr>
        <w:pStyle w:val="15paragraphafter15ptheading"/>
        <w:rPr>
          <w:rFonts w:ascii="Source Sans Pro" w:hAnsi="Source Sans Pro"/>
          <w:color w:val="000000" w:themeColor="text1"/>
        </w:rPr>
      </w:pPr>
      <w:r w:rsidRPr="005F031E">
        <w:rPr>
          <w:rFonts w:ascii="Source Sans Pro" w:eastAsia="Malgun Gothic" w:hAnsi="Source Sans Pro" w:cs="Malgun Gothic"/>
          <w:color w:val="000000" w:themeColor="text1"/>
        </w:rPr>
        <w:lastRenderedPageBreak/>
        <w:t>제외</w:t>
      </w:r>
      <w:r w:rsidRPr="005F031E">
        <w:rPr>
          <w:rFonts w:ascii="Source Sans Pro" w:hAnsi="Source Sans Pro"/>
          <w:color w:val="000000" w:themeColor="text1"/>
        </w:rPr>
        <w:t xml:space="preserve">) </w:t>
      </w:r>
      <w:r w:rsidRPr="005F031E">
        <w:rPr>
          <w:rFonts w:ascii="Source Sans Pro" w:eastAsia="Malgun Gothic" w:hAnsi="Source Sans Pro" w:cs="Malgun Gothic"/>
          <w:color w:val="000000" w:themeColor="text1"/>
        </w:rPr>
        <w:t>운영합니다</w:t>
      </w:r>
      <w:r w:rsidRPr="005F031E">
        <w:rPr>
          <w:rFonts w:ascii="Source Sans Pro" w:hAnsi="Source Sans Pro"/>
          <w:color w:val="000000" w:themeColor="text1"/>
        </w:rPr>
        <w:t>.</w:t>
      </w:r>
    </w:p>
    <w:p w14:paraId="40B05B54" w14:textId="606ECA92" w:rsidR="00044050" w:rsidRPr="005F031E" w:rsidRDefault="00044050" w:rsidP="00044050">
      <w:pPr>
        <w:pStyle w:val="15paragraphafter15ptheading"/>
        <w:spacing w:beforeAutospacing="0"/>
        <w:rPr>
          <w:rFonts w:ascii="Source Sans Pro" w:hAnsi="Source Sans Pro"/>
          <w:b/>
          <w:bCs w:val="0"/>
          <w:color w:val="000000" w:themeColor="text1"/>
          <w:sz w:val="24"/>
          <w:szCs w:val="24"/>
        </w:rPr>
      </w:pPr>
      <w:r w:rsidRPr="005F031E">
        <w:rPr>
          <w:rFonts w:ascii="Source Sans Pro" w:hAnsi="Source Sans Pro"/>
          <w:b/>
          <w:bCs w:val="0"/>
          <w:color w:val="000000" w:themeColor="text1"/>
          <w:sz w:val="24"/>
          <w:szCs w:val="24"/>
        </w:rPr>
        <w:t>Polish</w:t>
      </w:r>
    </w:p>
    <w:p w14:paraId="7AF8DDB1" w14:textId="25B6087D" w:rsidR="00044050" w:rsidRPr="005F031E" w:rsidRDefault="00044050" w:rsidP="00044050">
      <w:pPr>
        <w:pStyle w:val="15paragraphafter15ptheading"/>
        <w:rPr>
          <w:rFonts w:ascii="Source Sans Pro" w:hAnsi="Source Sans Pro"/>
          <w:color w:val="000000" w:themeColor="text1"/>
        </w:rPr>
      </w:pPr>
      <w:r w:rsidRPr="005F031E">
        <w:rPr>
          <w:rFonts w:ascii="Source Sans Pro" w:hAnsi="Source Sans Pro"/>
          <w:color w:val="000000" w:themeColor="text1"/>
        </w:rPr>
        <w:t xml:space="preserve">Nasza organizacja Medicare Advantage zapewnia bezpłatnie usługi pomocy językowej oraz odpowiednie środki i usługi pomocnicze. Aby uzyskać pomoc, zadzwoń pod numer </w:t>
      </w:r>
      <w:r w:rsidR="001E274B" w:rsidRPr="001E274B">
        <w:rPr>
          <w:rFonts w:ascii="Source Sans Pro" w:hAnsi="Source Sans Pro"/>
          <w:noProof/>
          <w:color w:val="FF33CC"/>
        </w:rPr>
        <w:t>1-555-555-5555</w:t>
      </w:r>
      <w:r w:rsidR="001A5D11" w:rsidRPr="005F031E">
        <w:rPr>
          <w:rFonts w:ascii="Source Sans Pro" w:hAnsi="Source Sans Pro"/>
          <w:color w:val="000000" w:themeColor="text1"/>
        </w:rPr>
        <w:t>, (TTY</w:t>
      </w:r>
      <w:r w:rsidR="001A5D11" w:rsidRPr="005F031E">
        <w:rPr>
          <w:rFonts w:ascii="Source Sans Pro" w:hAnsi="Source Sans Pro"/>
        </w:rPr>
        <w:t xml:space="preserve"> </w:t>
      </w:r>
      <w:r w:rsidR="001E274B" w:rsidRPr="001E274B">
        <w:rPr>
          <w:rFonts w:ascii="Source Sans Pro" w:hAnsi="Source Sans Pro"/>
          <w:noProof/>
          <w:color w:val="FF33CC"/>
        </w:rPr>
        <w:t>711</w:t>
      </w:r>
      <w:r w:rsidR="001A5D11" w:rsidRPr="005F031E">
        <w:rPr>
          <w:rFonts w:ascii="Source Sans Pro" w:hAnsi="Source Sans Pro"/>
          <w:color w:val="000000" w:themeColor="text1"/>
        </w:rPr>
        <w:t>)</w:t>
      </w:r>
      <w:r w:rsidRPr="005F031E">
        <w:rPr>
          <w:rFonts w:ascii="Source Sans Pro" w:hAnsi="Source Sans Pro"/>
          <w:color w:val="000000" w:themeColor="text1"/>
        </w:rPr>
        <w:t xml:space="preserve"> od 8:00 do 20:00 7 dni w tygodniu (poza Świętem Dziękczynienia i Bożym Narodzeniem) od 1 października do 31 marca oraz od poniedziałku do piątku (poza dniami świątecznymi) od 1 kwietnia do 30 września.</w:t>
      </w:r>
    </w:p>
    <w:p w14:paraId="37B5192B" w14:textId="77777777" w:rsidR="00CC2B08" w:rsidRPr="005F031E" w:rsidRDefault="00044050" w:rsidP="00044050">
      <w:pPr>
        <w:pStyle w:val="15paragraphafter15ptheading"/>
        <w:rPr>
          <w:rFonts w:ascii="Source Sans Pro" w:hAnsi="Source Sans Pro"/>
          <w:b/>
          <w:bCs w:val="0"/>
          <w:color w:val="000000" w:themeColor="text1"/>
        </w:rPr>
      </w:pPr>
      <w:r w:rsidRPr="005F031E">
        <w:rPr>
          <w:rFonts w:ascii="Source Sans Pro" w:hAnsi="Source Sans Pro"/>
          <w:b/>
          <w:bCs w:val="0"/>
          <w:color w:val="000000" w:themeColor="text1"/>
        </w:rPr>
        <w:t xml:space="preserve">Portuguese </w:t>
      </w:r>
    </w:p>
    <w:p w14:paraId="385DD606" w14:textId="6CAC27E3" w:rsidR="00044050" w:rsidRPr="005F031E" w:rsidRDefault="00044050" w:rsidP="00044050">
      <w:pPr>
        <w:pStyle w:val="15paragraphafter15ptheading"/>
        <w:rPr>
          <w:rFonts w:ascii="Source Sans Pro" w:hAnsi="Source Sans Pro"/>
          <w:color w:val="000000" w:themeColor="text1"/>
        </w:rPr>
      </w:pPr>
      <w:r w:rsidRPr="005F031E">
        <w:rPr>
          <w:rFonts w:ascii="Source Sans Pro" w:hAnsi="Source Sans Pro"/>
          <w:color w:val="000000" w:themeColor="text1"/>
        </w:rPr>
        <w:t xml:space="preserve">Nossa organizacao Medicare Advantage oferece, gratuitamente, servicos de assistencia linguistica e recursos auxiliares adequados. Para obter assistencia, ligue para </w:t>
      </w:r>
      <w:r w:rsidR="001E274B" w:rsidRPr="001E274B">
        <w:rPr>
          <w:rFonts w:ascii="Source Sans Pro" w:hAnsi="Source Sans Pro"/>
          <w:noProof/>
          <w:color w:val="FF33CC"/>
        </w:rPr>
        <w:t>1-555-555-5555</w:t>
      </w:r>
      <w:r w:rsidR="001A5D11" w:rsidRPr="005F031E">
        <w:rPr>
          <w:rFonts w:ascii="Source Sans Pro" w:hAnsi="Source Sans Pro"/>
          <w:color w:val="000000" w:themeColor="text1"/>
        </w:rPr>
        <w:t>, (TTY</w:t>
      </w:r>
      <w:r w:rsidR="001A5D11" w:rsidRPr="005F031E">
        <w:rPr>
          <w:rFonts w:ascii="Source Sans Pro" w:hAnsi="Source Sans Pro"/>
        </w:rPr>
        <w:t xml:space="preserve"> </w:t>
      </w:r>
      <w:r w:rsidR="001E274B" w:rsidRPr="001E274B">
        <w:rPr>
          <w:rFonts w:ascii="Source Sans Pro" w:hAnsi="Source Sans Pro"/>
          <w:noProof/>
          <w:color w:val="FF33CC"/>
        </w:rPr>
        <w:t>711</w:t>
      </w:r>
      <w:r w:rsidR="001A5D11" w:rsidRPr="005F031E">
        <w:rPr>
          <w:rFonts w:ascii="Source Sans Pro" w:hAnsi="Source Sans Pro"/>
          <w:color w:val="000000" w:themeColor="text1"/>
        </w:rPr>
        <w:t>)</w:t>
      </w:r>
      <w:r w:rsidRPr="005F031E">
        <w:rPr>
          <w:rFonts w:ascii="Source Sans Pro" w:hAnsi="Source Sans Pro"/>
          <w:color w:val="000000" w:themeColor="text1"/>
        </w:rPr>
        <w:t xml:space="preserve"> das 8:00 as 20:00, 7 dias por semana (exceto nos dias de Acao de Gracas e Natal) de 1o de outubro a 31 de marco e de segunda a sexta-feira (exceto feriados) de 1o de abril a 30 de setembro.</w:t>
      </w:r>
    </w:p>
    <w:p w14:paraId="66611B1B" w14:textId="77777777" w:rsidR="00CC2B08" w:rsidRPr="005F031E" w:rsidRDefault="00044050" w:rsidP="00044050">
      <w:pPr>
        <w:pStyle w:val="15paragraphafter15ptheading"/>
        <w:spacing w:beforeAutospacing="0"/>
        <w:rPr>
          <w:rFonts w:ascii="Source Sans Pro" w:hAnsi="Source Sans Pro"/>
          <w:b/>
          <w:bCs w:val="0"/>
          <w:color w:val="000000" w:themeColor="text1"/>
          <w:sz w:val="24"/>
          <w:szCs w:val="24"/>
        </w:rPr>
      </w:pPr>
      <w:r w:rsidRPr="005F031E">
        <w:rPr>
          <w:rFonts w:ascii="Source Sans Pro" w:hAnsi="Source Sans Pro"/>
          <w:b/>
          <w:bCs w:val="0"/>
          <w:color w:val="000000" w:themeColor="text1"/>
          <w:sz w:val="24"/>
          <w:szCs w:val="24"/>
        </w:rPr>
        <w:t xml:space="preserve">Russian </w:t>
      </w:r>
    </w:p>
    <w:p w14:paraId="1AC44D12" w14:textId="33C1EC27" w:rsidR="00044050" w:rsidRPr="005F031E" w:rsidRDefault="00044050" w:rsidP="00044050">
      <w:pPr>
        <w:pStyle w:val="15paragraphafter15ptheading"/>
        <w:spacing w:beforeAutospacing="0"/>
        <w:rPr>
          <w:rFonts w:ascii="Source Sans Pro" w:hAnsi="Source Sans Pro"/>
          <w:color w:val="000000" w:themeColor="text1"/>
          <w:sz w:val="24"/>
          <w:szCs w:val="24"/>
        </w:rPr>
      </w:pPr>
      <w:r w:rsidRPr="005F031E">
        <w:rPr>
          <w:rFonts w:ascii="Source Sans Pro" w:hAnsi="Source Sans Pro"/>
          <w:color w:val="000000" w:themeColor="text1"/>
          <w:sz w:val="24"/>
          <w:szCs w:val="24"/>
        </w:rPr>
        <w:t xml:space="preserve">Наша организация, обеспечивающая страховое покрытие по программе Medicare Advantage, бесплатно предоставляет услуги перевода и надлежащие вспомогательные средства и услуги. Если вам нужна помощь, звоните на номер </w:t>
      </w:r>
      <w:r w:rsidR="001E274B" w:rsidRPr="001E274B">
        <w:rPr>
          <w:rFonts w:ascii="Source Sans Pro" w:hAnsi="Source Sans Pro"/>
          <w:noProof/>
          <w:color w:val="FF33CC"/>
        </w:rPr>
        <w:t>1-555-555-5555</w:t>
      </w:r>
      <w:r w:rsidR="001A5D11" w:rsidRPr="005F031E">
        <w:rPr>
          <w:rFonts w:ascii="Source Sans Pro" w:hAnsi="Source Sans Pro"/>
          <w:color w:val="000000" w:themeColor="text1"/>
        </w:rPr>
        <w:t>, (TTY</w:t>
      </w:r>
      <w:r w:rsidR="001A5D11" w:rsidRPr="005F031E">
        <w:rPr>
          <w:rFonts w:ascii="Source Sans Pro" w:hAnsi="Source Sans Pro"/>
        </w:rPr>
        <w:t xml:space="preserve"> </w:t>
      </w:r>
      <w:r w:rsidR="001E274B" w:rsidRPr="001E274B">
        <w:rPr>
          <w:rFonts w:ascii="Source Sans Pro" w:hAnsi="Source Sans Pro"/>
          <w:noProof/>
          <w:color w:val="FF33CC"/>
        </w:rPr>
        <w:t>711</w:t>
      </w:r>
      <w:r w:rsidR="001A5D11" w:rsidRPr="005F031E">
        <w:rPr>
          <w:rFonts w:ascii="Source Sans Pro" w:hAnsi="Source Sans Pro"/>
          <w:color w:val="000000" w:themeColor="text1"/>
        </w:rPr>
        <w:t>)</w:t>
      </w:r>
      <w:r w:rsidRPr="005F031E">
        <w:rPr>
          <w:rFonts w:ascii="Source Sans Pro" w:hAnsi="Source Sans Pro"/>
          <w:color w:val="000000" w:themeColor="text1"/>
          <w:sz w:val="24"/>
          <w:szCs w:val="24"/>
        </w:rPr>
        <w:t xml:space="preserve"> с 8:00 a.m. до 8:00 p.m. С 1 октября по 31 марта линия работает ежедневно без выходных (за исключением Дня благодарения и Рождества), а с 1 апреля по 30 сентября — с понедельника по пятницу (за исключением праздничных дней).</w:t>
      </w:r>
    </w:p>
    <w:p w14:paraId="2D31766C" w14:textId="77777777" w:rsidR="00CC2B08" w:rsidRPr="005F031E" w:rsidRDefault="00044050" w:rsidP="00044050">
      <w:pPr>
        <w:pStyle w:val="15paragraphafter15ptheading"/>
        <w:rPr>
          <w:rFonts w:ascii="Source Sans Pro" w:hAnsi="Source Sans Pro"/>
          <w:b/>
          <w:bCs w:val="0"/>
          <w:color w:val="000000" w:themeColor="text1"/>
        </w:rPr>
      </w:pPr>
      <w:r w:rsidRPr="005F031E">
        <w:rPr>
          <w:rFonts w:ascii="Source Sans Pro" w:hAnsi="Source Sans Pro"/>
          <w:b/>
          <w:bCs w:val="0"/>
          <w:color w:val="000000" w:themeColor="text1"/>
        </w:rPr>
        <w:t xml:space="preserve">Spanish </w:t>
      </w:r>
    </w:p>
    <w:p w14:paraId="1C07BEE7" w14:textId="48463766" w:rsidR="00044050" w:rsidRPr="005F031E" w:rsidRDefault="00044050" w:rsidP="00044050">
      <w:pPr>
        <w:pStyle w:val="15paragraphafter15ptheading"/>
        <w:rPr>
          <w:rFonts w:ascii="Source Sans Pro" w:hAnsi="Source Sans Pro"/>
          <w:color w:val="000000" w:themeColor="text1"/>
        </w:rPr>
      </w:pPr>
      <w:r w:rsidRPr="005F031E">
        <w:rPr>
          <w:rFonts w:ascii="Source Sans Pro" w:hAnsi="Source Sans Pro"/>
          <w:color w:val="000000" w:themeColor="text1"/>
        </w:rPr>
        <w:t xml:space="preserve">Nuestra organizacion Medicare Advantage ofrece servicios de asistencia linguistica y apoyos y servicios complementarios apropiados gratuitos. Si necesita asistencia, llame al </w:t>
      </w:r>
      <w:r w:rsidR="001E274B" w:rsidRPr="001E274B">
        <w:rPr>
          <w:rFonts w:ascii="Source Sans Pro" w:hAnsi="Source Sans Pro"/>
          <w:noProof/>
          <w:color w:val="FF33CC"/>
        </w:rPr>
        <w:t>1-555-555-5555</w:t>
      </w:r>
      <w:r w:rsidR="001A5D11" w:rsidRPr="005F031E">
        <w:rPr>
          <w:rFonts w:ascii="Source Sans Pro" w:hAnsi="Source Sans Pro"/>
          <w:color w:val="000000" w:themeColor="text1"/>
        </w:rPr>
        <w:t>, (TTY</w:t>
      </w:r>
      <w:r w:rsidR="001A5D11" w:rsidRPr="005F031E">
        <w:rPr>
          <w:rFonts w:ascii="Source Sans Pro" w:hAnsi="Source Sans Pro"/>
        </w:rPr>
        <w:t xml:space="preserve"> </w:t>
      </w:r>
      <w:r w:rsidR="001E274B" w:rsidRPr="001E274B">
        <w:rPr>
          <w:rFonts w:ascii="Source Sans Pro" w:hAnsi="Source Sans Pro"/>
          <w:noProof/>
          <w:color w:val="FF33CC"/>
        </w:rPr>
        <w:t>711</w:t>
      </w:r>
      <w:r w:rsidR="001A5D11" w:rsidRPr="005F031E">
        <w:rPr>
          <w:rFonts w:ascii="Source Sans Pro" w:hAnsi="Source Sans Pro"/>
          <w:color w:val="000000" w:themeColor="text1"/>
        </w:rPr>
        <w:t>)</w:t>
      </w:r>
      <w:r w:rsidRPr="005F031E">
        <w:rPr>
          <w:rFonts w:ascii="Source Sans Pro" w:hAnsi="Source Sans Pro"/>
          <w:color w:val="000000" w:themeColor="text1"/>
        </w:rPr>
        <w:t>, de 8:00 a. m. a 8:00 p. m., los 7 dias de la semana (excepto en Accion de Gracias y Navidad) del 1 de octubre al 31 de marzo y de lunes a viernes (excepto dias festivos) del 1 de abril al 30 de septiembre.</w:t>
      </w:r>
    </w:p>
    <w:p w14:paraId="4C9DE451" w14:textId="77777777" w:rsidR="00CC2B08" w:rsidRPr="005F031E" w:rsidRDefault="00044050" w:rsidP="00044050">
      <w:pPr>
        <w:pStyle w:val="15paragraphafter15ptheading"/>
        <w:rPr>
          <w:rFonts w:ascii="Source Sans Pro" w:hAnsi="Source Sans Pro"/>
          <w:b/>
          <w:bCs w:val="0"/>
          <w:color w:val="000000" w:themeColor="text1"/>
        </w:rPr>
      </w:pPr>
      <w:r w:rsidRPr="005F031E">
        <w:rPr>
          <w:rFonts w:ascii="Source Sans Pro" w:hAnsi="Source Sans Pro"/>
          <w:b/>
          <w:bCs w:val="0"/>
          <w:color w:val="000000" w:themeColor="text1"/>
        </w:rPr>
        <w:t xml:space="preserve">Tagalog </w:t>
      </w:r>
    </w:p>
    <w:p w14:paraId="703361BB" w14:textId="03082BE6" w:rsidR="00044050" w:rsidRPr="005F031E" w:rsidRDefault="00044050" w:rsidP="00044050">
      <w:pPr>
        <w:pStyle w:val="15paragraphafter15ptheading"/>
        <w:rPr>
          <w:rFonts w:ascii="Source Sans Pro" w:hAnsi="Source Sans Pro"/>
          <w:color w:val="000000" w:themeColor="text1"/>
        </w:rPr>
      </w:pPr>
      <w:r w:rsidRPr="005F031E">
        <w:rPr>
          <w:rFonts w:ascii="Source Sans Pro" w:hAnsi="Source Sans Pro"/>
          <w:color w:val="000000" w:themeColor="text1"/>
        </w:rPr>
        <w:t xml:space="preserve">Ang aming Medicare Advantage Organization ay nagkakaloob ng mga serbisyo para sa tulong sa wika at mga angkop na pantulong na kagamitan at serbisyo nang walang bayad. Para sa tulong, tumawag sa </w:t>
      </w:r>
      <w:r w:rsidR="001E274B" w:rsidRPr="001E274B">
        <w:rPr>
          <w:rFonts w:ascii="Source Sans Pro" w:hAnsi="Source Sans Pro"/>
          <w:noProof/>
          <w:color w:val="FF33CC"/>
        </w:rPr>
        <w:t>1-555-555-5555</w:t>
      </w:r>
      <w:r w:rsidR="001A5D11" w:rsidRPr="005F031E">
        <w:rPr>
          <w:rFonts w:ascii="Source Sans Pro" w:hAnsi="Source Sans Pro"/>
          <w:color w:val="000000" w:themeColor="text1"/>
        </w:rPr>
        <w:t>, (TTY</w:t>
      </w:r>
      <w:r w:rsidR="001A5D11" w:rsidRPr="005F031E">
        <w:rPr>
          <w:rFonts w:ascii="Source Sans Pro" w:hAnsi="Source Sans Pro"/>
        </w:rPr>
        <w:t xml:space="preserve"> </w:t>
      </w:r>
      <w:r w:rsidR="001E274B" w:rsidRPr="001E274B">
        <w:rPr>
          <w:rFonts w:ascii="Source Sans Pro" w:hAnsi="Source Sans Pro"/>
          <w:noProof/>
          <w:color w:val="FF33CC"/>
        </w:rPr>
        <w:t>711</w:t>
      </w:r>
      <w:r w:rsidR="001A5D11" w:rsidRPr="005F031E">
        <w:rPr>
          <w:rFonts w:ascii="Source Sans Pro" w:hAnsi="Source Sans Pro"/>
          <w:color w:val="000000" w:themeColor="text1"/>
        </w:rPr>
        <w:t>)</w:t>
      </w:r>
      <w:r w:rsidRPr="005F031E">
        <w:rPr>
          <w:rFonts w:ascii="Source Sans Pro" w:hAnsi="Source Sans Pro"/>
          <w:color w:val="000000" w:themeColor="text1"/>
        </w:rPr>
        <w:t xml:space="preserve"> mula 8:00 a.m. hanggang 8:00 p.m., 7 araw sa isang linggo (maliban sa Thanksgiving at Pasko) mula </w:t>
      </w:r>
      <w:r w:rsidRPr="005F031E">
        <w:rPr>
          <w:rFonts w:ascii="Source Sans Pro" w:hAnsi="Source Sans Pro"/>
          <w:color w:val="000000" w:themeColor="text1"/>
        </w:rPr>
        <w:lastRenderedPageBreak/>
        <w:t>Oktubre 1 hanggang Marso 31 at Lunes hanggang Biyernes (maliban sa mga holiday) mula Abril 1 hanggang Setyembre 30.</w:t>
      </w:r>
    </w:p>
    <w:p w14:paraId="7F5DDFDA" w14:textId="77777777" w:rsidR="00CC2B08" w:rsidRPr="005F031E" w:rsidRDefault="00044050" w:rsidP="00044050">
      <w:pPr>
        <w:pStyle w:val="15paragraphafter15ptheading"/>
        <w:spacing w:beforeAutospacing="0"/>
        <w:rPr>
          <w:rFonts w:ascii="Source Sans Pro" w:hAnsi="Source Sans Pro"/>
          <w:b/>
          <w:bCs w:val="0"/>
          <w:color w:val="000000" w:themeColor="text1"/>
          <w:sz w:val="24"/>
          <w:szCs w:val="24"/>
        </w:rPr>
      </w:pPr>
      <w:r w:rsidRPr="005F031E">
        <w:rPr>
          <w:rFonts w:ascii="Source Sans Pro" w:hAnsi="Source Sans Pro"/>
          <w:b/>
          <w:bCs w:val="0"/>
          <w:color w:val="000000" w:themeColor="text1"/>
          <w:sz w:val="24"/>
          <w:szCs w:val="24"/>
        </w:rPr>
        <w:t xml:space="preserve">Thai </w:t>
      </w:r>
    </w:p>
    <w:p w14:paraId="20DC1EEC" w14:textId="22B860AC" w:rsidR="00044050" w:rsidRPr="005F031E" w:rsidRDefault="00044050" w:rsidP="00044050">
      <w:pPr>
        <w:pStyle w:val="15paragraphafter15ptheading"/>
        <w:spacing w:beforeAutospacing="0"/>
        <w:rPr>
          <w:rFonts w:ascii="Source Sans Pro" w:hAnsi="Source Sans Pro"/>
          <w:color w:val="000000" w:themeColor="text1"/>
          <w:sz w:val="24"/>
          <w:szCs w:val="24"/>
        </w:rPr>
      </w:pPr>
      <w:r w:rsidRPr="005F031E">
        <w:rPr>
          <w:rFonts w:ascii="Leelawadee UI" w:hAnsi="Leelawadee UI" w:cs="Leelawadee UI"/>
          <w:color w:val="000000" w:themeColor="text1"/>
          <w:sz w:val="24"/>
          <w:szCs w:val="24"/>
        </w:rPr>
        <w:t>องค์กรประกันสุขภาพแบบสิทธิประโยชน์ทางการแพทย์</w:t>
      </w:r>
      <w:r w:rsidRPr="005F031E">
        <w:rPr>
          <w:rFonts w:ascii="Source Sans Pro" w:hAnsi="Source Sans Pro"/>
          <w:color w:val="000000" w:themeColor="text1"/>
          <w:sz w:val="24"/>
          <w:szCs w:val="24"/>
        </w:rPr>
        <w:t xml:space="preserve"> (Medicare Advantage Organization) </w:t>
      </w:r>
      <w:r w:rsidRPr="005F031E">
        <w:rPr>
          <w:rFonts w:ascii="Leelawadee UI" w:hAnsi="Leelawadee UI" w:cs="Leelawadee UI"/>
          <w:color w:val="000000" w:themeColor="text1"/>
          <w:sz w:val="24"/>
          <w:szCs w:val="24"/>
        </w:rPr>
        <w:t>ของเราให้บริการช่วยเหลือด้านภาษา</w:t>
      </w:r>
      <w:r w:rsidRPr="005F031E">
        <w:rPr>
          <w:rFonts w:ascii="Source Sans Pro" w:hAnsi="Source Sans Pro"/>
          <w:color w:val="000000" w:themeColor="text1"/>
          <w:sz w:val="24"/>
          <w:szCs w:val="24"/>
        </w:rPr>
        <w:t xml:space="preserve"> </w:t>
      </w:r>
      <w:r w:rsidRPr="005F031E">
        <w:rPr>
          <w:rFonts w:ascii="Leelawadee UI" w:hAnsi="Leelawadee UI" w:cs="Leelawadee UI"/>
          <w:color w:val="000000" w:themeColor="text1"/>
          <w:sz w:val="24"/>
          <w:szCs w:val="24"/>
        </w:rPr>
        <w:t>และอุปกรณ์เสริมที่เหมาะสมโดยไม่มีค่าใช้จ่าย</w:t>
      </w:r>
      <w:r w:rsidRPr="005F031E">
        <w:rPr>
          <w:rFonts w:ascii="Source Sans Pro" w:hAnsi="Source Sans Pro"/>
          <w:color w:val="000000" w:themeColor="text1"/>
          <w:sz w:val="24"/>
          <w:szCs w:val="24"/>
        </w:rPr>
        <w:t xml:space="preserve"> </w:t>
      </w:r>
      <w:r w:rsidRPr="005F031E">
        <w:rPr>
          <w:rFonts w:ascii="Leelawadee UI" w:hAnsi="Leelawadee UI" w:cs="Leelawadee UI"/>
          <w:color w:val="000000" w:themeColor="text1"/>
          <w:sz w:val="24"/>
          <w:szCs w:val="24"/>
        </w:rPr>
        <w:t>หากต้องการความช่วยเหลือกรุณาโทร</w:t>
      </w:r>
      <w:r w:rsidRPr="005F031E">
        <w:rPr>
          <w:rFonts w:ascii="Source Sans Pro" w:hAnsi="Source Sans Pro"/>
          <w:color w:val="000000" w:themeColor="text1"/>
          <w:sz w:val="24"/>
          <w:szCs w:val="24"/>
        </w:rPr>
        <w:t xml:space="preserve"> </w:t>
      </w:r>
      <w:r w:rsidR="001E274B" w:rsidRPr="001E274B">
        <w:rPr>
          <w:rFonts w:ascii="Source Sans Pro" w:hAnsi="Source Sans Pro"/>
          <w:noProof/>
          <w:color w:val="FF33CC"/>
        </w:rPr>
        <w:t>1-555-555-5555</w:t>
      </w:r>
      <w:r w:rsidR="001A5D11" w:rsidRPr="005F031E">
        <w:rPr>
          <w:rFonts w:ascii="Source Sans Pro" w:hAnsi="Source Sans Pro"/>
          <w:color w:val="000000" w:themeColor="text1"/>
        </w:rPr>
        <w:t>, (TTY</w:t>
      </w:r>
      <w:r w:rsidR="001A5D11" w:rsidRPr="005F031E">
        <w:rPr>
          <w:rFonts w:ascii="Source Sans Pro" w:hAnsi="Source Sans Pro"/>
        </w:rPr>
        <w:t xml:space="preserve"> </w:t>
      </w:r>
      <w:r w:rsidR="001E274B" w:rsidRPr="001E274B">
        <w:rPr>
          <w:rFonts w:ascii="Source Sans Pro" w:hAnsi="Source Sans Pro"/>
          <w:noProof/>
          <w:color w:val="FF33CC"/>
        </w:rPr>
        <w:t>711</w:t>
      </w:r>
      <w:r w:rsidR="001A5D11" w:rsidRPr="005F031E">
        <w:rPr>
          <w:rFonts w:ascii="Source Sans Pro" w:hAnsi="Source Sans Pro"/>
          <w:color w:val="000000" w:themeColor="text1"/>
        </w:rPr>
        <w:t>)</w:t>
      </w:r>
      <w:r w:rsidRPr="005F031E">
        <w:rPr>
          <w:rFonts w:ascii="Source Sans Pro" w:hAnsi="Source Sans Pro"/>
          <w:color w:val="000000" w:themeColor="text1"/>
          <w:sz w:val="24"/>
          <w:szCs w:val="24"/>
        </w:rPr>
        <w:t xml:space="preserve"> </w:t>
      </w:r>
      <w:r w:rsidRPr="005F031E">
        <w:rPr>
          <w:rFonts w:ascii="Leelawadee UI" w:hAnsi="Leelawadee UI" w:cs="Leelawadee UI"/>
          <w:color w:val="000000" w:themeColor="text1"/>
          <w:sz w:val="24"/>
          <w:szCs w:val="24"/>
        </w:rPr>
        <w:t>ตั้งแต่เวลา</w:t>
      </w:r>
      <w:r w:rsidRPr="005F031E">
        <w:rPr>
          <w:rFonts w:ascii="Source Sans Pro" w:hAnsi="Source Sans Pro"/>
          <w:color w:val="000000" w:themeColor="text1"/>
          <w:sz w:val="24"/>
          <w:szCs w:val="24"/>
        </w:rPr>
        <w:t xml:space="preserve"> 8.00 </w:t>
      </w:r>
      <w:r w:rsidRPr="005F031E">
        <w:rPr>
          <w:rFonts w:ascii="Leelawadee UI" w:hAnsi="Leelawadee UI" w:cs="Leelawadee UI"/>
          <w:color w:val="000000" w:themeColor="text1"/>
          <w:sz w:val="24"/>
          <w:szCs w:val="24"/>
        </w:rPr>
        <w:t>น</w:t>
      </w:r>
      <w:r w:rsidRPr="005F031E">
        <w:rPr>
          <w:rFonts w:ascii="Source Sans Pro" w:hAnsi="Source Sans Pro"/>
          <w:color w:val="000000" w:themeColor="text1"/>
          <w:sz w:val="24"/>
          <w:szCs w:val="24"/>
        </w:rPr>
        <w:t xml:space="preserve">. </w:t>
      </w:r>
      <w:r w:rsidRPr="005F031E">
        <w:rPr>
          <w:rFonts w:ascii="Leelawadee UI" w:hAnsi="Leelawadee UI" w:cs="Leelawadee UI"/>
          <w:color w:val="000000" w:themeColor="text1"/>
          <w:sz w:val="24"/>
          <w:szCs w:val="24"/>
        </w:rPr>
        <w:t>ถึง</w:t>
      </w:r>
      <w:r w:rsidRPr="005F031E">
        <w:rPr>
          <w:rFonts w:ascii="Source Sans Pro" w:hAnsi="Source Sans Pro"/>
          <w:color w:val="000000" w:themeColor="text1"/>
          <w:sz w:val="24"/>
          <w:szCs w:val="24"/>
        </w:rPr>
        <w:t xml:space="preserve"> 20.00 </w:t>
      </w:r>
      <w:r w:rsidRPr="005F031E">
        <w:rPr>
          <w:rFonts w:ascii="Leelawadee UI" w:hAnsi="Leelawadee UI" w:cs="Leelawadee UI"/>
          <w:color w:val="000000" w:themeColor="text1"/>
          <w:sz w:val="24"/>
          <w:szCs w:val="24"/>
        </w:rPr>
        <w:t>น</w:t>
      </w:r>
      <w:r w:rsidRPr="005F031E">
        <w:rPr>
          <w:rFonts w:ascii="Source Sans Pro" w:hAnsi="Source Sans Pro"/>
          <w:color w:val="000000" w:themeColor="text1"/>
          <w:sz w:val="24"/>
          <w:szCs w:val="24"/>
        </w:rPr>
        <w:t xml:space="preserve">. </w:t>
      </w:r>
      <w:r w:rsidRPr="005F031E">
        <w:rPr>
          <w:rFonts w:ascii="Leelawadee UI" w:hAnsi="Leelawadee UI" w:cs="Leelawadee UI"/>
          <w:color w:val="000000" w:themeColor="text1"/>
          <w:sz w:val="24"/>
          <w:szCs w:val="24"/>
        </w:rPr>
        <w:t>ได้ทุกวัน</w:t>
      </w:r>
      <w:r w:rsidRPr="005F031E">
        <w:rPr>
          <w:rFonts w:ascii="Source Sans Pro" w:hAnsi="Source Sans Pro"/>
          <w:color w:val="000000" w:themeColor="text1"/>
          <w:sz w:val="24"/>
          <w:szCs w:val="24"/>
        </w:rPr>
        <w:t xml:space="preserve"> (</w:t>
      </w:r>
      <w:r w:rsidRPr="005F031E">
        <w:rPr>
          <w:rFonts w:ascii="Leelawadee UI" w:hAnsi="Leelawadee UI" w:cs="Leelawadee UI"/>
          <w:color w:val="000000" w:themeColor="text1"/>
          <w:sz w:val="24"/>
          <w:szCs w:val="24"/>
        </w:rPr>
        <w:t>ยกเว้นวันขอบคุณพระเจ้าและวันคริสต์มาส</w:t>
      </w:r>
      <w:r w:rsidRPr="005F031E">
        <w:rPr>
          <w:rFonts w:ascii="Source Sans Pro" w:hAnsi="Source Sans Pro"/>
          <w:color w:val="000000" w:themeColor="text1"/>
          <w:sz w:val="24"/>
          <w:szCs w:val="24"/>
        </w:rPr>
        <w:t xml:space="preserve">) </w:t>
      </w:r>
      <w:r w:rsidRPr="005F031E">
        <w:rPr>
          <w:rFonts w:ascii="Leelawadee UI" w:hAnsi="Leelawadee UI" w:cs="Leelawadee UI"/>
          <w:color w:val="000000" w:themeColor="text1"/>
          <w:sz w:val="24"/>
          <w:szCs w:val="24"/>
        </w:rPr>
        <w:t>สำหรับช่วงวันที่</w:t>
      </w:r>
      <w:r w:rsidRPr="005F031E">
        <w:rPr>
          <w:rFonts w:ascii="Source Sans Pro" w:hAnsi="Source Sans Pro"/>
          <w:color w:val="000000" w:themeColor="text1"/>
          <w:sz w:val="24"/>
          <w:szCs w:val="24"/>
        </w:rPr>
        <w:t xml:space="preserve"> 1 </w:t>
      </w:r>
      <w:r w:rsidRPr="005F031E">
        <w:rPr>
          <w:rFonts w:ascii="Leelawadee UI" w:hAnsi="Leelawadee UI" w:cs="Leelawadee UI"/>
          <w:color w:val="000000" w:themeColor="text1"/>
          <w:sz w:val="24"/>
          <w:szCs w:val="24"/>
        </w:rPr>
        <w:t>ตุลาคม</w:t>
      </w:r>
      <w:r w:rsidRPr="005F031E">
        <w:rPr>
          <w:rFonts w:ascii="Source Sans Pro" w:hAnsi="Source Sans Pro"/>
          <w:color w:val="000000" w:themeColor="text1"/>
          <w:sz w:val="24"/>
          <w:szCs w:val="24"/>
        </w:rPr>
        <w:t xml:space="preserve"> </w:t>
      </w:r>
      <w:r w:rsidRPr="005F031E">
        <w:rPr>
          <w:rFonts w:ascii="Leelawadee UI" w:hAnsi="Leelawadee UI" w:cs="Leelawadee UI"/>
          <w:color w:val="000000" w:themeColor="text1"/>
          <w:sz w:val="24"/>
          <w:szCs w:val="24"/>
        </w:rPr>
        <w:t>ถึง</w:t>
      </w:r>
      <w:r w:rsidRPr="005F031E">
        <w:rPr>
          <w:rFonts w:ascii="Source Sans Pro" w:hAnsi="Source Sans Pro"/>
          <w:color w:val="000000" w:themeColor="text1"/>
          <w:sz w:val="24"/>
          <w:szCs w:val="24"/>
        </w:rPr>
        <w:t xml:space="preserve"> 31 </w:t>
      </w:r>
      <w:r w:rsidRPr="005F031E">
        <w:rPr>
          <w:rFonts w:ascii="Leelawadee UI" w:hAnsi="Leelawadee UI" w:cs="Leelawadee UI"/>
          <w:color w:val="000000" w:themeColor="text1"/>
          <w:sz w:val="24"/>
          <w:szCs w:val="24"/>
        </w:rPr>
        <w:t>มีนาคม</w:t>
      </w:r>
      <w:r w:rsidRPr="005F031E">
        <w:rPr>
          <w:rFonts w:ascii="Source Sans Pro" w:hAnsi="Source Sans Pro"/>
          <w:color w:val="000000" w:themeColor="text1"/>
          <w:sz w:val="24"/>
          <w:szCs w:val="24"/>
        </w:rPr>
        <w:t xml:space="preserve"> </w:t>
      </w:r>
      <w:r w:rsidRPr="005F031E">
        <w:rPr>
          <w:rFonts w:ascii="Leelawadee UI" w:hAnsi="Leelawadee UI" w:cs="Leelawadee UI"/>
          <w:color w:val="000000" w:themeColor="text1"/>
          <w:sz w:val="24"/>
          <w:szCs w:val="24"/>
        </w:rPr>
        <w:t>และ</w:t>
      </w:r>
      <w:r w:rsidRPr="005F031E">
        <w:rPr>
          <w:rFonts w:ascii="Source Sans Pro" w:hAnsi="Source Sans Pro"/>
          <w:color w:val="000000" w:themeColor="text1"/>
          <w:sz w:val="24"/>
          <w:szCs w:val="24"/>
        </w:rPr>
        <w:t xml:space="preserve"> </w:t>
      </w:r>
      <w:r w:rsidRPr="005F031E">
        <w:rPr>
          <w:rFonts w:ascii="Leelawadee UI" w:hAnsi="Leelawadee UI" w:cs="Leelawadee UI"/>
          <w:color w:val="000000" w:themeColor="text1"/>
          <w:sz w:val="24"/>
          <w:szCs w:val="24"/>
        </w:rPr>
        <w:t>วันจันทร์ถึงวันศุกร์</w:t>
      </w:r>
      <w:r w:rsidRPr="005F031E">
        <w:rPr>
          <w:rFonts w:ascii="Source Sans Pro" w:hAnsi="Source Sans Pro"/>
          <w:color w:val="000000" w:themeColor="text1"/>
          <w:sz w:val="24"/>
          <w:szCs w:val="24"/>
        </w:rPr>
        <w:t xml:space="preserve"> (</w:t>
      </w:r>
      <w:r w:rsidRPr="005F031E">
        <w:rPr>
          <w:rFonts w:ascii="Leelawadee UI" w:hAnsi="Leelawadee UI" w:cs="Leelawadee UI"/>
          <w:color w:val="000000" w:themeColor="text1"/>
          <w:sz w:val="24"/>
          <w:szCs w:val="24"/>
        </w:rPr>
        <w:t>ยกเว้นวันหยุดนักขัตฤกษ์</w:t>
      </w:r>
      <w:r w:rsidRPr="005F031E">
        <w:rPr>
          <w:rFonts w:ascii="Source Sans Pro" w:hAnsi="Source Sans Pro"/>
          <w:color w:val="000000" w:themeColor="text1"/>
          <w:sz w:val="24"/>
          <w:szCs w:val="24"/>
        </w:rPr>
        <w:t xml:space="preserve">) </w:t>
      </w:r>
      <w:r w:rsidRPr="005F031E">
        <w:rPr>
          <w:rFonts w:ascii="Leelawadee UI" w:hAnsi="Leelawadee UI" w:cs="Leelawadee UI"/>
          <w:color w:val="000000" w:themeColor="text1"/>
          <w:sz w:val="24"/>
          <w:szCs w:val="24"/>
        </w:rPr>
        <w:t>สำหรับช่วงวันที่</w:t>
      </w:r>
      <w:r w:rsidRPr="005F031E">
        <w:rPr>
          <w:rFonts w:ascii="Source Sans Pro" w:hAnsi="Source Sans Pro"/>
          <w:color w:val="000000" w:themeColor="text1"/>
          <w:sz w:val="24"/>
          <w:szCs w:val="24"/>
        </w:rPr>
        <w:t xml:space="preserve"> 1 </w:t>
      </w:r>
      <w:r w:rsidRPr="005F031E">
        <w:rPr>
          <w:rFonts w:ascii="Leelawadee UI" w:hAnsi="Leelawadee UI" w:cs="Leelawadee UI"/>
          <w:color w:val="000000" w:themeColor="text1"/>
          <w:sz w:val="24"/>
          <w:szCs w:val="24"/>
        </w:rPr>
        <w:t>เมษายน</w:t>
      </w:r>
      <w:r w:rsidRPr="005F031E">
        <w:rPr>
          <w:rFonts w:ascii="Source Sans Pro" w:hAnsi="Source Sans Pro"/>
          <w:color w:val="000000" w:themeColor="text1"/>
          <w:sz w:val="24"/>
          <w:szCs w:val="24"/>
        </w:rPr>
        <w:t xml:space="preserve"> </w:t>
      </w:r>
      <w:r w:rsidRPr="005F031E">
        <w:rPr>
          <w:rFonts w:ascii="Leelawadee UI" w:hAnsi="Leelawadee UI" w:cs="Leelawadee UI"/>
          <w:color w:val="000000" w:themeColor="text1"/>
          <w:sz w:val="24"/>
          <w:szCs w:val="24"/>
        </w:rPr>
        <w:t>ถึง</w:t>
      </w:r>
      <w:r w:rsidRPr="005F031E">
        <w:rPr>
          <w:rFonts w:ascii="Source Sans Pro" w:hAnsi="Source Sans Pro"/>
          <w:color w:val="000000" w:themeColor="text1"/>
          <w:sz w:val="24"/>
          <w:szCs w:val="24"/>
        </w:rPr>
        <w:t xml:space="preserve"> 30 </w:t>
      </w:r>
      <w:r w:rsidRPr="005F031E">
        <w:rPr>
          <w:rFonts w:ascii="Leelawadee UI" w:hAnsi="Leelawadee UI" w:cs="Leelawadee UI"/>
          <w:color w:val="000000" w:themeColor="text1"/>
          <w:sz w:val="24"/>
          <w:szCs w:val="24"/>
        </w:rPr>
        <w:t>กันยายน</w:t>
      </w:r>
    </w:p>
    <w:p w14:paraId="5388708F" w14:textId="0AB07800" w:rsidR="00044050" w:rsidRPr="005F031E" w:rsidRDefault="00044050" w:rsidP="00044050">
      <w:pPr>
        <w:pStyle w:val="15paragraphafter15ptheading"/>
        <w:spacing w:beforeAutospacing="0"/>
        <w:rPr>
          <w:rFonts w:ascii="Source Sans Pro" w:hAnsi="Source Sans Pro"/>
          <w:b/>
          <w:bCs w:val="0"/>
          <w:color w:val="000000" w:themeColor="text1"/>
          <w:sz w:val="24"/>
          <w:szCs w:val="24"/>
        </w:rPr>
      </w:pPr>
      <w:r w:rsidRPr="005F031E">
        <w:rPr>
          <w:rFonts w:ascii="Source Sans Pro" w:hAnsi="Source Sans Pro"/>
          <w:b/>
          <w:bCs w:val="0"/>
          <w:color w:val="000000" w:themeColor="text1"/>
          <w:sz w:val="24"/>
          <w:szCs w:val="24"/>
        </w:rPr>
        <w:t>Vietnamese</w:t>
      </w:r>
    </w:p>
    <w:p w14:paraId="7D31BA5A" w14:textId="3788A034" w:rsidR="00044050" w:rsidRPr="005F031E" w:rsidRDefault="00044050" w:rsidP="00044050">
      <w:pPr>
        <w:pStyle w:val="15paragraphafter15ptheading"/>
        <w:rPr>
          <w:rFonts w:ascii="Source Sans Pro" w:hAnsi="Source Sans Pro"/>
          <w:color w:val="000000" w:themeColor="text1"/>
        </w:rPr>
      </w:pPr>
      <w:r w:rsidRPr="005F031E">
        <w:rPr>
          <w:rFonts w:ascii="Source Sans Pro" w:hAnsi="Source Sans Pro"/>
          <w:color w:val="000000" w:themeColor="text1"/>
        </w:rPr>
        <w:t xml:space="preserve">Tổ chức Medicare Advantage Organization của chung toi cung cấp miễn phi cac dịch vụ hỗ trợ về mặt ngon ngữ cũng như những dịch vụ va phương tiện hỗ trợ phu hợp. Để được hỗ trợ, vui long gọi số </w:t>
      </w:r>
      <w:r w:rsidR="001E274B" w:rsidRPr="001E274B">
        <w:rPr>
          <w:rFonts w:ascii="Source Sans Pro" w:hAnsi="Source Sans Pro"/>
          <w:noProof/>
          <w:color w:val="FF33CC"/>
        </w:rPr>
        <w:t>1-555-555-5555</w:t>
      </w:r>
      <w:r w:rsidR="001A5D11" w:rsidRPr="005F031E">
        <w:rPr>
          <w:rFonts w:ascii="Source Sans Pro" w:hAnsi="Source Sans Pro"/>
          <w:color w:val="000000" w:themeColor="text1"/>
        </w:rPr>
        <w:t>, (TTY</w:t>
      </w:r>
      <w:r w:rsidR="001A5D11" w:rsidRPr="005F031E">
        <w:rPr>
          <w:rFonts w:ascii="Source Sans Pro" w:hAnsi="Source Sans Pro"/>
        </w:rPr>
        <w:t xml:space="preserve"> </w:t>
      </w:r>
      <w:r w:rsidR="001E274B" w:rsidRPr="001E274B">
        <w:rPr>
          <w:rFonts w:ascii="Source Sans Pro" w:hAnsi="Source Sans Pro"/>
          <w:noProof/>
          <w:color w:val="FF33CC"/>
        </w:rPr>
        <w:t>711</w:t>
      </w:r>
      <w:r w:rsidR="001A5D11" w:rsidRPr="005F031E">
        <w:rPr>
          <w:rFonts w:ascii="Source Sans Pro" w:hAnsi="Source Sans Pro"/>
          <w:color w:val="000000" w:themeColor="text1"/>
        </w:rPr>
        <w:t>)</w:t>
      </w:r>
      <w:r w:rsidRPr="005F031E">
        <w:rPr>
          <w:rFonts w:ascii="Source Sans Pro" w:hAnsi="Source Sans Pro"/>
          <w:color w:val="000000" w:themeColor="text1"/>
        </w:rPr>
        <w:t xml:space="preserve"> từ 8 giờ sang đến 8 giờ tối, 7 ngay/tuần (trừ ngay Lễ Tạ ơn va Giang sinh) từ ngay 1 thang 10 đến ngay 31 thang 3, va Thứ Hai đến Thứ Sau (trừ ngay lễ) từ ngay 1 thang 4 đến ngay 30 thang 9.</w:t>
      </w:r>
    </w:p>
    <w:p w14:paraId="71FC0A55" w14:textId="77777777" w:rsidR="00CC2B08" w:rsidRPr="005F031E" w:rsidRDefault="00044050" w:rsidP="00044050">
      <w:pPr>
        <w:pStyle w:val="15paragraphafter15ptheading"/>
        <w:rPr>
          <w:rFonts w:ascii="Source Sans Pro" w:hAnsi="Source Sans Pro"/>
          <w:b/>
          <w:color w:val="000000" w:themeColor="text1"/>
        </w:rPr>
      </w:pPr>
      <w:r w:rsidRPr="005F031E">
        <w:rPr>
          <w:rFonts w:ascii="Source Sans Pro" w:hAnsi="Source Sans Pro"/>
          <w:b/>
          <w:color w:val="000000" w:themeColor="text1"/>
        </w:rPr>
        <w:t>Arabic</w:t>
      </w:r>
    </w:p>
    <w:p w14:paraId="1EB226C0" w14:textId="31EA4826" w:rsidR="00044050" w:rsidRPr="005F031E" w:rsidRDefault="00044050" w:rsidP="00044050">
      <w:pPr>
        <w:pStyle w:val="15paragraphafter15ptheading"/>
        <w:rPr>
          <w:rFonts w:ascii="Source Sans Pro" w:hAnsi="Source Sans Pro"/>
          <w:color w:val="000000" w:themeColor="text1"/>
        </w:rPr>
      </w:pPr>
      <w:r w:rsidRPr="005F031E">
        <w:rPr>
          <w:rFonts w:ascii="Arial" w:hAnsi="Arial" w:cs="Arial"/>
          <w:color w:val="000000" w:themeColor="text1"/>
        </w:rPr>
        <w:t>مجانًا</w:t>
      </w:r>
      <w:r w:rsidRPr="005F031E">
        <w:rPr>
          <w:rFonts w:ascii="Source Sans Pro" w:hAnsi="Source Sans Pro"/>
          <w:color w:val="000000" w:themeColor="text1"/>
        </w:rPr>
        <w:t xml:space="preserve"> </w:t>
      </w:r>
      <w:r w:rsidRPr="005F031E">
        <w:rPr>
          <w:rFonts w:ascii="Arial" w:hAnsi="Arial" w:cs="Arial"/>
          <w:color w:val="000000" w:themeColor="text1"/>
        </w:rPr>
        <w:t>خدمات</w:t>
      </w:r>
      <w:r w:rsidRPr="005F031E">
        <w:rPr>
          <w:rFonts w:ascii="Source Sans Pro" w:hAnsi="Source Sans Pro"/>
          <w:color w:val="000000" w:themeColor="text1"/>
        </w:rPr>
        <w:t xml:space="preserve"> </w:t>
      </w:r>
      <w:r w:rsidRPr="005F031E">
        <w:rPr>
          <w:rFonts w:ascii="Arial" w:hAnsi="Arial" w:cs="Arial"/>
          <w:color w:val="000000" w:themeColor="text1"/>
        </w:rPr>
        <w:t>المساعدة</w:t>
      </w:r>
      <w:r w:rsidRPr="005F031E">
        <w:rPr>
          <w:rFonts w:ascii="Source Sans Pro" w:hAnsi="Source Sans Pro"/>
          <w:color w:val="000000" w:themeColor="text1"/>
        </w:rPr>
        <w:t xml:space="preserve"> </w:t>
      </w:r>
      <w:r w:rsidRPr="005F031E">
        <w:rPr>
          <w:rFonts w:ascii="Arial" w:hAnsi="Arial" w:cs="Arial"/>
          <w:color w:val="000000" w:themeColor="text1"/>
        </w:rPr>
        <w:t>اللغوی</w:t>
      </w:r>
      <w:r w:rsidRPr="005F031E">
        <w:rPr>
          <w:rFonts w:ascii="Source Sans Pro" w:hAnsi="Source Sans Pro"/>
          <w:color w:val="000000" w:themeColor="text1"/>
        </w:rPr>
        <w:t xml:space="preserve"> </w:t>
      </w:r>
      <w:r w:rsidRPr="005F031E">
        <w:rPr>
          <w:rFonts w:ascii="Arial" w:hAnsi="Arial" w:cs="Arial"/>
          <w:color w:val="000000" w:themeColor="text1"/>
        </w:rPr>
        <w:t>ة</w:t>
      </w:r>
      <w:r w:rsidRPr="005F031E">
        <w:rPr>
          <w:rFonts w:ascii="Source Sans Pro" w:hAnsi="Source Sans Pro"/>
          <w:color w:val="000000" w:themeColor="text1"/>
        </w:rPr>
        <w:t xml:space="preserve"> </w:t>
      </w:r>
      <w:r w:rsidRPr="005F031E">
        <w:rPr>
          <w:rFonts w:ascii="Arial" w:hAnsi="Arial" w:cs="Arial"/>
          <w:color w:val="000000" w:themeColor="text1"/>
        </w:rPr>
        <w:t>وخدمات</w:t>
      </w:r>
      <w:r w:rsidRPr="005F031E">
        <w:rPr>
          <w:rFonts w:ascii="Source Sans Pro" w:hAnsi="Source Sans Pro"/>
          <w:color w:val="000000" w:themeColor="text1"/>
        </w:rPr>
        <w:t xml:space="preserve"> </w:t>
      </w:r>
      <w:r w:rsidRPr="005F031E">
        <w:rPr>
          <w:rFonts w:ascii="Arial" w:hAnsi="Arial" w:cs="Arial"/>
          <w:color w:val="000000" w:themeColor="text1"/>
        </w:rPr>
        <w:t>ومساعدا</w:t>
      </w:r>
      <w:r w:rsidRPr="005F031E">
        <w:rPr>
          <w:rFonts w:ascii="Source Sans Pro" w:hAnsi="Source Sans Pro"/>
          <w:color w:val="000000" w:themeColor="text1"/>
        </w:rPr>
        <w:t xml:space="preserve"> </w:t>
      </w:r>
      <w:r w:rsidRPr="005F031E">
        <w:rPr>
          <w:rFonts w:ascii="Arial" w:hAnsi="Arial" w:cs="Arial"/>
          <w:color w:val="000000" w:themeColor="text1"/>
        </w:rPr>
        <w:t>ت</w:t>
      </w:r>
      <w:r w:rsidRPr="005F031E">
        <w:rPr>
          <w:rFonts w:ascii="Source Sans Pro" w:hAnsi="Source Sans Pro"/>
          <w:color w:val="000000" w:themeColor="text1"/>
        </w:rPr>
        <w:t xml:space="preserve"> </w:t>
      </w:r>
      <w:r w:rsidRPr="005F031E">
        <w:rPr>
          <w:rFonts w:ascii="Arial" w:hAnsi="Arial" w:cs="Arial"/>
          <w:color w:val="000000" w:themeColor="text1"/>
        </w:rPr>
        <w:t>إضافیة</w:t>
      </w:r>
      <w:r w:rsidRPr="005F031E">
        <w:rPr>
          <w:rFonts w:ascii="Source Sans Pro" w:hAnsi="Source Sans Pro"/>
          <w:color w:val="000000" w:themeColor="text1"/>
        </w:rPr>
        <w:t xml:space="preserve"> </w:t>
      </w:r>
      <w:r w:rsidRPr="005F031E">
        <w:rPr>
          <w:rFonts w:ascii="Arial" w:hAnsi="Arial" w:cs="Arial"/>
          <w:color w:val="000000" w:themeColor="text1"/>
        </w:rPr>
        <w:t>مناسب</w:t>
      </w:r>
      <w:r w:rsidRPr="005F031E">
        <w:rPr>
          <w:rFonts w:ascii="Source Sans Pro" w:hAnsi="Source Sans Pro"/>
          <w:color w:val="000000" w:themeColor="text1"/>
        </w:rPr>
        <w:t xml:space="preserve"> </w:t>
      </w:r>
      <w:r w:rsidRPr="005F031E">
        <w:rPr>
          <w:rFonts w:ascii="Arial" w:hAnsi="Arial" w:cs="Arial"/>
          <w:color w:val="000000" w:themeColor="text1"/>
        </w:rPr>
        <w:t>ة</w:t>
      </w:r>
      <w:r w:rsidRPr="005F031E">
        <w:rPr>
          <w:rFonts w:ascii="Source Sans Pro" w:hAnsi="Source Sans Pro"/>
          <w:color w:val="000000" w:themeColor="text1"/>
        </w:rPr>
        <w:t xml:space="preserve">. </w:t>
      </w:r>
      <w:r w:rsidRPr="005F031E">
        <w:rPr>
          <w:rFonts w:ascii="Arial" w:hAnsi="Arial" w:cs="Arial"/>
          <w:color w:val="000000" w:themeColor="text1"/>
        </w:rPr>
        <w:t>للحصول</w:t>
      </w:r>
      <w:r w:rsidRPr="005F031E">
        <w:rPr>
          <w:rFonts w:ascii="Source Sans Pro" w:hAnsi="Source Sans Pro"/>
          <w:color w:val="000000" w:themeColor="text1"/>
        </w:rPr>
        <w:t xml:space="preserve"> </w:t>
      </w:r>
      <w:r w:rsidRPr="005F031E">
        <w:rPr>
          <w:rFonts w:ascii="Arial" w:hAnsi="Arial" w:cs="Arial"/>
          <w:color w:val="000000" w:themeColor="text1"/>
        </w:rPr>
        <w:t>على</w:t>
      </w:r>
      <w:r w:rsidRPr="005F031E">
        <w:rPr>
          <w:rFonts w:ascii="Source Sans Pro" w:hAnsi="Source Sans Pro"/>
          <w:color w:val="000000" w:themeColor="text1"/>
        </w:rPr>
        <w:t xml:space="preserve"> Medicare Advantage Organization </w:t>
      </w:r>
      <w:r w:rsidRPr="005F031E">
        <w:rPr>
          <w:rFonts w:ascii="Arial" w:hAnsi="Arial" w:cs="Arial"/>
          <w:color w:val="000000" w:themeColor="text1"/>
        </w:rPr>
        <w:t>تقدِّمالمساعدة،</w:t>
      </w:r>
      <w:r w:rsidRPr="005F031E">
        <w:rPr>
          <w:rFonts w:ascii="Source Sans Pro" w:hAnsi="Source Sans Pro"/>
          <w:color w:val="000000" w:themeColor="text1"/>
        </w:rPr>
        <w:t xml:space="preserve"> </w:t>
      </w:r>
      <w:r w:rsidRPr="005F031E">
        <w:rPr>
          <w:rFonts w:ascii="Arial" w:hAnsi="Arial" w:cs="Arial"/>
          <w:color w:val="000000" w:themeColor="text1"/>
        </w:rPr>
        <w:t>یرُجى</w:t>
      </w:r>
      <w:r w:rsidRPr="005F031E">
        <w:rPr>
          <w:rFonts w:ascii="Source Sans Pro" w:hAnsi="Source Sans Pro"/>
          <w:color w:val="000000" w:themeColor="text1"/>
        </w:rPr>
        <w:t xml:space="preserve"> </w:t>
      </w:r>
      <w:r w:rsidRPr="005F031E">
        <w:rPr>
          <w:rFonts w:ascii="Arial" w:hAnsi="Arial" w:cs="Arial"/>
          <w:color w:val="000000" w:themeColor="text1"/>
        </w:rPr>
        <w:t>الاتصال</w:t>
      </w:r>
      <w:r w:rsidRPr="005F031E">
        <w:rPr>
          <w:rFonts w:ascii="Source Sans Pro" w:hAnsi="Source Sans Pro"/>
          <w:color w:val="000000" w:themeColor="text1"/>
        </w:rPr>
        <w:t xml:space="preserve"> </w:t>
      </w:r>
      <w:r w:rsidRPr="005F031E">
        <w:rPr>
          <w:rFonts w:ascii="Arial" w:hAnsi="Arial" w:cs="Arial"/>
          <w:color w:val="000000" w:themeColor="text1"/>
        </w:rPr>
        <w:t>على</w:t>
      </w:r>
      <w:r w:rsidRPr="005F031E">
        <w:rPr>
          <w:rFonts w:ascii="Source Sans Pro" w:hAnsi="Source Sans Pro"/>
          <w:color w:val="000000" w:themeColor="text1"/>
        </w:rPr>
        <w:t xml:space="preserve"> </w:t>
      </w:r>
      <w:r w:rsidRPr="005F031E">
        <w:rPr>
          <w:rFonts w:ascii="Arial" w:hAnsi="Arial" w:cs="Arial"/>
          <w:color w:val="000000" w:themeColor="text1"/>
        </w:rPr>
        <w:t>الرقم</w:t>
      </w:r>
      <w:r w:rsidRPr="005F031E">
        <w:rPr>
          <w:rFonts w:ascii="Source Sans Pro" w:hAnsi="Source Sans Pro"/>
          <w:color w:val="000000" w:themeColor="text1"/>
        </w:rPr>
        <w:t xml:space="preserve"> 1-</w:t>
      </w:r>
      <w:r w:rsidR="000055F2">
        <w:rPr>
          <w:rFonts w:ascii="Source Sans Pro" w:hAnsi="Source Sans Pro"/>
          <w:color w:val="000000" w:themeColor="text1"/>
        </w:rPr>
        <w:t>555</w:t>
      </w:r>
      <w:r w:rsidRPr="005F031E">
        <w:rPr>
          <w:rFonts w:ascii="Source Sans Pro" w:hAnsi="Source Sans Pro"/>
          <w:color w:val="000000" w:themeColor="text1"/>
        </w:rPr>
        <w:t>-</w:t>
      </w:r>
      <w:r w:rsidR="000055F2">
        <w:rPr>
          <w:rFonts w:ascii="Source Sans Pro" w:hAnsi="Source Sans Pro"/>
          <w:color w:val="000000" w:themeColor="text1"/>
        </w:rPr>
        <w:t>555</w:t>
      </w:r>
      <w:r w:rsidRPr="005F031E">
        <w:rPr>
          <w:rFonts w:ascii="Source Sans Pro" w:hAnsi="Source Sans Pro"/>
          <w:color w:val="000000" w:themeColor="text1"/>
        </w:rPr>
        <w:t>-</w:t>
      </w:r>
      <w:r w:rsidR="000055F2">
        <w:rPr>
          <w:rFonts w:ascii="Source Sans Pro" w:hAnsi="Source Sans Pro"/>
          <w:color w:val="000000" w:themeColor="text1"/>
        </w:rPr>
        <w:t>5555</w:t>
      </w:r>
      <w:r w:rsidRPr="005F031E">
        <w:rPr>
          <w:rFonts w:ascii="Source Sans Pro" w:hAnsi="Source Sans Pro"/>
          <w:color w:val="000000" w:themeColor="text1"/>
        </w:rPr>
        <w:t xml:space="preserve"> </w:t>
      </w:r>
      <w:r w:rsidRPr="005F031E">
        <w:rPr>
          <w:rFonts w:ascii="Arial" w:hAnsi="Arial" w:cs="Arial"/>
          <w:color w:val="000000" w:themeColor="text1"/>
        </w:rPr>
        <w:t>،</w:t>
      </w:r>
      <w:r w:rsidRPr="005F031E">
        <w:rPr>
          <w:rFonts w:ascii="Source Sans Pro" w:hAnsi="Source Sans Pro"/>
          <w:color w:val="000000" w:themeColor="text1"/>
        </w:rPr>
        <w:t xml:space="preserve"> (</w:t>
      </w:r>
      <w:r w:rsidRPr="005F031E">
        <w:rPr>
          <w:rFonts w:ascii="Arial" w:hAnsi="Arial" w:cs="Arial"/>
          <w:color w:val="000000" w:themeColor="text1"/>
        </w:rPr>
        <w:t>خدمة</w:t>
      </w:r>
      <w:r w:rsidRPr="005F031E">
        <w:rPr>
          <w:rFonts w:ascii="Source Sans Pro" w:hAnsi="Source Sans Pro"/>
          <w:color w:val="000000" w:themeColor="text1"/>
        </w:rPr>
        <w:t xml:space="preserve"> </w:t>
      </w:r>
      <w:r w:rsidRPr="005F031E">
        <w:rPr>
          <w:rFonts w:ascii="Arial" w:hAnsi="Arial" w:cs="Arial"/>
          <w:color w:val="000000" w:themeColor="text1"/>
        </w:rPr>
        <w:t>من</w:t>
      </w:r>
      <w:r w:rsidRPr="005F031E">
        <w:rPr>
          <w:rFonts w:ascii="Source Sans Pro" w:hAnsi="Source Sans Pro"/>
          <w:color w:val="000000" w:themeColor="text1"/>
        </w:rPr>
        <w:t xml:space="preserve"> </w:t>
      </w:r>
      <w:r w:rsidRPr="005F031E">
        <w:rPr>
          <w:rFonts w:ascii="Arial" w:hAnsi="Arial" w:cs="Arial"/>
          <w:color w:val="000000" w:themeColor="text1"/>
        </w:rPr>
        <w:t>الساعة</w:t>
      </w:r>
      <w:r w:rsidRPr="005F031E">
        <w:rPr>
          <w:rFonts w:ascii="Source Sans Pro" w:hAnsi="Source Sans Pro"/>
          <w:color w:val="000000" w:themeColor="text1"/>
        </w:rPr>
        <w:t xml:space="preserve"> 8 </w:t>
      </w:r>
      <w:r w:rsidRPr="005F031E">
        <w:rPr>
          <w:rFonts w:ascii="Arial" w:hAnsi="Arial" w:cs="Arial"/>
          <w:color w:val="000000" w:themeColor="text1"/>
        </w:rPr>
        <w:t>صباحا</w:t>
      </w:r>
      <w:r w:rsidRPr="005F031E">
        <w:rPr>
          <w:rFonts w:ascii="Source Sans Pro" w:hAnsi="Source Sans Pro"/>
          <w:color w:val="000000" w:themeColor="text1"/>
        </w:rPr>
        <w:t xml:space="preserve"> </w:t>
      </w:r>
      <w:r w:rsidRPr="005F031E">
        <w:rPr>
          <w:rFonts w:ascii="Arial" w:hAnsi="Arial" w:cs="Arial"/>
          <w:color w:val="000000" w:themeColor="text1"/>
        </w:rPr>
        <w:t>حتى</w:t>
      </w:r>
      <w:r w:rsidRPr="005F031E">
        <w:rPr>
          <w:rFonts w:ascii="Source Sans Pro" w:hAnsi="Source Sans Pro"/>
          <w:color w:val="000000" w:themeColor="text1"/>
        </w:rPr>
        <w:t xml:space="preserve"> 8 </w:t>
      </w:r>
      <w:r w:rsidRPr="005F031E">
        <w:rPr>
          <w:rFonts w:ascii="Arial" w:hAnsi="Arial" w:cs="Arial"/>
          <w:color w:val="000000" w:themeColor="text1"/>
        </w:rPr>
        <w:t>مساءً</w:t>
      </w:r>
      <w:r w:rsidRPr="005F031E">
        <w:rPr>
          <w:rFonts w:ascii="Source Sans Pro" w:hAnsi="Source Sans Pro"/>
          <w:color w:val="000000" w:themeColor="text1"/>
        </w:rPr>
        <w:t xml:space="preserve"> </w:t>
      </w:r>
      <w:r w:rsidRPr="005F031E">
        <w:rPr>
          <w:rFonts w:ascii="Arial" w:hAnsi="Arial" w:cs="Arial"/>
          <w:color w:val="000000" w:themeColor="text1"/>
        </w:rPr>
        <w:t>طوا</w:t>
      </w:r>
      <w:r w:rsidRPr="005F031E">
        <w:rPr>
          <w:rFonts w:ascii="Source Sans Pro" w:hAnsi="Source Sans Pro"/>
          <w:color w:val="000000" w:themeColor="text1"/>
        </w:rPr>
        <w:t xml:space="preserve"> </w:t>
      </w:r>
      <w:r w:rsidRPr="005F031E">
        <w:rPr>
          <w:rFonts w:ascii="Arial" w:hAnsi="Arial" w:cs="Arial"/>
          <w:color w:val="000000" w:themeColor="text1"/>
        </w:rPr>
        <w:t>ل</w:t>
      </w:r>
      <w:r w:rsidRPr="005F031E">
        <w:rPr>
          <w:rFonts w:ascii="Source Sans Pro" w:hAnsi="Source Sans Pro"/>
          <w:color w:val="000000" w:themeColor="text1"/>
        </w:rPr>
        <w:t xml:space="preserve"> </w:t>
      </w:r>
      <w:r w:rsidRPr="005F031E">
        <w:rPr>
          <w:rFonts w:ascii="Arial" w:hAnsi="Arial" w:cs="Arial"/>
          <w:color w:val="000000" w:themeColor="text1"/>
        </w:rPr>
        <w:t>أیام</w:t>
      </w:r>
      <w:r w:rsidRPr="005F031E">
        <w:rPr>
          <w:rFonts w:ascii="Source Sans Pro" w:hAnsi="Source Sans Pro"/>
          <w:color w:val="000000" w:themeColor="text1"/>
        </w:rPr>
        <w:t xml:space="preserve"> (TTY 711</w:t>
      </w:r>
      <w:r w:rsidRPr="005F031E">
        <w:rPr>
          <w:rFonts w:ascii="Arial" w:hAnsi="Arial" w:cs="Arial"/>
          <w:color w:val="000000" w:themeColor="text1"/>
        </w:rPr>
        <w:t>الأسبوع</w:t>
      </w:r>
      <w:r w:rsidRPr="005F031E">
        <w:rPr>
          <w:rFonts w:ascii="Source Sans Pro" w:hAnsi="Source Sans Pro"/>
          <w:color w:val="000000" w:themeColor="text1"/>
        </w:rPr>
        <w:t xml:space="preserve"> (</w:t>
      </w:r>
      <w:r w:rsidRPr="005F031E">
        <w:rPr>
          <w:rFonts w:ascii="Arial" w:hAnsi="Arial" w:cs="Arial"/>
          <w:color w:val="000000" w:themeColor="text1"/>
        </w:rPr>
        <w:t>باستثناء</w:t>
      </w:r>
      <w:r w:rsidRPr="005F031E">
        <w:rPr>
          <w:rFonts w:ascii="Source Sans Pro" w:hAnsi="Source Sans Pro"/>
          <w:color w:val="000000" w:themeColor="text1"/>
        </w:rPr>
        <w:t xml:space="preserve"> </w:t>
      </w:r>
      <w:r w:rsidRPr="005F031E">
        <w:rPr>
          <w:rFonts w:ascii="Arial" w:hAnsi="Arial" w:cs="Arial"/>
          <w:color w:val="000000" w:themeColor="text1"/>
        </w:rPr>
        <w:t>عطلتي</w:t>
      </w:r>
      <w:r w:rsidRPr="005F031E">
        <w:rPr>
          <w:rFonts w:ascii="Source Sans Pro" w:hAnsi="Source Sans Pro"/>
          <w:color w:val="000000" w:themeColor="text1"/>
        </w:rPr>
        <w:t xml:space="preserve"> </w:t>
      </w:r>
      <w:r w:rsidRPr="005F031E">
        <w:rPr>
          <w:rFonts w:ascii="Arial" w:hAnsi="Arial" w:cs="Arial"/>
          <w:color w:val="000000" w:themeColor="text1"/>
        </w:rPr>
        <w:t>عید</w:t>
      </w:r>
      <w:r w:rsidRPr="005F031E">
        <w:rPr>
          <w:rFonts w:ascii="Source Sans Pro" w:hAnsi="Source Sans Pro"/>
          <w:color w:val="000000" w:themeColor="text1"/>
        </w:rPr>
        <w:t xml:space="preserve"> </w:t>
      </w:r>
      <w:r w:rsidRPr="005F031E">
        <w:rPr>
          <w:rFonts w:ascii="Arial" w:hAnsi="Arial" w:cs="Arial"/>
          <w:color w:val="000000" w:themeColor="text1"/>
        </w:rPr>
        <w:t>الشكر</w:t>
      </w:r>
      <w:r w:rsidRPr="005F031E">
        <w:rPr>
          <w:rFonts w:ascii="Source Sans Pro" w:hAnsi="Source Sans Pro"/>
          <w:color w:val="000000" w:themeColor="text1"/>
        </w:rPr>
        <w:t xml:space="preserve"> </w:t>
      </w:r>
      <w:r w:rsidRPr="005F031E">
        <w:rPr>
          <w:rFonts w:ascii="Arial" w:hAnsi="Arial" w:cs="Arial"/>
          <w:color w:val="000000" w:themeColor="text1"/>
        </w:rPr>
        <w:t>والكریسماس</w:t>
      </w:r>
      <w:r w:rsidRPr="005F031E">
        <w:rPr>
          <w:rFonts w:ascii="Source Sans Pro" w:hAnsi="Source Sans Pro"/>
          <w:color w:val="000000" w:themeColor="text1"/>
        </w:rPr>
        <w:t xml:space="preserve">) </w:t>
      </w:r>
      <w:r w:rsidRPr="005F031E">
        <w:rPr>
          <w:rFonts w:ascii="Arial" w:hAnsi="Arial" w:cs="Arial"/>
          <w:color w:val="000000" w:themeColor="text1"/>
        </w:rPr>
        <w:t>في</w:t>
      </w:r>
      <w:r w:rsidRPr="005F031E">
        <w:rPr>
          <w:rFonts w:ascii="Source Sans Pro" w:hAnsi="Source Sans Pro"/>
          <w:color w:val="000000" w:themeColor="text1"/>
        </w:rPr>
        <w:t xml:space="preserve"> </w:t>
      </w:r>
      <w:r w:rsidRPr="005F031E">
        <w:rPr>
          <w:rFonts w:ascii="Arial" w:hAnsi="Arial" w:cs="Arial"/>
          <w:color w:val="000000" w:themeColor="text1"/>
        </w:rPr>
        <w:t>الفترة</w:t>
      </w:r>
      <w:r w:rsidRPr="005F031E">
        <w:rPr>
          <w:rFonts w:ascii="Source Sans Pro" w:hAnsi="Source Sans Pro"/>
          <w:color w:val="000000" w:themeColor="text1"/>
        </w:rPr>
        <w:t xml:space="preserve"> </w:t>
      </w:r>
      <w:r w:rsidRPr="005F031E">
        <w:rPr>
          <w:rFonts w:ascii="Arial" w:hAnsi="Arial" w:cs="Arial"/>
          <w:color w:val="000000" w:themeColor="text1"/>
        </w:rPr>
        <w:t>من</w:t>
      </w:r>
      <w:r w:rsidRPr="005F031E">
        <w:rPr>
          <w:rFonts w:ascii="Source Sans Pro" w:hAnsi="Source Sans Pro"/>
          <w:color w:val="000000" w:themeColor="text1"/>
        </w:rPr>
        <w:t xml:space="preserve"> 1 </w:t>
      </w:r>
      <w:r w:rsidRPr="005F031E">
        <w:rPr>
          <w:rFonts w:ascii="Arial" w:hAnsi="Arial" w:cs="Arial"/>
          <w:color w:val="000000" w:themeColor="text1"/>
        </w:rPr>
        <w:t>أكتوبر</w:t>
      </w:r>
      <w:r w:rsidRPr="005F031E">
        <w:rPr>
          <w:rFonts w:ascii="Source Sans Pro" w:hAnsi="Source Sans Pro"/>
          <w:color w:val="000000" w:themeColor="text1"/>
        </w:rPr>
        <w:t xml:space="preserve"> </w:t>
      </w:r>
      <w:r w:rsidRPr="005F031E">
        <w:rPr>
          <w:rFonts w:ascii="Arial" w:hAnsi="Arial" w:cs="Arial"/>
          <w:color w:val="000000" w:themeColor="text1"/>
        </w:rPr>
        <w:t>حتى</w:t>
      </w:r>
      <w:r w:rsidRPr="005F031E">
        <w:rPr>
          <w:rFonts w:ascii="Source Sans Pro" w:hAnsi="Source Sans Pro"/>
          <w:color w:val="000000" w:themeColor="text1"/>
        </w:rPr>
        <w:t xml:space="preserve"> 31 </w:t>
      </w:r>
      <w:r w:rsidRPr="005F031E">
        <w:rPr>
          <w:rFonts w:ascii="Arial" w:hAnsi="Arial" w:cs="Arial"/>
          <w:color w:val="000000" w:themeColor="text1"/>
        </w:rPr>
        <w:t>مارس</w:t>
      </w:r>
      <w:r w:rsidRPr="005F031E">
        <w:rPr>
          <w:rFonts w:ascii="Source Sans Pro" w:hAnsi="Source Sans Pro"/>
          <w:color w:val="000000" w:themeColor="text1"/>
        </w:rPr>
        <w:t xml:space="preserve"> </w:t>
      </w:r>
      <w:r w:rsidRPr="005F031E">
        <w:rPr>
          <w:rFonts w:ascii="Arial" w:hAnsi="Arial" w:cs="Arial"/>
          <w:color w:val="000000" w:themeColor="text1"/>
        </w:rPr>
        <w:t>ومن</w:t>
      </w:r>
      <w:r w:rsidRPr="005F031E">
        <w:rPr>
          <w:rFonts w:ascii="Source Sans Pro" w:hAnsi="Source Sans Pro"/>
          <w:color w:val="000000" w:themeColor="text1"/>
        </w:rPr>
        <w:t xml:space="preserve"> </w:t>
      </w:r>
      <w:r w:rsidRPr="005F031E">
        <w:rPr>
          <w:rFonts w:ascii="Arial" w:hAnsi="Arial" w:cs="Arial"/>
          <w:color w:val="000000" w:themeColor="text1"/>
        </w:rPr>
        <w:t>یوم</w:t>
      </w:r>
      <w:r w:rsidRPr="005F031E">
        <w:rPr>
          <w:rFonts w:ascii="Source Sans Pro" w:hAnsi="Source Sans Pro"/>
          <w:color w:val="000000" w:themeColor="text1"/>
        </w:rPr>
        <w:t xml:space="preserve"> </w:t>
      </w:r>
      <w:r w:rsidRPr="005F031E">
        <w:rPr>
          <w:rFonts w:ascii="Arial" w:hAnsi="Arial" w:cs="Arial"/>
          <w:color w:val="000000" w:themeColor="text1"/>
        </w:rPr>
        <w:t>الاثنین</w:t>
      </w:r>
      <w:r w:rsidRPr="005F031E">
        <w:rPr>
          <w:rFonts w:ascii="Source Sans Pro" w:hAnsi="Source Sans Pro"/>
          <w:color w:val="000000" w:themeColor="text1"/>
        </w:rPr>
        <w:t xml:space="preserve"> </w:t>
      </w:r>
      <w:r w:rsidRPr="005F031E">
        <w:rPr>
          <w:rFonts w:ascii="Arial" w:hAnsi="Arial" w:cs="Arial"/>
          <w:color w:val="000000" w:themeColor="text1"/>
        </w:rPr>
        <w:t>إلى</w:t>
      </w:r>
      <w:r w:rsidRPr="005F031E">
        <w:rPr>
          <w:rFonts w:ascii="Source Sans Pro" w:hAnsi="Source Sans Pro"/>
          <w:color w:val="000000" w:themeColor="text1"/>
        </w:rPr>
        <w:t xml:space="preserve"> </w:t>
      </w:r>
      <w:r w:rsidRPr="005F031E">
        <w:rPr>
          <w:rFonts w:ascii="Arial" w:hAnsi="Arial" w:cs="Arial"/>
          <w:color w:val="000000" w:themeColor="text1"/>
        </w:rPr>
        <w:t>الجمعة</w:t>
      </w:r>
      <w:r w:rsidRPr="005F031E">
        <w:rPr>
          <w:rFonts w:ascii="Source Sans Pro" w:hAnsi="Source Sans Pro"/>
          <w:color w:val="000000" w:themeColor="text1"/>
        </w:rPr>
        <w:t xml:space="preserve"> (</w:t>
      </w:r>
      <w:r w:rsidRPr="005F031E">
        <w:rPr>
          <w:rFonts w:ascii="Arial" w:hAnsi="Arial" w:cs="Arial"/>
          <w:color w:val="000000" w:themeColor="text1"/>
        </w:rPr>
        <w:t>باستثناءالعطلا</w:t>
      </w:r>
      <w:r w:rsidRPr="005F031E">
        <w:rPr>
          <w:rFonts w:ascii="Source Sans Pro" w:hAnsi="Source Sans Pro"/>
          <w:color w:val="000000" w:themeColor="text1"/>
        </w:rPr>
        <w:t xml:space="preserve"> </w:t>
      </w:r>
      <w:r w:rsidRPr="005F031E">
        <w:rPr>
          <w:rFonts w:ascii="Arial" w:hAnsi="Arial" w:cs="Arial"/>
          <w:color w:val="000000" w:themeColor="text1"/>
        </w:rPr>
        <w:t>ت</w:t>
      </w:r>
      <w:r w:rsidRPr="005F031E">
        <w:rPr>
          <w:rFonts w:ascii="Source Sans Pro" w:hAnsi="Source Sans Pro"/>
          <w:color w:val="000000" w:themeColor="text1"/>
        </w:rPr>
        <w:t xml:space="preserve">) </w:t>
      </w:r>
      <w:r w:rsidRPr="005F031E">
        <w:rPr>
          <w:rFonts w:ascii="Arial" w:hAnsi="Arial" w:cs="Arial"/>
          <w:color w:val="000000" w:themeColor="text1"/>
        </w:rPr>
        <w:t>في</w:t>
      </w:r>
      <w:r w:rsidRPr="005F031E">
        <w:rPr>
          <w:rFonts w:ascii="Source Sans Pro" w:hAnsi="Source Sans Pro"/>
          <w:color w:val="000000" w:themeColor="text1"/>
        </w:rPr>
        <w:t xml:space="preserve"> </w:t>
      </w:r>
      <w:r w:rsidRPr="005F031E">
        <w:rPr>
          <w:rFonts w:ascii="Arial" w:hAnsi="Arial" w:cs="Arial"/>
          <w:color w:val="000000" w:themeColor="text1"/>
        </w:rPr>
        <w:t>الفتر</w:t>
      </w:r>
      <w:r w:rsidRPr="005F031E">
        <w:rPr>
          <w:rFonts w:ascii="Source Sans Pro" w:hAnsi="Source Sans Pro"/>
          <w:color w:val="000000" w:themeColor="text1"/>
        </w:rPr>
        <w:t xml:space="preserve"> </w:t>
      </w:r>
      <w:r w:rsidRPr="005F031E">
        <w:rPr>
          <w:rFonts w:ascii="Arial" w:hAnsi="Arial" w:cs="Arial"/>
          <w:color w:val="000000" w:themeColor="text1"/>
        </w:rPr>
        <w:t>ة</w:t>
      </w:r>
      <w:r w:rsidRPr="005F031E">
        <w:rPr>
          <w:rFonts w:ascii="Source Sans Pro" w:hAnsi="Source Sans Pro"/>
          <w:color w:val="000000" w:themeColor="text1"/>
        </w:rPr>
        <w:t xml:space="preserve"> </w:t>
      </w:r>
      <w:r w:rsidRPr="005F031E">
        <w:rPr>
          <w:rFonts w:ascii="Arial" w:hAnsi="Arial" w:cs="Arial"/>
          <w:color w:val="000000" w:themeColor="text1"/>
        </w:rPr>
        <w:t>من</w:t>
      </w:r>
      <w:r w:rsidRPr="005F031E">
        <w:rPr>
          <w:rFonts w:ascii="Source Sans Pro" w:hAnsi="Source Sans Pro"/>
          <w:color w:val="000000" w:themeColor="text1"/>
        </w:rPr>
        <w:t xml:space="preserve"> 1 </w:t>
      </w:r>
      <w:r w:rsidRPr="005F031E">
        <w:rPr>
          <w:rFonts w:ascii="Arial" w:hAnsi="Arial" w:cs="Arial"/>
          <w:color w:val="000000" w:themeColor="text1"/>
        </w:rPr>
        <w:t>أبری</w:t>
      </w:r>
      <w:r w:rsidRPr="005F031E">
        <w:rPr>
          <w:rFonts w:ascii="Source Sans Pro" w:hAnsi="Source Sans Pro"/>
          <w:color w:val="000000" w:themeColor="text1"/>
        </w:rPr>
        <w:t xml:space="preserve"> </w:t>
      </w:r>
      <w:r w:rsidRPr="005F031E">
        <w:rPr>
          <w:rFonts w:ascii="Arial" w:hAnsi="Arial" w:cs="Arial"/>
          <w:color w:val="000000" w:themeColor="text1"/>
        </w:rPr>
        <w:t>ل</w:t>
      </w:r>
      <w:r w:rsidRPr="005F031E">
        <w:rPr>
          <w:rFonts w:ascii="Source Sans Pro" w:hAnsi="Source Sans Pro"/>
          <w:color w:val="000000" w:themeColor="text1"/>
        </w:rPr>
        <w:t xml:space="preserve"> </w:t>
      </w:r>
      <w:r w:rsidRPr="005F031E">
        <w:rPr>
          <w:rFonts w:ascii="Arial" w:hAnsi="Arial" w:cs="Arial"/>
          <w:color w:val="000000" w:themeColor="text1"/>
        </w:rPr>
        <w:t>حتى</w:t>
      </w:r>
      <w:r w:rsidRPr="005F031E">
        <w:rPr>
          <w:rFonts w:ascii="Source Sans Pro" w:hAnsi="Source Sans Pro"/>
          <w:color w:val="000000" w:themeColor="text1"/>
        </w:rPr>
        <w:t xml:space="preserve"> 30 </w:t>
      </w:r>
      <w:r w:rsidRPr="005F031E">
        <w:rPr>
          <w:rFonts w:ascii="Arial" w:hAnsi="Arial" w:cs="Arial"/>
          <w:color w:val="000000" w:themeColor="text1"/>
        </w:rPr>
        <w:t>سبتمبر</w:t>
      </w:r>
      <w:r w:rsidRPr="005F031E">
        <w:rPr>
          <w:rFonts w:ascii="Source Sans Pro" w:hAnsi="Source Sans Pro"/>
          <w:color w:val="000000" w:themeColor="text1"/>
        </w:rPr>
        <w:t>.</w:t>
      </w:r>
    </w:p>
    <w:p w14:paraId="52F024F4" w14:textId="77777777" w:rsidR="00CC2B08" w:rsidRPr="005F031E" w:rsidRDefault="00044050" w:rsidP="00044050">
      <w:pPr>
        <w:pStyle w:val="15paragraphafter15ptheading"/>
        <w:rPr>
          <w:rFonts w:ascii="Source Sans Pro" w:hAnsi="Source Sans Pro"/>
          <w:b/>
          <w:color w:val="000000" w:themeColor="text1"/>
        </w:rPr>
      </w:pPr>
      <w:r w:rsidRPr="005F031E">
        <w:rPr>
          <w:rFonts w:ascii="Source Sans Pro" w:hAnsi="Source Sans Pro"/>
          <w:b/>
          <w:color w:val="000000" w:themeColor="text1"/>
        </w:rPr>
        <w:t xml:space="preserve">Chinese </w:t>
      </w:r>
    </w:p>
    <w:p w14:paraId="3385571D" w14:textId="5BC3C13A" w:rsidR="00044050" w:rsidRPr="005F031E" w:rsidRDefault="00044050" w:rsidP="00044050">
      <w:pPr>
        <w:pStyle w:val="15paragraphafter15ptheading"/>
        <w:rPr>
          <w:rFonts w:ascii="Source Sans Pro" w:hAnsi="Source Sans Pro"/>
          <w:color w:val="000000" w:themeColor="text1"/>
        </w:rPr>
      </w:pPr>
      <w:r w:rsidRPr="005F031E">
        <w:rPr>
          <w:rFonts w:ascii="Source Sans Pro" w:eastAsia="MS Gothic" w:hAnsi="Source Sans Pro" w:cs="MS Gothic"/>
          <w:color w:val="000000" w:themeColor="text1"/>
        </w:rPr>
        <w:t>我們的</w:t>
      </w:r>
      <w:r w:rsidRPr="005F031E">
        <w:rPr>
          <w:rFonts w:ascii="Source Sans Pro" w:hAnsi="Source Sans Pro"/>
          <w:color w:val="000000" w:themeColor="text1"/>
        </w:rPr>
        <w:t xml:space="preserve"> Medicare Advantage </w:t>
      </w:r>
      <w:r w:rsidRPr="005F031E">
        <w:rPr>
          <w:rFonts w:ascii="Source Sans Pro" w:eastAsia="MS Gothic" w:hAnsi="Source Sans Pro" w:cs="MS Gothic"/>
          <w:color w:val="000000" w:themeColor="text1"/>
        </w:rPr>
        <w:t>組織免費提供語言協助服務以及適當的輔助器材與服務。如需協助，請致電</w:t>
      </w:r>
      <w:r w:rsidRPr="005F031E">
        <w:rPr>
          <w:rFonts w:ascii="Source Sans Pro" w:hAnsi="Source Sans Pro"/>
          <w:color w:val="000000" w:themeColor="text1"/>
        </w:rPr>
        <w:t xml:space="preserve"> </w:t>
      </w:r>
      <w:r w:rsidR="001E274B" w:rsidRPr="001E274B">
        <w:rPr>
          <w:rFonts w:ascii="Source Sans Pro" w:hAnsi="Source Sans Pro"/>
          <w:noProof/>
          <w:color w:val="FF33CC"/>
        </w:rPr>
        <w:t>1-555-555-5555</w:t>
      </w:r>
      <w:r w:rsidRPr="005F031E">
        <w:rPr>
          <w:rFonts w:ascii="Source Sans Pro" w:eastAsia="MS Gothic" w:hAnsi="Source Sans Pro" w:cs="MS Gothic"/>
          <w:color w:val="000000" w:themeColor="text1"/>
        </w:rPr>
        <w:t>，聽語障人士請撥</w:t>
      </w:r>
      <w:r w:rsidRPr="005F031E">
        <w:rPr>
          <w:rFonts w:ascii="Source Sans Pro" w:hAnsi="Source Sans Pro"/>
          <w:color w:val="000000" w:themeColor="text1"/>
        </w:rPr>
        <w:t xml:space="preserve"> </w:t>
      </w:r>
      <w:r w:rsidR="001E274B" w:rsidRPr="001E274B">
        <w:rPr>
          <w:rFonts w:ascii="Source Sans Pro" w:hAnsi="Source Sans Pro"/>
          <w:noProof/>
          <w:color w:val="FF33CC"/>
        </w:rPr>
        <w:t>711</w:t>
      </w:r>
      <w:r w:rsidRPr="005F031E">
        <w:rPr>
          <w:rFonts w:ascii="Source Sans Pro" w:eastAsia="MS Gothic" w:hAnsi="Source Sans Pro" w:cs="MS Gothic"/>
          <w:color w:val="000000" w:themeColor="text1"/>
        </w:rPr>
        <w:t>。服務時間為每年</w:t>
      </w:r>
      <w:r w:rsidRPr="005F031E">
        <w:rPr>
          <w:rFonts w:ascii="Source Sans Pro" w:hAnsi="Source Sans Pro"/>
          <w:color w:val="000000" w:themeColor="text1"/>
        </w:rPr>
        <w:t xml:space="preserve"> 10 </w:t>
      </w:r>
      <w:r w:rsidRPr="005F031E">
        <w:rPr>
          <w:rFonts w:ascii="Source Sans Pro" w:eastAsia="MS Gothic" w:hAnsi="Source Sans Pro" w:cs="MS Gothic"/>
          <w:color w:val="000000" w:themeColor="text1"/>
        </w:rPr>
        <w:t>月</w:t>
      </w:r>
      <w:r w:rsidRPr="005F031E">
        <w:rPr>
          <w:rFonts w:ascii="Source Sans Pro" w:hAnsi="Source Sans Pro"/>
          <w:color w:val="000000" w:themeColor="text1"/>
        </w:rPr>
        <w:t xml:space="preserve"> 1 </w:t>
      </w:r>
      <w:r w:rsidRPr="005F031E">
        <w:rPr>
          <w:rFonts w:ascii="Source Sans Pro" w:eastAsia="MS Gothic" w:hAnsi="Source Sans Pro" w:cs="MS Gothic"/>
          <w:color w:val="000000" w:themeColor="text1"/>
        </w:rPr>
        <w:t>日至</w:t>
      </w:r>
      <w:r w:rsidRPr="005F031E">
        <w:rPr>
          <w:rFonts w:ascii="Source Sans Pro" w:hAnsi="Source Sans Pro"/>
          <w:color w:val="000000" w:themeColor="text1"/>
        </w:rPr>
        <w:t xml:space="preserve"> 3 </w:t>
      </w:r>
      <w:r w:rsidRPr="005F031E">
        <w:rPr>
          <w:rFonts w:ascii="Source Sans Pro" w:eastAsia="MS Gothic" w:hAnsi="Source Sans Pro" w:cs="MS Gothic"/>
          <w:color w:val="000000" w:themeColor="text1"/>
        </w:rPr>
        <w:t>月</w:t>
      </w:r>
      <w:r w:rsidRPr="005F031E">
        <w:rPr>
          <w:rFonts w:ascii="Source Sans Pro" w:hAnsi="Source Sans Pro"/>
          <w:color w:val="000000" w:themeColor="text1"/>
        </w:rPr>
        <w:t xml:space="preserve"> 31 </w:t>
      </w:r>
      <w:r w:rsidRPr="005F031E">
        <w:rPr>
          <w:rFonts w:ascii="Source Sans Pro" w:eastAsia="MS Gothic" w:hAnsi="Source Sans Pro" w:cs="MS Gothic"/>
          <w:color w:val="000000" w:themeColor="text1"/>
        </w:rPr>
        <w:t>日，每週七天上午</w:t>
      </w:r>
      <w:r w:rsidRPr="005F031E">
        <w:rPr>
          <w:rFonts w:ascii="Source Sans Pro" w:hAnsi="Source Sans Pro"/>
          <w:color w:val="000000" w:themeColor="text1"/>
        </w:rPr>
        <w:t xml:space="preserve"> 8:00 </w:t>
      </w:r>
      <w:r w:rsidRPr="005F031E">
        <w:rPr>
          <w:rFonts w:ascii="Source Sans Pro" w:eastAsia="MS Gothic" w:hAnsi="Source Sans Pro" w:cs="MS Gothic"/>
          <w:color w:val="000000" w:themeColor="text1"/>
        </w:rPr>
        <w:t>至晚上</w:t>
      </w:r>
      <w:r w:rsidRPr="005F031E">
        <w:rPr>
          <w:rFonts w:ascii="Source Sans Pro" w:hAnsi="Source Sans Pro"/>
          <w:color w:val="000000" w:themeColor="text1"/>
        </w:rPr>
        <w:t xml:space="preserve"> 8:00</w:t>
      </w:r>
      <w:r w:rsidRPr="005F031E">
        <w:rPr>
          <w:rFonts w:ascii="Source Sans Pro" w:eastAsia="MS Gothic" w:hAnsi="Source Sans Pro" w:cs="MS Gothic"/>
          <w:color w:val="000000" w:themeColor="text1"/>
        </w:rPr>
        <w:t>（感恩節及聖誕節除外）；每年</w:t>
      </w:r>
      <w:r w:rsidRPr="005F031E">
        <w:rPr>
          <w:rFonts w:ascii="Source Sans Pro" w:hAnsi="Source Sans Pro"/>
          <w:color w:val="000000" w:themeColor="text1"/>
        </w:rPr>
        <w:t xml:space="preserve"> 4 </w:t>
      </w:r>
      <w:r w:rsidRPr="005F031E">
        <w:rPr>
          <w:rFonts w:ascii="Source Sans Pro" w:eastAsia="MS Gothic" w:hAnsi="Source Sans Pro" w:cs="MS Gothic"/>
          <w:color w:val="000000" w:themeColor="text1"/>
        </w:rPr>
        <w:t>月</w:t>
      </w:r>
      <w:r w:rsidRPr="005F031E">
        <w:rPr>
          <w:rFonts w:ascii="Source Sans Pro" w:hAnsi="Source Sans Pro"/>
          <w:color w:val="000000" w:themeColor="text1"/>
        </w:rPr>
        <w:t xml:space="preserve"> 1 </w:t>
      </w:r>
      <w:r w:rsidRPr="005F031E">
        <w:rPr>
          <w:rFonts w:ascii="Source Sans Pro" w:eastAsia="MS Gothic" w:hAnsi="Source Sans Pro" w:cs="MS Gothic"/>
          <w:color w:val="000000" w:themeColor="text1"/>
        </w:rPr>
        <w:t>日至</w:t>
      </w:r>
      <w:r w:rsidRPr="005F031E">
        <w:rPr>
          <w:rFonts w:ascii="Source Sans Pro" w:hAnsi="Source Sans Pro"/>
          <w:color w:val="000000" w:themeColor="text1"/>
        </w:rPr>
        <w:t xml:space="preserve"> 9 </w:t>
      </w:r>
      <w:r w:rsidRPr="005F031E">
        <w:rPr>
          <w:rFonts w:ascii="Source Sans Pro" w:eastAsia="MS Gothic" w:hAnsi="Source Sans Pro" w:cs="MS Gothic"/>
          <w:color w:val="000000" w:themeColor="text1"/>
        </w:rPr>
        <w:t>月</w:t>
      </w:r>
      <w:r w:rsidRPr="005F031E">
        <w:rPr>
          <w:rFonts w:ascii="Source Sans Pro" w:hAnsi="Source Sans Pro"/>
          <w:color w:val="000000" w:themeColor="text1"/>
        </w:rPr>
        <w:t xml:space="preserve"> 30 </w:t>
      </w:r>
      <w:r w:rsidRPr="005F031E">
        <w:rPr>
          <w:rFonts w:ascii="Source Sans Pro" w:eastAsia="MS Gothic" w:hAnsi="Source Sans Pro" w:cs="MS Gothic"/>
          <w:color w:val="000000" w:themeColor="text1"/>
        </w:rPr>
        <w:t>日，服務時間為每週一至週五上午</w:t>
      </w:r>
      <w:r w:rsidRPr="005F031E">
        <w:rPr>
          <w:rFonts w:ascii="Source Sans Pro" w:hAnsi="Source Sans Pro"/>
          <w:color w:val="000000" w:themeColor="text1"/>
        </w:rPr>
        <w:t xml:space="preserve"> 8:00 </w:t>
      </w:r>
      <w:r w:rsidRPr="005F031E">
        <w:rPr>
          <w:rFonts w:ascii="Source Sans Pro" w:eastAsia="MS Gothic" w:hAnsi="Source Sans Pro" w:cs="MS Gothic"/>
          <w:color w:val="000000" w:themeColor="text1"/>
        </w:rPr>
        <w:t>至晚上</w:t>
      </w:r>
      <w:r w:rsidRPr="005F031E">
        <w:rPr>
          <w:rFonts w:ascii="Source Sans Pro" w:hAnsi="Source Sans Pro"/>
          <w:color w:val="000000" w:themeColor="text1"/>
        </w:rPr>
        <w:t xml:space="preserve"> 8:00</w:t>
      </w:r>
      <w:r w:rsidRPr="005F031E">
        <w:rPr>
          <w:rFonts w:ascii="Source Sans Pro" w:eastAsia="MS Gothic" w:hAnsi="Source Sans Pro" w:cs="MS Gothic"/>
          <w:color w:val="000000" w:themeColor="text1"/>
        </w:rPr>
        <w:t>（國定假日除外）。</w:t>
      </w:r>
    </w:p>
    <w:p w14:paraId="1A19A1E3" w14:textId="77777777" w:rsidR="00CC2B08" w:rsidRPr="005F031E" w:rsidRDefault="00044050" w:rsidP="00044050">
      <w:pPr>
        <w:pStyle w:val="15paragraphafter15ptheading"/>
        <w:rPr>
          <w:rFonts w:ascii="Source Sans Pro" w:hAnsi="Source Sans Pro"/>
          <w:b/>
          <w:color w:val="000000" w:themeColor="text1"/>
        </w:rPr>
      </w:pPr>
      <w:r w:rsidRPr="005F031E">
        <w:rPr>
          <w:rFonts w:ascii="Source Sans Pro" w:hAnsi="Source Sans Pro"/>
          <w:b/>
          <w:color w:val="000000" w:themeColor="text1"/>
        </w:rPr>
        <w:t xml:space="preserve">French </w:t>
      </w:r>
    </w:p>
    <w:p w14:paraId="1D6BB254" w14:textId="07E8FC1E" w:rsidR="00044050" w:rsidRPr="005F031E" w:rsidRDefault="00044050" w:rsidP="00044050">
      <w:pPr>
        <w:pStyle w:val="15paragraphafter15ptheading"/>
        <w:rPr>
          <w:rFonts w:ascii="Source Sans Pro" w:hAnsi="Source Sans Pro"/>
          <w:color w:val="000000" w:themeColor="text1"/>
        </w:rPr>
      </w:pPr>
      <w:r w:rsidRPr="005F031E">
        <w:rPr>
          <w:rFonts w:ascii="Source Sans Pro" w:hAnsi="Source Sans Pro"/>
          <w:color w:val="000000" w:themeColor="text1"/>
        </w:rPr>
        <w:t xml:space="preserve">L’organisme Medicare Advantage propose gratuitement des services d’assistance linguistique ainsi que les aides et services auxiliaires appropries. Pour toute assistance, veuillez appeler le </w:t>
      </w:r>
      <w:r w:rsidR="001E274B" w:rsidRPr="001E274B">
        <w:rPr>
          <w:rFonts w:ascii="Source Sans Pro" w:hAnsi="Source Sans Pro"/>
          <w:noProof/>
          <w:color w:val="FF33CC"/>
        </w:rPr>
        <w:t>1-555-555-5555</w:t>
      </w:r>
      <w:r w:rsidR="001A5D11" w:rsidRPr="005F031E">
        <w:rPr>
          <w:rFonts w:ascii="Source Sans Pro" w:hAnsi="Source Sans Pro"/>
          <w:color w:val="000000" w:themeColor="text1"/>
        </w:rPr>
        <w:t>, (TTY</w:t>
      </w:r>
      <w:r w:rsidR="001A5D11" w:rsidRPr="005F031E">
        <w:rPr>
          <w:rFonts w:ascii="Source Sans Pro" w:hAnsi="Source Sans Pro"/>
        </w:rPr>
        <w:t xml:space="preserve"> </w:t>
      </w:r>
      <w:r w:rsidR="001E274B" w:rsidRPr="001E274B">
        <w:rPr>
          <w:rFonts w:ascii="Source Sans Pro" w:hAnsi="Source Sans Pro"/>
          <w:noProof/>
          <w:color w:val="FF33CC"/>
        </w:rPr>
        <w:t>711</w:t>
      </w:r>
      <w:r w:rsidRPr="005F031E">
        <w:rPr>
          <w:rFonts w:ascii="Source Sans Pro" w:hAnsi="Source Sans Pro"/>
          <w:color w:val="000000" w:themeColor="text1"/>
        </w:rPr>
        <w:t xml:space="preserve"> de 8 h a 20 h, 7 jours sur 7 (a </w:t>
      </w:r>
      <w:r w:rsidRPr="005F031E">
        <w:rPr>
          <w:rFonts w:ascii="Source Sans Pro" w:hAnsi="Source Sans Pro"/>
          <w:color w:val="000000" w:themeColor="text1"/>
        </w:rPr>
        <w:lastRenderedPageBreak/>
        <w:t>l’exception de l’Action de grace et de Noel) du 1er octobre au 31 mars et du lundi au vendredi (a l’exception des jours feries) du 1er avril au 30 septembre.</w:t>
      </w:r>
    </w:p>
    <w:p w14:paraId="774F252E" w14:textId="77777777" w:rsidR="00CC2B08" w:rsidRPr="005F031E" w:rsidRDefault="00044050" w:rsidP="00044050">
      <w:pPr>
        <w:pStyle w:val="15paragraphafter15ptheading"/>
        <w:rPr>
          <w:rFonts w:ascii="Source Sans Pro" w:hAnsi="Source Sans Pro"/>
          <w:b/>
          <w:color w:val="000000" w:themeColor="text1"/>
        </w:rPr>
      </w:pPr>
      <w:r w:rsidRPr="005F031E">
        <w:rPr>
          <w:rFonts w:ascii="Source Sans Pro" w:hAnsi="Source Sans Pro"/>
          <w:b/>
          <w:color w:val="000000" w:themeColor="text1"/>
        </w:rPr>
        <w:t xml:space="preserve">German </w:t>
      </w:r>
    </w:p>
    <w:p w14:paraId="47A4FC3C" w14:textId="637ABDED" w:rsidR="00044050" w:rsidRPr="005F031E" w:rsidRDefault="00044050" w:rsidP="00044050">
      <w:pPr>
        <w:pStyle w:val="15paragraphafter15ptheading"/>
        <w:rPr>
          <w:rFonts w:ascii="Source Sans Pro" w:hAnsi="Source Sans Pro"/>
          <w:color w:val="000000" w:themeColor="text1"/>
        </w:rPr>
      </w:pPr>
      <w:r w:rsidRPr="005F031E">
        <w:rPr>
          <w:rFonts w:ascii="Source Sans Pro" w:hAnsi="Source Sans Pro"/>
          <w:color w:val="000000" w:themeColor="text1"/>
        </w:rPr>
        <w:t xml:space="preserve">Unsere Medicare Advantage Organization bietet kostenlos Sprachassistenzservices und passende zusatzliche Hilfen und Services. Sie konnen uns zwischen 8:00 und 20:00 unter </w:t>
      </w:r>
      <w:r w:rsidR="001E274B" w:rsidRPr="001E274B">
        <w:rPr>
          <w:rFonts w:ascii="Source Sans Pro" w:hAnsi="Source Sans Pro"/>
          <w:noProof/>
          <w:color w:val="FF33CC"/>
        </w:rPr>
        <w:t>1-555-555-5555</w:t>
      </w:r>
      <w:r w:rsidR="00CC2B08" w:rsidRPr="005F031E">
        <w:rPr>
          <w:rFonts w:ascii="Source Sans Pro" w:hAnsi="Source Sans Pro"/>
          <w:color w:val="000000" w:themeColor="text1"/>
        </w:rPr>
        <w:t>, (TTY</w:t>
      </w:r>
      <w:r w:rsidR="00CC2B08" w:rsidRPr="005F031E">
        <w:rPr>
          <w:rFonts w:ascii="Source Sans Pro" w:hAnsi="Source Sans Pro"/>
        </w:rPr>
        <w:t xml:space="preserve"> </w:t>
      </w:r>
      <w:r w:rsidR="001E274B" w:rsidRPr="001E274B">
        <w:rPr>
          <w:rFonts w:ascii="Source Sans Pro" w:hAnsi="Source Sans Pro"/>
          <w:noProof/>
          <w:color w:val="FF33CC"/>
        </w:rPr>
        <w:t>711</w:t>
      </w:r>
      <w:r w:rsidRPr="005F031E">
        <w:rPr>
          <w:rFonts w:ascii="Source Sans Pro" w:hAnsi="Source Sans Pro"/>
          <w:color w:val="000000" w:themeColor="text1"/>
        </w:rPr>
        <w:t xml:space="preserve"> anrufen, um Unterstutzung zu erhalten. Diese Uhrzeiten gelten vom 1. Oktober bis zum 31. Marz taglich (auser an Thanksgiving und Weihnachten) und vom 1. April bis zum 30. September montags bis freitags (auser an Feiertagen).</w:t>
      </w:r>
    </w:p>
    <w:p w14:paraId="1A411492" w14:textId="77777777" w:rsidR="00CC2B08" w:rsidRPr="005F031E" w:rsidRDefault="00044050" w:rsidP="00044050">
      <w:pPr>
        <w:pStyle w:val="15paragraphafter15ptheading"/>
        <w:rPr>
          <w:rFonts w:ascii="Source Sans Pro" w:hAnsi="Source Sans Pro"/>
          <w:b/>
          <w:color w:val="000000" w:themeColor="text1"/>
        </w:rPr>
      </w:pPr>
      <w:r w:rsidRPr="005F031E">
        <w:rPr>
          <w:rFonts w:ascii="Source Sans Pro" w:hAnsi="Source Sans Pro"/>
          <w:b/>
          <w:color w:val="000000" w:themeColor="text1"/>
        </w:rPr>
        <w:t xml:space="preserve">Hindi </w:t>
      </w:r>
    </w:p>
    <w:p w14:paraId="1F6D5AB9" w14:textId="1D035885" w:rsidR="00044050" w:rsidRPr="005F031E" w:rsidRDefault="00044050" w:rsidP="00044050">
      <w:pPr>
        <w:pStyle w:val="15paragraphafter15ptheading"/>
        <w:rPr>
          <w:rFonts w:ascii="Source Sans Pro" w:hAnsi="Source Sans Pro"/>
          <w:color w:val="000000" w:themeColor="text1"/>
        </w:rPr>
      </w:pPr>
      <w:r w:rsidRPr="005F031E">
        <w:rPr>
          <w:rFonts w:ascii="Nirmala UI" w:hAnsi="Nirmala UI" w:cs="Nirmala UI"/>
          <w:color w:val="000000" w:themeColor="text1"/>
        </w:rPr>
        <w:t>हमारा</w:t>
      </w:r>
      <w:r w:rsidRPr="005F031E">
        <w:rPr>
          <w:rFonts w:ascii="Source Sans Pro" w:hAnsi="Source Sans Pro"/>
          <w:color w:val="000000" w:themeColor="text1"/>
        </w:rPr>
        <w:t xml:space="preserve"> </w:t>
      </w:r>
      <w:r w:rsidRPr="005F031E">
        <w:rPr>
          <w:rFonts w:ascii="Nirmala UI" w:hAnsi="Nirmala UI" w:cs="Nirmala UI"/>
          <w:color w:val="000000" w:themeColor="text1"/>
        </w:rPr>
        <w:t>मेिडकेयर</w:t>
      </w:r>
      <w:r w:rsidRPr="005F031E">
        <w:rPr>
          <w:rFonts w:ascii="Source Sans Pro" w:hAnsi="Source Sans Pro"/>
          <w:color w:val="000000" w:themeColor="text1"/>
        </w:rPr>
        <w:t xml:space="preserve"> </w:t>
      </w:r>
      <w:r w:rsidRPr="005F031E">
        <w:rPr>
          <w:rFonts w:ascii="Nirmala UI" w:hAnsi="Nirmala UI" w:cs="Nirmala UI"/>
          <w:color w:val="000000" w:themeColor="text1"/>
        </w:rPr>
        <w:t>एडवांटेज</w:t>
      </w:r>
      <w:r w:rsidRPr="005F031E">
        <w:rPr>
          <w:rFonts w:ascii="Source Sans Pro" w:hAnsi="Source Sans Pro"/>
          <w:color w:val="000000" w:themeColor="text1"/>
        </w:rPr>
        <w:t xml:space="preserve"> </w:t>
      </w:r>
      <w:r w:rsidRPr="005F031E">
        <w:rPr>
          <w:rFonts w:ascii="Nirmala UI" w:hAnsi="Nirmala UI" w:cs="Nirmala UI"/>
          <w:color w:val="000000" w:themeColor="text1"/>
        </w:rPr>
        <w:t>संगठन</w:t>
      </w:r>
      <w:r w:rsidRPr="005F031E">
        <w:rPr>
          <w:rFonts w:ascii="Source Sans Pro" w:hAnsi="Source Sans Pro"/>
          <w:color w:val="000000" w:themeColor="text1"/>
        </w:rPr>
        <w:t xml:space="preserve"> </w:t>
      </w:r>
      <w:r w:rsidRPr="005F031E">
        <w:rPr>
          <w:rFonts w:ascii="Nirmala UI" w:hAnsi="Nirmala UI" w:cs="Nirmala UI"/>
          <w:color w:val="000000" w:themeColor="text1"/>
        </w:rPr>
        <w:t>भाषा</w:t>
      </w:r>
      <w:r w:rsidRPr="005F031E">
        <w:rPr>
          <w:rFonts w:ascii="Source Sans Pro" w:hAnsi="Source Sans Pro"/>
          <w:color w:val="000000" w:themeColor="text1"/>
        </w:rPr>
        <w:t xml:space="preserve"> </w:t>
      </w:r>
      <w:r w:rsidRPr="005F031E">
        <w:rPr>
          <w:rFonts w:ascii="Nirmala UI" w:hAnsi="Nirmala UI" w:cs="Nirmala UI"/>
          <w:color w:val="000000" w:themeColor="text1"/>
        </w:rPr>
        <w:t>सहायता</w:t>
      </w:r>
      <w:r w:rsidRPr="005F031E">
        <w:rPr>
          <w:rFonts w:ascii="Source Sans Pro" w:hAnsi="Source Sans Pro"/>
          <w:color w:val="000000" w:themeColor="text1"/>
        </w:rPr>
        <w:t xml:space="preserve"> </w:t>
      </w:r>
      <w:r w:rsidRPr="005F031E">
        <w:rPr>
          <w:rFonts w:ascii="Nirmala UI" w:hAnsi="Nirmala UI" w:cs="Nirmala UI"/>
          <w:color w:val="000000" w:themeColor="text1"/>
        </w:rPr>
        <w:t>सेवाएं</w:t>
      </w:r>
      <w:r w:rsidRPr="005F031E">
        <w:rPr>
          <w:rFonts w:ascii="Source Sans Pro" w:hAnsi="Source Sans Pro"/>
          <w:color w:val="000000" w:themeColor="text1"/>
        </w:rPr>
        <w:t xml:space="preserve"> </w:t>
      </w:r>
      <w:r w:rsidRPr="005F031E">
        <w:rPr>
          <w:rFonts w:ascii="Nirmala UI" w:hAnsi="Nirmala UI" w:cs="Nirmala UI"/>
          <w:color w:val="000000" w:themeColor="text1"/>
        </w:rPr>
        <w:t>और</w:t>
      </w:r>
      <w:r w:rsidRPr="005F031E">
        <w:rPr>
          <w:rFonts w:ascii="Source Sans Pro" w:hAnsi="Source Sans Pro"/>
          <w:color w:val="000000" w:themeColor="text1"/>
        </w:rPr>
        <w:t xml:space="preserve"> </w:t>
      </w:r>
      <w:r w:rsidRPr="005F031E">
        <w:rPr>
          <w:rFonts w:ascii="Nirmala UI" w:hAnsi="Nirmala UI" w:cs="Nirmala UI"/>
          <w:color w:val="000000" w:themeColor="text1"/>
        </w:rPr>
        <w:t>उपयु</w:t>
      </w:r>
      <w:r w:rsidRPr="005F031E">
        <w:rPr>
          <w:rFonts w:ascii="Source Sans Pro" w:eastAsia="Source Sans Pro" w:hAnsi="Source Sans Pro" w:cs="Source Sans Pro" w:hint="eastAsia"/>
          <w:color w:val="000000" w:themeColor="text1"/>
        </w:rPr>
        <w:t>􀆅</w:t>
      </w:r>
      <w:r w:rsidRPr="005F031E">
        <w:rPr>
          <w:rFonts w:ascii="Source Sans Pro" w:hAnsi="Source Sans Pro"/>
          <w:color w:val="000000" w:themeColor="text1"/>
        </w:rPr>
        <w:t xml:space="preserve"> </w:t>
      </w:r>
      <w:r w:rsidRPr="005F031E">
        <w:rPr>
          <w:rFonts w:ascii="Nirmala UI" w:hAnsi="Nirmala UI" w:cs="Nirmala UI"/>
          <w:color w:val="000000" w:themeColor="text1"/>
        </w:rPr>
        <w:t>सहायक</w:t>
      </w:r>
      <w:r w:rsidRPr="005F031E">
        <w:rPr>
          <w:rFonts w:ascii="Source Sans Pro" w:hAnsi="Source Sans Pro"/>
          <w:color w:val="000000" w:themeColor="text1"/>
        </w:rPr>
        <w:t xml:space="preserve"> </w:t>
      </w:r>
      <w:r w:rsidRPr="005F031E">
        <w:rPr>
          <w:rFonts w:ascii="Nirmala UI" w:hAnsi="Nirmala UI" w:cs="Nirmala UI"/>
          <w:color w:val="000000" w:themeColor="text1"/>
        </w:rPr>
        <w:t>उपकरण</w:t>
      </w:r>
      <w:r w:rsidRPr="005F031E">
        <w:rPr>
          <w:rFonts w:ascii="Source Sans Pro" w:hAnsi="Source Sans Pro"/>
          <w:color w:val="000000" w:themeColor="text1"/>
        </w:rPr>
        <w:t xml:space="preserve"> </w:t>
      </w:r>
      <w:r w:rsidRPr="005F031E">
        <w:rPr>
          <w:rFonts w:ascii="Nirmala UI" w:hAnsi="Nirmala UI" w:cs="Nirmala UI"/>
          <w:color w:val="000000" w:themeColor="text1"/>
        </w:rPr>
        <w:t>एवं</w:t>
      </w:r>
      <w:r w:rsidRPr="005F031E">
        <w:rPr>
          <w:rFonts w:ascii="Source Sans Pro" w:hAnsi="Source Sans Pro"/>
          <w:color w:val="000000" w:themeColor="text1"/>
        </w:rPr>
        <w:t xml:space="preserve"> </w:t>
      </w:r>
      <w:r w:rsidRPr="005F031E">
        <w:rPr>
          <w:rFonts w:ascii="Nirmala UI" w:hAnsi="Nirmala UI" w:cs="Nirmala UI"/>
          <w:color w:val="000000" w:themeColor="text1"/>
        </w:rPr>
        <w:t>सेवाएं</w:t>
      </w:r>
      <w:r w:rsidRPr="005F031E">
        <w:rPr>
          <w:rFonts w:ascii="Source Sans Pro" w:hAnsi="Source Sans Pro"/>
          <w:color w:val="000000" w:themeColor="text1"/>
        </w:rPr>
        <w:t xml:space="preserve"> </w:t>
      </w:r>
      <w:r w:rsidRPr="005F031E">
        <w:rPr>
          <w:rFonts w:ascii="Nirmala UI" w:hAnsi="Nirmala UI" w:cs="Nirmala UI"/>
          <w:color w:val="000000" w:themeColor="text1"/>
        </w:rPr>
        <w:t>िनःशु</w:t>
      </w:r>
      <w:r w:rsidRPr="005F031E">
        <w:rPr>
          <w:rFonts w:ascii="Source Sans Pro" w:eastAsia="Source Sans Pro" w:hAnsi="Source Sans Pro" w:cs="Source Sans Pro" w:hint="eastAsia"/>
          <w:color w:val="000000" w:themeColor="text1"/>
        </w:rPr>
        <w:t>􀊋</w:t>
      </w:r>
      <w:r w:rsidRPr="005F031E">
        <w:rPr>
          <w:rFonts w:ascii="Source Sans Pro" w:hAnsi="Source Sans Pro"/>
          <w:color w:val="000000" w:themeColor="text1"/>
        </w:rPr>
        <w:t xml:space="preserve"> </w:t>
      </w:r>
      <w:r w:rsidRPr="005F031E">
        <w:rPr>
          <w:rFonts w:ascii="Nirmala UI" w:hAnsi="Nirmala UI" w:cs="Nirmala UI"/>
          <w:color w:val="000000" w:themeColor="text1"/>
        </w:rPr>
        <w:t>उपल</w:t>
      </w:r>
      <w:r w:rsidRPr="005F031E">
        <w:rPr>
          <w:rFonts w:ascii="Source Sans Pro" w:eastAsia="Source Sans Pro" w:hAnsi="Source Sans Pro" w:cs="Source Sans Pro" w:hint="eastAsia"/>
          <w:color w:val="000000" w:themeColor="text1"/>
        </w:rPr>
        <w:t>􀉩</w:t>
      </w:r>
      <w:r w:rsidRPr="005F031E">
        <w:rPr>
          <w:rFonts w:ascii="Source Sans Pro" w:hAnsi="Source Sans Pro"/>
          <w:color w:val="000000" w:themeColor="text1"/>
        </w:rPr>
        <w:t xml:space="preserve"> </w:t>
      </w:r>
      <w:r w:rsidRPr="005F031E">
        <w:rPr>
          <w:rFonts w:ascii="Nirmala UI" w:hAnsi="Nirmala UI" w:cs="Nirmala UI"/>
          <w:color w:val="000000" w:themeColor="text1"/>
        </w:rPr>
        <w:t>कराता</w:t>
      </w:r>
      <w:r w:rsidRPr="005F031E">
        <w:rPr>
          <w:rFonts w:ascii="Source Sans Pro" w:hAnsi="Source Sans Pro"/>
          <w:color w:val="000000" w:themeColor="text1"/>
        </w:rPr>
        <w:t xml:space="preserve"> </w:t>
      </w:r>
      <w:r w:rsidRPr="005F031E">
        <w:rPr>
          <w:rFonts w:ascii="Nirmala UI" w:hAnsi="Nirmala UI" w:cs="Nirmala UI"/>
          <w:color w:val="000000" w:themeColor="text1"/>
        </w:rPr>
        <w:t>है।</w:t>
      </w:r>
      <w:r w:rsidRPr="005F031E">
        <w:rPr>
          <w:rFonts w:ascii="Source Sans Pro" w:hAnsi="Source Sans Pro"/>
          <w:color w:val="000000" w:themeColor="text1"/>
        </w:rPr>
        <w:t xml:space="preserve"> </w:t>
      </w:r>
      <w:r w:rsidRPr="005F031E">
        <w:rPr>
          <w:rFonts w:ascii="Nirmala UI" w:hAnsi="Nirmala UI" w:cs="Nirmala UI"/>
          <w:color w:val="000000" w:themeColor="text1"/>
        </w:rPr>
        <w:t>सहायता</w:t>
      </w:r>
      <w:r w:rsidRPr="005F031E">
        <w:rPr>
          <w:rFonts w:ascii="Source Sans Pro" w:hAnsi="Source Sans Pro"/>
          <w:color w:val="000000" w:themeColor="text1"/>
        </w:rPr>
        <w:t xml:space="preserve"> </w:t>
      </w:r>
      <w:r w:rsidRPr="005F031E">
        <w:rPr>
          <w:rFonts w:ascii="Nirmala UI" w:hAnsi="Nirmala UI" w:cs="Nirmala UI"/>
          <w:color w:val="000000" w:themeColor="text1"/>
        </w:rPr>
        <w:t>के</w:t>
      </w:r>
      <w:r w:rsidRPr="005F031E">
        <w:rPr>
          <w:rFonts w:ascii="Source Sans Pro" w:hAnsi="Source Sans Pro"/>
          <w:color w:val="000000" w:themeColor="text1"/>
        </w:rPr>
        <w:t xml:space="preserve"> </w:t>
      </w:r>
      <w:r w:rsidRPr="005F031E">
        <w:rPr>
          <w:rFonts w:ascii="Nirmala UI" w:hAnsi="Nirmala UI" w:cs="Nirmala UI"/>
          <w:color w:val="000000" w:themeColor="text1"/>
        </w:rPr>
        <w:t>िलए</w:t>
      </w:r>
      <w:r w:rsidRPr="005F031E">
        <w:rPr>
          <w:rFonts w:ascii="Source Sans Pro" w:hAnsi="Source Sans Pro"/>
          <w:color w:val="000000" w:themeColor="text1"/>
        </w:rPr>
        <w:t xml:space="preserve">, </w:t>
      </w:r>
      <w:r w:rsidRPr="005F031E">
        <w:rPr>
          <w:rFonts w:ascii="Nirmala UI" w:hAnsi="Nirmala UI" w:cs="Nirmala UI"/>
          <w:color w:val="000000" w:themeColor="text1"/>
        </w:rPr>
        <w:t>कृपया</w:t>
      </w:r>
      <w:r w:rsidRPr="005F031E">
        <w:rPr>
          <w:rFonts w:ascii="Source Sans Pro" w:hAnsi="Source Sans Pro"/>
          <w:color w:val="000000" w:themeColor="text1"/>
        </w:rPr>
        <w:t xml:space="preserve"> </w:t>
      </w:r>
      <w:r w:rsidR="001E274B" w:rsidRPr="001E274B">
        <w:rPr>
          <w:rFonts w:ascii="Source Sans Pro" w:hAnsi="Source Sans Pro"/>
          <w:noProof/>
          <w:color w:val="FF33CC"/>
        </w:rPr>
        <w:t>1-555-555-5555</w:t>
      </w:r>
      <w:r w:rsidR="00CC2B08" w:rsidRPr="005F031E">
        <w:rPr>
          <w:rFonts w:ascii="Source Sans Pro" w:hAnsi="Source Sans Pro"/>
          <w:color w:val="000000" w:themeColor="text1"/>
        </w:rPr>
        <w:t>, (TTY</w:t>
      </w:r>
      <w:r w:rsidR="00CC2B08" w:rsidRPr="005F031E">
        <w:rPr>
          <w:rFonts w:ascii="Source Sans Pro" w:hAnsi="Source Sans Pro"/>
        </w:rPr>
        <w:t xml:space="preserve"> </w:t>
      </w:r>
      <w:r w:rsidR="001E274B" w:rsidRPr="001E274B">
        <w:rPr>
          <w:rFonts w:ascii="Source Sans Pro" w:hAnsi="Source Sans Pro"/>
          <w:noProof/>
          <w:color w:val="FF33CC"/>
        </w:rPr>
        <w:t>711</w:t>
      </w:r>
      <w:r w:rsidRPr="005F031E">
        <w:rPr>
          <w:rFonts w:ascii="Source Sans Pro" w:hAnsi="Source Sans Pro"/>
          <w:color w:val="000000" w:themeColor="text1"/>
        </w:rPr>
        <w:t xml:space="preserve"> </w:t>
      </w:r>
      <w:r w:rsidRPr="005F031E">
        <w:rPr>
          <w:rFonts w:ascii="Nirmala UI" w:hAnsi="Nirmala UI" w:cs="Nirmala UI"/>
          <w:color w:val="000000" w:themeColor="text1"/>
        </w:rPr>
        <w:t>पर</w:t>
      </w:r>
      <w:r w:rsidRPr="005F031E">
        <w:rPr>
          <w:rFonts w:ascii="Source Sans Pro" w:hAnsi="Source Sans Pro"/>
          <w:color w:val="000000" w:themeColor="text1"/>
        </w:rPr>
        <w:t xml:space="preserve"> </w:t>
      </w:r>
      <w:r w:rsidRPr="005F031E">
        <w:rPr>
          <w:rFonts w:ascii="Nirmala UI" w:hAnsi="Nirmala UI" w:cs="Nirmala UI"/>
          <w:color w:val="000000" w:themeColor="text1"/>
        </w:rPr>
        <w:t>सुबह</w:t>
      </w:r>
      <w:r w:rsidRPr="005F031E">
        <w:rPr>
          <w:rFonts w:ascii="Source Sans Pro" w:hAnsi="Source Sans Pro"/>
          <w:color w:val="000000" w:themeColor="text1"/>
        </w:rPr>
        <w:t xml:space="preserve"> 8:00 </w:t>
      </w:r>
      <w:r w:rsidRPr="005F031E">
        <w:rPr>
          <w:rFonts w:ascii="Nirmala UI" w:hAnsi="Nirmala UI" w:cs="Nirmala UI"/>
          <w:color w:val="000000" w:themeColor="text1"/>
        </w:rPr>
        <w:t>बजे</w:t>
      </w:r>
      <w:r w:rsidRPr="005F031E">
        <w:rPr>
          <w:rFonts w:ascii="Source Sans Pro" w:hAnsi="Source Sans Pro"/>
          <w:color w:val="000000" w:themeColor="text1"/>
        </w:rPr>
        <w:t xml:space="preserve"> </w:t>
      </w:r>
      <w:r w:rsidRPr="005F031E">
        <w:rPr>
          <w:rFonts w:ascii="Nirmala UI" w:hAnsi="Nirmala UI" w:cs="Nirmala UI"/>
          <w:color w:val="000000" w:themeColor="text1"/>
        </w:rPr>
        <w:t>से</w:t>
      </w:r>
      <w:r w:rsidRPr="005F031E">
        <w:rPr>
          <w:rFonts w:ascii="Source Sans Pro" w:hAnsi="Source Sans Pro"/>
          <w:color w:val="000000" w:themeColor="text1"/>
        </w:rPr>
        <w:t xml:space="preserve"> </w:t>
      </w:r>
      <w:r w:rsidRPr="005F031E">
        <w:rPr>
          <w:rFonts w:ascii="Nirmala UI" w:hAnsi="Nirmala UI" w:cs="Nirmala UI"/>
          <w:color w:val="000000" w:themeColor="text1"/>
        </w:rPr>
        <w:t>शाम</w:t>
      </w:r>
      <w:r w:rsidRPr="005F031E">
        <w:rPr>
          <w:rFonts w:ascii="Source Sans Pro" w:hAnsi="Source Sans Pro"/>
          <w:color w:val="000000" w:themeColor="text1"/>
        </w:rPr>
        <w:t xml:space="preserve"> 8:00 </w:t>
      </w:r>
      <w:r w:rsidRPr="005F031E">
        <w:rPr>
          <w:rFonts w:ascii="Nirmala UI" w:hAnsi="Nirmala UI" w:cs="Nirmala UI"/>
          <w:color w:val="000000" w:themeColor="text1"/>
        </w:rPr>
        <w:t>बजे</w:t>
      </w:r>
      <w:r w:rsidRPr="005F031E">
        <w:rPr>
          <w:rFonts w:ascii="Source Sans Pro" w:hAnsi="Source Sans Pro"/>
          <w:color w:val="000000" w:themeColor="text1"/>
        </w:rPr>
        <w:t xml:space="preserve"> </w:t>
      </w:r>
      <w:r w:rsidRPr="005F031E">
        <w:rPr>
          <w:rFonts w:ascii="Nirmala UI" w:hAnsi="Nirmala UI" w:cs="Nirmala UI"/>
          <w:color w:val="000000" w:themeColor="text1"/>
        </w:rPr>
        <w:t>तक</w:t>
      </w:r>
      <w:r w:rsidRPr="005F031E">
        <w:rPr>
          <w:rFonts w:ascii="Source Sans Pro" w:hAnsi="Source Sans Pro"/>
          <w:color w:val="000000" w:themeColor="text1"/>
        </w:rPr>
        <w:t xml:space="preserve">, </w:t>
      </w:r>
      <w:r w:rsidRPr="005F031E">
        <w:rPr>
          <w:rFonts w:ascii="Nirmala UI" w:hAnsi="Nirmala UI" w:cs="Nirmala UI"/>
          <w:color w:val="000000" w:themeColor="text1"/>
        </w:rPr>
        <w:t>स</w:t>
      </w:r>
      <w:r w:rsidRPr="005F031E">
        <w:rPr>
          <w:rFonts w:ascii="Source Sans Pro" w:eastAsia="Source Sans Pro" w:hAnsi="Source Sans Pro" w:cs="Source Sans Pro" w:hint="eastAsia"/>
          <w:color w:val="000000" w:themeColor="text1"/>
        </w:rPr>
        <w:t>􀉑</w:t>
      </w:r>
      <w:r w:rsidRPr="005F031E">
        <w:rPr>
          <w:rFonts w:ascii="Nirmala UI" w:hAnsi="Nirmala UI" w:cs="Nirmala UI"/>
          <w:color w:val="000000" w:themeColor="text1"/>
        </w:rPr>
        <w:t>ाह</w:t>
      </w:r>
      <w:r w:rsidRPr="005F031E">
        <w:rPr>
          <w:rFonts w:ascii="Source Sans Pro" w:hAnsi="Source Sans Pro"/>
          <w:color w:val="000000" w:themeColor="text1"/>
        </w:rPr>
        <w:t xml:space="preserve"> </w:t>
      </w:r>
      <w:r w:rsidRPr="005F031E">
        <w:rPr>
          <w:rFonts w:ascii="Nirmala UI" w:hAnsi="Nirmala UI" w:cs="Nirmala UI"/>
          <w:color w:val="000000" w:themeColor="text1"/>
        </w:rPr>
        <w:t>के</w:t>
      </w:r>
      <w:r w:rsidRPr="005F031E">
        <w:rPr>
          <w:rFonts w:ascii="Source Sans Pro" w:hAnsi="Source Sans Pro"/>
          <w:color w:val="000000" w:themeColor="text1"/>
        </w:rPr>
        <w:t xml:space="preserve"> 7 </w:t>
      </w:r>
      <w:r w:rsidRPr="005F031E">
        <w:rPr>
          <w:rFonts w:ascii="Nirmala UI" w:hAnsi="Nirmala UI" w:cs="Nirmala UI"/>
          <w:color w:val="000000" w:themeColor="text1"/>
        </w:rPr>
        <w:t>िदन</w:t>
      </w:r>
      <w:r w:rsidRPr="005F031E">
        <w:rPr>
          <w:rFonts w:ascii="Source Sans Pro" w:hAnsi="Source Sans Pro"/>
          <w:color w:val="000000" w:themeColor="text1"/>
        </w:rPr>
        <w:t xml:space="preserve"> (</w:t>
      </w:r>
      <w:r w:rsidRPr="005F031E">
        <w:rPr>
          <w:rFonts w:ascii="Nirmala UI" w:hAnsi="Nirmala UI" w:cs="Nirmala UI"/>
          <w:color w:val="000000" w:themeColor="text1"/>
        </w:rPr>
        <w:t>थैं</w:t>
      </w:r>
      <w:r w:rsidRPr="005F031E">
        <w:rPr>
          <w:rFonts w:ascii="Source Sans Pro" w:eastAsia="Source Sans Pro" w:hAnsi="Source Sans Pro" w:cs="Source Sans Pro" w:hint="eastAsia"/>
          <w:color w:val="000000" w:themeColor="text1"/>
        </w:rPr>
        <w:t>􀆛</w:t>
      </w:r>
      <w:r w:rsidRPr="005F031E">
        <w:rPr>
          <w:rFonts w:ascii="Nirmala UI" w:hAnsi="Nirmala UI" w:cs="Nirmala UI"/>
          <w:color w:val="000000" w:themeColor="text1"/>
        </w:rPr>
        <w:t>िगिवंग</w:t>
      </w:r>
      <w:r w:rsidRPr="005F031E">
        <w:rPr>
          <w:rFonts w:ascii="Source Sans Pro" w:hAnsi="Source Sans Pro"/>
          <w:color w:val="000000" w:themeColor="text1"/>
        </w:rPr>
        <w:t xml:space="preserve"> </w:t>
      </w:r>
      <w:r w:rsidRPr="005F031E">
        <w:rPr>
          <w:rFonts w:ascii="Nirmala UI" w:hAnsi="Nirmala UI" w:cs="Nirmala UI"/>
          <w:color w:val="000000" w:themeColor="text1"/>
        </w:rPr>
        <w:t>और</w:t>
      </w:r>
      <w:r w:rsidRPr="005F031E">
        <w:rPr>
          <w:rFonts w:ascii="Source Sans Pro" w:hAnsi="Source Sans Pro"/>
          <w:color w:val="000000" w:themeColor="text1"/>
        </w:rPr>
        <w:t xml:space="preserve"> </w:t>
      </w:r>
      <w:r w:rsidRPr="005F031E">
        <w:rPr>
          <w:rFonts w:ascii="Nirmala UI" w:hAnsi="Nirmala UI" w:cs="Nirmala UI"/>
          <w:color w:val="000000" w:themeColor="text1"/>
        </w:rPr>
        <w:t>िक्रसमस</w:t>
      </w:r>
      <w:r w:rsidRPr="005F031E">
        <w:rPr>
          <w:rFonts w:ascii="Source Sans Pro" w:hAnsi="Source Sans Pro"/>
          <w:color w:val="000000" w:themeColor="text1"/>
        </w:rPr>
        <w:t xml:space="preserve"> </w:t>
      </w:r>
      <w:r w:rsidRPr="005F031E">
        <w:rPr>
          <w:rFonts w:ascii="Nirmala UI" w:hAnsi="Nirmala UI" w:cs="Nirmala UI"/>
          <w:color w:val="000000" w:themeColor="text1"/>
        </w:rPr>
        <w:t>को</w:t>
      </w:r>
      <w:r w:rsidRPr="005F031E">
        <w:rPr>
          <w:rFonts w:ascii="Source Sans Pro" w:hAnsi="Source Sans Pro"/>
          <w:color w:val="000000" w:themeColor="text1"/>
        </w:rPr>
        <w:t xml:space="preserve"> </w:t>
      </w:r>
      <w:r w:rsidRPr="005F031E">
        <w:rPr>
          <w:rFonts w:ascii="Nirmala UI" w:hAnsi="Nirmala UI" w:cs="Nirmala UI"/>
          <w:color w:val="000000" w:themeColor="text1"/>
        </w:rPr>
        <w:t>छोड़कर</w:t>
      </w:r>
      <w:r w:rsidRPr="005F031E">
        <w:rPr>
          <w:rFonts w:ascii="Source Sans Pro" w:hAnsi="Source Sans Pro"/>
          <w:color w:val="000000" w:themeColor="text1"/>
        </w:rPr>
        <w:t xml:space="preserve">) 1 </w:t>
      </w:r>
      <w:r w:rsidRPr="005F031E">
        <w:rPr>
          <w:rFonts w:ascii="Nirmala UI" w:hAnsi="Nirmala UI" w:cs="Nirmala UI"/>
          <w:color w:val="000000" w:themeColor="text1"/>
        </w:rPr>
        <w:t>अ</w:t>
      </w:r>
      <w:r w:rsidRPr="005F031E">
        <w:rPr>
          <w:rFonts w:ascii="Source Sans Pro" w:eastAsia="Source Sans Pro" w:hAnsi="Source Sans Pro" w:cs="Source Sans Pro" w:hint="eastAsia"/>
          <w:color w:val="000000" w:themeColor="text1"/>
        </w:rPr>
        <w:t>􀆃</w:t>
      </w:r>
      <w:r w:rsidRPr="005F031E">
        <w:rPr>
          <w:rFonts w:ascii="Nirmala UI" w:hAnsi="Nirmala UI" w:cs="Nirmala UI"/>
          <w:color w:val="000000" w:themeColor="text1"/>
        </w:rPr>
        <w:t>ूबर</w:t>
      </w:r>
      <w:r w:rsidRPr="005F031E">
        <w:rPr>
          <w:rFonts w:ascii="Source Sans Pro" w:hAnsi="Source Sans Pro"/>
          <w:color w:val="000000" w:themeColor="text1"/>
        </w:rPr>
        <w:t xml:space="preserve"> </w:t>
      </w:r>
      <w:r w:rsidRPr="005F031E">
        <w:rPr>
          <w:rFonts w:ascii="Nirmala UI" w:hAnsi="Nirmala UI" w:cs="Nirmala UI"/>
          <w:color w:val="000000" w:themeColor="text1"/>
        </w:rPr>
        <w:t>से</w:t>
      </w:r>
      <w:r w:rsidRPr="005F031E">
        <w:rPr>
          <w:rFonts w:ascii="Source Sans Pro" w:hAnsi="Source Sans Pro"/>
          <w:color w:val="000000" w:themeColor="text1"/>
        </w:rPr>
        <w:t xml:space="preserve"> 31 </w:t>
      </w:r>
      <w:r w:rsidRPr="005F031E">
        <w:rPr>
          <w:rFonts w:ascii="Nirmala UI" w:hAnsi="Nirmala UI" w:cs="Nirmala UI"/>
          <w:color w:val="000000" w:themeColor="text1"/>
        </w:rPr>
        <w:t>माचर्</w:t>
      </w:r>
      <w:r w:rsidRPr="005F031E">
        <w:rPr>
          <w:rFonts w:ascii="Source Sans Pro" w:hAnsi="Source Sans Pro"/>
          <w:color w:val="000000" w:themeColor="text1"/>
        </w:rPr>
        <w:t xml:space="preserve"> </w:t>
      </w:r>
      <w:r w:rsidRPr="005F031E">
        <w:rPr>
          <w:rFonts w:ascii="Nirmala UI" w:hAnsi="Nirmala UI" w:cs="Nirmala UI"/>
          <w:color w:val="000000" w:themeColor="text1"/>
        </w:rPr>
        <w:t>तक</w:t>
      </w:r>
      <w:r w:rsidRPr="005F031E">
        <w:rPr>
          <w:rFonts w:ascii="Source Sans Pro" w:hAnsi="Source Sans Pro"/>
          <w:color w:val="000000" w:themeColor="text1"/>
        </w:rPr>
        <w:t xml:space="preserve"> </w:t>
      </w:r>
      <w:r w:rsidRPr="005F031E">
        <w:rPr>
          <w:rFonts w:ascii="Nirmala UI" w:hAnsi="Nirmala UI" w:cs="Nirmala UI"/>
          <w:color w:val="000000" w:themeColor="text1"/>
        </w:rPr>
        <w:t>और</w:t>
      </w:r>
      <w:r w:rsidRPr="005F031E">
        <w:rPr>
          <w:rFonts w:ascii="Source Sans Pro" w:hAnsi="Source Sans Pro"/>
          <w:color w:val="000000" w:themeColor="text1"/>
        </w:rPr>
        <w:t xml:space="preserve"> 1 </w:t>
      </w:r>
      <w:r w:rsidRPr="005F031E">
        <w:rPr>
          <w:rFonts w:ascii="Nirmala UI" w:hAnsi="Nirmala UI" w:cs="Nirmala UI"/>
          <w:color w:val="000000" w:themeColor="text1"/>
        </w:rPr>
        <w:t>अप्रैल</w:t>
      </w:r>
      <w:r w:rsidRPr="005F031E">
        <w:rPr>
          <w:rFonts w:ascii="Source Sans Pro" w:hAnsi="Source Sans Pro"/>
          <w:color w:val="000000" w:themeColor="text1"/>
        </w:rPr>
        <w:t xml:space="preserve"> </w:t>
      </w:r>
      <w:r w:rsidRPr="005F031E">
        <w:rPr>
          <w:rFonts w:ascii="Nirmala UI" w:hAnsi="Nirmala UI" w:cs="Nirmala UI"/>
          <w:color w:val="000000" w:themeColor="text1"/>
        </w:rPr>
        <w:t>से</w:t>
      </w:r>
      <w:r w:rsidRPr="005F031E">
        <w:rPr>
          <w:rFonts w:ascii="Source Sans Pro" w:hAnsi="Source Sans Pro"/>
          <w:color w:val="000000" w:themeColor="text1"/>
        </w:rPr>
        <w:t xml:space="preserve"> 30 </w:t>
      </w:r>
      <w:r w:rsidRPr="005F031E">
        <w:rPr>
          <w:rFonts w:ascii="Nirmala UI" w:hAnsi="Nirmala UI" w:cs="Nirmala UI"/>
          <w:color w:val="000000" w:themeColor="text1"/>
        </w:rPr>
        <w:t>िसतंबर</w:t>
      </w:r>
      <w:r w:rsidRPr="005F031E">
        <w:rPr>
          <w:rFonts w:ascii="Source Sans Pro" w:hAnsi="Source Sans Pro"/>
          <w:color w:val="000000" w:themeColor="text1"/>
        </w:rPr>
        <w:t xml:space="preserve"> </w:t>
      </w:r>
      <w:r w:rsidRPr="005F031E">
        <w:rPr>
          <w:rFonts w:ascii="Nirmala UI" w:hAnsi="Nirmala UI" w:cs="Nirmala UI"/>
          <w:color w:val="000000" w:themeColor="text1"/>
        </w:rPr>
        <w:t>तक</w:t>
      </w:r>
      <w:r w:rsidRPr="005F031E">
        <w:rPr>
          <w:rFonts w:ascii="Source Sans Pro" w:hAnsi="Source Sans Pro"/>
          <w:color w:val="000000" w:themeColor="text1"/>
        </w:rPr>
        <w:t xml:space="preserve"> </w:t>
      </w:r>
      <w:r w:rsidRPr="005F031E">
        <w:rPr>
          <w:rFonts w:ascii="Nirmala UI" w:hAnsi="Nirmala UI" w:cs="Nirmala UI"/>
          <w:color w:val="000000" w:themeColor="text1"/>
        </w:rPr>
        <w:t>सोमवार</w:t>
      </w:r>
      <w:r w:rsidRPr="005F031E">
        <w:rPr>
          <w:rFonts w:ascii="Source Sans Pro" w:hAnsi="Source Sans Pro"/>
          <w:color w:val="000000" w:themeColor="text1"/>
        </w:rPr>
        <w:t xml:space="preserve"> </w:t>
      </w:r>
      <w:r w:rsidRPr="005F031E">
        <w:rPr>
          <w:rFonts w:ascii="Nirmala UI" w:hAnsi="Nirmala UI" w:cs="Nirmala UI"/>
          <w:color w:val="000000" w:themeColor="text1"/>
        </w:rPr>
        <w:t>से</w:t>
      </w:r>
      <w:r w:rsidRPr="005F031E">
        <w:rPr>
          <w:rFonts w:ascii="Source Sans Pro" w:hAnsi="Source Sans Pro"/>
          <w:color w:val="000000" w:themeColor="text1"/>
        </w:rPr>
        <w:t xml:space="preserve"> </w:t>
      </w:r>
      <w:r w:rsidRPr="005F031E">
        <w:rPr>
          <w:rFonts w:ascii="Nirmala UI" w:hAnsi="Nirmala UI" w:cs="Nirmala UI"/>
          <w:color w:val="000000" w:themeColor="text1"/>
        </w:rPr>
        <w:t>शुक्रवार</w:t>
      </w:r>
      <w:r w:rsidRPr="005F031E">
        <w:rPr>
          <w:rFonts w:ascii="Source Sans Pro" w:hAnsi="Source Sans Pro"/>
          <w:color w:val="000000" w:themeColor="text1"/>
        </w:rPr>
        <w:t xml:space="preserve"> (</w:t>
      </w:r>
      <w:r w:rsidRPr="005F031E">
        <w:rPr>
          <w:rFonts w:ascii="Nirmala UI" w:hAnsi="Nirmala UI" w:cs="Nirmala UI"/>
          <w:color w:val="000000" w:themeColor="text1"/>
        </w:rPr>
        <w:t>छुिट्टयों</w:t>
      </w:r>
      <w:r w:rsidRPr="005F031E">
        <w:rPr>
          <w:rFonts w:ascii="Source Sans Pro" w:hAnsi="Source Sans Pro"/>
          <w:color w:val="000000" w:themeColor="text1"/>
        </w:rPr>
        <w:t xml:space="preserve"> </w:t>
      </w:r>
      <w:r w:rsidRPr="005F031E">
        <w:rPr>
          <w:rFonts w:ascii="Nirmala UI" w:hAnsi="Nirmala UI" w:cs="Nirmala UI"/>
          <w:color w:val="000000" w:themeColor="text1"/>
        </w:rPr>
        <w:t>को</w:t>
      </w:r>
      <w:r w:rsidRPr="005F031E">
        <w:rPr>
          <w:rFonts w:ascii="Source Sans Pro" w:hAnsi="Source Sans Pro"/>
          <w:color w:val="000000" w:themeColor="text1"/>
        </w:rPr>
        <w:t xml:space="preserve"> </w:t>
      </w:r>
      <w:r w:rsidRPr="005F031E">
        <w:rPr>
          <w:rFonts w:ascii="Nirmala UI" w:hAnsi="Nirmala UI" w:cs="Nirmala UI"/>
          <w:color w:val="000000" w:themeColor="text1"/>
        </w:rPr>
        <w:t>छोड़कर</w:t>
      </w:r>
      <w:r w:rsidRPr="005F031E">
        <w:rPr>
          <w:rFonts w:ascii="Source Sans Pro" w:hAnsi="Source Sans Pro"/>
          <w:color w:val="000000" w:themeColor="text1"/>
        </w:rPr>
        <w:t xml:space="preserve">) </w:t>
      </w:r>
      <w:r w:rsidRPr="005F031E">
        <w:rPr>
          <w:rFonts w:ascii="Nirmala UI" w:hAnsi="Nirmala UI" w:cs="Nirmala UI"/>
          <w:color w:val="000000" w:themeColor="text1"/>
        </w:rPr>
        <w:t>कॉल</w:t>
      </w:r>
      <w:r w:rsidRPr="005F031E">
        <w:rPr>
          <w:rFonts w:ascii="Source Sans Pro" w:hAnsi="Source Sans Pro"/>
          <w:color w:val="000000" w:themeColor="text1"/>
        </w:rPr>
        <w:t xml:space="preserve"> </w:t>
      </w:r>
      <w:r w:rsidRPr="005F031E">
        <w:rPr>
          <w:rFonts w:ascii="Nirmala UI" w:hAnsi="Nirmala UI" w:cs="Nirmala UI"/>
          <w:color w:val="000000" w:themeColor="text1"/>
        </w:rPr>
        <w:t>करें।</w:t>
      </w:r>
    </w:p>
    <w:p w14:paraId="6E1590C2" w14:textId="22E564A6" w:rsidR="00044050" w:rsidRPr="005F031E" w:rsidRDefault="001E274B" w:rsidP="00044050">
      <w:pPr>
        <w:pStyle w:val="15paragraphafter15ptheading"/>
        <w:spacing w:beforeAutospacing="0"/>
        <w:rPr>
          <w:rFonts w:ascii="Source Sans Pro" w:hAnsi="Source Sans Pro"/>
          <w:color w:val="000000" w:themeColor="text1"/>
          <w:sz w:val="24"/>
          <w:szCs w:val="24"/>
        </w:rPr>
      </w:pPr>
      <w:r w:rsidRPr="001E274B">
        <w:rPr>
          <w:rFonts w:ascii="Source Sans Pro" w:hAnsi="Source Sans Pro"/>
          <w:noProof/>
          <w:color w:val="FF33CC"/>
          <w:sz w:val="24"/>
          <w:szCs w:val="24"/>
        </w:rPr>
        <w:t>Our Health Plan</w:t>
      </w:r>
      <w:r w:rsidR="001A5D11" w:rsidRPr="005F031E">
        <w:rPr>
          <w:rFonts w:ascii="Source Sans Pro" w:hAnsi="Source Sans Pro"/>
          <w:color w:val="00B0F0"/>
          <w:sz w:val="24"/>
          <w:szCs w:val="24"/>
        </w:rPr>
        <w:t xml:space="preserve"> </w:t>
      </w:r>
      <w:r w:rsidR="00044050" w:rsidRPr="005F031E">
        <w:rPr>
          <w:rFonts w:ascii="Source Sans Pro" w:hAnsi="Source Sans Pro"/>
          <w:color w:val="000000" w:themeColor="text1"/>
          <w:sz w:val="24"/>
          <w:szCs w:val="24"/>
        </w:rPr>
        <w:t xml:space="preserve">is an HMO, HMO POS, HMO C-SNP, HMO D-SNP and PPO plan with a Medicare contract and a contract with the California, Nevada, North Carolina and Texas Medicaid programs. Enrollment in </w:t>
      </w:r>
      <w:r w:rsidRPr="001E274B">
        <w:rPr>
          <w:rFonts w:ascii="Source Sans Pro" w:hAnsi="Source Sans Pro"/>
          <w:noProof/>
          <w:color w:val="FF33CC"/>
          <w:sz w:val="24"/>
          <w:szCs w:val="24"/>
        </w:rPr>
        <w:t>Our Health Plan</w:t>
      </w:r>
      <w:r w:rsidR="001A5D11" w:rsidRPr="005F031E">
        <w:rPr>
          <w:rFonts w:ascii="Source Sans Pro" w:hAnsi="Source Sans Pro"/>
          <w:color w:val="00B0F0"/>
          <w:sz w:val="24"/>
          <w:szCs w:val="24"/>
        </w:rPr>
        <w:t xml:space="preserve"> </w:t>
      </w:r>
      <w:r w:rsidR="00044050" w:rsidRPr="005F031E">
        <w:rPr>
          <w:rFonts w:ascii="Source Sans Pro" w:hAnsi="Source Sans Pro"/>
          <w:color w:val="000000" w:themeColor="text1"/>
          <w:sz w:val="24"/>
          <w:szCs w:val="24"/>
        </w:rPr>
        <w:t>depends on contract renewal.</w:t>
      </w:r>
      <w:r w:rsidR="00044050" w:rsidRPr="005F031E">
        <w:rPr>
          <w:rFonts w:ascii="Source Sans Pro" w:hAnsi="Source Sans Pro"/>
          <w:sz w:val="24"/>
          <w:szCs w:val="24"/>
        </w:rPr>
        <w:t xml:space="preserve"> </w:t>
      </w:r>
      <w:r w:rsidRPr="001E274B">
        <w:rPr>
          <w:rFonts w:ascii="Source Sans Pro" w:hAnsi="Source Sans Pro"/>
          <w:noProof/>
          <w:color w:val="FF33CC"/>
          <w:sz w:val="24"/>
          <w:szCs w:val="24"/>
        </w:rPr>
        <w:t>Our Health Plan</w:t>
      </w:r>
      <w:r w:rsidR="001A5D11" w:rsidRPr="005F031E">
        <w:rPr>
          <w:rFonts w:ascii="Source Sans Pro" w:hAnsi="Source Sans Pro"/>
          <w:color w:val="00B0F0"/>
          <w:sz w:val="24"/>
          <w:szCs w:val="24"/>
        </w:rPr>
        <w:t xml:space="preserve"> </w:t>
      </w:r>
      <w:r w:rsidR="00044050" w:rsidRPr="005F031E">
        <w:rPr>
          <w:rFonts w:ascii="Source Sans Pro" w:hAnsi="Source Sans Pro"/>
          <w:color w:val="000000" w:themeColor="text1"/>
          <w:sz w:val="24"/>
          <w:szCs w:val="24"/>
        </w:rPr>
        <w:t>complies with applicable federal civil rights laws and does not discriminate on the basis of race, color, national origin, age, disability, or sex.</w:t>
      </w:r>
    </w:p>
    <w:p w14:paraId="43294E2F" w14:textId="4DBEDDAF" w:rsidR="00CC2B08" w:rsidRPr="005F031E" w:rsidRDefault="00CC2B08">
      <w:pPr>
        <w:spacing w:before="0" w:beforeAutospacing="0" w:after="0" w:afterAutospacing="0"/>
        <w:rPr>
          <w:rFonts w:ascii="Source Sans Pro" w:hAnsi="Source Sans Pro"/>
          <w:bCs/>
        </w:rPr>
      </w:pPr>
      <w:r w:rsidRPr="005F031E">
        <w:rPr>
          <w:rFonts w:ascii="Source Sans Pro" w:hAnsi="Source Sans Pro"/>
        </w:rPr>
        <w:br w:type="page"/>
      </w:r>
    </w:p>
    <w:bookmarkEnd w:id="493"/>
    <w:p w14:paraId="37E88189" w14:textId="3E59C0EE" w:rsidR="007D621D" w:rsidRPr="005F031E" w:rsidRDefault="001E274B" w:rsidP="001D283A">
      <w:pPr>
        <w:rPr>
          <w:rFonts w:ascii="Source Sans Pro" w:hAnsi="Source Sans Pro" w:cs="Arial"/>
          <w:b/>
          <w:color w:val="000000"/>
          <w:sz w:val="28"/>
          <w:szCs w:val="28"/>
        </w:rPr>
      </w:pPr>
      <w:r w:rsidRPr="001E274B">
        <w:rPr>
          <w:rFonts w:ascii="Source Sans Pro" w:hAnsi="Source Sans Pro" w:cs="Arial"/>
          <w:b/>
          <w:iCs/>
          <w:noProof/>
          <w:color w:val="FF33CC"/>
          <w:sz w:val="28"/>
          <w:szCs w:val="28"/>
        </w:rPr>
        <w:lastRenderedPageBreak/>
        <w:t>Our Health Plan (HMO)</w:t>
      </w:r>
      <w:r w:rsidR="007D621D" w:rsidRPr="005F031E">
        <w:rPr>
          <w:rFonts w:ascii="Source Sans Pro" w:hAnsi="Source Sans Pro" w:cs="Arial"/>
          <w:b/>
          <w:sz w:val="28"/>
          <w:szCs w:val="28"/>
        </w:rPr>
        <w:t xml:space="preserve"> </w:t>
      </w:r>
      <w:r w:rsidR="007D621D" w:rsidRPr="005F031E">
        <w:rPr>
          <w:rFonts w:ascii="Source Sans Pro" w:hAnsi="Source Sans Pro" w:cs="Arial"/>
          <w:b/>
          <w:color w:val="000000"/>
          <w:sz w:val="28"/>
          <w:szCs w:val="28"/>
        </w:rPr>
        <w:t>Member Services</w:t>
      </w:r>
    </w:p>
    <w:tbl>
      <w:tblPr>
        <w:tblStyle w:val="TableGrid117"/>
        <w:tblW w:w="0" w:type="auto"/>
        <w:tblCellMar>
          <w:top w:w="72" w:type="dxa"/>
          <w:bottom w:w="72" w:type="dxa"/>
        </w:tblCellMar>
        <w:tblLook w:val="04A0" w:firstRow="1" w:lastRow="0" w:firstColumn="1" w:lastColumn="0" w:noHBand="0" w:noVBand="1"/>
        <w:tblDescription w:val="Member services contact information"/>
      </w:tblPr>
      <w:tblGrid>
        <w:gridCol w:w="2160"/>
        <w:gridCol w:w="6960"/>
      </w:tblGrid>
      <w:tr w:rsidR="002B1F70" w:rsidRPr="005F031E" w14:paraId="7F2152B6" w14:textId="77777777" w:rsidTr="008763CF">
        <w:trPr>
          <w:cnfStyle w:val="100000000000" w:firstRow="1" w:lastRow="0" w:firstColumn="0" w:lastColumn="0" w:oddVBand="0" w:evenVBand="0" w:oddHBand="0" w:evenHBand="0" w:firstRowFirstColumn="0" w:firstRowLastColumn="0" w:lastRowFirstColumn="0" w:lastRowLastColumn="0"/>
        </w:trPr>
        <w:tc>
          <w:tcPr>
            <w:tcW w:w="9120" w:type="dxa"/>
            <w:gridSpan w:val="2"/>
            <w:tcBorders>
              <w:bottom w:val="dotted" w:sz="4" w:space="0" w:color="000000" w:themeColor="text1"/>
            </w:tcBorders>
          </w:tcPr>
          <w:p w14:paraId="18AEA5F4" w14:textId="03ADB744" w:rsidR="002B1F70" w:rsidRPr="005F031E" w:rsidRDefault="002B1F70" w:rsidP="002B1F70">
            <w:pPr>
              <w:pStyle w:val="MethodChartHeading"/>
              <w:rPr>
                <w:rFonts w:ascii="Source Sans Pro" w:hAnsi="Source Sans Pro" w:cs="Times New Roman"/>
                <w:szCs w:val="24"/>
              </w:rPr>
            </w:pPr>
            <w:bookmarkStart w:id="494" w:name="_Hlk175752399"/>
            <w:r w:rsidRPr="005F031E">
              <w:rPr>
                <w:rFonts w:ascii="Source Sans Pro" w:hAnsi="Source Sans Pro"/>
                <w:szCs w:val="24"/>
              </w:rPr>
              <w:t>Member Services – Contact Information</w:t>
            </w:r>
          </w:p>
        </w:tc>
      </w:tr>
      <w:tr w:rsidR="002B1F70" w:rsidRPr="005F031E" w14:paraId="6395B606" w14:textId="77777777" w:rsidTr="008763CF">
        <w:tc>
          <w:tcPr>
            <w:tcW w:w="2160" w:type="dxa"/>
            <w:tcBorders>
              <w:top w:val="dotted" w:sz="4" w:space="0" w:color="000000" w:themeColor="text1"/>
              <w:bottom w:val="single" w:sz="12" w:space="0" w:color="auto"/>
              <w:right w:val="single" w:sz="12" w:space="0" w:color="auto"/>
            </w:tcBorders>
          </w:tcPr>
          <w:p w14:paraId="3C6EFE7D" w14:textId="7435F9BB" w:rsidR="002B1F70" w:rsidRPr="005F031E" w:rsidRDefault="002B1F70" w:rsidP="002B1F70">
            <w:pPr>
              <w:rPr>
                <w:rFonts w:ascii="Source Sans Pro" w:hAnsi="Source Sans Pro" w:cs="Times New Roman"/>
                <w:b/>
              </w:rPr>
            </w:pPr>
            <w:r w:rsidRPr="005F031E">
              <w:rPr>
                <w:rFonts w:ascii="Source Sans Pro" w:hAnsi="Source Sans Pro"/>
                <w:b/>
              </w:rPr>
              <w:t>Call</w:t>
            </w:r>
          </w:p>
        </w:tc>
        <w:tc>
          <w:tcPr>
            <w:tcW w:w="6960" w:type="dxa"/>
            <w:tcBorders>
              <w:top w:val="dotted" w:sz="4" w:space="0" w:color="000000" w:themeColor="text1"/>
              <w:left w:val="single" w:sz="12" w:space="0" w:color="auto"/>
              <w:bottom w:val="single" w:sz="12" w:space="0" w:color="auto"/>
            </w:tcBorders>
          </w:tcPr>
          <w:p w14:paraId="6CDF2D39" w14:textId="4E08723C" w:rsidR="002B1F70" w:rsidRPr="005F031E" w:rsidRDefault="001E274B" w:rsidP="002B1F70">
            <w:pPr>
              <w:autoSpaceDE w:val="0"/>
              <w:autoSpaceDN w:val="0"/>
              <w:adjustRightInd w:val="0"/>
              <w:snapToGrid w:val="0"/>
              <w:spacing w:before="0" w:beforeAutospacing="0" w:after="120" w:afterAutospacing="0"/>
              <w:rPr>
                <w:rFonts w:ascii="Source Sans Pro" w:hAnsi="Source Sans Pro"/>
                <w:color w:val="00B0F0"/>
              </w:rPr>
            </w:pPr>
            <w:r w:rsidRPr="001E274B">
              <w:rPr>
                <w:rFonts w:ascii="Source Sans Pro" w:hAnsi="Source Sans Pro"/>
                <w:noProof/>
                <w:color w:val="FF33CC"/>
              </w:rPr>
              <w:t>1-555-555-5555</w:t>
            </w:r>
          </w:p>
          <w:p w14:paraId="48D6D00E" w14:textId="046C5210" w:rsidR="002B1F70" w:rsidRPr="005F031E" w:rsidRDefault="002B1F70" w:rsidP="002B1F70">
            <w:pPr>
              <w:autoSpaceDE w:val="0"/>
              <w:autoSpaceDN w:val="0"/>
              <w:adjustRightInd w:val="0"/>
              <w:snapToGrid w:val="0"/>
              <w:spacing w:before="0" w:beforeAutospacing="0" w:after="120" w:afterAutospacing="0"/>
              <w:rPr>
                <w:rFonts w:ascii="Source Sans Pro" w:hAnsi="Source Sans Pro"/>
                <w:i/>
                <w:color w:val="0000FF"/>
              </w:rPr>
            </w:pPr>
            <w:r w:rsidRPr="005F031E">
              <w:rPr>
                <w:rFonts w:ascii="Source Sans Pro" w:hAnsi="Source Sans Pro"/>
                <w:snapToGrid w:val="0"/>
              </w:rPr>
              <w:t xml:space="preserve">Calls to this number are free. </w:t>
            </w:r>
            <w:r w:rsidRPr="005F031E">
              <w:rPr>
                <w:rFonts w:ascii="Source Sans Pro" w:hAnsi="Source Sans Pro"/>
                <w:snapToGrid w:val="0"/>
                <w:color w:val="000000" w:themeColor="text1"/>
              </w:rPr>
              <w:t xml:space="preserve">Hours are </w:t>
            </w:r>
            <w:r w:rsidR="001E274B" w:rsidRPr="001E274B">
              <w:rPr>
                <w:rFonts w:ascii="Source Sans Pro" w:hAnsi="Source Sans Pro"/>
                <w:noProof/>
                <w:snapToGrid w:val="0"/>
                <w:color w:val="FF33CC"/>
              </w:rPr>
              <w:t>8:00 a.m. to 8:00 p.m., 7 days a week (except Thanksgiving and Christmas) from October 1 through March 31, and Monday to Friday (except holidays) from April 1 through September 30</w:t>
            </w:r>
            <w:r w:rsidRPr="005F031E">
              <w:rPr>
                <w:rFonts w:ascii="Source Sans Pro" w:hAnsi="Source Sans Pro"/>
                <w:snapToGrid w:val="0"/>
                <w:color w:val="00B0F0"/>
              </w:rPr>
              <w:t xml:space="preserve"> </w:t>
            </w:r>
          </w:p>
          <w:p w14:paraId="4ABFA49A" w14:textId="139E1861" w:rsidR="00CB443F" w:rsidRPr="005F031E" w:rsidRDefault="002B1F70" w:rsidP="00CB443F">
            <w:pPr>
              <w:autoSpaceDE w:val="0"/>
              <w:autoSpaceDN w:val="0"/>
              <w:adjustRightInd w:val="0"/>
              <w:snapToGrid w:val="0"/>
              <w:spacing w:before="0" w:beforeAutospacing="0" w:after="120" w:afterAutospacing="0"/>
              <w:rPr>
                <w:rFonts w:ascii="Source Sans Pro" w:hAnsi="Source Sans Pro"/>
                <w:color w:val="00B0F0"/>
              </w:rPr>
            </w:pPr>
            <w:r w:rsidRPr="005F031E">
              <w:rPr>
                <w:rFonts w:ascii="Source Sans Pro" w:hAnsi="Source Sans Pro"/>
              </w:rPr>
              <w:t xml:space="preserve">Member Services </w:t>
            </w:r>
            <w:r w:rsidR="001E274B" w:rsidRPr="001E274B">
              <w:rPr>
                <w:rFonts w:ascii="Source Sans Pro" w:hAnsi="Source Sans Pro"/>
                <w:noProof/>
                <w:color w:val="FF33CC"/>
              </w:rPr>
              <w:t>1-555-555-5555</w:t>
            </w:r>
          </w:p>
          <w:p w14:paraId="720276D5" w14:textId="384E9E48" w:rsidR="002B1F70" w:rsidRPr="005F031E" w:rsidRDefault="002B1F70" w:rsidP="002B1F70">
            <w:pPr>
              <w:rPr>
                <w:rFonts w:ascii="Source Sans Pro" w:hAnsi="Source Sans Pro" w:cs="Times New Roman"/>
                <w:snapToGrid w:val="0"/>
                <w:color w:val="0000FF"/>
              </w:rPr>
            </w:pPr>
            <w:r w:rsidRPr="005F031E">
              <w:rPr>
                <w:rFonts w:ascii="Source Sans Pro" w:hAnsi="Source Sans Pro"/>
              </w:rPr>
              <w:t xml:space="preserve"> (TTY users call </w:t>
            </w:r>
            <w:r w:rsidR="001E274B" w:rsidRPr="001E274B">
              <w:rPr>
                <w:rFonts w:ascii="Source Sans Pro" w:hAnsi="Source Sans Pro"/>
                <w:noProof/>
                <w:color w:val="FF33CC"/>
              </w:rPr>
              <w:t>711</w:t>
            </w:r>
            <w:r w:rsidRPr="005F031E">
              <w:rPr>
                <w:rFonts w:ascii="Source Sans Pro" w:hAnsi="Source Sans Pro"/>
              </w:rPr>
              <w:t>) also has free language interpreter services for non-English speakers.</w:t>
            </w:r>
          </w:p>
        </w:tc>
      </w:tr>
      <w:tr w:rsidR="002B1F70" w:rsidRPr="005F031E" w14:paraId="6B75ED0D" w14:textId="77777777" w:rsidTr="008763CF">
        <w:tc>
          <w:tcPr>
            <w:tcW w:w="2160" w:type="dxa"/>
            <w:tcBorders>
              <w:top w:val="single" w:sz="12" w:space="0" w:color="auto"/>
              <w:bottom w:val="single" w:sz="12" w:space="0" w:color="auto"/>
              <w:right w:val="single" w:sz="12" w:space="0" w:color="auto"/>
            </w:tcBorders>
          </w:tcPr>
          <w:p w14:paraId="0174ECB5" w14:textId="5C068559" w:rsidR="002B1F70" w:rsidRPr="005F031E" w:rsidRDefault="002B1F70" w:rsidP="002B1F70">
            <w:pPr>
              <w:rPr>
                <w:rFonts w:ascii="Source Sans Pro" w:hAnsi="Source Sans Pro" w:cs="Times New Roman"/>
                <w:b/>
              </w:rPr>
            </w:pPr>
            <w:r w:rsidRPr="005F031E">
              <w:rPr>
                <w:rFonts w:ascii="Source Sans Pro" w:hAnsi="Source Sans Pro"/>
                <w:b/>
              </w:rPr>
              <w:t>TTY</w:t>
            </w:r>
          </w:p>
        </w:tc>
        <w:tc>
          <w:tcPr>
            <w:tcW w:w="6960" w:type="dxa"/>
            <w:tcBorders>
              <w:top w:val="single" w:sz="12" w:space="0" w:color="auto"/>
              <w:left w:val="single" w:sz="12" w:space="0" w:color="auto"/>
              <w:bottom w:val="single" w:sz="12" w:space="0" w:color="auto"/>
            </w:tcBorders>
          </w:tcPr>
          <w:p w14:paraId="24FD5007" w14:textId="3B15BDF2" w:rsidR="002B1F70" w:rsidRPr="005F031E" w:rsidRDefault="001E274B" w:rsidP="002B1F70">
            <w:pPr>
              <w:autoSpaceDE w:val="0"/>
              <w:autoSpaceDN w:val="0"/>
              <w:adjustRightInd w:val="0"/>
              <w:snapToGrid w:val="0"/>
              <w:spacing w:before="0" w:beforeAutospacing="0" w:after="120" w:afterAutospacing="0"/>
              <w:rPr>
                <w:rFonts w:ascii="Source Sans Pro" w:hAnsi="Source Sans Pro"/>
                <w:i/>
                <w:snapToGrid w:val="0"/>
                <w:color w:val="0000FF"/>
              </w:rPr>
            </w:pPr>
            <w:r w:rsidRPr="001E274B">
              <w:rPr>
                <w:rFonts w:ascii="Source Sans Pro" w:hAnsi="Source Sans Pro"/>
                <w:noProof/>
                <w:color w:val="FF33CC"/>
              </w:rPr>
              <w:t>711</w:t>
            </w:r>
          </w:p>
          <w:p w14:paraId="24F3D74A" w14:textId="2DAD41F7" w:rsidR="002B1F70" w:rsidRPr="005F031E" w:rsidRDefault="002B1F70" w:rsidP="002B1F70">
            <w:pPr>
              <w:autoSpaceDE w:val="0"/>
              <w:autoSpaceDN w:val="0"/>
              <w:adjustRightInd w:val="0"/>
              <w:snapToGrid w:val="0"/>
              <w:spacing w:before="0" w:beforeAutospacing="0" w:after="120" w:afterAutospacing="0"/>
              <w:rPr>
                <w:rFonts w:ascii="Source Sans Pro" w:hAnsi="Source Sans Pro"/>
                <w:snapToGrid w:val="0"/>
                <w:color w:val="000000" w:themeColor="text1"/>
              </w:rPr>
            </w:pPr>
            <w:r w:rsidRPr="005F031E">
              <w:rPr>
                <w:rFonts w:ascii="Source Sans Pro" w:hAnsi="Source Sans Pro"/>
                <w:snapToGrid w:val="0"/>
                <w:color w:val="000000" w:themeColor="text1"/>
              </w:rPr>
              <w:t>This number requires special telephone equipment and is only for people who have difficulties hearing or speaking.</w:t>
            </w:r>
          </w:p>
          <w:p w14:paraId="6F24A25E" w14:textId="70617A1D" w:rsidR="002B1F70" w:rsidRPr="005F031E" w:rsidRDefault="002B1F70" w:rsidP="009B6F50">
            <w:pPr>
              <w:spacing w:before="0" w:beforeAutospacing="0" w:after="120" w:afterAutospacing="0"/>
              <w:rPr>
                <w:rFonts w:ascii="Source Sans Pro" w:hAnsi="Source Sans Pro" w:cs="Times New Roman"/>
                <w:snapToGrid w:val="0"/>
              </w:rPr>
            </w:pPr>
            <w:r w:rsidRPr="005F031E">
              <w:rPr>
                <w:rFonts w:ascii="Source Sans Pro" w:hAnsi="Source Sans Pro"/>
                <w:snapToGrid w:val="0"/>
              </w:rPr>
              <w:t xml:space="preserve">Calls to this number are free. </w:t>
            </w:r>
            <w:r w:rsidRPr="005F031E">
              <w:rPr>
                <w:rFonts w:ascii="Source Sans Pro" w:hAnsi="Source Sans Pro"/>
                <w:snapToGrid w:val="0"/>
                <w:color w:val="000000" w:themeColor="text1"/>
              </w:rPr>
              <w:t xml:space="preserve">Hours are </w:t>
            </w:r>
            <w:r w:rsidR="001E274B" w:rsidRPr="001E274B">
              <w:rPr>
                <w:rFonts w:ascii="Source Sans Pro" w:hAnsi="Source Sans Pro"/>
                <w:noProof/>
                <w:snapToGrid w:val="0"/>
                <w:color w:val="FF33CC"/>
              </w:rPr>
              <w:t>8:00 a.m. to 8:00 p.m., 7 days a week (except Thanksgiving and Christmas) from October 1 through March 31, and Monday to Friday (except holidays) from April 1 through September 30</w:t>
            </w:r>
          </w:p>
        </w:tc>
      </w:tr>
      <w:tr w:rsidR="002B1F70" w:rsidRPr="005F031E" w14:paraId="429ABE33" w14:textId="77777777" w:rsidTr="008763CF">
        <w:tc>
          <w:tcPr>
            <w:tcW w:w="2160" w:type="dxa"/>
            <w:tcBorders>
              <w:top w:val="single" w:sz="12" w:space="0" w:color="auto"/>
              <w:bottom w:val="single" w:sz="12" w:space="0" w:color="auto"/>
              <w:right w:val="single" w:sz="12" w:space="0" w:color="auto"/>
            </w:tcBorders>
          </w:tcPr>
          <w:p w14:paraId="26140422" w14:textId="18B6158C" w:rsidR="002B1F70" w:rsidRPr="005F031E" w:rsidRDefault="002B1F70" w:rsidP="002B1F70">
            <w:pPr>
              <w:rPr>
                <w:rFonts w:ascii="Source Sans Pro" w:hAnsi="Source Sans Pro" w:cs="Times New Roman"/>
                <w:b/>
              </w:rPr>
            </w:pPr>
            <w:r w:rsidRPr="005F031E">
              <w:rPr>
                <w:rFonts w:ascii="Source Sans Pro" w:hAnsi="Source Sans Pro"/>
                <w:b/>
              </w:rPr>
              <w:t>Fax</w:t>
            </w:r>
          </w:p>
        </w:tc>
        <w:tc>
          <w:tcPr>
            <w:tcW w:w="6960" w:type="dxa"/>
            <w:tcBorders>
              <w:top w:val="single" w:sz="12" w:space="0" w:color="auto"/>
              <w:left w:val="single" w:sz="12" w:space="0" w:color="auto"/>
              <w:bottom w:val="single" w:sz="12" w:space="0" w:color="auto"/>
            </w:tcBorders>
          </w:tcPr>
          <w:p w14:paraId="68EF624B" w14:textId="27388E8B" w:rsidR="002B1F70" w:rsidRPr="005F031E" w:rsidRDefault="002B1F70" w:rsidP="002B1F70">
            <w:pPr>
              <w:rPr>
                <w:rStyle w:val="blueitalic"/>
                <w:rFonts w:ascii="Source Sans Pro" w:hAnsi="Source Sans Pro" w:cs="Times New Roman"/>
                <w:sz w:val="24"/>
                <w:szCs w:val="24"/>
              </w:rPr>
            </w:pPr>
            <w:r w:rsidRPr="005F031E">
              <w:rPr>
                <w:rFonts w:ascii="Source Sans Pro" w:hAnsi="Source Sans Pro"/>
                <w:iCs/>
                <w:color w:val="000000" w:themeColor="text1"/>
              </w:rPr>
              <w:t>1-</w:t>
            </w:r>
            <w:r w:rsidR="00893FA1">
              <w:rPr>
                <w:rFonts w:ascii="Source Sans Pro" w:hAnsi="Source Sans Pro"/>
                <w:iCs/>
                <w:color w:val="000000" w:themeColor="text1"/>
              </w:rPr>
              <w:t>555-555-1111</w:t>
            </w:r>
          </w:p>
        </w:tc>
      </w:tr>
      <w:tr w:rsidR="002B1F70" w:rsidRPr="005F031E" w14:paraId="0391F53D" w14:textId="77777777" w:rsidTr="008763CF">
        <w:tc>
          <w:tcPr>
            <w:tcW w:w="2160" w:type="dxa"/>
            <w:tcBorders>
              <w:top w:val="single" w:sz="12" w:space="0" w:color="auto"/>
              <w:bottom w:val="single" w:sz="12" w:space="0" w:color="auto"/>
              <w:right w:val="single" w:sz="12" w:space="0" w:color="auto"/>
            </w:tcBorders>
          </w:tcPr>
          <w:p w14:paraId="457F7408" w14:textId="2FCBBADD" w:rsidR="002B1F70" w:rsidRPr="005F031E" w:rsidRDefault="002B1F70" w:rsidP="002B1F70">
            <w:pPr>
              <w:rPr>
                <w:rFonts w:ascii="Source Sans Pro" w:hAnsi="Source Sans Pro" w:cs="Times New Roman"/>
                <w:b/>
              </w:rPr>
            </w:pPr>
            <w:r w:rsidRPr="005F031E">
              <w:rPr>
                <w:rFonts w:ascii="Source Sans Pro" w:hAnsi="Source Sans Pro"/>
                <w:b/>
              </w:rPr>
              <w:t>Write</w:t>
            </w:r>
          </w:p>
        </w:tc>
        <w:tc>
          <w:tcPr>
            <w:tcW w:w="6960" w:type="dxa"/>
            <w:tcBorders>
              <w:top w:val="single" w:sz="12" w:space="0" w:color="auto"/>
              <w:left w:val="single" w:sz="12" w:space="0" w:color="auto"/>
              <w:bottom w:val="single" w:sz="12" w:space="0" w:color="auto"/>
            </w:tcBorders>
          </w:tcPr>
          <w:p w14:paraId="400ACD72" w14:textId="16B9D160" w:rsidR="001E274B" w:rsidRPr="001E274B" w:rsidRDefault="001E274B" w:rsidP="001E274B">
            <w:pPr>
              <w:spacing w:before="0" w:beforeAutospacing="0" w:after="0" w:afterAutospacing="0"/>
              <w:rPr>
                <w:rFonts w:ascii="Source Sans Pro" w:hAnsi="Source Sans Pro"/>
                <w:iCs/>
                <w:noProof/>
                <w:color w:val="FF33CC"/>
              </w:rPr>
            </w:pPr>
            <w:r w:rsidRPr="001E274B">
              <w:rPr>
                <w:rFonts w:ascii="Source Sans Pro" w:hAnsi="Source Sans Pro"/>
                <w:iCs/>
                <w:noProof/>
                <w:color w:val="FF33CC"/>
              </w:rPr>
              <w:t>Our Health Plan</w:t>
            </w:r>
          </w:p>
          <w:p w14:paraId="79787344" w14:textId="77777777" w:rsidR="001E274B" w:rsidRPr="001E274B" w:rsidRDefault="001E274B" w:rsidP="001E274B">
            <w:pPr>
              <w:spacing w:before="0" w:beforeAutospacing="0" w:after="0" w:afterAutospacing="0"/>
              <w:rPr>
                <w:rFonts w:ascii="Source Sans Pro" w:hAnsi="Source Sans Pro"/>
                <w:iCs/>
                <w:noProof/>
                <w:color w:val="FF33CC"/>
              </w:rPr>
            </w:pPr>
            <w:r w:rsidRPr="001E274B">
              <w:rPr>
                <w:rFonts w:ascii="Source Sans Pro" w:hAnsi="Source Sans Pro"/>
                <w:iCs/>
                <w:noProof/>
                <w:color w:val="FF33CC"/>
              </w:rPr>
              <w:t>Attention: Member Services Department</w:t>
            </w:r>
          </w:p>
          <w:p w14:paraId="1CEAE447" w14:textId="77777777" w:rsidR="001E274B" w:rsidRPr="001E274B" w:rsidRDefault="001E274B" w:rsidP="001E274B">
            <w:pPr>
              <w:spacing w:before="0" w:beforeAutospacing="0" w:after="0" w:afterAutospacing="0"/>
              <w:rPr>
                <w:rFonts w:ascii="Source Sans Pro" w:hAnsi="Source Sans Pro"/>
                <w:iCs/>
                <w:noProof/>
                <w:color w:val="FF33CC"/>
              </w:rPr>
            </w:pPr>
            <w:r w:rsidRPr="001E274B">
              <w:rPr>
                <w:rFonts w:ascii="Source Sans Pro" w:hAnsi="Source Sans Pro"/>
                <w:iCs/>
                <w:noProof/>
                <w:color w:val="FF33CC"/>
              </w:rPr>
              <w:t>1234 Main Street</w:t>
            </w:r>
          </w:p>
          <w:p w14:paraId="3BD8B484" w14:textId="40DDC420" w:rsidR="002B1F70" w:rsidRPr="005F031E" w:rsidRDefault="001E274B" w:rsidP="008763CF">
            <w:pPr>
              <w:spacing w:before="0" w:beforeAutospacing="0" w:after="0" w:afterAutospacing="0"/>
              <w:rPr>
                <w:rStyle w:val="blueitalic"/>
                <w:rFonts w:ascii="Source Sans Pro" w:hAnsi="Source Sans Pro" w:cs="Times New Roman"/>
                <w:sz w:val="24"/>
                <w:szCs w:val="24"/>
              </w:rPr>
            </w:pPr>
            <w:r w:rsidRPr="001E274B">
              <w:rPr>
                <w:rFonts w:ascii="Source Sans Pro" w:hAnsi="Source Sans Pro"/>
                <w:iCs/>
                <w:noProof/>
                <w:color w:val="FF33CC"/>
              </w:rPr>
              <w:t>Los Angeles, CA 92222</w:t>
            </w:r>
          </w:p>
        </w:tc>
      </w:tr>
      <w:tr w:rsidR="002B1F70" w:rsidRPr="005F031E" w14:paraId="6DFDB3C0" w14:textId="77777777" w:rsidTr="008763CF">
        <w:tc>
          <w:tcPr>
            <w:tcW w:w="2160" w:type="dxa"/>
            <w:tcBorders>
              <w:top w:val="single" w:sz="12" w:space="0" w:color="auto"/>
              <w:bottom w:val="single" w:sz="12" w:space="0" w:color="auto"/>
              <w:right w:val="single" w:sz="12" w:space="0" w:color="auto"/>
            </w:tcBorders>
          </w:tcPr>
          <w:p w14:paraId="1179CB01" w14:textId="44B451AA" w:rsidR="002B1F70" w:rsidRPr="005F031E" w:rsidRDefault="002B1F70" w:rsidP="002B1F70">
            <w:pPr>
              <w:rPr>
                <w:rFonts w:ascii="Source Sans Pro" w:hAnsi="Source Sans Pro" w:cs="Times New Roman"/>
                <w:b/>
              </w:rPr>
            </w:pPr>
            <w:r w:rsidRPr="005F031E">
              <w:rPr>
                <w:rFonts w:ascii="Source Sans Pro" w:hAnsi="Source Sans Pro"/>
                <w:b/>
              </w:rPr>
              <w:t>Website</w:t>
            </w:r>
          </w:p>
        </w:tc>
        <w:tc>
          <w:tcPr>
            <w:tcW w:w="6960" w:type="dxa"/>
            <w:tcBorders>
              <w:top w:val="single" w:sz="12" w:space="0" w:color="auto"/>
              <w:left w:val="single" w:sz="12" w:space="0" w:color="auto"/>
              <w:bottom w:val="single" w:sz="12" w:space="0" w:color="auto"/>
            </w:tcBorders>
          </w:tcPr>
          <w:p w14:paraId="086D8E6D" w14:textId="7D304BED" w:rsidR="002B1F70" w:rsidRPr="005F031E" w:rsidRDefault="0031600A" w:rsidP="002B1F70">
            <w:pPr>
              <w:rPr>
                <w:rStyle w:val="blueitalic"/>
                <w:rFonts w:ascii="Source Sans Pro" w:hAnsi="Source Sans Pro" w:cs="Times New Roman"/>
                <w:sz w:val="24"/>
                <w:szCs w:val="24"/>
              </w:rPr>
            </w:pPr>
            <w:hyperlink r:id="rId123" w:history="1">
              <w:r>
                <w:rPr>
                  <w:rStyle w:val="Hyperlink"/>
                  <w:rFonts w:ascii="Source Sans Pro" w:hAnsi="Source Sans Pro"/>
                  <w:iCs/>
                  <w:noProof w:val="0"/>
                </w:rPr>
                <w:t>www.ourhealthplan.com</w:t>
              </w:r>
            </w:hyperlink>
          </w:p>
        </w:tc>
      </w:tr>
    </w:tbl>
    <w:bookmarkEnd w:id="494"/>
    <w:p w14:paraId="2E81CEC3" w14:textId="4877F049" w:rsidR="002B1F70" w:rsidRPr="005F031E" w:rsidRDefault="001E274B" w:rsidP="009028DF">
      <w:pPr>
        <w:rPr>
          <w:rFonts w:ascii="Source Sans Pro" w:hAnsi="Source Sans Pro"/>
          <w:b/>
          <w:bCs/>
          <w:sz w:val="28"/>
          <w:szCs w:val="28"/>
        </w:rPr>
      </w:pPr>
      <w:r w:rsidRPr="001E274B">
        <w:rPr>
          <w:rFonts w:ascii="Source Sans Pro" w:hAnsi="Source Sans Pro"/>
          <w:b/>
          <w:bCs/>
          <w:iCs/>
          <w:noProof/>
          <w:color w:val="FF33CC"/>
          <w:sz w:val="28"/>
          <w:szCs w:val="28"/>
        </w:rPr>
        <w:t>State Health Insurance Assistance Program (SHIP)</w:t>
      </w:r>
      <w:r w:rsidR="002B1F70" w:rsidRPr="005F031E">
        <w:rPr>
          <w:rFonts w:ascii="Source Sans Pro" w:hAnsi="Source Sans Pro"/>
          <w:b/>
          <w:bCs/>
          <w:iCs/>
          <w:color w:val="00B0F0"/>
          <w:sz w:val="28"/>
          <w:szCs w:val="28"/>
        </w:rPr>
        <w:t xml:space="preserve"> </w:t>
      </w:r>
      <w:r w:rsidR="002B1F70" w:rsidRPr="005F031E">
        <w:rPr>
          <w:rFonts w:ascii="Source Sans Pro" w:hAnsi="Source Sans Pro"/>
          <w:b/>
          <w:bCs/>
          <w:iCs/>
          <w:sz w:val="28"/>
          <w:szCs w:val="28"/>
        </w:rPr>
        <w:t>(</w:t>
      </w:r>
      <w:r w:rsidRPr="001E274B">
        <w:rPr>
          <w:rFonts w:ascii="Source Sans Pro" w:hAnsi="Source Sans Pro"/>
          <w:b/>
          <w:bCs/>
          <w:iCs/>
          <w:noProof/>
          <w:color w:val="FF33CC"/>
          <w:sz w:val="28"/>
          <w:szCs w:val="28"/>
        </w:rPr>
        <w:t>California</w:t>
      </w:r>
      <w:r w:rsidR="002B1F70" w:rsidRPr="005F031E">
        <w:rPr>
          <w:rFonts w:ascii="Source Sans Pro" w:hAnsi="Source Sans Pro"/>
          <w:b/>
          <w:bCs/>
          <w:iCs/>
          <w:sz w:val="28"/>
          <w:szCs w:val="28"/>
        </w:rPr>
        <w:t>’s</w:t>
      </w:r>
      <w:r w:rsidR="007D621D" w:rsidRPr="005F031E">
        <w:rPr>
          <w:rFonts w:ascii="Source Sans Pro" w:hAnsi="Source Sans Pro"/>
          <w:b/>
          <w:bCs/>
          <w:sz w:val="28"/>
          <w:szCs w:val="28"/>
        </w:rPr>
        <w:t xml:space="preserve"> </w:t>
      </w:r>
      <w:r w:rsidR="002B1F70" w:rsidRPr="005F031E">
        <w:rPr>
          <w:rFonts w:ascii="Source Sans Pro" w:hAnsi="Source Sans Pro"/>
          <w:b/>
          <w:bCs/>
          <w:sz w:val="28"/>
          <w:szCs w:val="28"/>
        </w:rPr>
        <w:t>SHIP)</w:t>
      </w:r>
    </w:p>
    <w:p w14:paraId="68520287" w14:textId="2916A57A" w:rsidR="007D621D" w:rsidRPr="005F031E" w:rsidRDefault="001E274B" w:rsidP="009028DF">
      <w:pPr>
        <w:rPr>
          <w:rFonts w:ascii="Source Sans Pro" w:hAnsi="Source Sans Pro"/>
        </w:rPr>
      </w:pPr>
      <w:r w:rsidRPr="001E274B">
        <w:rPr>
          <w:rFonts w:ascii="Source Sans Pro" w:hAnsi="Source Sans Pro"/>
          <w:iCs/>
          <w:noProof/>
          <w:color w:val="FF33CC"/>
        </w:rPr>
        <w:t>State Health Insurance Assistance Program (SHIP)</w:t>
      </w:r>
      <w:r w:rsidR="002B1F70" w:rsidRPr="005F031E">
        <w:rPr>
          <w:rFonts w:ascii="Source Sans Pro" w:hAnsi="Source Sans Pro"/>
          <w:iCs/>
          <w:color w:val="00B0F0"/>
        </w:rPr>
        <w:t xml:space="preserve"> </w:t>
      </w:r>
      <w:r w:rsidR="007D621D" w:rsidRPr="005F031E">
        <w:rPr>
          <w:rFonts w:ascii="Source Sans Pro" w:hAnsi="Source Sans Pro"/>
        </w:rPr>
        <w:t xml:space="preserve">is a state program that gets money from the </w:t>
      </w:r>
      <w:r w:rsidR="00EF4919" w:rsidRPr="005F031E">
        <w:rPr>
          <w:rFonts w:ascii="Source Sans Pro" w:hAnsi="Source Sans Pro"/>
        </w:rPr>
        <w:t>f</w:t>
      </w:r>
      <w:r w:rsidR="007D621D" w:rsidRPr="005F031E">
        <w:rPr>
          <w:rFonts w:ascii="Source Sans Pro" w:hAnsi="Source Sans Pro"/>
        </w:rPr>
        <w:t>ederal government to give free local health insurance counseling to people with Medicare.</w:t>
      </w:r>
    </w:p>
    <w:tbl>
      <w:tblPr>
        <w:tblStyle w:val="contactTableGrid1"/>
        <w:tblW w:w="0" w:type="auto"/>
        <w:tblBorders>
          <w:insideH w:val="single" w:sz="12" w:space="0" w:color="auto"/>
          <w:insideV w:val="single" w:sz="12" w:space="0" w:color="auto"/>
        </w:tblBorders>
        <w:tblCellMar>
          <w:top w:w="72" w:type="dxa"/>
          <w:bottom w:w="72" w:type="dxa"/>
        </w:tblCellMar>
        <w:tblLook w:val="04A0" w:firstRow="1" w:lastRow="0" w:firstColumn="1" w:lastColumn="0" w:noHBand="0" w:noVBand="1"/>
      </w:tblPr>
      <w:tblGrid>
        <w:gridCol w:w="2160"/>
        <w:gridCol w:w="7200"/>
      </w:tblGrid>
      <w:tr w:rsidR="002B1F70" w:rsidRPr="005F031E" w14:paraId="2E172486" w14:textId="77777777" w:rsidTr="008763CF">
        <w:trPr>
          <w:tblHeader/>
        </w:trPr>
        <w:tc>
          <w:tcPr>
            <w:tcW w:w="9360" w:type="dxa"/>
            <w:gridSpan w:val="2"/>
            <w:shd w:val="clear" w:color="auto" w:fill="000000" w:themeFill="text1"/>
          </w:tcPr>
          <w:p w14:paraId="05FBF5F3" w14:textId="3A1E5780" w:rsidR="002B1F70" w:rsidRPr="005F031E" w:rsidRDefault="001E274B" w:rsidP="009E407D">
            <w:pPr>
              <w:keepNext/>
              <w:rPr>
                <w:rFonts w:ascii="Source Sans Pro" w:hAnsi="Source Sans Pro"/>
                <w:sz w:val="28"/>
                <w:szCs w:val="28"/>
              </w:rPr>
            </w:pPr>
            <w:r w:rsidRPr="001E274B">
              <w:rPr>
                <w:rFonts w:ascii="Source Sans Pro" w:hAnsi="Source Sans Pro"/>
                <w:b/>
                <w:bCs/>
                <w:iCs/>
                <w:noProof/>
                <w:color w:val="FF33CC"/>
                <w:sz w:val="28"/>
                <w:szCs w:val="28"/>
              </w:rPr>
              <w:lastRenderedPageBreak/>
              <w:t>State Health Insurance Assistance Program (SHIP)</w:t>
            </w:r>
            <w:r w:rsidR="002B1F70" w:rsidRPr="005F031E">
              <w:rPr>
                <w:rFonts w:ascii="Source Sans Pro" w:hAnsi="Source Sans Pro"/>
                <w:b/>
                <w:bCs/>
                <w:iCs/>
                <w:color w:val="00B0F0"/>
                <w:sz w:val="28"/>
                <w:szCs w:val="28"/>
              </w:rPr>
              <w:t xml:space="preserve"> (</w:t>
            </w:r>
            <w:r w:rsidRPr="001E274B">
              <w:rPr>
                <w:rFonts w:ascii="Source Sans Pro" w:eastAsiaTheme="minorHAnsi" w:hAnsi="Source Sans Pro" w:cstheme="minorBidi"/>
                <w:b/>
                <w:noProof/>
                <w:snapToGrid w:val="0"/>
                <w:color w:val="FF33CC"/>
                <w:sz w:val="28"/>
                <w:szCs w:val="28"/>
              </w:rPr>
              <w:t>California</w:t>
            </w:r>
            <w:r w:rsidR="002B1F70" w:rsidRPr="005F031E">
              <w:rPr>
                <w:rFonts w:ascii="Source Sans Pro" w:eastAsiaTheme="minorHAnsi" w:hAnsi="Source Sans Pro" w:cstheme="minorBidi"/>
                <w:b/>
                <w:snapToGrid w:val="0"/>
                <w:color w:val="FFFFFF" w:themeColor="background1"/>
                <w:sz w:val="28"/>
                <w:szCs w:val="28"/>
              </w:rPr>
              <w:t xml:space="preserve"> SHIP) – Contact Information</w:t>
            </w:r>
          </w:p>
        </w:tc>
      </w:tr>
      <w:tr w:rsidR="002B1F70" w:rsidRPr="005F031E" w14:paraId="2FAEBCFC" w14:textId="77777777" w:rsidTr="008763CF">
        <w:trPr>
          <w:tblHeader/>
        </w:trPr>
        <w:tc>
          <w:tcPr>
            <w:tcW w:w="2160" w:type="dxa"/>
          </w:tcPr>
          <w:p w14:paraId="48E0F9D4" w14:textId="72C73230" w:rsidR="002B1F70" w:rsidRPr="005F031E" w:rsidRDefault="002B1F70" w:rsidP="009E407D">
            <w:pPr>
              <w:keepLines/>
              <w:rPr>
                <w:rFonts w:ascii="Source Sans Pro" w:hAnsi="Source Sans Pro"/>
                <w:b/>
                <w:bCs/>
              </w:rPr>
            </w:pPr>
            <w:r w:rsidRPr="005F031E">
              <w:rPr>
                <w:rFonts w:ascii="Source Sans Pro" w:hAnsi="Source Sans Pro"/>
                <w:b/>
                <w:bCs/>
              </w:rPr>
              <w:t>Call</w:t>
            </w:r>
          </w:p>
        </w:tc>
        <w:tc>
          <w:tcPr>
            <w:tcW w:w="7200" w:type="dxa"/>
          </w:tcPr>
          <w:p w14:paraId="79DD08FD" w14:textId="247D4264" w:rsidR="002B1F70" w:rsidRPr="005F031E" w:rsidRDefault="001E274B" w:rsidP="00F049E5">
            <w:pPr>
              <w:keepNext/>
              <w:keepLines/>
              <w:spacing w:before="0" w:beforeAutospacing="0" w:after="120" w:afterAutospacing="0"/>
              <w:rPr>
                <w:rFonts w:ascii="Source Sans Pro" w:hAnsi="Source Sans Pro"/>
              </w:rPr>
            </w:pPr>
            <w:r w:rsidRPr="001E274B">
              <w:rPr>
                <w:rFonts w:ascii="Source Sans Pro" w:hAnsi="Source Sans Pro"/>
                <w:noProof/>
                <w:color w:val="FF33CC"/>
              </w:rPr>
              <w:t>1-800-432-4040</w:t>
            </w:r>
          </w:p>
        </w:tc>
      </w:tr>
      <w:tr w:rsidR="002B1F70" w:rsidRPr="005F031E" w14:paraId="2EDB0EE1" w14:textId="77777777" w:rsidTr="008763CF">
        <w:trPr>
          <w:tblHeader/>
        </w:trPr>
        <w:tc>
          <w:tcPr>
            <w:tcW w:w="2160" w:type="dxa"/>
            <w:tcBorders>
              <w:bottom w:val="single" w:sz="12" w:space="0" w:color="auto"/>
            </w:tcBorders>
          </w:tcPr>
          <w:p w14:paraId="5D94D8C0" w14:textId="1FB715E3" w:rsidR="002B1F70" w:rsidRPr="005F031E" w:rsidRDefault="002B1F70" w:rsidP="009028DF">
            <w:pPr>
              <w:rPr>
                <w:rFonts w:ascii="Source Sans Pro" w:hAnsi="Source Sans Pro"/>
                <w:b/>
                <w:bCs/>
              </w:rPr>
            </w:pPr>
            <w:r w:rsidRPr="005F031E">
              <w:rPr>
                <w:rFonts w:ascii="Source Sans Pro" w:hAnsi="Source Sans Pro"/>
                <w:b/>
                <w:bCs/>
              </w:rPr>
              <w:t>Write</w:t>
            </w:r>
          </w:p>
        </w:tc>
        <w:tc>
          <w:tcPr>
            <w:tcW w:w="7200" w:type="dxa"/>
            <w:tcBorders>
              <w:bottom w:val="single" w:sz="12" w:space="0" w:color="auto"/>
            </w:tcBorders>
          </w:tcPr>
          <w:p w14:paraId="16296D48" w14:textId="5E6D7572" w:rsidR="001E274B" w:rsidRPr="001E274B" w:rsidRDefault="001E274B" w:rsidP="001E274B">
            <w:pPr>
              <w:keepNext/>
              <w:spacing w:before="0" w:beforeAutospacing="0" w:after="0" w:afterAutospacing="0"/>
              <w:rPr>
                <w:rFonts w:ascii="Source Sans Pro" w:hAnsi="Source Sans Pro"/>
                <w:noProof/>
                <w:color w:val="FF33CC"/>
              </w:rPr>
            </w:pPr>
            <w:r w:rsidRPr="001E274B">
              <w:rPr>
                <w:rFonts w:ascii="Source Sans Pro" w:hAnsi="Source Sans Pro"/>
                <w:noProof/>
                <w:color w:val="FF33CC"/>
              </w:rPr>
              <w:t>California Department of Aging</w:t>
            </w:r>
          </w:p>
          <w:p w14:paraId="4E5219C7" w14:textId="77777777" w:rsidR="001E274B" w:rsidRPr="001E274B" w:rsidRDefault="001E274B" w:rsidP="001E274B">
            <w:pPr>
              <w:keepNext/>
              <w:spacing w:before="0" w:beforeAutospacing="0" w:after="0" w:afterAutospacing="0"/>
              <w:rPr>
                <w:rFonts w:ascii="Source Sans Pro" w:hAnsi="Source Sans Pro"/>
                <w:noProof/>
                <w:color w:val="FF33CC"/>
              </w:rPr>
            </w:pPr>
            <w:r w:rsidRPr="001E274B">
              <w:rPr>
                <w:rFonts w:ascii="Source Sans Pro" w:hAnsi="Source Sans Pro"/>
                <w:noProof/>
                <w:color w:val="FF33CC"/>
              </w:rPr>
              <w:t>1300 National Drive, Suite 200</w:t>
            </w:r>
          </w:p>
          <w:p w14:paraId="324C2959" w14:textId="6FC7C8C1" w:rsidR="002B1F70" w:rsidRPr="005F031E" w:rsidRDefault="001E274B" w:rsidP="008763CF">
            <w:pPr>
              <w:keepNext/>
              <w:spacing w:before="0" w:beforeAutospacing="0" w:after="0" w:afterAutospacing="0"/>
              <w:rPr>
                <w:rFonts w:ascii="Source Sans Pro" w:hAnsi="Source Sans Pro"/>
                <w:color w:val="00B0F0"/>
              </w:rPr>
            </w:pPr>
            <w:r w:rsidRPr="001E274B">
              <w:rPr>
                <w:rFonts w:ascii="Source Sans Pro" w:hAnsi="Source Sans Pro"/>
                <w:noProof/>
                <w:color w:val="FF33CC"/>
              </w:rPr>
              <w:t>Sacramento, CA 95834-1992</w:t>
            </w:r>
          </w:p>
        </w:tc>
      </w:tr>
      <w:tr w:rsidR="002B1F70" w:rsidRPr="005F031E" w14:paraId="5738B46D" w14:textId="77777777" w:rsidTr="008763CF">
        <w:trPr>
          <w:tblHeader/>
        </w:trPr>
        <w:tc>
          <w:tcPr>
            <w:tcW w:w="2160" w:type="dxa"/>
            <w:tcBorders>
              <w:top w:val="single" w:sz="12" w:space="0" w:color="auto"/>
              <w:bottom w:val="single" w:sz="12" w:space="0" w:color="auto"/>
            </w:tcBorders>
          </w:tcPr>
          <w:p w14:paraId="24D69586" w14:textId="241FBF66" w:rsidR="002B1F70" w:rsidRPr="005F031E" w:rsidRDefault="002B1F70" w:rsidP="009028DF">
            <w:pPr>
              <w:rPr>
                <w:rFonts w:ascii="Source Sans Pro" w:hAnsi="Source Sans Pro"/>
                <w:b/>
                <w:bCs/>
              </w:rPr>
            </w:pPr>
            <w:r w:rsidRPr="005F031E">
              <w:rPr>
                <w:rFonts w:ascii="Source Sans Pro" w:hAnsi="Source Sans Pro"/>
                <w:b/>
                <w:bCs/>
              </w:rPr>
              <w:t>Website</w:t>
            </w:r>
          </w:p>
        </w:tc>
        <w:tc>
          <w:tcPr>
            <w:tcW w:w="7200" w:type="dxa"/>
            <w:tcBorders>
              <w:top w:val="single" w:sz="12" w:space="0" w:color="auto"/>
              <w:bottom w:val="single" w:sz="12" w:space="0" w:color="auto"/>
            </w:tcBorders>
          </w:tcPr>
          <w:p w14:paraId="5732E99B" w14:textId="060E5B0E" w:rsidR="002B1F70" w:rsidRPr="005F031E" w:rsidRDefault="00874456" w:rsidP="00F049E5">
            <w:pPr>
              <w:spacing w:before="0" w:beforeAutospacing="0" w:after="120" w:afterAutospacing="0"/>
              <w:rPr>
                <w:rFonts w:ascii="Source Sans Pro" w:hAnsi="Source Sans Pro"/>
                <w:color w:val="00B0F0"/>
              </w:rPr>
            </w:pPr>
            <w:hyperlink r:id="rId124" w:history="1">
              <w:r w:rsidRPr="005F031E">
                <w:rPr>
                  <w:rStyle w:val="Hyperlink"/>
                  <w:rFonts w:ascii="Source Sans Pro" w:hAnsi="Source Sans Pro"/>
                </w:rPr>
                <w:t>www.aging.ca.gov</w:t>
              </w:r>
            </w:hyperlink>
          </w:p>
        </w:tc>
      </w:tr>
    </w:tbl>
    <w:p w14:paraId="24610A7F" w14:textId="1D8C884E" w:rsidR="000C46F6" w:rsidRPr="005F031E" w:rsidRDefault="009E407D" w:rsidP="009E407D">
      <w:pPr>
        <w:spacing w:before="1440" w:beforeAutospacing="0"/>
        <w:rPr>
          <w:rFonts w:ascii="Source Sans Pro" w:hAnsi="Source Sans Pro"/>
        </w:rPr>
      </w:pPr>
      <w:r w:rsidRPr="005F031E">
        <w:rPr>
          <w:rFonts w:ascii="Source Sans Pro" w:hAnsi="Source Sans Pro"/>
          <w:b/>
          <w:bCs/>
          <w:i/>
          <w:iCs/>
        </w:rPr>
        <w:t xml:space="preserve">PRA Disclosure Statement </w:t>
      </w:r>
      <w:r w:rsidRPr="005F031E">
        <w:rPr>
          <w:rFonts w:ascii="Source Sans Pro" w:hAnsi="Source Sans Pro"/>
          <w:i/>
          <w:iCs/>
        </w:rPr>
        <w:t>According to the Paperwork Reduction Act of 1995, no persons are required to respond to a collection of information unless it displays a valid OMB control number. The valid OMB control number for this information collection is 0938-1051. If you have comments or suggestions for improving this form, write to: CMS, 7500 Security Boulevard, Attn: PRA Reports Clearance Officer, Mail Stop C4-26-05, Baltimore, Maryland 21244-1850.</w:t>
      </w:r>
      <w:bookmarkStart w:id="495" w:name="_Hlk197961141"/>
      <w:bookmarkEnd w:id="495"/>
    </w:p>
    <w:sectPr w:rsidR="000C46F6" w:rsidRPr="005F031E" w:rsidSect="00FE3BD0">
      <w:headerReference w:type="default" r:id="rId125"/>
      <w:headerReference w:type="first" r:id="rId126"/>
      <w:endnotePr>
        <w:numFmt w:val="decimal"/>
      </w:endnotePr>
      <w:pgSz w:w="12240" w:h="15840" w:code="1"/>
      <w:pgMar w:top="1440" w:right="1440" w:bottom="1152" w:left="1440" w:header="619"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FCF4F5" w14:textId="77777777" w:rsidR="008B14DD" w:rsidRDefault="008B14DD">
      <w:r>
        <w:separator/>
      </w:r>
    </w:p>
  </w:endnote>
  <w:endnote w:type="continuationSeparator" w:id="0">
    <w:p w14:paraId="39C0E375" w14:textId="77777777" w:rsidR="008B14DD" w:rsidRDefault="008B14DD">
      <w:r>
        <w:continuationSeparator/>
      </w:r>
    </w:p>
  </w:endnote>
  <w:endnote w:type="continuationNotice" w:id="1">
    <w:p w14:paraId="15796DFB" w14:textId="77777777" w:rsidR="008B14DD" w:rsidRDefault="008B14DD">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riad Pro Light">
    <w:charset w:val="00"/>
    <w:family w:val="swiss"/>
    <w:pitch w:val="variable"/>
    <w:sig w:usb0="20000287" w:usb1="00000001" w:usb2="00000000" w:usb3="00000000" w:csb0="0000019F" w:csb1="00000000"/>
  </w:font>
  <w:font w:name="Source Sans Pro">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harter BT">
    <w:altName w:val="Cambria"/>
    <w:charset w:val="00"/>
    <w:family w:val="roman"/>
    <w:pitch w:val="variable"/>
    <w:sig w:usb0="800000AF" w:usb1="1000204A" w:usb2="00000000" w:usb3="00000000" w:csb0="0000001B" w:csb1="00000000"/>
  </w:font>
  <w:font w:name="Minion Pro">
    <w:altName w:val="Cambria"/>
    <w:charset w:val="00"/>
    <w:family w:val="roman"/>
    <w:pitch w:val="variable"/>
    <w:sig w:usb0="6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MT">
    <w:altName w:val="Arial"/>
    <w:panose1 w:val="00000000000000000000"/>
    <w:charset w:val="4D"/>
    <w:family w:val="swiss"/>
    <w:notTrueType/>
    <w:pitch w:val="default"/>
    <w:sig w:usb0="00002003" w:usb1="00000000" w:usb2="00000000" w:usb3="00000000" w:csb0="00000041" w:csb1="00000000"/>
  </w:font>
  <w:font w:name="Helvetica">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NewRomanPSMT">
    <w:altName w:val="Times New Roman"/>
    <w:panose1 w:val="00000000000000000000"/>
    <w:charset w:val="00"/>
    <w:family w:val="roman"/>
    <w:notTrueType/>
    <w:pitch w:val="default"/>
  </w:font>
  <w:font w:name="Myriad Pro">
    <w:altName w:val="Segoe UI"/>
    <w:panose1 w:val="00000000000000000000"/>
    <w:charset w:val="00"/>
    <w:family w:val="swiss"/>
    <w:notTrueType/>
    <w:pitch w:val="variable"/>
    <w:sig w:usb0="A00002AF" w:usb1="5000204B" w:usb2="00000000" w:usb3="00000000" w:csb0="0000009F" w:csb1="00000000"/>
  </w:font>
  <w:font w:name="Times New Roman PSMT">
    <w:altName w:val="Cambria"/>
    <w:panose1 w:val="00000000000000000000"/>
    <w:charset w:val="00"/>
    <w:family w:val="roman"/>
    <w:notTrueType/>
    <w:pitch w:val="default"/>
    <w:sig w:usb0="00000003" w:usb1="00000000" w:usb2="00000000" w:usb3="00000000" w:csb0="00000001" w:csb1="00000000"/>
  </w:font>
  <w:font w:name="Malgun Gothic">
    <w:altName w:val="Malgun Gothic"/>
    <w:panose1 w:val="020B0503020000020004"/>
    <w:charset w:val="81"/>
    <w:family w:val="swiss"/>
    <w:pitch w:val="variable"/>
    <w:sig w:usb0="9000002F" w:usb1="29D77CFB" w:usb2="00000012" w:usb3="00000000" w:csb0="00080001" w:csb1="00000000"/>
  </w:font>
  <w:font w:name="Leelawadee UI">
    <w:altName w:val="Leelawadee UI"/>
    <w:panose1 w:val="020B0502040204020203"/>
    <w:charset w:val="00"/>
    <w:family w:val="swiss"/>
    <w:pitch w:val="variable"/>
    <w:sig w:usb0="A3000003" w:usb1="00000000" w:usb2="00010000" w:usb3="00000000" w:csb0="00010101" w:csb1="00000000"/>
  </w:font>
  <w:font w:name="Nirmala UI">
    <w:altName w:val="Nirmala UI"/>
    <w:panose1 w:val="020B0502040204020203"/>
    <w:charset w:val="00"/>
    <w:family w:val="swiss"/>
    <w:pitch w:val="variable"/>
    <w:sig w:usb0="80FF8023" w:usb1="0200004A" w:usb2="000002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2AB58D" w14:textId="5108A6C1" w:rsidR="0040344B" w:rsidRPr="001E274B" w:rsidRDefault="0040344B">
    <w:pPr>
      <w:pStyle w:val="Footer"/>
      <w:rPr>
        <w:color w:val="000000"/>
      </w:rPr>
    </w:pPr>
    <w:r w:rsidRPr="001E274B">
      <w:rPr>
        <w:color w:val="000000"/>
        <w:lang w:val="en-US"/>
      </w:rPr>
      <w:t>Y0141_26110EN_M</w:t>
    </w:r>
    <w:r w:rsidRPr="001E274B">
      <w:rPr>
        <w:color w:val="000000"/>
        <w:lang w:val="en-US"/>
      </w:rPr>
      <w:tab/>
      <w:t>OMB Approval 0938-1051 (Expires: August 31, 2026</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35269" w14:textId="77777777" w:rsidR="00C3517C" w:rsidRDefault="00C3517C" w:rsidP="0039195E">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AAB78" w14:textId="77777777" w:rsidR="00C3517C" w:rsidRDefault="00C3517C" w:rsidP="0039195E">
    <w:pPr>
      <w:pStyle w:val="Footer"/>
      <w:rPr>
        <w:rStyle w:val="PageNumber"/>
        <w:szCs w:val="24"/>
      </w:rPr>
    </w:pPr>
    <w:r>
      <w:rPr>
        <w:rStyle w:val="PageNumber"/>
      </w:rPr>
      <w:fldChar w:fldCharType="begin"/>
    </w:r>
    <w:r>
      <w:rPr>
        <w:rStyle w:val="PageNumber"/>
      </w:rPr>
      <w:instrText xml:space="preserve">PAGE  </w:instrText>
    </w:r>
    <w:r>
      <w:rPr>
        <w:rStyle w:val="PageNumber"/>
      </w:rPr>
      <w:fldChar w:fldCharType="end"/>
    </w:r>
  </w:p>
  <w:p w14:paraId="4F9113E7" w14:textId="77777777" w:rsidR="00C3517C" w:rsidRDefault="00C3517C" w:rsidP="0039195E">
    <w:pPr>
      <w:pStyle w:val="Footer"/>
    </w:pPr>
  </w:p>
  <w:p w14:paraId="0BB561C2" w14:textId="77777777" w:rsidR="00C3517C" w:rsidRDefault="00C3517C" w:rsidP="0039195E">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FB8D3" w14:textId="7CE37F07" w:rsidR="00C3517C" w:rsidRPr="001E274B" w:rsidRDefault="00C3517C" w:rsidP="0040344B">
    <w:pPr>
      <w:pStyle w:val="Footer"/>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513DE" w14:textId="3E9EAF6C" w:rsidR="007144AB" w:rsidRDefault="007144AB" w:rsidP="007144AB">
    <w:pPr>
      <w:pStyle w:val="Footer"/>
    </w:pPr>
    <w:r w:rsidRPr="0040344B">
      <w:rPr>
        <w:lang w:val="en-US"/>
      </w:rPr>
      <w:t>Y0141_26110EN_M</w:t>
    </w:r>
    <w:r>
      <w:rPr>
        <w:lang w:val="en-US"/>
      </w:rPr>
      <w:tab/>
    </w:r>
    <w:r w:rsidRPr="007144AB">
      <w:rPr>
        <w:lang w:val="en-US"/>
      </w:rPr>
      <w:t xml:space="preserve"> </w:t>
    </w:r>
    <w:r w:rsidRPr="0040344B">
      <w:rPr>
        <w:lang w:val="en-US"/>
      </w:rPr>
      <w:t>OMB Approval 0938-1051 (Expires: August 31, 2026</w:t>
    </w:r>
  </w:p>
  <w:p w14:paraId="5F7FFBEE" w14:textId="0A381B25" w:rsidR="007144AB" w:rsidRDefault="007144A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85DB1" w14:textId="6E2E0B73" w:rsidR="007144AB" w:rsidRPr="001E274B" w:rsidRDefault="007144AB" w:rsidP="006475F4">
    <w:pPr>
      <w:pStyle w:val="Footer"/>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7A6DB" w14:textId="77777777" w:rsidR="006475F4" w:rsidRPr="001E274B" w:rsidRDefault="006475F4" w:rsidP="006475F4">
    <w:pPr>
      <w:pStyle w:val="Footer"/>
      <w:rPr>
        <w:color w:val="00000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E6918" w14:textId="77777777" w:rsidR="006475F4" w:rsidRPr="006475F4" w:rsidRDefault="006475F4" w:rsidP="006475F4">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CB1A5" w14:textId="77777777" w:rsidR="00C3517C" w:rsidRDefault="00C3517C" w:rsidP="0039195E">
    <w:pPr>
      <w:pStyle w:val="Footer"/>
      <w:rPr>
        <w:rStyle w:val="PageNumber"/>
        <w:szCs w:val="24"/>
      </w:rPr>
    </w:pPr>
    <w:r>
      <w:rPr>
        <w:rStyle w:val="PageNumber"/>
      </w:rPr>
      <w:fldChar w:fldCharType="begin"/>
    </w:r>
    <w:r>
      <w:rPr>
        <w:rStyle w:val="PageNumber"/>
      </w:rPr>
      <w:instrText xml:space="preserve">PAGE  </w:instrText>
    </w:r>
    <w:r>
      <w:rPr>
        <w:rStyle w:val="PageNumber"/>
      </w:rPr>
      <w:fldChar w:fldCharType="end"/>
    </w:r>
  </w:p>
  <w:p w14:paraId="03A7E4C2" w14:textId="77777777" w:rsidR="00C3517C" w:rsidRDefault="00C3517C" w:rsidP="0039195E">
    <w:pPr>
      <w:pStyle w:val="Footer"/>
    </w:pPr>
  </w:p>
  <w:p w14:paraId="5AFF8EF9" w14:textId="77777777" w:rsidR="00C3517C" w:rsidRDefault="00C3517C" w:rsidP="0039195E">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DF870" w14:textId="77777777" w:rsidR="00C3517C" w:rsidRPr="001E274B" w:rsidRDefault="00C3517C" w:rsidP="00FC6CBE">
    <w:pPr>
      <w:pStyle w:val="Footer"/>
      <w:rPr>
        <w:color w:val="000000"/>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2B359" w14:textId="77777777" w:rsidR="00C3517C" w:rsidRDefault="00C3517C" w:rsidP="0039195E">
    <w:pPr>
      <w:pStyle w:val="Footer"/>
      <w:rPr>
        <w:rStyle w:val="PageNumber"/>
        <w:szCs w:val="24"/>
      </w:rPr>
    </w:pPr>
    <w:r>
      <w:rPr>
        <w:rStyle w:val="PageNumber"/>
      </w:rPr>
      <w:fldChar w:fldCharType="begin"/>
    </w:r>
    <w:r>
      <w:rPr>
        <w:rStyle w:val="PageNumber"/>
      </w:rPr>
      <w:instrText xml:space="preserve">PAGE  </w:instrText>
    </w:r>
    <w:r>
      <w:rPr>
        <w:rStyle w:val="PageNumber"/>
      </w:rPr>
      <w:fldChar w:fldCharType="end"/>
    </w:r>
  </w:p>
  <w:p w14:paraId="2FD72052" w14:textId="77777777" w:rsidR="00C3517C" w:rsidRDefault="00C3517C" w:rsidP="0039195E">
    <w:pPr>
      <w:pStyle w:val="Footer"/>
    </w:pPr>
  </w:p>
  <w:p w14:paraId="6AFFAC19" w14:textId="77777777" w:rsidR="00C3517C" w:rsidRDefault="00C3517C" w:rsidP="0039195E">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4219F" w14:textId="77777777" w:rsidR="00C3517C" w:rsidRPr="001E274B" w:rsidRDefault="00C3517C" w:rsidP="003750D0">
    <w:pPr>
      <w:jc w:val="center"/>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85B7E6" w14:textId="77777777" w:rsidR="008B14DD" w:rsidRDefault="008B14DD">
      <w:r>
        <w:separator/>
      </w:r>
    </w:p>
  </w:footnote>
  <w:footnote w:type="continuationSeparator" w:id="0">
    <w:p w14:paraId="2547BD6D" w14:textId="77777777" w:rsidR="008B14DD" w:rsidRDefault="008B14DD">
      <w:r>
        <w:continuationSeparator/>
      </w:r>
    </w:p>
  </w:footnote>
  <w:footnote w:type="continuationNotice" w:id="1">
    <w:p w14:paraId="079F7D19" w14:textId="77777777" w:rsidR="008B14DD" w:rsidRDefault="008B14DD">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8F21F" w14:textId="4BF0C7C1" w:rsidR="00D403EB" w:rsidRPr="00316710" w:rsidRDefault="00D403EB" w:rsidP="00667A7D">
    <w:pPr>
      <w:rPr>
        <w:rFonts w:ascii="Source Sans Pro" w:hAnsi="Source Sans Pro"/>
        <w:szCs w:val="20"/>
      </w:rPr>
    </w:pPr>
    <w:r w:rsidRPr="00316710">
      <w:rPr>
        <w:rFonts w:ascii="Source Sans Pro" w:hAnsi="Source Sans Pro"/>
        <w:i/>
        <w:color w:val="0000FF"/>
        <w:szCs w:val="20"/>
      </w:rPr>
      <w:tab/>
    </w:r>
    <w:r w:rsidRPr="00316710">
      <w:rPr>
        <w:rFonts w:ascii="Source Sans Pro" w:hAnsi="Source Sans Pro"/>
      </w:rPr>
      <w:fldChar w:fldCharType="begin"/>
    </w:r>
    <w:r w:rsidRPr="00316710">
      <w:rPr>
        <w:rFonts w:ascii="Source Sans Pro" w:hAnsi="Source Sans Pro"/>
        <w:szCs w:val="20"/>
      </w:rPr>
      <w:instrText xml:space="preserve"> PAGE   \* MERGEFORMAT </w:instrText>
    </w:r>
    <w:r w:rsidRPr="00316710">
      <w:rPr>
        <w:rFonts w:ascii="Source Sans Pro" w:hAnsi="Source Sans Pro"/>
        <w:szCs w:val="20"/>
      </w:rPr>
      <w:fldChar w:fldCharType="separate"/>
    </w:r>
    <w:r>
      <w:rPr>
        <w:rFonts w:ascii="Source Sans Pro" w:hAnsi="Source Sans Pro"/>
        <w:szCs w:val="20"/>
      </w:rPr>
      <w:t>7</w:t>
    </w:r>
    <w:r w:rsidRPr="00316710">
      <w:rPr>
        <w:rFonts w:ascii="Source Sans Pro" w:hAnsi="Source Sans Pro"/>
      </w:rPr>
      <w:fldChar w:fldCharType="end"/>
    </w:r>
  </w:p>
  <w:p w14:paraId="51743565" w14:textId="77777777" w:rsidR="00D403EB" w:rsidRDefault="00D403EB" w:rsidP="00D403EB">
    <w:pPr>
      <w:pStyle w:val="HeaderBa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93ED1" w14:textId="498C1EA1" w:rsidR="00AD27C7" w:rsidRPr="00E22CE8" w:rsidRDefault="00AD27C7" w:rsidP="00AD27C7">
    <w:pPr>
      <w:pStyle w:val="Header"/>
      <w:rPr>
        <w:rFonts w:ascii="Source Sans Pro" w:hAnsi="Source Sans Pro"/>
        <w:szCs w:val="20"/>
      </w:rPr>
    </w:pPr>
    <w:r w:rsidRPr="00E22CE8">
      <w:rPr>
        <w:rFonts w:ascii="Source Sans Pro" w:hAnsi="Source Sans Pro"/>
      </w:rPr>
      <w:t xml:space="preserve">2026 Evidence of Coverage for </w:t>
    </w:r>
    <w:r w:rsidR="003D6A5E" w:rsidRPr="003D6A5E">
      <w:rPr>
        <w:rFonts w:ascii="Source Sans Pro" w:hAnsi="Source Sans Pro"/>
        <w:color w:val="00B0F0"/>
      </w:rPr>
      <w:fldChar w:fldCharType="begin"/>
    </w:r>
    <w:r w:rsidR="003D6A5E" w:rsidRPr="003D6A5E">
      <w:rPr>
        <w:rFonts w:ascii="Source Sans Pro" w:hAnsi="Source Sans Pro"/>
        <w:color w:val="00B0F0"/>
      </w:rPr>
      <w:instrText xml:space="preserve"> MERGEFIELD "NY_plan_name" </w:instrText>
    </w:r>
    <w:r w:rsidR="003D6A5E" w:rsidRPr="003D6A5E">
      <w:rPr>
        <w:rFonts w:ascii="Source Sans Pro" w:hAnsi="Source Sans Pro"/>
        <w:color w:val="00B0F0"/>
      </w:rPr>
      <w:fldChar w:fldCharType="separate"/>
    </w:r>
    <w:r w:rsidR="001E274B" w:rsidRPr="004C7E55">
      <w:rPr>
        <w:rFonts w:ascii="Source Sans Pro" w:hAnsi="Source Sans Pro"/>
        <w:noProof/>
        <w:color w:val="00B0F0"/>
      </w:rPr>
      <w:t>Our Health Plan (HMO)</w:t>
    </w:r>
    <w:r w:rsidR="003D6A5E" w:rsidRPr="003D6A5E">
      <w:rPr>
        <w:rFonts w:ascii="Source Sans Pro" w:hAnsi="Source Sans Pro"/>
        <w:color w:val="00B0F0"/>
      </w:rPr>
      <w:fldChar w:fldCharType="end"/>
    </w:r>
    <w:r w:rsidRPr="00E22CE8">
      <w:rPr>
        <w:rFonts w:ascii="Source Sans Pro" w:hAnsi="Source Sans Pro"/>
        <w:i/>
        <w:color w:val="0000FF"/>
        <w:szCs w:val="20"/>
      </w:rPr>
      <w:tab/>
    </w:r>
    <w:r w:rsidRPr="00E22CE8">
      <w:rPr>
        <w:rFonts w:ascii="Source Sans Pro" w:hAnsi="Source Sans Pro"/>
      </w:rPr>
      <w:fldChar w:fldCharType="begin"/>
    </w:r>
    <w:r w:rsidRPr="00E22CE8">
      <w:rPr>
        <w:rFonts w:ascii="Source Sans Pro" w:hAnsi="Source Sans Pro"/>
        <w:szCs w:val="20"/>
      </w:rPr>
      <w:instrText xml:space="preserve"> PAGE   \* MERGEFORMAT </w:instrText>
    </w:r>
    <w:r w:rsidRPr="00E22CE8">
      <w:rPr>
        <w:rFonts w:ascii="Source Sans Pro" w:hAnsi="Source Sans Pro"/>
        <w:szCs w:val="20"/>
      </w:rPr>
      <w:fldChar w:fldCharType="separate"/>
    </w:r>
    <w:r w:rsidRPr="00E22CE8">
      <w:rPr>
        <w:rFonts w:ascii="Source Sans Pro" w:hAnsi="Source Sans Pro"/>
        <w:szCs w:val="20"/>
      </w:rPr>
      <w:t>36</w:t>
    </w:r>
    <w:r w:rsidRPr="00E22CE8">
      <w:rPr>
        <w:rFonts w:ascii="Source Sans Pro" w:hAnsi="Source Sans Pro"/>
      </w:rPr>
      <w:fldChar w:fldCharType="end"/>
    </w:r>
  </w:p>
  <w:p w14:paraId="04EBC82C" w14:textId="49B5F99E" w:rsidR="00AD27C7" w:rsidRPr="00AD1C85" w:rsidRDefault="00AD27C7" w:rsidP="00AD27C7">
    <w:pPr>
      <w:pStyle w:val="HeaderChapterName"/>
      <w:rPr>
        <w:rFonts w:ascii="Source Sans Pro" w:hAnsi="Source Sans Pro"/>
        <w:sz w:val="20"/>
        <w:szCs w:val="22"/>
      </w:rPr>
    </w:pPr>
    <w:r w:rsidRPr="00AD1C85">
      <w:rPr>
        <w:rFonts w:ascii="Source Sans Pro" w:hAnsi="Source Sans Pro"/>
        <w:sz w:val="20"/>
        <w:szCs w:val="22"/>
      </w:rPr>
      <w:t xml:space="preserve">Chapter 3 </w:t>
    </w:r>
    <w:r w:rsidR="00C01F88" w:rsidRPr="00AD1C85">
      <w:rPr>
        <w:rFonts w:ascii="Source Sans Pro" w:hAnsi="Source Sans Pro"/>
        <w:sz w:val="20"/>
        <w:szCs w:val="22"/>
      </w:rPr>
      <w:tab/>
    </w:r>
    <w:r w:rsidRPr="00AD1C85">
      <w:rPr>
        <w:rFonts w:ascii="Source Sans Pro" w:hAnsi="Source Sans Pro"/>
        <w:sz w:val="20"/>
        <w:szCs w:val="22"/>
      </w:rPr>
      <w:t>Using our plan for your medical services</w:t>
    </w:r>
  </w:p>
  <w:p w14:paraId="646AF734" w14:textId="77777777" w:rsidR="00AD27C7" w:rsidRDefault="00AD27C7" w:rsidP="00AD27C7">
    <w:pPr>
      <w:pStyle w:val="HeaderBa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895C8" w14:textId="75E66892" w:rsidR="0002285B" w:rsidRPr="001E274B" w:rsidRDefault="0002285B" w:rsidP="7AA5F102">
    <w:pPr>
      <w:pStyle w:val="Header"/>
      <w:rPr>
        <w:rFonts w:ascii="Source Sans Pro" w:hAnsi="Source Sans Pro"/>
        <w:color w:val="000000"/>
        <w:szCs w:val="20"/>
      </w:rPr>
    </w:pPr>
    <w:r w:rsidRPr="001E274B">
      <w:rPr>
        <w:rFonts w:ascii="Source Sans Pro" w:hAnsi="Source Sans Pro"/>
        <w:color w:val="000000"/>
      </w:rPr>
      <w:t xml:space="preserve">2026 Evidence of Coverage for </w:t>
    </w:r>
    <w:r w:rsidR="003D6A5E" w:rsidRPr="001E274B">
      <w:rPr>
        <w:rFonts w:ascii="Source Sans Pro" w:hAnsi="Source Sans Pro"/>
        <w:color w:val="000000"/>
      </w:rPr>
      <w:fldChar w:fldCharType="begin"/>
    </w:r>
    <w:r w:rsidR="003D6A5E" w:rsidRPr="001E274B">
      <w:rPr>
        <w:rFonts w:ascii="Source Sans Pro" w:hAnsi="Source Sans Pro"/>
        <w:color w:val="000000"/>
      </w:rPr>
      <w:instrText xml:space="preserve"> MERGEFIELD "NY_plan_name" </w:instrText>
    </w:r>
    <w:r w:rsidR="003D6A5E" w:rsidRPr="001E274B">
      <w:rPr>
        <w:rFonts w:ascii="Source Sans Pro" w:hAnsi="Source Sans Pro"/>
        <w:color w:val="000000"/>
      </w:rPr>
      <w:fldChar w:fldCharType="separate"/>
    </w:r>
    <w:r w:rsidR="001E274B" w:rsidRPr="001E274B">
      <w:rPr>
        <w:rFonts w:ascii="Source Sans Pro" w:hAnsi="Source Sans Pro"/>
        <w:noProof/>
        <w:color w:val="000000"/>
      </w:rPr>
      <w:t>Our Health Plan (HMO)</w:t>
    </w:r>
    <w:r w:rsidR="003D6A5E" w:rsidRPr="001E274B">
      <w:rPr>
        <w:rFonts w:ascii="Source Sans Pro" w:hAnsi="Source Sans Pro"/>
        <w:color w:val="000000"/>
      </w:rPr>
      <w:fldChar w:fldCharType="end"/>
    </w:r>
    <w:r w:rsidRPr="001E274B">
      <w:rPr>
        <w:rFonts w:ascii="Source Sans Pro" w:hAnsi="Source Sans Pro"/>
        <w:i/>
        <w:color w:val="000000"/>
        <w:szCs w:val="20"/>
      </w:rPr>
      <w:tab/>
    </w:r>
    <w:r w:rsidRPr="001E274B">
      <w:rPr>
        <w:rFonts w:ascii="Source Sans Pro" w:hAnsi="Source Sans Pro"/>
        <w:color w:val="000000"/>
      </w:rPr>
      <w:fldChar w:fldCharType="begin"/>
    </w:r>
    <w:r w:rsidRPr="001E274B">
      <w:rPr>
        <w:rFonts w:ascii="Source Sans Pro" w:hAnsi="Source Sans Pro"/>
        <w:color w:val="000000"/>
        <w:szCs w:val="20"/>
      </w:rPr>
      <w:instrText xml:space="preserve"> PAGE   \* MERGEFORMAT </w:instrText>
    </w:r>
    <w:r w:rsidRPr="001E274B">
      <w:rPr>
        <w:rFonts w:ascii="Source Sans Pro" w:hAnsi="Source Sans Pro"/>
        <w:color w:val="000000"/>
        <w:szCs w:val="20"/>
      </w:rPr>
      <w:fldChar w:fldCharType="separate"/>
    </w:r>
    <w:r w:rsidRPr="001E274B">
      <w:rPr>
        <w:rFonts w:ascii="Source Sans Pro" w:hAnsi="Source Sans Pro"/>
        <w:color w:val="000000"/>
        <w:szCs w:val="20"/>
      </w:rPr>
      <w:t>32</w:t>
    </w:r>
    <w:r w:rsidRPr="001E274B">
      <w:rPr>
        <w:rFonts w:ascii="Source Sans Pro" w:hAnsi="Source Sans Pro"/>
        <w:color w:val="000000"/>
      </w:rPr>
      <w:fldChar w:fldCharType="end"/>
    </w:r>
  </w:p>
  <w:p w14:paraId="1CC6EBC8" w14:textId="3A8AD503" w:rsidR="0002285B" w:rsidRPr="001E274B" w:rsidRDefault="0002285B" w:rsidP="00C87AB5">
    <w:pPr>
      <w:pStyle w:val="HeaderChapterName"/>
      <w:rPr>
        <w:rFonts w:ascii="Source Sans Pro" w:hAnsi="Source Sans Pro"/>
        <w:color w:val="000000"/>
        <w:sz w:val="20"/>
        <w:szCs w:val="22"/>
      </w:rPr>
    </w:pPr>
    <w:r w:rsidRPr="001E274B">
      <w:rPr>
        <w:rFonts w:ascii="Source Sans Pro" w:hAnsi="Source Sans Pro"/>
        <w:color w:val="000000"/>
        <w:sz w:val="20"/>
        <w:szCs w:val="22"/>
      </w:rPr>
      <w:t xml:space="preserve">Chapter 4 </w:t>
    </w:r>
    <w:r w:rsidR="00C01F88" w:rsidRPr="001E274B">
      <w:rPr>
        <w:rFonts w:ascii="Source Sans Pro" w:hAnsi="Source Sans Pro"/>
        <w:color w:val="000000"/>
        <w:sz w:val="20"/>
        <w:szCs w:val="22"/>
      </w:rPr>
      <w:tab/>
    </w:r>
    <w:r w:rsidRPr="001E274B">
      <w:rPr>
        <w:rFonts w:ascii="Source Sans Pro" w:hAnsi="Source Sans Pro"/>
        <w:color w:val="000000"/>
        <w:sz w:val="20"/>
        <w:szCs w:val="22"/>
      </w:rPr>
      <w:t>Medical Benefits Chart (what’s covered and what you pay)</w:t>
    </w:r>
  </w:p>
  <w:p w14:paraId="16500E22" w14:textId="77777777" w:rsidR="0002285B" w:rsidRPr="001E274B" w:rsidRDefault="0002285B" w:rsidP="00CA3B00">
    <w:pPr>
      <w:pStyle w:val="HeaderBar"/>
      <w:rPr>
        <w:color w:val="000000"/>
        <w:sz w:val="20"/>
        <w:szCs w:val="2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CE27D" w14:textId="0281415A" w:rsidR="00AD27C7" w:rsidRPr="007C7593" w:rsidRDefault="00AD27C7" w:rsidP="00AD27C7">
    <w:pPr>
      <w:pStyle w:val="Header"/>
      <w:rPr>
        <w:rFonts w:ascii="Source Sans Pro" w:hAnsi="Source Sans Pro"/>
        <w:szCs w:val="20"/>
      </w:rPr>
    </w:pPr>
    <w:r w:rsidRPr="007C7593">
      <w:rPr>
        <w:rFonts w:ascii="Source Sans Pro" w:hAnsi="Source Sans Pro"/>
      </w:rPr>
      <w:t xml:space="preserve">2026 Evidence of Coverage for </w:t>
    </w:r>
    <w:r w:rsidR="003D6A5E" w:rsidRPr="003D6A5E">
      <w:rPr>
        <w:rFonts w:ascii="Source Sans Pro" w:hAnsi="Source Sans Pro"/>
        <w:color w:val="00B0F0"/>
      </w:rPr>
      <w:fldChar w:fldCharType="begin"/>
    </w:r>
    <w:r w:rsidR="003D6A5E" w:rsidRPr="003D6A5E">
      <w:rPr>
        <w:rFonts w:ascii="Source Sans Pro" w:hAnsi="Source Sans Pro"/>
        <w:color w:val="00B0F0"/>
      </w:rPr>
      <w:instrText xml:space="preserve"> MERGEFIELD "NY_plan_name" </w:instrText>
    </w:r>
    <w:r w:rsidR="003D6A5E" w:rsidRPr="003D6A5E">
      <w:rPr>
        <w:rFonts w:ascii="Source Sans Pro" w:hAnsi="Source Sans Pro"/>
        <w:color w:val="00B0F0"/>
      </w:rPr>
      <w:fldChar w:fldCharType="separate"/>
    </w:r>
    <w:r w:rsidR="001E274B" w:rsidRPr="004C7E55">
      <w:rPr>
        <w:rFonts w:ascii="Source Sans Pro" w:hAnsi="Source Sans Pro"/>
        <w:noProof/>
        <w:color w:val="00B0F0"/>
      </w:rPr>
      <w:t>Our Health Plan (HMO)</w:t>
    </w:r>
    <w:r w:rsidR="003D6A5E" w:rsidRPr="003D6A5E">
      <w:rPr>
        <w:rFonts w:ascii="Source Sans Pro" w:hAnsi="Source Sans Pro"/>
        <w:color w:val="00B0F0"/>
      </w:rPr>
      <w:fldChar w:fldCharType="end"/>
    </w:r>
    <w:r w:rsidRPr="007C7593">
      <w:rPr>
        <w:rFonts w:ascii="Source Sans Pro" w:hAnsi="Source Sans Pro"/>
        <w:i/>
        <w:color w:val="0000FF"/>
        <w:szCs w:val="20"/>
      </w:rPr>
      <w:tab/>
    </w:r>
    <w:r w:rsidRPr="007C7593">
      <w:rPr>
        <w:rFonts w:ascii="Source Sans Pro" w:hAnsi="Source Sans Pro"/>
      </w:rPr>
      <w:fldChar w:fldCharType="begin"/>
    </w:r>
    <w:r w:rsidRPr="007C7593">
      <w:rPr>
        <w:rFonts w:ascii="Source Sans Pro" w:hAnsi="Source Sans Pro"/>
        <w:szCs w:val="20"/>
      </w:rPr>
      <w:instrText xml:space="preserve"> PAGE   \* MERGEFORMAT </w:instrText>
    </w:r>
    <w:r w:rsidRPr="007C7593">
      <w:rPr>
        <w:rFonts w:ascii="Source Sans Pro" w:hAnsi="Source Sans Pro"/>
        <w:szCs w:val="20"/>
      </w:rPr>
      <w:fldChar w:fldCharType="separate"/>
    </w:r>
    <w:r w:rsidRPr="007C7593">
      <w:rPr>
        <w:rFonts w:ascii="Source Sans Pro" w:hAnsi="Source Sans Pro"/>
        <w:szCs w:val="20"/>
      </w:rPr>
      <w:t>36</w:t>
    </w:r>
    <w:r w:rsidRPr="007C7593">
      <w:rPr>
        <w:rFonts w:ascii="Source Sans Pro" w:hAnsi="Source Sans Pro"/>
      </w:rPr>
      <w:fldChar w:fldCharType="end"/>
    </w:r>
  </w:p>
  <w:p w14:paraId="7BC9946C" w14:textId="61209897" w:rsidR="00AD27C7" w:rsidRPr="00AD1C85" w:rsidRDefault="00AD27C7" w:rsidP="00AD27C7">
    <w:pPr>
      <w:pStyle w:val="HeaderChapterName"/>
      <w:rPr>
        <w:rFonts w:ascii="Source Sans Pro" w:hAnsi="Source Sans Pro"/>
        <w:sz w:val="20"/>
        <w:szCs w:val="22"/>
      </w:rPr>
    </w:pPr>
    <w:r w:rsidRPr="00AD1C85">
      <w:rPr>
        <w:rFonts w:ascii="Source Sans Pro" w:hAnsi="Source Sans Pro"/>
        <w:sz w:val="20"/>
        <w:szCs w:val="22"/>
      </w:rPr>
      <w:t xml:space="preserve">Chapter 4 </w:t>
    </w:r>
    <w:r w:rsidR="00C01F88" w:rsidRPr="00AD1C85">
      <w:rPr>
        <w:rFonts w:ascii="Source Sans Pro" w:hAnsi="Source Sans Pro"/>
        <w:sz w:val="20"/>
        <w:szCs w:val="22"/>
      </w:rPr>
      <w:tab/>
    </w:r>
    <w:r w:rsidRPr="00AD1C85">
      <w:rPr>
        <w:rFonts w:ascii="Source Sans Pro" w:hAnsi="Source Sans Pro"/>
        <w:sz w:val="20"/>
        <w:szCs w:val="22"/>
      </w:rPr>
      <w:t>Medical Benefits Chart (what’s covered and what you pay)</w:t>
    </w:r>
  </w:p>
  <w:p w14:paraId="7F4FEA38" w14:textId="77777777" w:rsidR="00AD27C7" w:rsidRDefault="00AD27C7" w:rsidP="00AD27C7">
    <w:pPr>
      <w:pStyle w:val="HeaderBa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2D3B6" w14:textId="09A11F6B" w:rsidR="0002797D" w:rsidRPr="001E274B" w:rsidRDefault="0002797D" w:rsidP="7AA5F102">
    <w:pPr>
      <w:pStyle w:val="Header"/>
      <w:rPr>
        <w:rFonts w:ascii="Source Sans Pro" w:hAnsi="Source Sans Pro"/>
        <w:color w:val="000000"/>
        <w:szCs w:val="20"/>
      </w:rPr>
    </w:pPr>
    <w:r w:rsidRPr="001E274B">
      <w:rPr>
        <w:rFonts w:ascii="Source Sans Pro" w:hAnsi="Source Sans Pro"/>
        <w:color w:val="000000"/>
      </w:rPr>
      <w:t xml:space="preserve">2026 Evidence of Coverage for </w:t>
    </w:r>
    <w:r w:rsidR="003D6A5E" w:rsidRPr="001E274B">
      <w:rPr>
        <w:rFonts w:ascii="Source Sans Pro" w:hAnsi="Source Sans Pro"/>
        <w:color w:val="000000"/>
      </w:rPr>
      <w:fldChar w:fldCharType="begin"/>
    </w:r>
    <w:r w:rsidR="003D6A5E" w:rsidRPr="001E274B">
      <w:rPr>
        <w:rFonts w:ascii="Source Sans Pro" w:hAnsi="Source Sans Pro"/>
        <w:color w:val="000000"/>
      </w:rPr>
      <w:instrText xml:space="preserve"> MERGEFIELD "NY_plan_name" </w:instrText>
    </w:r>
    <w:r w:rsidR="003D6A5E" w:rsidRPr="001E274B">
      <w:rPr>
        <w:rFonts w:ascii="Source Sans Pro" w:hAnsi="Source Sans Pro"/>
        <w:color w:val="000000"/>
      </w:rPr>
      <w:fldChar w:fldCharType="separate"/>
    </w:r>
    <w:r w:rsidR="001E274B" w:rsidRPr="001E274B">
      <w:rPr>
        <w:rFonts w:ascii="Source Sans Pro" w:hAnsi="Source Sans Pro"/>
        <w:noProof/>
        <w:color w:val="000000"/>
      </w:rPr>
      <w:t>Our Health Plan (HMO)</w:t>
    </w:r>
    <w:r w:rsidR="003D6A5E" w:rsidRPr="001E274B">
      <w:rPr>
        <w:rFonts w:ascii="Source Sans Pro" w:hAnsi="Source Sans Pro"/>
        <w:color w:val="000000"/>
      </w:rPr>
      <w:fldChar w:fldCharType="end"/>
    </w:r>
    <w:r w:rsidRPr="001E274B">
      <w:rPr>
        <w:rFonts w:ascii="Source Sans Pro" w:hAnsi="Source Sans Pro"/>
        <w:i/>
        <w:color w:val="000000"/>
        <w:szCs w:val="20"/>
      </w:rPr>
      <w:tab/>
    </w:r>
    <w:r w:rsidRPr="001E274B">
      <w:rPr>
        <w:rFonts w:ascii="Source Sans Pro" w:hAnsi="Source Sans Pro"/>
        <w:color w:val="000000"/>
      </w:rPr>
      <w:fldChar w:fldCharType="begin"/>
    </w:r>
    <w:r w:rsidRPr="001E274B">
      <w:rPr>
        <w:rFonts w:ascii="Source Sans Pro" w:hAnsi="Source Sans Pro"/>
        <w:color w:val="000000"/>
        <w:szCs w:val="20"/>
      </w:rPr>
      <w:instrText xml:space="preserve"> PAGE   \* MERGEFORMAT </w:instrText>
    </w:r>
    <w:r w:rsidRPr="001E274B">
      <w:rPr>
        <w:rFonts w:ascii="Source Sans Pro" w:hAnsi="Source Sans Pro"/>
        <w:color w:val="000000"/>
        <w:szCs w:val="20"/>
      </w:rPr>
      <w:fldChar w:fldCharType="separate"/>
    </w:r>
    <w:r w:rsidRPr="001E274B">
      <w:rPr>
        <w:rFonts w:ascii="Source Sans Pro" w:hAnsi="Source Sans Pro"/>
        <w:color w:val="000000"/>
        <w:szCs w:val="20"/>
      </w:rPr>
      <w:t>32</w:t>
    </w:r>
    <w:r w:rsidRPr="001E274B">
      <w:rPr>
        <w:rFonts w:ascii="Source Sans Pro" w:hAnsi="Source Sans Pro"/>
        <w:color w:val="000000"/>
      </w:rPr>
      <w:fldChar w:fldCharType="end"/>
    </w:r>
  </w:p>
  <w:p w14:paraId="1FD16CE8" w14:textId="77777777" w:rsidR="00EE56D3" w:rsidRPr="001E274B" w:rsidRDefault="00EE56D3" w:rsidP="00EE56D3">
    <w:pPr>
      <w:pStyle w:val="HeaderChapterName"/>
      <w:rPr>
        <w:rFonts w:ascii="Source Sans Pro" w:hAnsi="Source Sans Pro"/>
        <w:color w:val="000000"/>
        <w:sz w:val="20"/>
        <w:szCs w:val="22"/>
      </w:rPr>
    </w:pPr>
    <w:r w:rsidRPr="001E274B">
      <w:rPr>
        <w:rFonts w:ascii="Source Sans Pro" w:hAnsi="Source Sans Pro"/>
        <w:color w:val="000000"/>
        <w:sz w:val="20"/>
        <w:szCs w:val="22"/>
      </w:rPr>
      <w:t xml:space="preserve">Chapter 5 </w:t>
    </w:r>
    <w:r w:rsidRPr="001E274B">
      <w:rPr>
        <w:rFonts w:ascii="Source Sans Pro" w:hAnsi="Source Sans Pro"/>
        <w:color w:val="000000"/>
        <w:sz w:val="20"/>
        <w:szCs w:val="22"/>
      </w:rPr>
      <w:tab/>
      <w:t>Using plan coverage for Part D drugs</w:t>
    </w:r>
  </w:p>
  <w:p w14:paraId="13281E83" w14:textId="77777777" w:rsidR="0002797D" w:rsidRPr="001E274B" w:rsidRDefault="0002797D" w:rsidP="00CA3B00">
    <w:pPr>
      <w:pStyle w:val="HeaderBar"/>
      <w:rPr>
        <w:color w:val="000000"/>
        <w:sz w:val="20"/>
        <w:szCs w:val="2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C5188" w14:textId="22753401" w:rsidR="0002797D" w:rsidRPr="00EA6A2C" w:rsidRDefault="0002797D" w:rsidP="00AD27C7">
    <w:pPr>
      <w:pStyle w:val="Header"/>
      <w:rPr>
        <w:rFonts w:ascii="Source Sans Pro" w:hAnsi="Source Sans Pro"/>
        <w:szCs w:val="20"/>
      </w:rPr>
    </w:pPr>
    <w:r w:rsidRPr="00EA6A2C">
      <w:rPr>
        <w:rFonts w:ascii="Source Sans Pro" w:hAnsi="Source Sans Pro"/>
      </w:rPr>
      <w:t xml:space="preserve">2026 Evidence of Coverage for </w:t>
    </w:r>
    <w:r w:rsidR="003D6A5E" w:rsidRPr="003D6A5E">
      <w:rPr>
        <w:rFonts w:ascii="Source Sans Pro" w:hAnsi="Source Sans Pro"/>
        <w:color w:val="00B0F0"/>
      </w:rPr>
      <w:fldChar w:fldCharType="begin"/>
    </w:r>
    <w:r w:rsidR="003D6A5E" w:rsidRPr="003D6A5E">
      <w:rPr>
        <w:rFonts w:ascii="Source Sans Pro" w:hAnsi="Source Sans Pro"/>
        <w:color w:val="00B0F0"/>
      </w:rPr>
      <w:instrText xml:space="preserve"> MERGEFIELD "NY_plan_name" </w:instrText>
    </w:r>
    <w:r w:rsidR="003D6A5E" w:rsidRPr="003D6A5E">
      <w:rPr>
        <w:rFonts w:ascii="Source Sans Pro" w:hAnsi="Source Sans Pro"/>
        <w:color w:val="00B0F0"/>
      </w:rPr>
      <w:fldChar w:fldCharType="separate"/>
    </w:r>
    <w:r w:rsidR="001E274B" w:rsidRPr="004C7E55">
      <w:rPr>
        <w:rFonts w:ascii="Source Sans Pro" w:hAnsi="Source Sans Pro"/>
        <w:noProof/>
        <w:color w:val="00B0F0"/>
      </w:rPr>
      <w:t>Our Health Plan (HMO)</w:t>
    </w:r>
    <w:r w:rsidR="003D6A5E" w:rsidRPr="003D6A5E">
      <w:rPr>
        <w:rFonts w:ascii="Source Sans Pro" w:hAnsi="Source Sans Pro"/>
        <w:color w:val="00B0F0"/>
      </w:rPr>
      <w:fldChar w:fldCharType="end"/>
    </w:r>
    <w:r w:rsidRPr="00EA6A2C">
      <w:rPr>
        <w:rFonts w:ascii="Source Sans Pro" w:hAnsi="Source Sans Pro"/>
        <w:i/>
        <w:color w:val="0000FF"/>
        <w:szCs w:val="20"/>
      </w:rPr>
      <w:tab/>
    </w:r>
    <w:r w:rsidRPr="00EA6A2C">
      <w:rPr>
        <w:rFonts w:ascii="Source Sans Pro" w:hAnsi="Source Sans Pro"/>
      </w:rPr>
      <w:fldChar w:fldCharType="begin"/>
    </w:r>
    <w:r w:rsidRPr="00EA6A2C">
      <w:rPr>
        <w:rFonts w:ascii="Source Sans Pro" w:hAnsi="Source Sans Pro"/>
        <w:szCs w:val="20"/>
      </w:rPr>
      <w:instrText xml:space="preserve"> PAGE   \* MERGEFORMAT </w:instrText>
    </w:r>
    <w:r w:rsidRPr="00EA6A2C">
      <w:rPr>
        <w:rFonts w:ascii="Source Sans Pro" w:hAnsi="Source Sans Pro"/>
        <w:szCs w:val="20"/>
      </w:rPr>
      <w:fldChar w:fldCharType="separate"/>
    </w:r>
    <w:r w:rsidRPr="00EA6A2C">
      <w:rPr>
        <w:rFonts w:ascii="Source Sans Pro" w:hAnsi="Source Sans Pro"/>
        <w:szCs w:val="20"/>
      </w:rPr>
      <w:t>36</w:t>
    </w:r>
    <w:r w:rsidRPr="00EA6A2C">
      <w:rPr>
        <w:rFonts w:ascii="Source Sans Pro" w:hAnsi="Source Sans Pro"/>
      </w:rPr>
      <w:fldChar w:fldCharType="end"/>
    </w:r>
  </w:p>
  <w:p w14:paraId="23C09F2E" w14:textId="7B1AAD1A" w:rsidR="0002797D" w:rsidRPr="00E75296" w:rsidRDefault="0002797D" w:rsidP="00AD27C7">
    <w:pPr>
      <w:pStyle w:val="HeaderChapterName"/>
      <w:rPr>
        <w:rFonts w:ascii="Source Sans Pro" w:hAnsi="Source Sans Pro"/>
        <w:sz w:val="20"/>
        <w:szCs w:val="22"/>
      </w:rPr>
    </w:pPr>
    <w:r w:rsidRPr="00E75296">
      <w:rPr>
        <w:rFonts w:ascii="Source Sans Pro" w:hAnsi="Source Sans Pro"/>
        <w:sz w:val="20"/>
        <w:szCs w:val="22"/>
      </w:rPr>
      <w:t xml:space="preserve">Chapter 5 </w:t>
    </w:r>
    <w:r w:rsidR="00C01F88" w:rsidRPr="00E75296">
      <w:rPr>
        <w:rFonts w:ascii="Source Sans Pro" w:hAnsi="Source Sans Pro"/>
        <w:sz w:val="20"/>
        <w:szCs w:val="22"/>
      </w:rPr>
      <w:tab/>
    </w:r>
    <w:r w:rsidRPr="00E75296">
      <w:rPr>
        <w:rFonts w:ascii="Source Sans Pro" w:hAnsi="Source Sans Pro"/>
        <w:sz w:val="20"/>
        <w:szCs w:val="22"/>
      </w:rPr>
      <w:t>Using plan coverage for Part D drugs</w:t>
    </w:r>
  </w:p>
  <w:p w14:paraId="2FA77A35" w14:textId="77777777" w:rsidR="0002797D" w:rsidRDefault="0002797D" w:rsidP="00AD27C7">
    <w:pPr>
      <w:pStyle w:val="HeaderBa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34C2D" w14:textId="1B7FF204" w:rsidR="00CB5A11" w:rsidRPr="001E274B" w:rsidRDefault="00CB5A11" w:rsidP="7AA5F102">
    <w:pPr>
      <w:pStyle w:val="Header"/>
      <w:rPr>
        <w:rFonts w:ascii="Source Sans Pro" w:hAnsi="Source Sans Pro"/>
        <w:color w:val="000000"/>
        <w:szCs w:val="20"/>
      </w:rPr>
    </w:pPr>
    <w:r w:rsidRPr="001E274B">
      <w:rPr>
        <w:rFonts w:ascii="Source Sans Pro" w:hAnsi="Source Sans Pro"/>
        <w:color w:val="000000"/>
      </w:rPr>
      <w:t xml:space="preserve">2026 Evidence of Coverage for </w:t>
    </w:r>
    <w:r w:rsidRPr="001E274B">
      <w:rPr>
        <w:rFonts w:ascii="Source Sans Pro" w:hAnsi="Source Sans Pro"/>
        <w:color w:val="000000"/>
      </w:rPr>
      <w:fldChar w:fldCharType="begin"/>
    </w:r>
    <w:r w:rsidRPr="001E274B">
      <w:rPr>
        <w:rFonts w:ascii="Source Sans Pro" w:hAnsi="Source Sans Pro"/>
        <w:color w:val="000000"/>
      </w:rPr>
      <w:instrText xml:space="preserve"> MERGEFIELD "NY_plan_name" </w:instrText>
    </w:r>
    <w:r w:rsidRPr="001E274B">
      <w:rPr>
        <w:rFonts w:ascii="Source Sans Pro" w:hAnsi="Source Sans Pro"/>
        <w:color w:val="000000"/>
      </w:rPr>
      <w:fldChar w:fldCharType="separate"/>
    </w:r>
    <w:r w:rsidR="001E274B" w:rsidRPr="001E274B">
      <w:rPr>
        <w:rFonts w:ascii="Source Sans Pro" w:hAnsi="Source Sans Pro"/>
        <w:noProof/>
        <w:color w:val="000000"/>
      </w:rPr>
      <w:t>Our Health Plan (HMO)</w:t>
    </w:r>
    <w:r w:rsidRPr="001E274B">
      <w:rPr>
        <w:rFonts w:ascii="Source Sans Pro" w:hAnsi="Source Sans Pro"/>
        <w:color w:val="000000"/>
      </w:rPr>
      <w:fldChar w:fldCharType="end"/>
    </w:r>
    <w:r w:rsidRPr="001E274B">
      <w:rPr>
        <w:rFonts w:ascii="Source Sans Pro" w:hAnsi="Source Sans Pro"/>
        <w:i/>
        <w:color w:val="000000"/>
        <w:szCs w:val="20"/>
      </w:rPr>
      <w:tab/>
    </w:r>
    <w:r w:rsidRPr="001E274B">
      <w:rPr>
        <w:rFonts w:ascii="Source Sans Pro" w:hAnsi="Source Sans Pro"/>
        <w:color w:val="000000"/>
      </w:rPr>
      <w:fldChar w:fldCharType="begin"/>
    </w:r>
    <w:r w:rsidRPr="001E274B">
      <w:rPr>
        <w:rFonts w:ascii="Source Sans Pro" w:hAnsi="Source Sans Pro"/>
        <w:color w:val="000000"/>
        <w:szCs w:val="20"/>
      </w:rPr>
      <w:instrText xml:space="preserve"> PAGE   \* MERGEFORMAT </w:instrText>
    </w:r>
    <w:r w:rsidRPr="001E274B">
      <w:rPr>
        <w:rFonts w:ascii="Source Sans Pro" w:hAnsi="Source Sans Pro"/>
        <w:color w:val="000000"/>
        <w:szCs w:val="20"/>
      </w:rPr>
      <w:fldChar w:fldCharType="separate"/>
    </w:r>
    <w:r w:rsidRPr="001E274B">
      <w:rPr>
        <w:rFonts w:ascii="Source Sans Pro" w:hAnsi="Source Sans Pro"/>
        <w:color w:val="000000"/>
        <w:szCs w:val="20"/>
      </w:rPr>
      <w:t>32</w:t>
    </w:r>
    <w:r w:rsidRPr="001E274B">
      <w:rPr>
        <w:rFonts w:ascii="Source Sans Pro" w:hAnsi="Source Sans Pro"/>
        <w:color w:val="000000"/>
      </w:rPr>
      <w:fldChar w:fldCharType="end"/>
    </w:r>
  </w:p>
  <w:p w14:paraId="7383CA3B" w14:textId="77777777" w:rsidR="00EE56D3" w:rsidRPr="001E274B" w:rsidRDefault="00EE56D3" w:rsidP="00EE56D3">
    <w:pPr>
      <w:pStyle w:val="HeaderChapterName"/>
      <w:rPr>
        <w:rFonts w:ascii="Source Sans Pro" w:hAnsi="Source Sans Pro"/>
        <w:color w:val="000000"/>
        <w:sz w:val="20"/>
        <w:szCs w:val="22"/>
      </w:rPr>
    </w:pPr>
    <w:r w:rsidRPr="001E274B">
      <w:rPr>
        <w:rFonts w:ascii="Source Sans Pro" w:hAnsi="Source Sans Pro"/>
        <w:color w:val="000000"/>
        <w:sz w:val="20"/>
        <w:szCs w:val="22"/>
      </w:rPr>
      <w:t xml:space="preserve">Chapter 6 </w:t>
    </w:r>
    <w:r w:rsidRPr="001E274B">
      <w:rPr>
        <w:rFonts w:ascii="Source Sans Pro" w:hAnsi="Source Sans Pro"/>
        <w:color w:val="000000"/>
        <w:sz w:val="20"/>
        <w:szCs w:val="22"/>
      </w:rPr>
      <w:tab/>
      <w:t>What you pay for Part D drugs</w:t>
    </w:r>
  </w:p>
  <w:p w14:paraId="7E98E53E" w14:textId="77777777" w:rsidR="00CB5A11" w:rsidRPr="001E274B" w:rsidRDefault="00CB5A11" w:rsidP="00CA3B00">
    <w:pPr>
      <w:pStyle w:val="HeaderBar"/>
      <w:rPr>
        <w:color w:val="000000"/>
        <w:sz w:val="20"/>
        <w:szCs w:val="2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EB190" w14:textId="6EF130BB" w:rsidR="00CB5A11" w:rsidRPr="00EA6A2C" w:rsidRDefault="00CB5A11" w:rsidP="00AD27C7">
    <w:pPr>
      <w:pStyle w:val="Header"/>
      <w:rPr>
        <w:rFonts w:ascii="Source Sans Pro" w:hAnsi="Source Sans Pro"/>
        <w:szCs w:val="20"/>
      </w:rPr>
    </w:pPr>
    <w:r w:rsidRPr="00EA6A2C">
      <w:rPr>
        <w:rFonts w:ascii="Source Sans Pro" w:hAnsi="Source Sans Pro"/>
      </w:rPr>
      <w:t xml:space="preserve">2026 Evidence of Coverage for </w:t>
    </w:r>
    <w:r w:rsidRPr="003D6A5E">
      <w:rPr>
        <w:rFonts w:ascii="Source Sans Pro" w:hAnsi="Source Sans Pro"/>
        <w:color w:val="00B0F0"/>
      </w:rPr>
      <w:fldChar w:fldCharType="begin"/>
    </w:r>
    <w:r w:rsidRPr="003D6A5E">
      <w:rPr>
        <w:rFonts w:ascii="Source Sans Pro" w:hAnsi="Source Sans Pro"/>
        <w:color w:val="00B0F0"/>
      </w:rPr>
      <w:instrText xml:space="preserve"> MERGEFIELD "NY_plan_name" </w:instrText>
    </w:r>
    <w:r w:rsidRPr="003D6A5E">
      <w:rPr>
        <w:rFonts w:ascii="Source Sans Pro" w:hAnsi="Source Sans Pro"/>
        <w:color w:val="00B0F0"/>
      </w:rPr>
      <w:fldChar w:fldCharType="separate"/>
    </w:r>
    <w:r w:rsidR="001E274B" w:rsidRPr="004C7E55">
      <w:rPr>
        <w:rFonts w:ascii="Source Sans Pro" w:hAnsi="Source Sans Pro"/>
        <w:noProof/>
        <w:color w:val="00B0F0"/>
      </w:rPr>
      <w:t>Our Health Plan (HMO)</w:t>
    </w:r>
    <w:r w:rsidRPr="003D6A5E">
      <w:rPr>
        <w:rFonts w:ascii="Source Sans Pro" w:hAnsi="Source Sans Pro"/>
        <w:color w:val="00B0F0"/>
      </w:rPr>
      <w:fldChar w:fldCharType="end"/>
    </w:r>
    <w:r w:rsidRPr="00EA6A2C">
      <w:rPr>
        <w:rFonts w:ascii="Source Sans Pro" w:hAnsi="Source Sans Pro"/>
        <w:i/>
        <w:color w:val="0000FF"/>
        <w:szCs w:val="20"/>
      </w:rPr>
      <w:tab/>
    </w:r>
    <w:r w:rsidRPr="00EA6A2C">
      <w:rPr>
        <w:rFonts w:ascii="Source Sans Pro" w:hAnsi="Source Sans Pro"/>
      </w:rPr>
      <w:fldChar w:fldCharType="begin"/>
    </w:r>
    <w:r w:rsidRPr="00EA6A2C">
      <w:rPr>
        <w:rFonts w:ascii="Source Sans Pro" w:hAnsi="Source Sans Pro"/>
        <w:szCs w:val="20"/>
      </w:rPr>
      <w:instrText xml:space="preserve"> PAGE   \* MERGEFORMAT </w:instrText>
    </w:r>
    <w:r w:rsidRPr="00EA6A2C">
      <w:rPr>
        <w:rFonts w:ascii="Source Sans Pro" w:hAnsi="Source Sans Pro"/>
        <w:szCs w:val="20"/>
      </w:rPr>
      <w:fldChar w:fldCharType="separate"/>
    </w:r>
    <w:r w:rsidRPr="00EA6A2C">
      <w:rPr>
        <w:rFonts w:ascii="Source Sans Pro" w:hAnsi="Source Sans Pro"/>
        <w:szCs w:val="20"/>
      </w:rPr>
      <w:t>36</w:t>
    </w:r>
    <w:r w:rsidRPr="00EA6A2C">
      <w:rPr>
        <w:rFonts w:ascii="Source Sans Pro" w:hAnsi="Source Sans Pro"/>
      </w:rPr>
      <w:fldChar w:fldCharType="end"/>
    </w:r>
  </w:p>
  <w:p w14:paraId="24BECAE3" w14:textId="231472AA" w:rsidR="00CB5A11" w:rsidRPr="00E75296" w:rsidRDefault="00CB5A11" w:rsidP="00AD27C7">
    <w:pPr>
      <w:pStyle w:val="HeaderChapterName"/>
      <w:rPr>
        <w:rFonts w:ascii="Source Sans Pro" w:hAnsi="Source Sans Pro"/>
        <w:sz w:val="20"/>
        <w:szCs w:val="22"/>
      </w:rPr>
    </w:pPr>
    <w:r w:rsidRPr="00E75296">
      <w:rPr>
        <w:rFonts w:ascii="Source Sans Pro" w:hAnsi="Source Sans Pro"/>
        <w:sz w:val="20"/>
        <w:szCs w:val="22"/>
      </w:rPr>
      <w:t xml:space="preserve">Chapter </w:t>
    </w:r>
    <w:r>
      <w:rPr>
        <w:rFonts w:ascii="Source Sans Pro" w:hAnsi="Source Sans Pro"/>
        <w:sz w:val="20"/>
        <w:szCs w:val="22"/>
      </w:rPr>
      <w:t>6</w:t>
    </w:r>
    <w:r w:rsidRPr="00E75296">
      <w:rPr>
        <w:rFonts w:ascii="Source Sans Pro" w:hAnsi="Source Sans Pro"/>
        <w:sz w:val="20"/>
        <w:szCs w:val="22"/>
      </w:rPr>
      <w:t xml:space="preserve"> </w:t>
    </w:r>
    <w:r w:rsidRPr="00E75296">
      <w:rPr>
        <w:rFonts w:ascii="Source Sans Pro" w:hAnsi="Source Sans Pro"/>
        <w:sz w:val="20"/>
        <w:szCs w:val="22"/>
      </w:rPr>
      <w:tab/>
    </w:r>
    <w:r>
      <w:rPr>
        <w:rFonts w:ascii="Source Sans Pro" w:hAnsi="Source Sans Pro"/>
        <w:sz w:val="20"/>
        <w:szCs w:val="22"/>
      </w:rPr>
      <w:t>What you pay for Part D drugs</w:t>
    </w:r>
  </w:p>
  <w:p w14:paraId="467A3DAE" w14:textId="77777777" w:rsidR="00CB5A11" w:rsidRDefault="00CB5A11" w:rsidP="00AD27C7">
    <w:pPr>
      <w:pStyle w:val="HeaderBa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5F6CE" w14:textId="3504CAA2" w:rsidR="00CB5A11" w:rsidRPr="001E274B" w:rsidRDefault="00CB5A11" w:rsidP="7AA5F102">
    <w:pPr>
      <w:pStyle w:val="Header"/>
      <w:rPr>
        <w:rFonts w:ascii="Source Sans Pro" w:hAnsi="Source Sans Pro"/>
        <w:color w:val="000000"/>
        <w:szCs w:val="20"/>
      </w:rPr>
    </w:pPr>
    <w:r w:rsidRPr="001E274B">
      <w:rPr>
        <w:rFonts w:ascii="Source Sans Pro" w:hAnsi="Source Sans Pro"/>
        <w:color w:val="000000"/>
      </w:rPr>
      <w:t xml:space="preserve">2026 Evidence of Coverage for </w:t>
    </w:r>
    <w:r w:rsidRPr="001E274B">
      <w:rPr>
        <w:rFonts w:ascii="Source Sans Pro" w:hAnsi="Source Sans Pro"/>
        <w:color w:val="000000"/>
      </w:rPr>
      <w:fldChar w:fldCharType="begin"/>
    </w:r>
    <w:r w:rsidRPr="001E274B">
      <w:rPr>
        <w:rFonts w:ascii="Source Sans Pro" w:hAnsi="Source Sans Pro"/>
        <w:color w:val="000000"/>
      </w:rPr>
      <w:instrText xml:space="preserve"> MERGEFIELD "NY_plan_name" </w:instrText>
    </w:r>
    <w:r w:rsidRPr="001E274B">
      <w:rPr>
        <w:rFonts w:ascii="Source Sans Pro" w:hAnsi="Source Sans Pro"/>
        <w:color w:val="000000"/>
      </w:rPr>
      <w:fldChar w:fldCharType="separate"/>
    </w:r>
    <w:r w:rsidR="001E274B" w:rsidRPr="001E274B">
      <w:rPr>
        <w:rFonts w:ascii="Source Sans Pro" w:hAnsi="Source Sans Pro"/>
        <w:noProof/>
        <w:color w:val="000000"/>
      </w:rPr>
      <w:t>Our Health Plan (HMO)</w:t>
    </w:r>
    <w:r w:rsidRPr="001E274B">
      <w:rPr>
        <w:rFonts w:ascii="Source Sans Pro" w:hAnsi="Source Sans Pro"/>
        <w:color w:val="000000"/>
      </w:rPr>
      <w:fldChar w:fldCharType="end"/>
    </w:r>
    <w:r w:rsidRPr="001E274B">
      <w:rPr>
        <w:rFonts w:ascii="Source Sans Pro" w:hAnsi="Source Sans Pro"/>
        <w:i/>
        <w:color w:val="000000"/>
        <w:szCs w:val="20"/>
      </w:rPr>
      <w:tab/>
    </w:r>
    <w:r w:rsidRPr="001E274B">
      <w:rPr>
        <w:rFonts w:ascii="Source Sans Pro" w:hAnsi="Source Sans Pro"/>
        <w:color w:val="000000"/>
      </w:rPr>
      <w:fldChar w:fldCharType="begin"/>
    </w:r>
    <w:r w:rsidRPr="001E274B">
      <w:rPr>
        <w:rFonts w:ascii="Source Sans Pro" w:hAnsi="Source Sans Pro"/>
        <w:color w:val="000000"/>
        <w:szCs w:val="20"/>
      </w:rPr>
      <w:instrText xml:space="preserve"> PAGE   \* MERGEFORMAT </w:instrText>
    </w:r>
    <w:r w:rsidRPr="001E274B">
      <w:rPr>
        <w:rFonts w:ascii="Source Sans Pro" w:hAnsi="Source Sans Pro"/>
        <w:color w:val="000000"/>
        <w:szCs w:val="20"/>
      </w:rPr>
      <w:fldChar w:fldCharType="separate"/>
    </w:r>
    <w:r w:rsidRPr="001E274B">
      <w:rPr>
        <w:rFonts w:ascii="Source Sans Pro" w:hAnsi="Source Sans Pro"/>
        <w:color w:val="000000"/>
        <w:szCs w:val="20"/>
      </w:rPr>
      <w:t>32</w:t>
    </w:r>
    <w:r w:rsidRPr="001E274B">
      <w:rPr>
        <w:rFonts w:ascii="Source Sans Pro" w:hAnsi="Source Sans Pro"/>
        <w:color w:val="000000"/>
      </w:rPr>
      <w:fldChar w:fldCharType="end"/>
    </w:r>
  </w:p>
  <w:p w14:paraId="5B43E993" w14:textId="77777777" w:rsidR="00EE56D3" w:rsidRPr="001E274B" w:rsidRDefault="00EE56D3" w:rsidP="00EE56D3">
    <w:pPr>
      <w:pStyle w:val="HeaderChapterName"/>
      <w:tabs>
        <w:tab w:val="clear" w:pos="9360"/>
        <w:tab w:val="left" w:pos="4746"/>
      </w:tabs>
      <w:rPr>
        <w:rFonts w:ascii="Source Sans Pro" w:hAnsi="Source Sans Pro"/>
        <w:color w:val="000000"/>
        <w:sz w:val="20"/>
        <w:szCs w:val="22"/>
      </w:rPr>
    </w:pPr>
    <w:r w:rsidRPr="001E274B">
      <w:rPr>
        <w:rFonts w:ascii="Source Sans Pro" w:hAnsi="Source Sans Pro"/>
        <w:color w:val="000000"/>
        <w:sz w:val="20"/>
        <w:szCs w:val="22"/>
      </w:rPr>
      <w:t xml:space="preserve">Chapter 7 </w:t>
    </w:r>
    <w:r w:rsidRPr="001E274B">
      <w:rPr>
        <w:rFonts w:ascii="Source Sans Pro" w:hAnsi="Source Sans Pro"/>
        <w:color w:val="000000"/>
        <w:sz w:val="20"/>
        <w:szCs w:val="22"/>
      </w:rPr>
      <w:tab/>
      <w:t>Asking us to pay our share of a bill for covered medical services or drugs</w:t>
    </w:r>
  </w:p>
  <w:p w14:paraId="17DD70F1" w14:textId="77777777" w:rsidR="00CB5A11" w:rsidRPr="001E274B" w:rsidRDefault="00CB5A11" w:rsidP="00CA3B00">
    <w:pPr>
      <w:pStyle w:val="HeaderBar"/>
      <w:rPr>
        <w:color w:val="000000"/>
        <w:sz w:val="20"/>
        <w:szCs w:val="2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2C80B" w14:textId="3AAECA14" w:rsidR="00CB5A11" w:rsidRPr="00EA6A2C" w:rsidRDefault="00CB5A11" w:rsidP="004F025D">
    <w:pPr>
      <w:pStyle w:val="Header"/>
      <w:rPr>
        <w:rFonts w:ascii="Source Sans Pro" w:hAnsi="Source Sans Pro"/>
        <w:szCs w:val="20"/>
      </w:rPr>
    </w:pPr>
    <w:r w:rsidRPr="00EA6A2C">
      <w:rPr>
        <w:rFonts w:ascii="Source Sans Pro" w:hAnsi="Source Sans Pro"/>
      </w:rPr>
      <w:t xml:space="preserve">2026 Evidence of Coverage for </w:t>
    </w:r>
    <w:r w:rsidRPr="003D6A5E">
      <w:rPr>
        <w:rFonts w:ascii="Source Sans Pro" w:hAnsi="Source Sans Pro"/>
        <w:color w:val="00B0F0"/>
      </w:rPr>
      <w:fldChar w:fldCharType="begin"/>
    </w:r>
    <w:r w:rsidRPr="003D6A5E">
      <w:rPr>
        <w:rFonts w:ascii="Source Sans Pro" w:hAnsi="Source Sans Pro"/>
        <w:color w:val="00B0F0"/>
      </w:rPr>
      <w:instrText xml:space="preserve"> MERGEFIELD "NY_plan_name" </w:instrText>
    </w:r>
    <w:r w:rsidRPr="003D6A5E">
      <w:rPr>
        <w:rFonts w:ascii="Source Sans Pro" w:hAnsi="Source Sans Pro"/>
        <w:color w:val="00B0F0"/>
      </w:rPr>
      <w:fldChar w:fldCharType="separate"/>
    </w:r>
    <w:r w:rsidR="001E274B" w:rsidRPr="004C7E55">
      <w:rPr>
        <w:rFonts w:ascii="Source Sans Pro" w:hAnsi="Source Sans Pro"/>
        <w:noProof/>
        <w:color w:val="00B0F0"/>
      </w:rPr>
      <w:t>Our Health Plan (HMO)</w:t>
    </w:r>
    <w:r w:rsidRPr="003D6A5E">
      <w:rPr>
        <w:rFonts w:ascii="Source Sans Pro" w:hAnsi="Source Sans Pro"/>
        <w:color w:val="00B0F0"/>
      </w:rPr>
      <w:fldChar w:fldCharType="end"/>
    </w:r>
    <w:r w:rsidRPr="00EA6A2C">
      <w:rPr>
        <w:rFonts w:ascii="Source Sans Pro" w:hAnsi="Source Sans Pro"/>
      </w:rPr>
      <w:tab/>
    </w:r>
    <w:r w:rsidRPr="00EA6A2C">
      <w:rPr>
        <w:rFonts w:ascii="Source Sans Pro" w:hAnsi="Source Sans Pro"/>
      </w:rPr>
      <w:fldChar w:fldCharType="begin"/>
    </w:r>
    <w:r w:rsidRPr="00EA6A2C">
      <w:rPr>
        <w:rFonts w:ascii="Source Sans Pro" w:hAnsi="Source Sans Pro"/>
      </w:rPr>
      <w:instrText xml:space="preserve"> PAGE   \* MERGEFORMAT </w:instrText>
    </w:r>
    <w:r w:rsidRPr="00EA6A2C">
      <w:rPr>
        <w:rFonts w:ascii="Source Sans Pro" w:hAnsi="Source Sans Pro"/>
        <w:szCs w:val="20"/>
      </w:rPr>
      <w:fldChar w:fldCharType="separate"/>
    </w:r>
    <w:r>
      <w:rPr>
        <w:rFonts w:ascii="Source Sans Pro" w:hAnsi="Source Sans Pro"/>
        <w:szCs w:val="20"/>
      </w:rPr>
      <w:t>115</w:t>
    </w:r>
    <w:r w:rsidRPr="00EA6A2C">
      <w:rPr>
        <w:rFonts w:ascii="Source Sans Pro" w:hAnsi="Source Sans Pro"/>
      </w:rPr>
      <w:fldChar w:fldCharType="end"/>
    </w:r>
  </w:p>
  <w:p w14:paraId="0161401E" w14:textId="0779E21B" w:rsidR="00CB5A11" w:rsidRPr="00587B7F" w:rsidRDefault="00CB5A11" w:rsidP="00CB5A11">
    <w:pPr>
      <w:pStyle w:val="HeaderChapterName"/>
      <w:tabs>
        <w:tab w:val="clear" w:pos="9360"/>
        <w:tab w:val="left" w:pos="4746"/>
      </w:tabs>
      <w:rPr>
        <w:rFonts w:ascii="Source Sans Pro" w:hAnsi="Source Sans Pro"/>
        <w:sz w:val="20"/>
        <w:szCs w:val="22"/>
      </w:rPr>
    </w:pPr>
    <w:r w:rsidRPr="00587B7F">
      <w:rPr>
        <w:rFonts w:ascii="Source Sans Pro" w:hAnsi="Source Sans Pro"/>
        <w:sz w:val="20"/>
        <w:szCs w:val="22"/>
      </w:rPr>
      <w:t xml:space="preserve">Chapter </w:t>
    </w:r>
    <w:r>
      <w:rPr>
        <w:rFonts w:ascii="Source Sans Pro" w:hAnsi="Source Sans Pro"/>
        <w:sz w:val="20"/>
        <w:szCs w:val="22"/>
      </w:rPr>
      <w:t>7</w:t>
    </w:r>
    <w:r w:rsidRPr="00587B7F">
      <w:rPr>
        <w:rFonts w:ascii="Source Sans Pro" w:hAnsi="Source Sans Pro"/>
        <w:sz w:val="20"/>
        <w:szCs w:val="22"/>
      </w:rPr>
      <w:t xml:space="preserve"> </w:t>
    </w:r>
    <w:r w:rsidRPr="00587B7F">
      <w:rPr>
        <w:rFonts w:ascii="Source Sans Pro" w:hAnsi="Source Sans Pro"/>
        <w:sz w:val="20"/>
        <w:szCs w:val="22"/>
      </w:rPr>
      <w:tab/>
    </w:r>
    <w:r>
      <w:rPr>
        <w:rFonts w:ascii="Source Sans Pro" w:hAnsi="Source Sans Pro"/>
        <w:sz w:val="20"/>
        <w:szCs w:val="22"/>
      </w:rPr>
      <w:t>Asking us to pay our share of a bill for covered medical services or drugs</w:t>
    </w:r>
  </w:p>
  <w:p w14:paraId="0AE56497" w14:textId="77777777" w:rsidR="00CB5A11" w:rsidRPr="004F025D" w:rsidRDefault="00CB5A11" w:rsidP="004F025D">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CD7EA" w14:textId="77777777" w:rsidR="00C3517C" w:rsidRDefault="00C351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EA8D8" w14:textId="77777777" w:rsidR="007144AB" w:rsidRPr="007144AB" w:rsidRDefault="007144AB" w:rsidP="007144AB">
    <w:pPr>
      <w:pStyle w:val="Header"/>
      <w:ind w:left="1987" w:right="0" w:hanging="1267"/>
      <w:jc w:val="right"/>
      <w:rPr>
        <w:rFonts w:ascii="Source Sans Pro" w:hAnsi="Source Sans Pro"/>
        <w:szCs w:val="20"/>
      </w:rPr>
    </w:pPr>
    <w:r w:rsidRPr="007144AB">
      <w:rPr>
        <w:rFonts w:ascii="Source Sans Pro" w:hAnsi="Source Sans Pro"/>
        <w:color w:val="0000FF"/>
        <w:szCs w:val="20"/>
      </w:rPr>
      <w:tab/>
    </w:r>
    <w:r w:rsidRPr="007144AB">
      <w:rPr>
        <w:rFonts w:ascii="Source Sans Pro" w:hAnsi="Source Sans Pro"/>
      </w:rPr>
      <w:fldChar w:fldCharType="begin"/>
    </w:r>
    <w:r w:rsidRPr="007144AB">
      <w:rPr>
        <w:rFonts w:ascii="Source Sans Pro" w:hAnsi="Source Sans Pro"/>
        <w:szCs w:val="20"/>
      </w:rPr>
      <w:instrText xml:space="preserve"> PAGE   \* MERGEFORMAT </w:instrText>
    </w:r>
    <w:r w:rsidRPr="007144AB">
      <w:rPr>
        <w:rFonts w:ascii="Source Sans Pro" w:hAnsi="Source Sans Pro"/>
        <w:szCs w:val="20"/>
      </w:rPr>
      <w:fldChar w:fldCharType="separate"/>
    </w:r>
    <w:r w:rsidRPr="007144AB">
      <w:rPr>
        <w:rFonts w:ascii="Source Sans Pro" w:hAnsi="Source Sans Pro"/>
        <w:szCs w:val="20"/>
      </w:rPr>
      <w:t>7</w:t>
    </w:r>
    <w:r w:rsidRPr="007144AB">
      <w:rPr>
        <w:rFonts w:ascii="Source Sans Pro" w:hAnsi="Source Sans Pro"/>
      </w:rPr>
      <w:fldChar w:fldCharType="end"/>
    </w:r>
  </w:p>
  <w:p w14:paraId="18B030A7" w14:textId="77777777" w:rsidR="007144AB" w:rsidRDefault="007144AB" w:rsidP="00D403EB">
    <w:pPr>
      <w:pStyle w:val="HeaderBa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E15C0" w14:textId="15DA9FCE" w:rsidR="003B0FE8" w:rsidRPr="001E274B" w:rsidRDefault="003B0FE8" w:rsidP="003B0FE8">
    <w:pPr>
      <w:pStyle w:val="Header"/>
      <w:rPr>
        <w:rFonts w:ascii="Source Sans Pro" w:hAnsi="Source Sans Pro"/>
        <w:color w:val="000000"/>
        <w:szCs w:val="20"/>
      </w:rPr>
    </w:pPr>
    <w:r w:rsidRPr="001E274B">
      <w:rPr>
        <w:rFonts w:ascii="Source Sans Pro" w:hAnsi="Source Sans Pro"/>
        <w:color w:val="000000"/>
      </w:rPr>
      <w:t xml:space="preserve">2026 Evidence of Coverage for </w:t>
    </w:r>
    <w:r w:rsidR="003D6A5E" w:rsidRPr="001E274B">
      <w:rPr>
        <w:rFonts w:ascii="Source Sans Pro" w:hAnsi="Source Sans Pro"/>
        <w:color w:val="000000"/>
      </w:rPr>
      <w:fldChar w:fldCharType="begin"/>
    </w:r>
    <w:r w:rsidR="003D6A5E" w:rsidRPr="001E274B">
      <w:rPr>
        <w:rFonts w:ascii="Source Sans Pro" w:hAnsi="Source Sans Pro"/>
        <w:color w:val="000000"/>
      </w:rPr>
      <w:instrText xml:space="preserve"> MERGEFIELD "NY_plan_name" </w:instrText>
    </w:r>
    <w:r w:rsidR="003D6A5E" w:rsidRPr="001E274B">
      <w:rPr>
        <w:rFonts w:ascii="Source Sans Pro" w:hAnsi="Source Sans Pro"/>
        <w:color w:val="000000"/>
      </w:rPr>
      <w:fldChar w:fldCharType="separate"/>
    </w:r>
    <w:r w:rsidR="001E274B" w:rsidRPr="001E274B">
      <w:rPr>
        <w:rFonts w:ascii="Source Sans Pro" w:hAnsi="Source Sans Pro"/>
        <w:noProof/>
        <w:color w:val="000000"/>
      </w:rPr>
      <w:t>Our Health Plan (HMO)</w:t>
    </w:r>
    <w:r w:rsidR="003D6A5E" w:rsidRPr="001E274B">
      <w:rPr>
        <w:rFonts w:ascii="Source Sans Pro" w:hAnsi="Source Sans Pro"/>
        <w:color w:val="000000"/>
      </w:rPr>
      <w:fldChar w:fldCharType="end"/>
    </w:r>
    <w:r w:rsidRPr="001E274B">
      <w:rPr>
        <w:rFonts w:ascii="Source Sans Pro" w:hAnsi="Source Sans Pro"/>
        <w:i/>
        <w:color w:val="000000"/>
        <w:szCs w:val="20"/>
      </w:rPr>
      <w:tab/>
    </w:r>
    <w:r w:rsidRPr="001E274B">
      <w:rPr>
        <w:rFonts w:ascii="Source Sans Pro" w:hAnsi="Source Sans Pro"/>
        <w:color w:val="000000"/>
      </w:rPr>
      <w:fldChar w:fldCharType="begin"/>
    </w:r>
    <w:r w:rsidRPr="001E274B">
      <w:rPr>
        <w:rFonts w:ascii="Source Sans Pro" w:hAnsi="Source Sans Pro"/>
        <w:color w:val="000000"/>
        <w:szCs w:val="20"/>
      </w:rPr>
      <w:instrText xml:space="preserve"> PAGE   \* MERGEFORMAT </w:instrText>
    </w:r>
    <w:r w:rsidRPr="001E274B">
      <w:rPr>
        <w:rFonts w:ascii="Source Sans Pro" w:hAnsi="Source Sans Pro"/>
        <w:color w:val="000000"/>
        <w:szCs w:val="20"/>
      </w:rPr>
      <w:fldChar w:fldCharType="separate"/>
    </w:r>
    <w:r w:rsidRPr="001E274B">
      <w:rPr>
        <w:rFonts w:ascii="Source Sans Pro" w:hAnsi="Source Sans Pro"/>
        <w:color w:val="000000"/>
        <w:szCs w:val="20"/>
      </w:rPr>
      <w:t>119</w:t>
    </w:r>
    <w:r w:rsidRPr="001E274B">
      <w:rPr>
        <w:rFonts w:ascii="Source Sans Pro" w:hAnsi="Source Sans Pro"/>
        <w:color w:val="000000"/>
      </w:rPr>
      <w:fldChar w:fldCharType="end"/>
    </w:r>
  </w:p>
  <w:p w14:paraId="27A04560" w14:textId="31B14058" w:rsidR="005F3CF1" w:rsidRPr="001E274B" w:rsidRDefault="0002797D" w:rsidP="005F3CF1">
    <w:pPr>
      <w:pStyle w:val="HeaderChapterName"/>
      <w:rPr>
        <w:rFonts w:ascii="Source Sans Pro" w:hAnsi="Source Sans Pro"/>
        <w:color w:val="000000"/>
        <w:sz w:val="20"/>
        <w:szCs w:val="22"/>
      </w:rPr>
    </w:pPr>
    <w:r w:rsidRPr="001E274B">
      <w:rPr>
        <w:rFonts w:ascii="Source Sans Pro" w:hAnsi="Source Sans Pro"/>
        <w:color w:val="000000"/>
        <w:sz w:val="20"/>
        <w:szCs w:val="22"/>
      </w:rPr>
      <w:t xml:space="preserve">Chapter 8 </w:t>
    </w:r>
    <w:r w:rsidR="003844AE" w:rsidRPr="001E274B">
      <w:rPr>
        <w:rFonts w:ascii="Source Sans Pro" w:hAnsi="Source Sans Pro"/>
        <w:color w:val="000000"/>
        <w:sz w:val="20"/>
        <w:szCs w:val="22"/>
      </w:rPr>
      <w:tab/>
    </w:r>
    <w:r w:rsidRPr="001E274B">
      <w:rPr>
        <w:rFonts w:ascii="Source Sans Pro" w:hAnsi="Source Sans Pro"/>
        <w:color w:val="000000"/>
        <w:sz w:val="20"/>
        <w:szCs w:val="22"/>
      </w:rPr>
      <w:t>Your rights and responsibilities</w:t>
    </w:r>
  </w:p>
  <w:p w14:paraId="12F0AE0C" w14:textId="48A35880" w:rsidR="00C3517C" w:rsidRPr="001E274B" w:rsidRDefault="00C3517C" w:rsidP="00EE2643">
    <w:pPr>
      <w:pStyle w:val="HeaderBar"/>
      <w:rPr>
        <w:color w:val="000000"/>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7BB6B" w14:textId="0C9DE8D3" w:rsidR="00146358" w:rsidRPr="00EA6A2C" w:rsidRDefault="00146358" w:rsidP="00146358">
    <w:pPr>
      <w:pStyle w:val="Header"/>
      <w:rPr>
        <w:rFonts w:ascii="Source Sans Pro" w:hAnsi="Source Sans Pro"/>
        <w:szCs w:val="20"/>
      </w:rPr>
    </w:pPr>
    <w:r w:rsidRPr="00EA6A2C">
      <w:rPr>
        <w:rFonts w:ascii="Source Sans Pro" w:hAnsi="Source Sans Pro"/>
      </w:rPr>
      <w:t>2026 Evidence of Coverage for</w:t>
    </w:r>
    <w:r w:rsidR="003D6A5E">
      <w:rPr>
        <w:rFonts w:ascii="Source Sans Pro" w:hAnsi="Source Sans Pro"/>
      </w:rPr>
      <w:t xml:space="preserve"> </w:t>
    </w:r>
    <w:r w:rsidR="003D6A5E" w:rsidRPr="003D6A5E">
      <w:rPr>
        <w:rFonts w:ascii="Source Sans Pro" w:hAnsi="Source Sans Pro"/>
        <w:color w:val="00B0F0"/>
      </w:rPr>
      <w:fldChar w:fldCharType="begin"/>
    </w:r>
    <w:r w:rsidR="003D6A5E" w:rsidRPr="003D6A5E">
      <w:rPr>
        <w:rFonts w:ascii="Source Sans Pro" w:hAnsi="Source Sans Pro"/>
        <w:color w:val="00B0F0"/>
      </w:rPr>
      <w:instrText xml:space="preserve"> MERGEFIELD "NY_plan_name" </w:instrText>
    </w:r>
    <w:r w:rsidR="003D6A5E" w:rsidRPr="003D6A5E">
      <w:rPr>
        <w:rFonts w:ascii="Source Sans Pro" w:hAnsi="Source Sans Pro"/>
        <w:color w:val="00B0F0"/>
      </w:rPr>
      <w:fldChar w:fldCharType="separate"/>
    </w:r>
    <w:r w:rsidR="001E274B" w:rsidRPr="004C7E55">
      <w:rPr>
        <w:rFonts w:ascii="Source Sans Pro" w:hAnsi="Source Sans Pro"/>
        <w:noProof/>
        <w:color w:val="00B0F0"/>
      </w:rPr>
      <w:t>Our Health Plan (HMO)</w:t>
    </w:r>
    <w:r w:rsidR="003D6A5E" w:rsidRPr="003D6A5E">
      <w:rPr>
        <w:rFonts w:ascii="Source Sans Pro" w:hAnsi="Source Sans Pro"/>
        <w:color w:val="00B0F0"/>
      </w:rPr>
      <w:fldChar w:fldCharType="end"/>
    </w:r>
    <w:r w:rsidRPr="00EA6A2C">
      <w:rPr>
        <w:rFonts w:ascii="Source Sans Pro" w:hAnsi="Source Sans Pro"/>
        <w:i/>
        <w:color w:val="0000FF"/>
        <w:szCs w:val="20"/>
      </w:rPr>
      <w:tab/>
    </w:r>
    <w:r w:rsidRPr="00EA6A2C">
      <w:rPr>
        <w:rFonts w:ascii="Source Sans Pro" w:hAnsi="Source Sans Pro"/>
      </w:rPr>
      <w:fldChar w:fldCharType="begin"/>
    </w:r>
    <w:r w:rsidRPr="00B904F6">
      <w:rPr>
        <w:rFonts w:ascii="Source Sans Pro" w:hAnsi="Source Sans Pro"/>
        <w:szCs w:val="20"/>
      </w:rPr>
      <w:instrText xml:space="preserve"> PAGE   \* MERGEFORMAT </w:instrText>
    </w:r>
    <w:r w:rsidRPr="00EA6A2C">
      <w:rPr>
        <w:rFonts w:ascii="Source Sans Pro" w:hAnsi="Source Sans Pro"/>
        <w:szCs w:val="20"/>
      </w:rPr>
      <w:fldChar w:fldCharType="separate"/>
    </w:r>
    <w:r w:rsidR="006165C0" w:rsidRPr="00B904F6">
      <w:rPr>
        <w:rFonts w:ascii="Source Sans Pro" w:hAnsi="Source Sans Pro"/>
        <w:szCs w:val="20"/>
      </w:rPr>
      <w:t>139</w:t>
    </w:r>
    <w:r w:rsidRPr="00EA6A2C">
      <w:rPr>
        <w:rFonts w:ascii="Source Sans Pro" w:hAnsi="Source Sans Pro"/>
      </w:rPr>
      <w:fldChar w:fldCharType="end"/>
    </w:r>
  </w:p>
  <w:p w14:paraId="0DBDC790" w14:textId="2871D2D0" w:rsidR="00146358" w:rsidRPr="00EA6A2C" w:rsidRDefault="00146358" w:rsidP="00146358">
    <w:pPr>
      <w:pStyle w:val="HeaderChapterName"/>
      <w:rPr>
        <w:rFonts w:ascii="Source Sans Pro" w:hAnsi="Source Sans Pro"/>
      </w:rPr>
    </w:pPr>
    <w:r w:rsidRPr="00EA6A2C">
      <w:rPr>
        <w:rFonts w:ascii="Source Sans Pro" w:hAnsi="Source Sans Pro"/>
      </w:rPr>
      <w:t xml:space="preserve">Chapter </w:t>
    </w:r>
    <w:r w:rsidR="0002797D" w:rsidRPr="00EA6A2C">
      <w:rPr>
        <w:rFonts w:ascii="Source Sans Pro" w:hAnsi="Source Sans Pro"/>
      </w:rPr>
      <w:t>8</w:t>
    </w:r>
    <w:r w:rsidRPr="00EA6A2C">
      <w:rPr>
        <w:rFonts w:ascii="Source Sans Pro" w:hAnsi="Source Sans Pro"/>
      </w:rPr>
      <w:t xml:space="preserve"> </w:t>
    </w:r>
    <w:r w:rsidR="003844AE">
      <w:rPr>
        <w:rFonts w:ascii="Source Sans Pro" w:hAnsi="Source Sans Pro"/>
      </w:rPr>
      <w:tab/>
    </w:r>
    <w:r w:rsidR="0002797D" w:rsidRPr="00EA6A2C">
      <w:rPr>
        <w:rFonts w:ascii="Source Sans Pro" w:hAnsi="Source Sans Pro"/>
      </w:rPr>
      <w:t>Your rights and responsibilities</w:t>
    </w:r>
  </w:p>
  <w:p w14:paraId="449D8650" w14:textId="77777777" w:rsidR="00146358" w:rsidRDefault="00146358" w:rsidP="00146358">
    <w:pPr>
      <w:pStyle w:val="HeaderBa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EDEA9" w14:textId="556F98FB" w:rsidR="0002797D" w:rsidRPr="001E274B" w:rsidRDefault="0002797D" w:rsidP="003B0FE8">
    <w:pPr>
      <w:pStyle w:val="Header"/>
      <w:rPr>
        <w:rFonts w:ascii="Source Sans Pro" w:hAnsi="Source Sans Pro"/>
        <w:color w:val="000000"/>
        <w:szCs w:val="20"/>
      </w:rPr>
    </w:pPr>
    <w:r w:rsidRPr="001E274B">
      <w:rPr>
        <w:rFonts w:ascii="Source Sans Pro" w:hAnsi="Source Sans Pro"/>
        <w:color w:val="000000"/>
      </w:rPr>
      <w:t>2026 Evidence of Coverage for</w:t>
    </w:r>
    <w:r w:rsidR="003D6A5E" w:rsidRPr="001E274B">
      <w:rPr>
        <w:rFonts w:ascii="Source Sans Pro" w:hAnsi="Source Sans Pro"/>
        <w:color w:val="000000"/>
      </w:rPr>
      <w:t xml:space="preserve"> </w:t>
    </w:r>
    <w:r w:rsidR="003D6A5E" w:rsidRPr="001E274B">
      <w:rPr>
        <w:rFonts w:ascii="Source Sans Pro" w:hAnsi="Source Sans Pro"/>
        <w:color w:val="000000"/>
      </w:rPr>
      <w:fldChar w:fldCharType="begin"/>
    </w:r>
    <w:r w:rsidR="003D6A5E" w:rsidRPr="001E274B">
      <w:rPr>
        <w:rFonts w:ascii="Source Sans Pro" w:hAnsi="Source Sans Pro"/>
        <w:color w:val="000000"/>
      </w:rPr>
      <w:instrText xml:space="preserve"> MERGEFIELD "NY_plan_name" </w:instrText>
    </w:r>
    <w:r w:rsidR="003D6A5E" w:rsidRPr="001E274B">
      <w:rPr>
        <w:rFonts w:ascii="Source Sans Pro" w:hAnsi="Source Sans Pro"/>
        <w:color w:val="000000"/>
      </w:rPr>
      <w:fldChar w:fldCharType="separate"/>
    </w:r>
    <w:r w:rsidR="001E274B" w:rsidRPr="001E274B">
      <w:rPr>
        <w:rFonts w:ascii="Source Sans Pro" w:hAnsi="Source Sans Pro"/>
        <w:noProof/>
        <w:color w:val="000000"/>
      </w:rPr>
      <w:t>Our Health Plan (HMO)</w:t>
    </w:r>
    <w:r w:rsidR="003D6A5E" w:rsidRPr="001E274B">
      <w:rPr>
        <w:rFonts w:ascii="Source Sans Pro" w:hAnsi="Source Sans Pro"/>
        <w:color w:val="000000"/>
      </w:rPr>
      <w:fldChar w:fldCharType="end"/>
    </w:r>
    <w:r w:rsidRPr="001E274B">
      <w:rPr>
        <w:rFonts w:ascii="Source Sans Pro" w:hAnsi="Source Sans Pro"/>
        <w:color w:val="000000"/>
      </w:rPr>
      <w:t xml:space="preserve"> </w:t>
    </w:r>
    <w:r w:rsidRPr="001E274B">
      <w:rPr>
        <w:rFonts w:ascii="Source Sans Pro" w:hAnsi="Source Sans Pro"/>
        <w:i/>
        <w:color w:val="000000"/>
        <w:szCs w:val="20"/>
      </w:rPr>
      <w:tab/>
    </w:r>
    <w:r w:rsidRPr="001E274B">
      <w:rPr>
        <w:rFonts w:ascii="Source Sans Pro" w:hAnsi="Source Sans Pro"/>
        <w:color w:val="000000"/>
      </w:rPr>
      <w:fldChar w:fldCharType="begin"/>
    </w:r>
    <w:r w:rsidRPr="001E274B">
      <w:rPr>
        <w:rFonts w:ascii="Source Sans Pro" w:hAnsi="Source Sans Pro"/>
        <w:color w:val="000000"/>
        <w:szCs w:val="20"/>
      </w:rPr>
      <w:instrText xml:space="preserve"> PAGE   \* MERGEFORMAT </w:instrText>
    </w:r>
    <w:r w:rsidRPr="001E274B">
      <w:rPr>
        <w:rFonts w:ascii="Source Sans Pro" w:hAnsi="Source Sans Pro"/>
        <w:color w:val="000000"/>
        <w:szCs w:val="20"/>
      </w:rPr>
      <w:fldChar w:fldCharType="separate"/>
    </w:r>
    <w:r w:rsidRPr="001E274B">
      <w:rPr>
        <w:rFonts w:ascii="Source Sans Pro" w:hAnsi="Source Sans Pro"/>
        <w:color w:val="000000"/>
        <w:szCs w:val="20"/>
      </w:rPr>
      <w:t>119</w:t>
    </w:r>
    <w:r w:rsidRPr="001E274B">
      <w:rPr>
        <w:rFonts w:ascii="Source Sans Pro" w:hAnsi="Source Sans Pro"/>
        <w:color w:val="000000"/>
      </w:rPr>
      <w:fldChar w:fldCharType="end"/>
    </w:r>
  </w:p>
  <w:p w14:paraId="3BD0EC09" w14:textId="04832B64" w:rsidR="0002797D" w:rsidRPr="001E274B" w:rsidRDefault="0002797D" w:rsidP="003844AE">
    <w:pPr>
      <w:pStyle w:val="HeaderChapterName"/>
      <w:ind w:left="1267" w:right="432" w:hanging="1267"/>
      <w:rPr>
        <w:rFonts w:ascii="Source Sans Pro" w:hAnsi="Source Sans Pro"/>
        <w:color w:val="000000"/>
        <w:sz w:val="20"/>
        <w:szCs w:val="20"/>
      </w:rPr>
    </w:pPr>
    <w:r w:rsidRPr="001E274B">
      <w:rPr>
        <w:rFonts w:ascii="Source Sans Pro" w:hAnsi="Source Sans Pro"/>
        <w:color w:val="000000"/>
        <w:sz w:val="20"/>
        <w:szCs w:val="20"/>
      </w:rPr>
      <w:t xml:space="preserve">Chapter 9 </w:t>
    </w:r>
    <w:r w:rsidR="003844AE" w:rsidRPr="001E274B">
      <w:rPr>
        <w:rFonts w:ascii="Source Sans Pro" w:hAnsi="Source Sans Pro"/>
        <w:color w:val="000000"/>
        <w:sz w:val="20"/>
        <w:szCs w:val="20"/>
      </w:rPr>
      <w:tab/>
    </w:r>
    <w:r w:rsidRPr="001E274B">
      <w:rPr>
        <w:rFonts w:ascii="Source Sans Pro" w:hAnsi="Source Sans Pro"/>
        <w:color w:val="000000"/>
        <w:sz w:val="20"/>
        <w:szCs w:val="20"/>
      </w:rPr>
      <w:t xml:space="preserve">If you have a problem or complaint (coverage decisions, appeals, </w:t>
    </w:r>
    <w:r w:rsidR="003844AE" w:rsidRPr="001E274B">
      <w:rPr>
        <w:rFonts w:ascii="Source Sans Pro" w:hAnsi="Source Sans Pro"/>
        <w:color w:val="000000"/>
        <w:sz w:val="20"/>
        <w:szCs w:val="20"/>
      </w:rPr>
      <w:t>co</w:t>
    </w:r>
    <w:r w:rsidRPr="001E274B">
      <w:rPr>
        <w:rFonts w:ascii="Source Sans Pro" w:hAnsi="Source Sans Pro"/>
        <w:color w:val="000000"/>
        <w:sz w:val="20"/>
        <w:szCs w:val="20"/>
      </w:rPr>
      <w:t>mplaints)</w:t>
    </w:r>
  </w:p>
  <w:p w14:paraId="58FBEBCF" w14:textId="77777777" w:rsidR="0002797D" w:rsidRPr="001E274B" w:rsidRDefault="0002797D" w:rsidP="00EE2643">
    <w:pPr>
      <w:pStyle w:val="HeaderBar"/>
      <w:rPr>
        <w:color w:val="000000"/>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07FA7" w14:textId="36975820" w:rsidR="0002797D" w:rsidRPr="00D10E85" w:rsidRDefault="0002797D" w:rsidP="00146358">
    <w:pPr>
      <w:pStyle w:val="Header"/>
      <w:rPr>
        <w:rFonts w:ascii="Source Sans Pro" w:hAnsi="Source Sans Pro"/>
        <w:szCs w:val="20"/>
      </w:rPr>
    </w:pPr>
    <w:r w:rsidRPr="00D10E85">
      <w:rPr>
        <w:rFonts w:ascii="Source Sans Pro" w:hAnsi="Source Sans Pro"/>
      </w:rPr>
      <w:t xml:space="preserve">2026 Evidence of Coverage for </w:t>
    </w:r>
    <w:r w:rsidR="003D6A5E" w:rsidRPr="003D6A5E">
      <w:rPr>
        <w:rFonts w:ascii="Source Sans Pro" w:hAnsi="Source Sans Pro"/>
        <w:color w:val="00B0F0"/>
      </w:rPr>
      <w:fldChar w:fldCharType="begin"/>
    </w:r>
    <w:r w:rsidR="003D6A5E" w:rsidRPr="003D6A5E">
      <w:rPr>
        <w:rFonts w:ascii="Source Sans Pro" w:hAnsi="Source Sans Pro"/>
        <w:color w:val="00B0F0"/>
      </w:rPr>
      <w:instrText xml:space="preserve"> MERGEFIELD "NY_plan_name" </w:instrText>
    </w:r>
    <w:r w:rsidR="003D6A5E" w:rsidRPr="003D6A5E">
      <w:rPr>
        <w:rFonts w:ascii="Source Sans Pro" w:hAnsi="Source Sans Pro"/>
        <w:color w:val="00B0F0"/>
      </w:rPr>
      <w:fldChar w:fldCharType="separate"/>
    </w:r>
    <w:r w:rsidR="001E274B" w:rsidRPr="004C7E55">
      <w:rPr>
        <w:rFonts w:ascii="Source Sans Pro" w:hAnsi="Source Sans Pro"/>
        <w:noProof/>
        <w:color w:val="00B0F0"/>
      </w:rPr>
      <w:t>Our Health Plan (HMO)</w:t>
    </w:r>
    <w:r w:rsidR="003D6A5E" w:rsidRPr="003D6A5E">
      <w:rPr>
        <w:rFonts w:ascii="Source Sans Pro" w:hAnsi="Source Sans Pro"/>
        <w:color w:val="00B0F0"/>
      </w:rPr>
      <w:fldChar w:fldCharType="end"/>
    </w:r>
    <w:r w:rsidRPr="00D10E85">
      <w:rPr>
        <w:rFonts w:ascii="Source Sans Pro" w:hAnsi="Source Sans Pro"/>
        <w:i/>
        <w:color w:val="0000FF"/>
        <w:szCs w:val="20"/>
      </w:rPr>
      <w:tab/>
    </w:r>
    <w:r w:rsidRPr="00D10E85">
      <w:rPr>
        <w:rFonts w:ascii="Source Sans Pro" w:hAnsi="Source Sans Pro"/>
      </w:rPr>
      <w:fldChar w:fldCharType="begin"/>
    </w:r>
    <w:r w:rsidRPr="00D10E85">
      <w:rPr>
        <w:rFonts w:ascii="Source Sans Pro" w:hAnsi="Source Sans Pro"/>
        <w:szCs w:val="20"/>
      </w:rPr>
      <w:instrText xml:space="preserve"> PAGE   \* MERGEFORMAT </w:instrText>
    </w:r>
    <w:r w:rsidRPr="00D10E85">
      <w:rPr>
        <w:rFonts w:ascii="Source Sans Pro" w:hAnsi="Source Sans Pro"/>
        <w:szCs w:val="20"/>
      </w:rPr>
      <w:fldChar w:fldCharType="separate"/>
    </w:r>
    <w:r w:rsidRPr="00D10E85">
      <w:rPr>
        <w:rFonts w:ascii="Source Sans Pro" w:hAnsi="Source Sans Pro"/>
        <w:szCs w:val="20"/>
      </w:rPr>
      <w:t>139</w:t>
    </w:r>
    <w:r w:rsidRPr="00D10E85">
      <w:rPr>
        <w:rFonts w:ascii="Source Sans Pro" w:hAnsi="Source Sans Pro"/>
      </w:rPr>
      <w:fldChar w:fldCharType="end"/>
    </w:r>
  </w:p>
  <w:p w14:paraId="67DDE994" w14:textId="77FE2E15" w:rsidR="0002797D" w:rsidRPr="003844AE" w:rsidRDefault="0002797D" w:rsidP="003844AE">
    <w:pPr>
      <w:pStyle w:val="HeaderChapterName"/>
      <w:ind w:left="1267" w:right="432" w:hanging="1267"/>
      <w:rPr>
        <w:rFonts w:ascii="Source Sans Pro" w:hAnsi="Source Sans Pro"/>
        <w:sz w:val="20"/>
        <w:szCs w:val="22"/>
      </w:rPr>
    </w:pPr>
    <w:r w:rsidRPr="003844AE">
      <w:rPr>
        <w:rFonts w:ascii="Source Sans Pro" w:hAnsi="Source Sans Pro"/>
        <w:sz w:val="20"/>
        <w:szCs w:val="22"/>
      </w:rPr>
      <w:t xml:space="preserve">Chapter 9 </w:t>
    </w:r>
    <w:r w:rsidR="003844AE" w:rsidRPr="003844AE">
      <w:rPr>
        <w:rFonts w:ascii="Source Sans Pro" w:hAnsi="Source Sans Pro"/>
        <w:sz w:val="20"/>
        <w:szCs w:val="22"/>
      </w:rPr>
      <w:tab/>
    </w:r>
    <w:r w:rsidRPr="003844AE">
      <w:rPr>
        <w:rFonts w:ascii="Source Sans Pro" w:hAnsi="Source Sans Pro"/>
        <w:sz w:val="20"/>
        <w:szCs w:val="22"/>
      </w:rPr>
      <w:t>If you have a problem or complaint (coverage decisions, appeals, complaints)</w:t>
    </w:r>
  </w:p>
  <w:p w14:paraId="4756D0A5" w14:textId="77777777" w:rsidR="0002797D" w:rsidRDefault="0002797D" w:rsidP="00146358">
    <w:pPr>
      <w:pStyle w:val="HeaderBa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43D70" w14:textId="4D57F20E" w:rsidR="003E5517" w:rsidRPr="001E274B" w:rsidRDefault="003E5517" w:rsidP="003E5517">
    <w:pPr>
      <w:pStyle w:val="Header"/>
      <w:rPr>
        <w:rFonts w:ascii="Source Sans Pro" w:hAnsi="Source Sans Pro"/>
        <w:color w:val="000000"/>
        <w:szCs w:val="20"/>
      </w:rPr>
    </w:pPr>
    <w:r w:rsidRPr="001E274B">
      <w:rPr>
        <w:rFonts w:ascii="Source Sans Pro" w:hAnsi="Source Sans Pro"/>
        <w:color w:val="000000"/>
      </w:rPr>
      <w:t xml:space="preserve">2026 Evidence of Coverage for </w:t>
    </w:r>
    <w:r w:rsidR="003D6A5E" w:rsidRPr="001E274B">
      <w:rPr>
        <w:rFonts w:ascii="Source Sans Pro" w:hAnsi="Source Sans Pro"/>
        <w:color w:val="000000"/>
      </w:rPr>
      <w:fldChar w:fldCharType="begin"/>
    </w:r>
    <w:r w:rsidR="003D6A5E" w:rsidRPr="001E274B">
      <w:rPr>
        <w:rFonts w:ascii="Source Sans Pro" w:hAnsi="Source Sans Pro"/>
        <w:color w:val="000000"/>
      </w:rPr>
      <w:instrText xml:space="preserve"> MERGEFIELD "NY_plan_name" </w:instrText>
    </w:r>
    <w:r w:rsidR="003D6A5E" w:rsidRPr="001E274B">
      <w:rPr>
        <w:rFonts w:ascii="Source Sans Pro" w:hAnsi="Source Sans Pro"/>
        <w:color w:val="000000"/>
      </w:rPr>
      <w:fldChar w:fldCharType="separate"/>
    </w:r>
    <w:r w:rsidR="001E274B" w:rsidRPr="001E274B">
      <w:rPr>
        <w:rFonts w:ascii="Source Sans Pro" w:hAnsi="Source Sans Pro"/>
        <w:noProof/>
        <w:color w:val="000000"/>
      </w:rPr>
      <w:t>Our Health Plan (HMO)</w:t>
    </w:r>
    <w:r w:rsidR="003D6A5E" w:rsidRPr="001E274B">
      <w:rPr>
        <w:rFonts w:ascii="Source Sans Pro" w:hAnsi="Source Sans Pro"/>
        <w:color w:val="000000"/>
      </w:rPr>
      <w:fldChar w:fldCharType="end"/>
    </w:r>
    <w:r w:rsidRPr="001E274B">
      <w:rPr>
        <w:rFonts w:ascii="Source Sans Pro" w:hAnsi="Source Sans Pro"/>
        <w:i/>
        <w:color w:val="000000"/>
        <w:szCs w:val="20"/>
      </w:rPr>
      <w:tab/>
    </w:r>
    <w:r w:rsidRPr="001E274B">
      <w:rPr>
        <w:rFonts w:ascii="Source Sans Pro" w:hAnsi="Source Sans Pro"/>
        <w:color w:val="000000"/>
      </w:rPr>
      <w:fldChar w:fldCharType="begin"/>
    </w:r>
    <w:r w:rsidRPr="001E274B">
      <w:rPr>
        <w:rFonts w:ascii="Source Sans Pro" w:hAnsi="Source Sans Pro"/>
        <w:color w:val="000000"/>
        <w:szCs w:val="20"/>
      </w:rPr>
      <w:instrText xml:space="preserve"> PAGE   \* MERGEFORMAT </w:instrText>
    </w:r>
    <w:r w:rsidRPr="001E274B">
      <w:rPr>
        <w:rFonts w:ascii="Source Sans Pro" w:hAnsi="Source Sans Pro"/>
        <w:color w:val="000000"/>
        <w:szCs w:val="20"/>
      </w:rPr>
      <w:fldChar w:fldCharType="separate"/>
    </w:r>
    <w:r w:rsidRPr="001E274B">
      <w:rPr>
        <w:rFonts w:ascii="Source Sans Pro" w:hAnsi="Source Sans Pro"/>
        <w:color w:val="000000"/>
        <w:szCs w:val="20"/>
      </w:rPr>
      <w:t>163</w:t>
    </w:r>
    <w:r w:rsidRPr="001E274B">
      <w:rPr>
        <w:rFonts w:ascii="Source Sans Pro" w:hAnsi="Source Sans Pro"/>
        <w:color w:val="000000"/>
      </w:rPr>
      <w:fldChar w:fldCharType="end"/>
    </w:r>
  </w:p>
  <w:p w14:paraId="4395F928" w14:textId="12CB33F3" w:rsidR="003E5517" w:rsidRPr="001E274B" w:rsidRDefault="0002797D" w:rsidP="003E5517">
    <w:pPr>
      <w:pStyle w:val="HeaderChapterName"/>
      <w:rPr>
        <w:rFonts w:ascii="Source Sans Pro" w:hAnsi="Source Sans Pro"/>
        <w:i/>
        <w:color w:val="000000"/>
      </w:rPr>
    </w:pPr>
    <w:r w:rsidRPr="001E274B">
      <w:rPr>
        <w:rFonts w:ascii="Source Sans Pro" w:hAnsi="Source Sans Pro"/>
        <w:color w:val="000000"/>
      </w:rPr>
      <w:t>Chapter 10 Ending membership in our plan</w:t>
    </w:r>
  </w:p>
  <w:p w14:paraId="73F5623A" w14:textId="77777777" w:rsidR="00C3517C" w:rsidRPr="001E274B" w:rsidRDefault="00C3517C" w:rsidP="00B16F6B">
    <w:pPr>
      <w:pStyle w:val="HeaderBar"/>
      <w:rPr>
        <w:color w:val="000000"/>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F296A" w14:textId="7C030B83" w:rsidR="00D934F9" w:rsidRPr="00F21543" w:rsidRDefault="00D934F9" w:rsidP="00D934F9">
    <w:pPr>
      <w:pStyle w:val="Header"/>
      <w:rPr>
        <w:rFonts w:ascii="Source Sans Pro" w:hAnsi="Source Sans Pro"/>
        <w:szCs w:val="20"/>
      </w:rPr>
    </w:pPr>
    <w:r w:rsidRPr="00F21543">
      <w:rPr>
        <w:rFonts w:ascii="Source Sans Pro" w:hAnsi="Source Sans Pro"/>
      </w:rPr>
      <w:t xml:space="preserve">2026 Evidence of Coverage for </w:t>
    </w:r>
    <w:r w:rsidR="003D6A5E" w:rsidRPr="003D6A5E">
      <w:rPr>
        <w:rFonts w:ascii="Source Sans Pro" w:hAnsi="Source Sans Pro"/>
        <w:color w:val="00B0F0"/>
      </w:rPr>
      <w:fldChar w:fldCharType="begin"/>
    </w:r>
    <w:r w:rsidR="003D6A5E" w:rsidRPr="003D6A5E">
      <w:rPr>
        <w:rFonts w:ascii="Source Sans Pro" w:hAnsi="Source Sans Pro"/>
        <w:color w:val="00B0F0"/>
      </w:rPr>
      <w:instrText xml:space="preserve"> MERGEFIELD "NY_plan_name" </w:instrText>
    </w:r>
    <w:r w:rsidR="003D6A5E" w:rsidRPr="003D6A5E">
      <w:rPr>
        <w:rFonts w:ascii="Source Sans Pro" w:hAnsi="Source Sans Pro"/>
        <w:color w:val="00B0F0"/>
      </w:rPr>
      <w:fldChar w:fldCharType="separate"/>
    </w:r>
    <w:r w:rsidR="001E274B" w:rsidRPr="004C7E55">
      <w:rPr>
        <w:rFonts w:ascii="Source Sans Pro" w:hAnsi="Source Sans Pro"/>
        <w:noProof/>
        <w:color w:val="00B0F0"/>
      </w:rPr>
      <w:t>Our Health Plan (HMO)</w:t>
    </w:r>
    <w:r w:rsidR="003D6A5E" w:rsidRPr="003D6A5E">
      <w:rPr>
        <w:rFonts w:ascii="Source Sans Pro" w:hAnsi="Source Sans Pro"/>
        <w:color w:val="00B0F0"/>
      </w:rPr>
      <w:fldChar w:fldCharType="end"/>
    </w:r>
    <w:r w:rsidRPr="00F21543">
      <w:rPr>
        <w:rFonts w:ascii="Source Sans Pro" w:hAnsi="Source Sans Pro"/>
        <w:i/>
        <w:color w:val="0000FF"/>
        <w:szCs w:val="20"/>
      </w:rPr>
      <w:tab/>
    </w:r>
    <w:r w:rsidRPr="00F21543">
      <w:rPr>
        <w:rFonts w:ascii="Source Sans Pro" w:hAnsi="Source Sans Pro"/>
      </w:rPr>
      <w:fldChar w:fldCharType="begin"/>
    </w:r>
    <w:r w:rsidRPr="00F21543">
      <w:rPr>
        <w:rFonts w:ascii="Source Sans Pro" w:hAnsi="Source Sans Pro"/>
        <w:szCs w:val="20"/>
      </w:rPr>
      <w:instrText xml:space="preserve"> PAGE   \* MERGEFORMAT </w:instrText>
    </w:r>
    <w:r w:rsidRPr="00F21543">
      <w:rPr>
        <w:rFonts w:ascii="Source Sans Pro" w:hAnsi="Source Sans Pro"/>
        <w:szCs w:val="20"/>
      </w:rPr>
      <w:fldChar w:fldCharType="separate"/>
    </w:r>
    <w:r w:rsidR="006165C0" w:rsidRPr="00F21543">
      <w:rPr>
        <w:rFonts w:ascii="Source Sans Pro" w:hAnsi="Source Sans Pro"/>
        <w:szCs w:val="20"/>
      </w:rPr>
      <w:t>206</w:t>
    </w:r>
    <w:r w:rsidRPr="00F21543">
      <w:rPr>
        <w:rFonts w:ascii="Source Sans Pro" w:hAnsi="Source Sans Pro"/>
      </w:rPr>
      <w:fldChar w:fldCharType="end"/>
    </w:r>
  </w:p>
  <w:p w14:paraId="7EA74BC5" w14:textId="32242CF0" w:rsidR="00AD27C7" w:rsidRPr="00F21543" w:rsidRDefault="00D934F9" w:rsidP="00AD27C7">
    <w:pPr>
      <w:pStyle w:val="HeaderChapterName"/>
      <w:rPr>
        <w:rFonts w:ascii="Source Sans Pro" w:hAnsi="Source Sans Pro"/>
        <w:i/>
      </w:rPr>
    </w:pPr>
    <w:r w:rsidRPr="00F21543">
      <w:rPr>
        <w:rFonts w:ascii="Source Sans Pro" w:hAnsi="Source Sans Pro"/>
      </w:rPr>
      <w:t xml:space="preserve">Chapter </w:t>
    </w:r>
    <w:r w:rsidR="005F3CF1" w:rsidRPr="00F21543">
      <w:rPr>
        <w:rFonts w:ascii="Source Sans Pro" w:hAnsi="Source Sans Pro"/>
      </w:rPr>
      <w:t>1</w:t>
    </w:r>
    <w:r w:rsidR="0002797D" w:rsidRPr="00F21543">
      <w:rPr>
        <w:rFonts w:ascii="Source Sans Pro" w:hAnsi="Source Sans Pro"/>
      </w:rPr>
      <w:t>0 Ending membership in our plan</w:t>
    </w:r>
  </w:p>
  <w:p w14:paraId="7312C7B0" w14:textId="77777777" w:rsidR="00AD27C7" w:rsidRDefault="00AD27C7" w:rsidP="00AD27C7">
    <w:pPr>
      <w:pStyle w:val="HeaderBa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0A779" w14:textId="7BE13305" w:rsidR="0002797D" w:rsidRPr="001E274B" w:rsidRDefault="0002797D" w:rsidP="003E5517">
    <w:pPr>
      <w:pStyle w:val="Header"/>
      <w:rPr>
        <w:rFonts w:ascii="Source Sans Pro" w:hAnsi="Source Sans Pro"/>
        <w:color w:val="000000"/>
        <w:szCs w:val="20"/>
      </w:rPr>
    </w:pPr>
    <w:r w:rsidRPr="001E274B">
      <w:rPr>
        <w:rFonts w:ascii="Source Sans Pro" w:hAnsi="Source Sans Pro"/>
        <w:color w:val="000000"/>
      </w:rPr>
      <w:t>2026 Evidence of Coverage for</w:t>
    </w:r>
    <w:r w:rsidR="003D6A5E" w:rsidRPr="001E274B">
      <w:rPr>
        <w:rFonts w:ascii="Source Sans Pro" w:hAnsi="Source Sans Pro"/>
        <w:color w:val="000000"/>
      </w:rPr>
      <w:t xml:space="preserve"> </w:t>
    </w:r>
    <w:r w:rsidR="003D6A5E" w:rsidRPr="001E274B">
      <w:rPr>
        <w:rFonts w:ascii="Source Sans Pro" w:hAnsi="Source Sans Pro"/>
        <w:color w:val="000000"/>
      </w:rPr>
      <w:fldChar w:fldCharType="begin"/>
    </w:r>
    <w:r w:rsidR="003D6A5E" w:rsidRPr="001E274B">
      <w:rPr>
        <w:rFonts w:ascii="Source Sans Pro" w:hAnsi="Source Sans Pro"/>
        <w:color w:val="000000"/>
      </w:rPr>
      <w:instrText xml:space="preserve"> MERGEFIELD "NY_plan_name" </w:instrText>
    </w:r>
    <w:r w:rsidR="003D6A5E" w:rsidRPr="001E274B">
      <w:rPr>
        <w:rFonts w:ascii="Source Sans Pro" w:hAnsi="Source Sans Pro"/>
        <w:color w:val="000000"/>
      </w:rPr>
      <w:fldChar w:fldCharType="separate"/>
    </w:r>
    <w:r w:rsidR="001E274B" w:rsidRPr="001E274B">
      <w:rPr>
        <w:rFonts w:ascii="Source Sans Pro" w:hAnsi="Source Sans Pro"/>
        <w:noProof/>
        <w:color w:val="000000"/>
      </w:rPr>
      <w:t>Our Health Plan (HMO)</w:t>
    </w:r>
    <w:r w:rsidR="003D6A5E" w:rsidRPr="001E274B">
      <w:rPr>
        <w:rFonts w:ascii="Source Sans Pro" w:hAnsi="Source Sans Pro"/>
        <w:color w:val="000000"/>
      </w:rPr>
      <w:fldChar w:fldCharType="end"/>
    </w:r>
    <w:r w:rsidRPr="001E274B">
      <w:rPr>
        <w:rFonts w:ascii="Source Sans Pro" w:hAnsi="Source Sans Pro"/>
        <w:i/>
        <w:color w:val="000000"/>
        <w:szCs w:val="20"/>
      </w:rPr>
      <w:tab/>
    </w:r>
    <w:r w:rsidRPr="001E274B">
      <w:rPr>
        <w:rFonts w:ascii="Source Sans Pro" w:hAnsi="Source Sans Pro"/>
        <w:color w:val="000000"/>
      </w:rPr>
      <w:fldChar w:fldCharType="begin"/>
    </w:r>
    <w:r w:rsidRPr="001E274B">
      <w:rPr>
        <w:rFonts w:ascii="Source Sans Pro" w:hAnsi="Source Sans Pro"/>
        <w:color w:val="000000"/>
        <w:szCs w:val="20"/>
      </w:rPr>
      <w:instrText xml:space="preserve"> PAGE   \* MERGEFORMAT </w:instrText>
    </w:r>
    <w:r w:rsidRPr="001E274B">
      <w:rPr>
        <w:rFonts w:ascii="Source Sans Pro" w:hAnsi="Source Sans Pro"/>
        <w:color w:val="000000"/>
        <w:szCs w:val="20"/>
      </w:rPr>
      <w:fldChar w:fldCharType="separate"/>
    </w:r>
    <w:r w:rsidRPr="001E274B">
      <w:rPr>
        <w:rFonts w:ascii="Source Sans Pro" w:hAnsi="Source Sans Pro"/>
        <w:color w:val="000000"/>
        <w:szCs w:val="20"/>
      </w:rPr>
      <w:t>163</w:t>
    </w:r>
    <w:r w:rsidRPr="001E274B">
      <w:rPr>
        <w:rFonts w:ascii="Source Sans Pro" w:hAnsi="Source Sans Pro"/>
        <w:color w:val="000000"/>
      </w:rPr>
      <w:fldChar w:fldCharType="end"/>
    </w:r>
  </w:p>
  <w:p w14:paraId="7B059CD4" w14:textId="77777777" w:rsidR="0002797D" w:rsidRPr="001E274B" w:rsidRDefault="0002797D" w:rsidP="003E5517">
    <w:pPr>
      <w:pStyle w:val="HeaderChapterName"/>
      <w:rPr>
        <w:rFonts w:ascii="Source Sans Pro" w:hAnsi="Source Sans Pro"/>
        <w:i/>
        <w:color w:val="000000"/>
      </w:rPr>
    </w:pPr>
    <w:r w:rsidRPr="001E274B">
      <w:rPr>
        <w:rFonts w:ascii="Source Sans Pro" w:hAnsi="Source Sans Pro"/>
        <w:color w:val="000000"/>
      </w:rPr>
      <w:t>Chapter 11 Legal notices</w:t>
    </w:r>
  </w:p>
  <w:p w14:paraId="215E62FC" w14:textId="77777777" w:rsidR="0002797D" w:rsidRPr="001E274B" w:rsidRDefault="0002797D" w:rsidP="00B16F6B">
    <w:pPr>
      <w:pStyle w:val="HeaderBar"/>
      <w:rPr>
        <w:color w:val="000000"/>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B81A3" w14:textId="3AFC883B" w:rsidR="0002797D" w:rsidRPr="00F21543" w:rsidRDefault="0002797D" w:rsidP="00D934F9">
    <w:pPr>
      <w:pStyle w:val="Header"/>
      <w:rPr>
        <w:rFonts w:ascii="Source Sans Pro" w:hAnsi="Source Sans Pro"/>
        <w:szCs w:val="20"/>
      </w:rPr>
    </w:pPr>
    <w:r w:rsidRPr="00F21543">
      <w:rPr>
        <w:rFonts w:ascii="Source Sans Pro" w:hAnsi="Source Sans Pro"/>
      </w:rPr>
      <w:t xml:space="preserve">2026 Evidence of Coverage for </w:t>
    </w:r>
    <w:r w:rsidR="003D6A5E" w:rsidRPr="003D6A5E">
      <w:rPr>
        <w:rFonts w:ascii="Source Sans Pro" w:hAnsi="Source Sans Pro"/>
        <w:color w:val="00B0F0"/>
      </w:rPr>
      <w:fldChar w:fldCharType="begin"/>
    </w:r>
    <w:r w:rsidR="003D6A5E" w:rsidRPr="003D6A5E">
      <w:rPr>
        <w:rFonts w:ascii="Source Sans Pro" w:hAnsi="Source Sans Pro"/>
        <w:color w:val="00B0F0"/>
      </w:rPr>
      <w:instrText xml:space="preserve"> MERGEFIELD "NY_plan_name" </w:instrText>
    </w:r>
    <w:r w:rsidR="003D6A5E" w:rsidRPr="003D6A5E">
      <w:rPr>
        <w:rFonts w:ascii="Source Sans Pro" w:hAnsi="Source Sans Pro"/>
        <w:color w:val="00B0F0"/>
      </w:rPr>
      <w:fldChar w:fldCharType="separate"/>
    </w:r>
    <w:r w:rsidR="001E274B" w:rsidRPr="004C7E55">
      <w:rPr>
        <w:rFonts w:ascii="Source Sans Pro" w:hAnsi="Source Sans Pro"/>
        <w:noProof/>
        <w:color w:val="00B0F0"/>
      </w:rPr>
      <w:t>Our Health Plan (HMO)</w:t>
    </w:r>
    <w:r w:rsidR="003D6A5E" w:rsidRPr="003D6A5E">
      <w:rPr>
        <w:rFonts w:ascii="Source Sans Pro" w:hAnsi="Source Sans Pro"/>
        <w:color w:val="00B0F0"/>
      </w:rPr>
      <w:fldChar w:fldCharType="end"/>
    </w:r>
    <w:r w:rsidRPr="00F21543">
      <w:rPr>
        <w:rFonts w:ascii="Source Sans Pro" w:hAnsi="Source Sans Pro"/>
        <w:i/>
        <w:color w:val="0000FF"/>
        <w:szCs w:val="20"/>
      </w:rPr>
      <w:tab/>
    </w:r>
    <w:r w:rsidRPr="00F21543">
      <w:rPr>
        <w:rFonts w:ascii="Source Sans Pro" w:hAnsi="Source Sans Pro"/>
      </w:rPr>
      <w:fldChar w:fldCharType="begin"/>
    </w:r>
    <w:r w:rsidRPr="00F21543">
      <w:rPr>
        <w:rFonts w:ascii="Source Sans Pro" w:hAnsi="Source Sans Pro"/>
        <w:szCs w:val="20"/>
      </w:rPr>
      <w:instrText xml:space="preserve"> PAGE   \* MERGEFORMAT </w:instrText>
    </w:r>
    <w:r w:rsidRPr="00F21543">
      <w:rPr>
        <w:rFonts w:ascii="Source Sans Pro" w:hAnsi="Source Sans Pro"/>
        <w:szCs w:val="20"/>
      </w:rPr>
      <w:fldChar w:fldCharType="separate"/>
    </w:r>
    <w:r w:rsidRPr="00F21543">
      <w:rPr>
        <w:rFonts w:ascii="Source Sans Pro" w:hAnsi="Source Sans Pro"/>
        <w:szCs w:val="20"/>
      </w:rPr>
      <w:t>206</w:t>
    </w:r>
    <w:r w:rsidRPr="00F21543">
      <w:rPr>
        <w:rFonts w:ascii="Source Sans Pro" w:hAnsi="Source Sans Pro"/>
      </w:rPr>
      <w:fldChar w:fldCharType="end"/>
    </w:r>
  </w:p>
  <w:p w14:paraId="6C092972" w14:textId="594600FA" w:rsidR="0002797D" w:rsidRPr="00F21543" w:rsidRDefault="0002797D" w:rsidP="00AD27C7">
    <w:pPr>
      <w:pStyle w:val="HeaderChapterName"/>
      <w:rPr>
        <w:rFonts w:ascii="Source Sans Pro" w:hAnsi="Source Sans Pro"/>
        <w:i/>
      </w:rPr>
    </w:pPr>
    <w:r w:rsidRPr="00F21543">
      <w:rPr>
        <w:rFonts w:ascii="Source Sans Pro" w:hAnsi="Source Sans Pro"/>
      </w:rPr>
      <w:t>Chapter 11 Legal notices</w:t>
    </w:r>
  </w:p>
  <w:p w14:paraId="3687F572" w14:textId="77777777" w:rsidR="0002797D" w:rsidRDefault="0002797D" w:rsidP="00AD27C7">
    <w:pPr>
      <w:pStyle w:val="HeaderBa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13011" w14:textId="1D825210" w:rsidR="0040344B" w:rsidRPr="001E274B" w:rsidRDefault="0040344B" w:rsidP="0040344B">
    <w:pPr>
      <w:pStyle w:val="Header"/>
      <w:rPr>
        <w:rFonts w:ascii="Source Sans Pro" w:hAnsi="Source Sans Pro"/>
        <w:color w:val="000000"/>
        <w:szCs w:val="20"/>
      </w:rPr>
    </w:pPr>
    <w:r w:rsidRPr="001E274B">
      <w:rPr>
        <w:rFonts w:ascii="Source Sans Pro" w:hAnsi="Source Sans Pro"/>
        <w:color w:val="000000"/>
      </w:rPr>
      <w:t xml:space="preserve">2026 Evidence of Coverage for </w:t>
    </w:r>
    <w:r w:rsidRPr="001E274B">
      <w:rPr>
        <w:rFonts w:ascii="Source Sans Pro" w:hAnsi="Source Sans Pro"/>
        <w:color w:val="000000"/>
      </w:rPr>
      <w:fldChar w:fldCharType="begin"/>
    </w:r>
    <w:r w:rsidRPr="001E274B">
      <w:rPr>
        <w:rFonts w:ascii="Source Sans Pro" w:hAnsi="Source Sans Pro"/>
        <w:color w:val="000000"/>
      </w:rPr>
      <w:instrText xml:space="preserve"> MERGEFIELD "NY_plan_name" </w:instrText>
    </w:r>
    <w:r w:rsidRPr="001E274B">
      <w:rPr>
        <w:rFonts w:ascii="Source Sans Pro" w:hAnsi="Source Sans Pro"/>
        <w:color w:val="000000"/>
      </w:rPr>
      <w:fldChar w:fldCharType="separate"/>
    </w:r>
    <w:r w:rsidR="001E274B" w:rsidRPr="001E274B">
      <w:rPr>
        <w:rFonts w:ascii="Source Sans Pro" w:hAnsi="Source Sans Pro"/>
        <w:noProof/>
        <w:color w:val="000000"/>
      </w:rPr>
      <w:t>Our Health Plan (HMO)</w:t>
    </w:r>
    <w:r w:rsidRPr="001E274B">
      <w:rPr>
        <w:rFonts w:ascii="Source Sans Pro" w:hAnsi="Source Sans Pro"/>
        <w:color w:val="000000"/>
      </w:rPr>
      <w:fldChar w:fldCharType="end"/>
    </w:r>
    <w:r w:rsidRPr="001E274B">
      <w:rPr>
        <w:rFonts w:ascii="Source Sans Pro" w:hAnsi="Source Sans Pro"/>
        <w:i/>
        <w:color w:val="000000"/>
        <w:szCs w:val="20"/>
      </w:rPr>
      <w:tab/>
    </w:r>
    <w:r w:rsidRPr="001E274B">
      <w:rPr>
        <w:rFonts w:ascii="Source Sans Pro" w:hAnsi="Source Sans Pro"/>
        <w:color w:val="000000"/>
      </w:rPr>
      <w:fldChar w:fldCharType="begin"/>
    </w:r>
    <w:r w:rsidRPr="001E274B">
      <w:rPr>
        <w:rFonts w:ascii="Source Sans Pro" w:hAnsi="Source Sans Pro"/>
        <w:color w:val="000000"/>
        <w:szCs w:val="20"/>
      </w:rPr>
      <w:instrText xml:space="preserve"> PAGE   \* MERGEFORMAT </w:instrText>
    </w:r>
    <w:r w:rsidRPr="001E274B">
      <w:rPr>
        <w:rFonts w:ascii="Source Sans Pro" w:hAnsi="Source Sans Pro"/>
        <w:color w:val="000000"/>
        <w:szCs w:val="20"/>
      </w:rPr>
      <w:fldChar w:fldCharType="separate"/>
    </w:r>
    <w:r w:rsidRPr="001E274B">
      <w:rPr>
        <w:rFonts w:ascii="Source Sans Pro" w:hAnsi="Source Sans Pro"/>
        <w:color w:val="000000"/>
        <w:szCs w:val="20"/>
      </w:rPr>
      <w:t>201</w:t>
    </w:r>
    <w:r w:rsidRPr="001E274B">
      <w:rPr>
        <w:rFonts w:ascii="Source Sans Pro" w:hAnsi="Source Sans Pro"/>
        <w:color w:val="000000"/>
      </w:rPr>
      <w:fldChar w:fldCharType="end"/>
    </w:r>
  </w:p>
  <w:p w14:paraId="6F4E006C" w14:textId="77777777" w:rsidR="0040344B" w:rsidRPr="001E274B" w:rsidRDefault="0040344B" w:rsidP="0040344B">
    <w:pPr>
      <w:pStyle w:val="HeaderChapterName"/>
      <w:ind w:left="1440" w:hanging="1440"/>
      <w:rPr>
        <w:rFonts w:ascii="Source Sans Pro" w:hAnsi="Source Sans Pro"/>
        <w:i/>
        <w:color w:val="000000"/>
      </w:rPr>
    </w:pPr>
    <w:r w:rsidRPr="001E274B">
      <w:rPr>
        <w:rFonts w:ascii="Source Sans Pro" w:hAnsi="Source Sans Pro"/>
        <w:color w:val="000000"/>
      </w:rPr>
      <w:t xml:space="preserve">Chapter 12 </w:t>
    </w:r>
    <w:r w:rsidRPr="001E274B">
      <w:rPr>
        <w:rFonts w:ascii="Source Sans Pro" w:hAnsi="Source Sans Pro"/>
        <w:color w:val="000000"/>
      </w:rPr>
      <w:tab/>
      <w:t>Definitions</w:t>
    </w:r>
  </w:p>
  <w:p w14:paraId="1E732001" w14:textId="77777777" w:rsidR="0040344B" w:rsidRPr="001E274B" w:rsidRDefault="0040344B" w:rsidP="0040344B">
    <w:pPr>
      <w:pStyle w:val="HeaderBar"/>
      <w:rPr>
        <w:color w:val="000000"/>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14E72" w14:textId="3B39F7DF" w:rsidR="0040344B" w:rsidRPr="00F21543" w:rsidRDefault="0040344B" w:rsidP="0040344B">
    <w:pPr>
      <w:pStyle w:val="Header"/>
      <w:rPr>
        <w:rFonts w:ascii="Source Sans Pro" w:hAnsi="Source Sans Pro"/>
        <w:szCs w:val="20"/>
      </w:rPr>
    </w:pPr>
    <w:r w:rsidRPr="00F21543">
      <w:rPr>
        <w:rFonts w:ascii="Source Sans Pro" w:hAnsi="Source Sans Pro"/>
      </w:rPr>
      <w:t>2026 Evidence of Coverage for</w:t>
    </w:r>
    <w:r>
      <w:rPr>
        <w:rFonts w:ascii="Source Sans Pro" w:hAnsi="Source Sans Pro"/>
      </w:rPr>
      <w:t xml:space="preserve"> </w:t>
    </w:r>
    <w:r w:rsidRPr="003D6A5E">
      <w:rPr>
        <w:rFonts w:ascii="Source Sans Pro" w:hAnsi="Source Sans Pro"/>
        <w:color w:val="00B0F0"/>
      </w:rPr>
      <w:fldChar w:fldCharType="begin"/>
    </w:r>
    <w:r w:rsidRPr="003D6A5E">
      <w:rPr>
        <w:rFonts w:ascii="Source Sans Pro" w:hAnsi="Source Sans Pro"/>
        <w:color w:val="00B0F0"/>
      </w:rPr>
      <w:instrText xml:space="preserve"> MERGEFIELD "NY_plan_name" </w:instrText>
    </w:r>
    <w:r w:rsidRPr="003D6A5E">
      <w:rPr>
        <w:rFonts w:ascii="Source Sans Pro" w:hAnsi="Source Sans Pro"/>
        <w:color w:val="00B0F0"/>
      </w:rPr>
      <w:fldChar w:fldCharType="separate"/>
    </w:r>
    <w:r w:rsidR="001E274B" w:rsidRPr="004C7E55">
      <w:rPr>
        <w:rFonts w:ascii="Source Sans Pro" w:hAnsi="Source Sans Pro"/>
        <w:noProof/>
        <w:color w:val="00B0F0"/>
      </w:rPr>
      <w:t>Our Health Plan (HMO)</w:t>
    </w:r>
    <w:r w:rsidRPr="003D6A5E">
      <w:rPr>
        <w:rFonts w:ascii="Source Sans Pro" w:hAnsi="Source Sans Pro"/>
        <w:color w:val="00B0F0"/>
      </w:rPr>
      <w:fldChar w:fldCharType="end"/>
    </w:r>
    <w:r w:rsidRPr="00F21543">
      <w:rPr>
        <w:rFonts w:ascii="Source Sans Pro" w:hAnsi="Source Sans Pro"/>
        <w:i/>
        <w:color w:val="0000FF"/>
        <w:szCs w:val="20"/>
      </w:rPr>
      <w:tab/>
    </w:r>
    <w:r w:rsidRPr="00F21543">
      <w:rPr>
        <w:rFonts w:ascii="Source Sans Pro" w:hAnsi="Source Sans Pro"/>
      </w:rPr>
      <w:fldChar w:fldCharType="begin"/>
    </w:r>
    <w:r w:rsidRPr="00F21543">
      <w:rPr>
        <w:rFonts w:ascii="Source Sans Pro" w:hAnsi="Source Sans Pro"/>
        <w:szCs w:val="20"/>
      </w:rPr>
      <w:instrText xml:space="preserve"> PAGE   \* MERGEFORMAT </w:instrText>
    </w:r>
    <w:r w:rsidRPr="00F21543">
      <w:rPr>
        <w:rFonts w:ascii="Source Sans Pro" w:hAnsi="Source Sans Pro"/>
        <w:szCs w:val="20"/>
      </w:rPr>
      <w:fldChar w:fldCharType="separate"/>
    </w:r>
    <w:r>
      <w:rPr>
        <w:rFonts w:ascii="Source Sans Pro" w:hAnsi="Source Sans Pro"/>
        <w:szCs w:val="20"/>
      </w:rPr>
      <w:t>200</w:t>
    </w:r>
    <w:r w:rsidRPr="00F21543">
      <w:rPr>
        <w:rFonts w:ascii="Source Sans Pro" w:hAnsi="Source Sans Pro"/>
      </w:rPr>
      <w:fldChar w:fldCharType="end"/>
    </w:r>
  </w:p>
  <w:p w14:paraId="518B21E3" w14:textId="57E0D730" w:rsidR="0040344B" w:rsidRPr="00F21543" w:rsidRDefault="0040344B" w:rsidP="0040344B">
    <w:pPr>
      <w:pStyle w:val="HeaderChapterName"/>
      <w:ind w:left="1440" w:hanging="1440"/>
      <w:rPr>
        <w:rFonts w:ascii="Source Sans Pro" w:hAnsi="Source Sans Pro"/>
        <w:i/>
      </w:rPr>
    </w:pPr>
    <w:r w:rsidRPr="00F21543">
      <w:rPr>
        <w:rFonts w:ascii="Source Sans Pro" w:hAnsi="Source Sans Pro"/>
      </w:rPr>
      <w:t>Chapter 1</w:t>
    </w:r>
    <w:r>
      <w:rPr>
        <w:rFonts w:ascii="Source Sans Pro" w:hAnsi="Source Sans Pro"/>
      </w:rPr>
      <w:t xml:space="preserve">2 </w:t>
    </w:r>
    <w:r>
      <w:rPr>
        <w:rFonts w:ascii="Source Sans Pro" w:hAnsi="Source Sans Pro"/>
      </w:rPr>
      <w:tab/>
      <w:t>Definitions</w:t>
    </w:r>
  </w:p>
  <w:p w14:paraId="619FDD53" w14:textId="77777777" w:rsidR="0040344B" w:rsidRDefault="0040344B" w:rsidP="0040344B">
    <w:pPr>
      <w:pStyle w:val="HeaderBa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014B9" w14:textId="3B5C3370" w:rsidR="00D403EB" w:rsidRPr="001E274B" w:rsidRDefault="00D403EB" w:rsidP="00D403EB">
    <w:pPr>
      <w:pStyle w:val="Header"/>
      <w:rPr>
        <w:rFonts w:ascii="Source Sans Pro" w:hAnsi="Source Sans Pro"/>
        <w:color w:val="000000"/>
        <w:szCs w:val="20"/>
      </w:rPr>
    </w:pPr>
    <w:r w:rsidRPr="001E274B">
      <w:rPr>
        <w:rFonts w:ascii="Source Sans Pro" w:hAnsi="Source Sans Pro"/>
        <w:color w:val="000000"/>
      </w:rPr>
      <w:t xml:space="preserve">2026 Evidence of Coverage for </w:t>
    </w:r>
    <w:r w:rsidRPr="001E274B">
      <w:rPr>
        <w:rFonts w:ascii="Source Sans Pro" w:hAnsi="Source Sans Pro"/>
        <w:color w:val="000000"/>
      </w:rPr>
      <w:fldChar w:fldCharType="begin"/>
    </w:r>
    <w:r w:rsidRPr="001E274B">
      <w:rPr>
        <w:rFonts w:ascii="Source Sans Pro" w:hAnsi="Source Sans Pro"/>
        <w:color w:val="000000"/>
      </w:rPr>
      <w:instrText xml:space="preserve"> MERGEFIELD "NY_plan_name" </w:instrText>
    </w:r>
    <w:r w:rsidRPr="001E274B">
      <w:rPr>
        <w:rFonts w:ascii="Source Sans Pro" w:hAnsi="Source Sans Pro"/>
        <w:color w:val="000000"/>
      </w:rPr>
      <w:fldChar w:fldCharType="separate"/>
    </w:r>
    <w:r w:rsidR="001E274B" w:rsidRPr="001E274B">
      <w:rPr>
        <w:rFonts w:ascii="Source Sans Pro" w:hAnsi="Source Sans Pro"/>
        <w:noProof/>
        <w:color w:val="000000"/>
      </w:rPr>
      <w:t>Our Health Plan (HMO)</w:t>
    </w:r>
    <w:r w:rsidRPr="001E274B">
      <w:rPr>
        <w:rFonts w:ascii="Source Sans Pro" w:hAnsi="Source Sans Pro"/>
        <w:color w:val="000000"/>
      </w:rPr>
      <w:fldChar w:fldCharType="end"/>
    </w:r>
    <w:r w:rsidRPr="001E274B">
      <w:rPr>
        <w:rFonts w:ascii="Source Sans Pro" w:hAnsi="Source Sans Pro"/>
        <w:i/>
        <w:color w:val="000000"/>
        <w:szCs w:val="20"/>
      </w:rPr>
      <w:tab/>
    </w:r>
    <w:r w:rsidRPr="001E274B">
      <w:rPr>
        <w:rFonts w:ascii="Source Sans Pro" w:hAnsi="Source Sans Pro"/>
        <w:color w:val="000000"/>
      </w:rPr>
      <w:fldChar w:fldCharType="begin"/>
    </w:r>
    <w:r w:rsidRPr="001E274B">
      <w:rPr>
        <w:rFonts w:ascii="Source Sans Pro" w:hAnsi="Source Sans Pro"/>
        <w:color w:val="000000"/>
        <w:szCs w:val="20"/>
      </w:rPr>
      <w:instrText xml:space="preserve"> PAGE   \* MERGEFORMAT </w:instrText>
    </w:r>
    <w:r w:rsidRPr="001E274B">
      <w:rPr>
        <w:rFonts w:ascii="Source Sans Pro" w:hAnsi="Source Sans Pro"/>
        <w:color w:val="000000"/>
        <w:szCs w:val="20"/>
      </w:rPr>
      <w:fldChar w:fldCharType="separate"/>
    </w:r>
    <w:r w:rsidRPr="001E274B">
      <w:rPr>
        <w:rFonts w:ascii="Source Sans Pro" w:hAnsi="Source Sans Pro"/>
        <w:color w:val="000000"/>
        <w:szCs w:val="20"/>
      </w:rPr>
      <w:t>4</w:t>
    </w:r>
    <w:r w:rsidRPr="001E274B">
      <w:rPr>
        <w:rFonts w:ascii="Source Sans Pro" w:hAnsi="Source Sans Pro"/>
        <w:color w:val="000000"/>
      </w:rPr>
      <w:fldChar w:fldCharType="end"/>
    </w:r>
  </w:p>
  <w:p w14:paraId="05D7B628" w14:textId="77777777" w:rsidR="00D403EB" w:rsidRPr="001E274B" w:rsidRDefault="00D403EB" w:rsidP="00D403EB">
    <w:pPr>
      <w:pStyle w:val="HeaderChapterName"/>
      <w:rPr>
        <w:rFonts w:ascii="Source Sans Pro" w:hAnsi="Source Sans Pro"/>
        <w:color w:val="000000"/>
        <w:sz w:val="20"/>
        <w:szCs w:val="22"/>
      </w:rPr>
    </w:pPr>
    <w:r w:rsidRPr="001E274B">
      <w:rPr>
        <w:rFonts w:ascii="Source Sans Pro" w:hAnsi="Source Sans Pro"/>
        <w:color w:val="000000"/>
        <w:sz w:val="20"/>
        <w:szCs w:val="22"/>
      </w:rPr>
      <w:t>Table of Contents</w:t>
    </w:r>
  </w:p>
  <w:p w14:paraId="3F73D1CE" w14:textId="77777777" w:rsidR="00D403EB" w:rsidRPr="001E274B" w:rsidRDefault="00D403EB" w:rsidP="00D403EB">
    <w:pPr>
      <w:pStyle w:val="HeaderBar"/>
      <w:rPr>
        <w:color w:val="000000"/>
      </w:rPr>
    </w:pPr>
  </w:p>
  <w:p w14:paraId="7695D384" w14:textId="77777777" w:rsidR="00D403EB" w:rsidRPr="001E274B" w:rsidRDefault="00D403EB">
    <w:pPr>
      <w:pStyle w:val="Header"/>
      <w:rPr>
        <w:color w:val="00000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512FE" w14:textId="3CE53A7A" w:rsidR="00D403EB" w:rsidRPr="00316710" w:rsidRDefault="00D403EB" w:rsidP="00D403EB">
    <w:pPr>
      <w:pStyle w:val="Header"/>
      <w:rPr>
        <w:rFonts w:ascii="Source Sans Pro" w:hAnsi="Source Sans Pro"/>
        <w:szCs w:val="20"/>
      </w:rPr>
    </w:pPr>
    <w:r w:rsidRPr="00316710">
      <w:rPr>
        <w:rFonts w:ascii="Source Sans Pro" w:hAnsi="Source Sans Pro"/>
      </w:rPr>
      <w:t xml:space="preserve">2026 Evidence of Coverage for </w:t>
    </w:r>
    <w:r w:rsidRPr="003D6A5E">
      <w:rPr>
        <w:rFonts w:ascii="Source Sans Pro" w:hAnsi="Source Sans Pro"/>
        <w:color w:val="00B0F0"/>
      </w:rPr>
      <w:fldChar w:fldCharType="begin"/>
    </w:r>
    <w:r w:rsidRPr="003D6A5E">
      <w:rPr>
        <w:rFonts w:ascii="Source Sans Pro" w:hAnsi="Source Sans Pro"/>
        <w:color w:val="00B0F0"/>
      </w:rPr>
      <w:instrText xml:space="preserve"> MERGEFIELD "NY_plan_name" </w:instrText>
    </w:r>
    <w:r w:rsidRPr="003D6A5E">
      <w:rPr>
        <w:rFonts w:ascii="Source Sans Pro" w:hAnsi="Source Sans Pro"/>
        <w:color w:val="00B0F0"/>
      </w:rPr>
      <w:fldChar w:fldCharType="separate"/>
    </w:r>
    <w:r w:rsidR="001E274B" w:rsidRPr="004C7E55">
      <w:rPr>
        <w:rFonts w:ascii="Source Sans Pro" w:hAnsi="Source Sans Pro"/>
        <w:noProof/>
        <w:color w:val="00B0F0"/>
      </w:rPr>
      <w:t>Our Health Plan (HMO)</w:t>
    </w:r>
    <w:r w:rsidRPr="003D6A5E">
      <w:rPr>
        <w:rFonts w:ascii="Source Sans Pro" w:hAnsi="Source Sans Pro"/>
        <w:color w:val="00B0F0"/>
      </w:rPr>
      <w:fldChar w:fldCharType="end"/>
    </w:r>
    <w:r w:rsidRPr="00316710">
      <w:rPr>
        <w:rFonts w:ascii="Source Sans Pro" w:hAnsi="Source Sans Pro"/>
        <w:i/>
        <w:color w:val="0000FF"/>
        <w:szCs w:val="20"/>
      </w:rPr>
      <w:tab/>
    </w:r>
    <w:r w:rsidRPr="00316710">
      <w:rPr>
        <w:rFonts w:ascii="Source Sans Pro" w:hAnsi="Source Sans Pro"/>
      </w:rPr>
      <w:fldChar w:fldCharType="begin"/>
    </w:r>
    <w:r w:rsidRPr="00316710">
      <w:rPr>
        <w:rFonts w:ascii="Source Sans Pro" w:hAnsi="Source Sans Pro"/>
        <w:szCs w:val="20"/>
      </w:rPr>
      <w:instrText xml:space="preserve"> PAGE   \* MERGEFORMAT </w:instrText>
    </w:r>
    <w:r w:rsidRPr="00316710">
      <w:rPr>
        <w:rFonts w:ascii="Source Sans Pro" w:hAnsi="Source Sans Pro"/>
        <w:szCs w:val="20"/>
      </w:rPr>
      <w:fldChar w:fldCharType="separate"/>
    </w:r>
    <w:r>
      <w:rPr>
        <w:rFonts w:ascii="Source Sans Pro" w:hAnsi="Source Sans Pro"/>
        <w:szCs w:val="20"/>
      </w:rPr>
      <w:t>7</w:t>
    </w:r>
    <w:r w:rsidRPr="00316710">
      <w:rPr>
        <w:rFonts w:ascii="Source Sans Pro" w:hAnsi="Source Sans Pro"/>
      </w:rPr>
      <w:fldChar w:fldCharType="end"/>
    </w:r>
  </w:p>
  <w:p w14:paraId="531657CA" w14:textId="77777777" w:rsidR="00D403EB" w:rsidRPr="003844AE" w:rsidRDefault="00D403EB" w:rsidP="00D403EB">
    <w:pPr>
      <w:pStyle w:val="HeaderChapterName"/>
      <w:rPr>
        <w:rFonts w:ascii="Source Sans Pro" w:hAnsi="Source Sans Pro"/>
        <w:sz w:val="20"/>
        <w:szCs w:val="22"/>
      </w:rPr>
    </w:pPr>
    <w:r>
      <w:rPr>
        <w:rFonts w:ascii="Source Sans Pro" w:hAnsi="Source Sans Pro"/>
        <w:sz w:val="20"/>
        <w:szCs w:val="22"/>
      </w:rPr>
      <w:t>Table of Contents</w:t>
    </w:r>
  </w:p>
  <w:p w14:paraId="1B32BF18" w14:textId="77777777" w:rsidR="00D403EB" w:rsidRDefault="00D403EB" w:rsidP="00D403EB">
    <w:pPr>
      <w:pStyle w:val="HeaderBa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DBF6F" w14:textId="5CC5EF3B" w:rsidR="001A3DC4" w:rsidRPr="001E274B" w:rsidRDefault="001A3DC4" w:rsidP="001A3DC4">
    <w:pPr>
      <w:pStyle w:val="Header"/>
      <w:rPr>
        <w:rFonts w:ascii="Source Sans Pro" w:hAnsi="Source Sans Pro"/>
        <w:color w:val="000000"/>
        <w:szCs w:val="20"/>
      </w:rPr>
    </w:pPr>
    <w:r w:rsidRPr="001E274B">
      <w:rPr>
        <w:rFonts w:ascii="Source Sans Pro" w:hAnsi="Source Sans Pro"/>
        <w:color w:val="000000"/>
      </w:rPr>
      <w:t xml:space="preserve">2026 Evidence of Coverage for </w:t>
    </w:r>
    <w:r w:rsidR="003D6A5E" w:rsidRPr="001E274B">
      <w:rPr>
        <w:rFonts w:ascii="Source Sans Pro" w:hAnsi="Source Sans Pro"/>
        <w:color w:val="000000"/>
      </w:rPr>
      <w:fldChar w:fldCharType="begin"/>
    </w:r>
    <w:r w:rsidR="003D6A5E" w:rsidRPr="001E274B">
      <w:rPr>
        <w:rFonts w:ascii="Source Sans Pro" w:hAnsi="Source Sans Pro"/>
        <w:color w:val="000000"/>
      </w:rPr>
      <w:instrText xml:space="preserve"> MERGEFIELD "NY_plan_name" </w:instrText>
    </w:r>
    <w:r w:rsidR="003D6A5E" w:rsidRPr="001E274B">
      <w:rPr>
        <w:rFonts w:ascii="Source Sans Pro" w:hAnsi="Source Sans Pro"/>
        <w:color w:val="000000"/>
      </w:rPr>
      <w:fldChar w:fldCharType="separate"/>
    </w:r>
    <w:r w:rsidR="001E274B" w:rsidRPr="001E274B">
      <w:rPr>
        <w:rFonts w:ascii="Source Sans Pro" w:hAnsi="Source Sans Pro"/>
        <w:noProof/>
        <w:color w:val="000000"/>
      </w:rPr>
      <w:t>Our Health Plan (HMO)</w:t>
    </w:r>
    <w:r w:rsidR="003D6A5E" w:rsidRPr="001E274B">
      <w:rPr>
        <w:rFonts w:ascii="Source Sans Pro" w:hAnsi="Source Sans Pro"/>
        <w:color w:val="000000"/>
      </w:rPr>
      <w:fldChar w:fldCharType="end"/>
    </w:r>
    <w:r w:rsidRPr="001E274B">
      <w:rPr>
        <w:rFonts w:ascii="Source Sans Pro" w:hAnsi="Source Sans Pro"/>
        <w:i/>
        <w:color w:val="000000"/>
        <w:szCs w:val="20"/>
      </w:rPr>
      <w:tab/>
    </w:r>
    <w:r w:rsidRPr="001E274B">
      <w:rPr>
        <w:rFonts w:ascii="Source Sans Pro" w:hAnsi="Source Sans Pro"/>
        <w:color w:val="000000"/>
      </w:rPr>
      <w:fldChar w:fldCharType="begin"/>
    </w:r>
    <w:r w:rsidRPr="001E274B">
      <w:rPr>
        <w:rFonts w:ascii="Source Sans Pro" w:hAnsi="Source Sans Pro"/>
        <w:color w:val="000000"/>
        <w:szCs w:val="20"/>
      </w:rPr>
      <w:instrText xml:space="preserve"> PAGE   \* MERGEFORMAT </w:instrText>
    </w:r>
    <w:r w:rsidRPr="001E274B">
      <w:rPr>
        <w:rFonts w:ascii="Source Sans Pro" w:hAnsi="Source Sans Pro"/>
        <w:color w:val="000000"/>
        <w:szCs w:val="20"/>
      </w:rPr>
      <w:fldChar w:fldCharType="separate"/>
    </w:r>
    <w:r w:rsidRPr="001E274B">
      <w:rPr>
        <w:rFonts w:ascii="Source Sans Pro" w:hAnsi="Source Sans Pro"/>
        <w:color w:val="000000"/>
        <w:szCs w:val="20"/>
      </w:rPr>
      <w:t>4</w:t>
    </w:r>
    <w:r w:rsidRPr="001E274B">
      <w:rPr>
        <w:rFonts w:ascii="Source Sans Pro" w:hAnsi="Source Sans Pro"/>
        <w:color w:val="000000"/>
      </w:rPr>
      <w:fldChar w:fldCharType="end"/>
    </w:r>
  </w:p>
  <w:p w14:paraId="11E5E383" w14:textId="4C28C3D0" w:rsidR="001A3DC4" w:rsidRPr="001E274B" w:rsidRDefault="001A3DC4" w:rsidP="001A3DC4">
    <w:pPr>
      <w:pStyle w:val="HeaderChapterName"/>
      <w:rPr>
        <w:rFonts w:ascii="Source Sans Pro" w:hAnsi="Source Sans Pro"/>
        <w:color w:val="000000"/>
        <w:sz w:val="20"/>
        <w:szCs w:val="22"/>
      </w:rPr>
    </w:pPr>
    <w:r w:rsidRPr="001E274B">
      <w:rPr>
        <w:rFonts w:ascii="Source Sans Pro" w:hAnsi="Source Sans Pro"/>
        <w:color w:val="000000"/>
        <w:sz w:val="20"/>
        <w:szCs w:val="22"/>
      </w:rPr>
      <w:t xml:space="preserve">Chapter 1 </w:t>
    </w:r>
    <w:r w:rsidR="00C01F88" w:rsidRPr="001E274B">
      <w:rPr>
        <w:rFonts w:ascii="Source Sans Pro" w:hAnsi="Source Sans Pro"/>
        <w:color w:val="000000"/>
        <w:sz w:val="20"/>
        <w:szCs w:val="22"/>
      </w:rPr>
      <w:tab/>
    </w:r>
    <w:r w:rsidRPr="001E274B">
      <w:rPr>
        <w:rFonts w:ascii="Source Sans Pro" w:hAnsi="Source Sans Pro"/>
        <w:color w:val="000000"/>
        <w:sz w:val="20"/>
        <w:szCs w:val="22"/>
      </w:rPr>
      <w:t>Get started as a member</w:t>
    </w:r>
  </w:p>
  <w:p w14:paraId="3B55D86E" w14:textId="77777777" w:rsidR="00610A22" w:rsidRPr="001E274B" w:rsidRDefault="00610A22" w:rsidP="001A3DC4">
    <w:pPr>
      <w:pStyle w:val="HeaderBar"/>
      <w:rPr>
        <w:color w:val="00000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55EED" w14:textId="77777777" w:rsidR="00AD27C7" w:rsidRPr="00BF6EBD" w:rsidRDefault="00AD27C7" w:rsidP="00AD27C7">
    <w:pPr>
      <w:pStyle w:val="Header"/>
      <w:rPr>
        <w:szCs w:val="20"/>
      </w:rPr>
    </w:pPr>
    <w:r w:rsidRPr="00CD2C57">
      <w:t>202</w:t>
    </w:r>
    <w:r>
      <w:t>6</w:t>
    </w:r>
    <w:r w:rsidRPr="00CD2C57">
      <w:t xml:space="preserve"> Evidence of Coverage for </w:t>
    </w:r>
    <w:r w:rsidRPr="00CD2C57">
      <w:rPr>
        <w:i/>
        <w:iCs/>
        <w:color w:val="0000FF"/>
      </w:rPr>
      <w:t>[insert 202</w:t>
    </w:r>
    <w:r>
      <w:rPr>
        <w:i/>
        <w:iCs/>
        <w:color w:val="0000FF"/>
      </w:rPr>
      <w:t>6</w:t>
    </w:r>
    <w:r w:rsidRPr="00CD2C57">
      <w:rPr>
        <w:i/>
        <w:iCs/>
        <w:color w:val="0000FF"/>
      </w:rPr>
      <w:t xml:space="preserve"> plan name]</w:t>
    </w:r>
    <w:r w:rsidRPr="00BF6EBD">
      <w:rPr>
        <w:i/>
        <w:color w:val="0000FF"/>
        <w:szCs w:val="20"/>
      </w:rPr>
      <w:tab/>
    </w:r>
    <w:r w:rsidRPr="00DE00A7">
      <w:rPr>
        <w:noProof/>
      </w:rPr>
      <w:fldChar w:fldCharType="begin"/>
    </w:r>
    <w:r w:rsidRPr="00BF6EBD">
      <w:rPr>
        <w:szCs w:val="20"/>
      </w:rPr>
      <w:instrText xml:space="preserve"> PAGE   \* MERGEFORMAT </w:instrText>
    </w:r>
    <w:r w:rsidRPr="00DE00A7">
      <w:rPr>
        <w:szCs w:val="20"/>
      </w:rPr>
      <w:fldChar w:fldCharType="separate"/>
    </w:r>
    <w:r>
      <w:rPr>
        <w:szCs w:val="20"/>
      </w:rPr>
      <w:t>5</w:t>
    </w:r>
    <w:r w:rsidRPr="00DE00A7">
      <w:rPr>
        <w:noProof/>
      </w:rPr>
      <w:fldChar w:fldCharType="end"/>
    </w:r>
  </w:p>
  <w:p w14:paraId="6E775002" w14:textId="77777777" w:rsidR="00AD27C7" w:rsidRDefault="00AD27C7" w:rsidP="00AD27C7">
    <w:pPr>
      <w:pStyle w:val="HeaderChapterName"/>
    </w:pPr>
    <w:r w:rsidRPr="000C287B">
      <w:t>Chapter 1 Get started as a member</w:t>
    </w:r>
  </w:p>
  <w:p w14:paraId="7245597B" w14:textId="77777777" w:rsidR="00AD27C7" w:rsidRPr="0031133C" w:rsidRDefault="00AD27C7" w:rsidP="00AD27C7">
    <w:pPr>
      <w:pStyle w:val="HeaderBa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B7BA7" w14:textId="4F854D14" w:rsidR="00C3517C" w:rsidRPr="001E274B" w:rsidRDefault="00C3517C" w:rsidP="7AA5F102">
    <w:pPr>
      <w:pStyle w:val="Header"/>
      <w:rPr>
        <w:rFonts w:ascii="Source Sans Pro" w:hAnsi="Source Sans Pro"/>
        <w:color w:val="000000"/>
        <w:szCs w:val="20"/>
      </w:rPr>
    </w:pPr>
    <w:r w:rsidRPr="001E274B">
      <w:rPr>
        <w:rFonts w:ascii="Source Sans Pro" w:hAnsi="Source Sans Pro"/>
        <w:color w:val="000000"/>
      </w:rPr>
      <w:t>202</w:t>
    </w:r>
    <w:r w:rsidR="0053521E" w:rsidRPr="001E274B">
      <w:rPr>
        <w:rFonts w:ascii="Source Sans Pro" w:hAnsi="Source Sans Pro"/>
        <w:color w:val="000000"/>
      </w:rPr>
      <w:t>6</w:t>
    </w:r>
    <w:r w:rsidRPr="001E274B">
      <w:rPr>
        <w:rFonts w:ascii="Source Sans Pro" w:hAnsi="Source Sans Pro"/>
        <w:color w:val="000000"/>
      </w:rPr>
      <w:t xml:space="preserve"> Evidence of Coverage for</w:t>
    </w:r>
    <w:r w:rsidR="003D6A5E" w:rsidRPr="001E274B">
      <w:rPr>
        <w:rFonts w:ascii="Source Sans Pro" w:hAnsi="Source Sans Pro"/>
        <w:color w:val="000000"/>
      </w:rPr>
      <w:t xml:space="preserve"> </w:t>
    </w:r>
    <w:r w:rsidR="003D6A5E" w:rsidRPr="001E274B">
      <w:rPr>
        <w:rFonts w:ascii="Source Sans Pro" w:hAnsi="Source Sans Pro"/>
        <w:color w:val="000000"/>
      </w:rPr>
      <w:fldChar w:fldCharType="begin"/>
    </w:r>
    <w:r w:rsidR="003D6A5E" w:rsidRPr="001E274B">
      <w:rPr>
        <w:rFonts w:ascii="Source Sans Pro" w:hAnsi="Source Sans Pro"/>
        <w:color w:val="000000"/>
      </w:rPr>
      <w:instrText xml:space="preserve"> MERGEFIELD "NY_plan_name" </w:instrText>
    </w:r>
    <w:r w:rsidR="003D6A5E" w:rsidRPr="001E274B">
      <w:rPr>
        <w:rFonts w:ascii="Source Sans Pro" w:hAnsi="Source Sans Pro"/>
        <w:color w:val="000000"/>
      </w:rPr>
      <w:fldChar w:fldCharType="separate"/>
    </w:r>
    <w:r w:rsidR="001E274B" w:rsidRPr="001E274B">
      <w:rPr>
        <w:rFonts w:ascii="Source Sans Pro" w:hAnsi="Source Sans Pro"/>
        <w:noProof/>
        <w:color w:val="000000"/>
      </w:rPr>
      <w:t>Our Health Plan (HMO)</w:t>
    </w:r>
    <w:r w:rsidR="003D6A5E" w:rsidRPr="001E274B">
      <w:rPr>
        <w:rFonts w:ascii="Source Sans Pro" w:hAnsi="Source Sans Pro"/>
        <w:color w:val="000000"/>
      </w:rPr>
      <w:fldChar w:fldCharType="end"/>
    </w:r>
    <w:r w:rsidRPr="001E274B">
      <w:rPr>
        <w:rFonts w:ascii="Source Sans Pro" w:hAnsi="Source Sans Pro"/>
        <w:color w:val="000000"/>
      </w:rPr>
      <w:t xml:space="preserve"> </w:t>
    </w:r>
    <w:r w:rsidRPr="001E274B">
      <w:rPr>
        <w:rFonts w:ascii="Source Sans Pro" w:hAnsi="Source Sans Pro"/>
        <w:i/>
        <w:color w:val="000000"/>
        <w:szCs w:val="20"/>
      </w:rPr>
      <w:tab/>
    </w:r>
    <w:r w:rsidRPr="001E274B">
      <w:rPr>
        <w:rFonts w:ascii="Source Sans Pro" w:hAnsi="Source Sans Pro"/>
        <w:color w:val="000000"/>
      </w:rPr>
      <w:fldChar w:fldCharType="begin"/>
    </w:r>
    <w:r w:rsidRPr="001E274B">
      <w:rPr>
        <w:rFonts w:ascii="Source Sans Pro" w:hAnsi="Source Sans Pro"/>
        <w:color w:val="000000"/>
        <w:szCs w:val="20"/>
      </w:rPr>
      <w:instrText xml:space="preserve"> PAGE   \* MERGEFORMAT </w:instrText>
    </w:r>
    <w:r w:rsidRPr="001E274B">
      <w:rPr>
        <w:rFonts w:ascii="Source Sans Pro" w:hAnsi="Source Sans Pro"/>
        <w:color w:val="000000"/>
        <w:szCs w:val="20"/>
      </w:rPr>
      <w:fldChar w:fldCharType="separate"/>
    </w:r>
    <w:r w:rsidR="00B331A4" w:rsidRPr="001E274B">
      <w:rPr>
        <w:rFonts w:ascii="Source Sans Pro" w:hAnsi="Source Sans Pro"/>
        <w:color w:val="000000"/>
        <w:szCs w:val="20"/>
      </w:rPr>
      <w:t>23</w:t>
    </w:r>
    <w:r w:rsidRPr="001E274B">
      <w:rPr>
        <w:rFonts w:ascii="Source Sans Pro" w:hAnsi="Source Sans Pro"/>
        <w:color w:val="000000"/>
      </w:rPr>
      <w:fldChar w:fldCharType="end"/>
    </w:r>
  </w:p>
  <w:p w14:paraId="740B9AE7" w14:textId="673725E7" w:rsidR="0042779F" w:rsidRPr="001E274B" w:rsidRDefault="0042779F" w:rsidP="0042779F">
    <w:pPr>
      <w:pStyle w:val="HeaderChapterName"/>
      <w:rPr>
        <w:rFonts w:ascii="Source Sans Pro" w:hAnsi="Source Sans Pro"/>
        <w:color w:val="000000"/>
        <w:sz w:val="20"/>
        <w:szCs w:val="22"/>
      </w:rPr>
    </w:pPr>
    <w:r w:rsidRPr="001E274B">
      <w:rPr>
        <w:rFonts w:ascii="Source Sans Pro" w:hAnsi="Source Sans Pro"/>
        <w:color w:val="000000"/>
        <w:sz w:val="20"/>
        <w:szCs w:val="22"/>
      </w:rPr>
      <w:t xml:space="preserve">Chapter 2 </w:t>
    </w:r>
    <w:r w:rsidR="00C01F88" w:rsidRPr="001E274B">
      <w:rPr>
        <w:rFonts w:ascii="Source Sans Pro" w:hAnsi="Source Sans Pro"/>
        <w:color w:val="000000"/>
        <w:sz w:val="20"/>
        <w:szCs w:val="22"/>
      </w:rPr>
      <w:tab/>
    </w:r>
    <w:r w:rsidR="0053521E" w:rsidRPr="001E274B">
      <w:rPr>
        <w:rFonts w:ascii="Source Sans Pro" w:hAnsi="Source Sans Pro"/>
        <w:color w:val="000000"/>
        <w:sz w:val="20"/>
        <w:szCs w:val="22"/>
      </w:rPr>
      <w:t>P</w:t>
    </w:r>
    <w:r w:rsidRPr="001E274B">
      <w:rPr>
        <w:rFonts w:ascii="Source Sans Pro" w:hAnsi="Source Sans Pro"/>
        <w:color w:val="000000"/>
        <w:sz w:val="20"/>
        <w:szCs w:val="22"/>
      </w:rPr>
      <w:t>hone numbers and resources</w:t>
    </w:r>
  </w:p>
  <w:p w14:paraId="7C427973" w14:textId="77777777" w:rsidR="00C3517C" w:rsidRPr="001E274B" w:rsidRDefault="00C3517C" w:rsidP="0042779F">
    <w:pPr>
      <w:pStyle w:val="HeaderBar"/>
      <w:rPr>
        <w:color w:val="000000"/>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82F37" w14:textId="603B5376" w:rsidR="001A74E3" w:rsidRPr="00A40C7B" w:rsidRDefault="001A74E3" w:rsidP="001A74E3">
    <w:pPr>
      <w:pStyle w:val="Header"/>
      <w:rPr>
        <w:rFonts w:ascii="Source Sans Pro" w:hAnsi="Source Sans Pro"/>
        <w:sz w:val="22"/>
        <w:szCs w:val="22"/>
      </w:rPr>
    </w:pPr>
    <w:r w:rsidRPr="00A40C7B">
      <w:rPr>
        <w:rFonts w:ascii="Source Sans Pro" w:hAnsi="Source Sans Pro"/>
        <w:sz w:val="22"/>
        <w:szCs w:val="22"/>
      </w:rPr>
      <w:t xml:space="preserve">2026 Evidence of Coverage for </w:t>
    </w:r>
    <w:r w:rsidR="003D6A5E" w:rsidRPr="003D6A5E">
      <w:rPr>
        <w:rFonts w:ascii="Source Sans Pro" w:hAnsi="Source Sans Pro"/>
        <w:color w:val="00B0F0"/>
        <w:sz w:val="22"/>
        <w:szCs w:val="22"/>
      </w:rPr>
      <w:fldChar w:fldCharType="begin"/>
    </w:r>
    <w:r w:rsidR="003D6A5E" w:rsidRPr="003D6A5E">
      <w:rPr>
        <w:rFonts w:ascii="Source Sans Pro" w:hAnsi="Source Sans Pro"/>
        <w:color w:val="00B0F0"/>
        <w:sz w:val="22"/>
        <w:szCs w:val="22"/>
      </w:rPr>
      <w:instrText xml:space="preserve"> MERGEFIELD "NY_plan_name" </w:instrText>
    </w:r>
    <w:r w:rsidR="003D6A5E" w:rsidRPr="003D6A5E">
      <w:rPr>
        <w:rFonts w:ascii="Source Sans Pro" w:hAnsi="Source Sans Pro"/>
        <w:color w:val="00B0F0"/>
        <w:sz w:val="22"/>
        <w:szCs w:val="22"/>
      </w:rPr>
      <w:fldChar w:fldCharType="separate"/>
    </w:r>
    <w:r w:rsidR="001E274B" w:rsidRPr="004C7E55">
      <w:rPr>
        <w:rFonts w:ascii="Source Sans Pro" w:hAnsi="Source Sans Pro"/>
        <w:noProof/>
        <w:color w:val="00B0F0"/>
        <w:sz w:val="22"/>
        <w:szCs w:val="22"/>
      </w:rPr>
      <w:t>Our Health Plan (HMO)</w:t>
    </w:r>
    <w:r w:rsidR="003D6A5E" w:rsidRPr="003D6A5E">
      <w:rPr>
        <w:rFonts w:ascii="Source Sans Pro" w:hAnsi="Source Sans Pro"/>
        <w:color w:val="00B0F0"/>
        <w:sz w:val="22"/>
        <w:szCs w:val="22"/>
      </w:rPr>
      <w:fldChar w:fldCharType="end"/>
    </w:r>
    <w:r w:rsidRPr="00A40C7B">
      <w:rPr>
        <w:rFonts w:ascii="Source Sans Pro" w:hAnsi="Source Sans Pro"/>
        <w:i/>
        <w:color w:val="0000FF"/>
        <w:sz w:val="22"/>
        <w:szCs w:val="22"/>
      </w:rPr>
      <w:tab/>
    </w:r>
    <w:r w:rsidRPr="00A40C7B">
      <w:rPr>
        <w:rFonts w:ascii="Source Sans Pro" w:hAnsi="Source Sans Pro"/>
        <w:sz w:val="22"/>
        <w:szCs w:val="22"/>
      </w:rPr>
      <w:fldChar w:fldCharType="begin"/>
    </w:r>
    <w:r w:rsidRPr="00A40C7B">
      <w:rPr>
        <w:rFonts w:ascii="Source Sans Pro" w:hAnsi="Source Sans Pro"/>
        <w:sz w:val="22"/>
        <w:szCs w:val="22"/>
      </w:rPr>
      <w:instrText xml:space="preserve"> PAGE   \* MERGEFORMAT </w:instrText>
    </w:r>
    <w:r w:rsidRPr="00A40C7B">
      <w:rPr>
        <w:rFonts w:ascii="Source Sans Pro" w:hAnsi="Source Sans Pro"/>
        <w:sz w:val="22"/>
        <w:szCs w:val="22"/>
      </w:rPr>
      <w:fldChar w:fldCharType="separate"/>
    </w:r>
    <w:r w:rsidRPr="00A40C7B">
      <w:rPr>
        <w:rFonts w:ascii="Source Sans Pro" w:hAnsi="Source Sans Pro"/>
        <w:sz w:val="22"/>
        <w:szCs w:val="22"/>
      </w:rPr>
      <w:t>20</w:t>
    </w:r>
    <w:r w:rsidRPr="00A40C7B">
      <w:rPr>
        <w:rFonts w:ascii="Source Sans Pro" w:hAnsi="Source Sans Pro"/>
        <w:sz w:val="22"/>
        <w:szCs w:val="22"/>
      </w:rPr>
      <w:fldChar w:fldCharType="end"/>
    </w:r>
  </w:p>
  <w:p w14:paraId="06ECD883" w14:textId="52ECF31B" w:rsidR="001A74E3" w:rsidRPr="00AD1C85" w:rsidRDefault="001A74E3" w:rsidP="001A74E3">
    <w:pPr>
      <w:pStyle w:val="Header"/>
      <w:rPr>
        <w:rFonts w:ascii="Source Sans Pro" w:hAnsi="Source Sans Pro"/>
        <w:b/>
        <w:szCs w:val="20"/>
      </w:rPr>
    </w:pPr>
    <w:r w:rsidRPr="00AD1C85">
      <w:rPr>
        <w:rFonts w:ascii="Source Sans Pro" w:hAnsi="Source Sans Pro"/>
        <w:b/>
        <w:szCs w:val="20"/>
      </w:rPr>
      <w:t xml:space="preserve">Chapter 2 </w:t>
    </w:r>
    <w:r w:rsidR="00C01F88" w:rsidRPr="00AD1C85">
      <w:rPr>
        <w:rFonts w:ascii="Source Sans Pro" w:hAnsi="Source Sans Pro"/>
        <w:b/>
        <w:szCs w:val="20"/>
      </w:rPr>
      <w:tab/>
    </w:r>
    <w:r w:rsidRPr="00AD1C85">
      <w:rPr>
        <w:rFonts w:ascii="Source Sans Pro" w:hAnsi="Source Sans Pro"/>
        <w:b/>
        <w:szCs w:val="20"/>
      </w:rPr>
      <w:t>Phone numbers and resources</w:t>
    </w:r>
  </w:p>
  <w:p w14:paraId="7E55894A" w14:textId="77777777" w:rsidR="001A74E3" w:rsidRPr="00130928" w:rsidRDefault="001A74E3" w:rsidP="00216F72">
    <w:pPr>
      <w:pStyle w:val="HeaderBa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1D1D6" w14:textId="2420E09D" w:rsidR="00C3517C" w:rsidRPr="001E274B" w:rsidRDefault="00C3517C" w:rsidP="7AA5F102">
    <w:pPr>
      <w:pStyle w:val="Header"/>
      <w:rPr>
        <w:rFonts w:ascii="Source Sans Pro" w:hAnsi="Source Sans Pro"/>
        <w:color w:val="000000"/>
        <w:szCs w:val="20"/>
      </w:rPr>
    </w:pPr>
    <w:r w:rsidRPr="001E274B">
      <w:rPr>
        <w:rFonts w:ascii="Source Sans Pro" w:hAnsi="Source Sans Pro"/>
        <w:color w:val="000000"/>
      </w:rPr>
      <w:t>202</w:t>
    </w:r>
    <w:r w:rsidR="007D3408" w:rsidRPr="001E274B">
      <w:rPr>
        <w:rFonts w:ascii="Source Sans Pro" w:hAnsi="Source Sans Pro"/>
        <w:color w:val="000000"/>
      </w:rPr>
      <w:t>6</w:t>
    </w:r>
    <w:r w:rsidRPr="001E274B">
      <w:rPr>
        <w:rFonts w:ascii="Source Sans Pro" w:hAnsi="Source Sans Pro"/>
        <w:color w:val="000000"/>
      </w:rPr>
      <w:t xml:space="preserve"> Evidence of Coverage for </w:t>
    </w:r>
    <w:r w:rsidR="003D6A5E" w:rsidRPr="001E274B">
      <w:rPr>
        <w:rFonts w:ascii="Source Sans Pro" w:hAnsi="Source Sans Pro"/>
        <w:color w:val="000000"/>
      </w:rPr>
      <w:fldChar w:fldCharType="begin"/>
    </w:r>
    <w:r w:rsidR="003D6A5E" w:rsidRPr="001E274B">
      <w:rPr>
        <w:rFonts w:ascii="Source Sans Pro" w:hAnsi="Source Sans Pro"/>
        <w:color w:val="000000"/>
      </w:rPr>
      <w:instrText xml:space="preserve"> MERGEFIELD "NY_plan_name" </w:instrText>
    </w:r>
    <w:r w:rsidR="003D6A5E" w:rsidRPr="001E274B">
      <w:rPr>
        <w:rFonts w:ascii="Source Sans Pro" w:hAnsi="Source Sans Pro"/>
        <w:color w:val="000000"/>
      </w:rPr>
      <w:fldChar w:fldCharType="separate"/>
    </w:r>
    <w:r w:rsidR="001E274B" w:rsidRPr="001E274B">
      <w:rPr>
        <w:rFonts w:ascii="Source Sans Pro" w:hAnsi="Source Sans Pro"/>
        <w:noProof/>
        <w:color w:val="000000"/>
      </w:rPr>
      <w:t>Our Health Plan (HMO)</w:t>
    </w:r>
    <w:r w:rsidR="003D6A5E" w:rsidRPr="001E274B">
      <w:rPr>
        <w:rFonts w:ascii="Source Sans Pro" w:hAnsi="Source Sans Pro"/>
        <w:color w:val="000000"/>
      </w:rPr>
      <w:fldChar w:fldCharType="end"/>
    </w:r>
    <w:r w:rsidRPr="001E274B">
      <w:rPr>
        <w:rFonts w:ascii="Source Sans Pro" w:hAnsi="Source Sans Pro"/>
        <w:i/>
        <w:color w:val="000000"/>
        <w:szCs w:val="20"/>
      </w:rPr>
      <w:tab/>
    </w:r>
    <w:r w:rsidRPr="001E274B">
      <w:rPr>
        <w:rFonts w:ascii="Source Sans Pro" w:hAnsi="Source Sans Pro"/>
        <w:color w:val="000000"/>
      </w:rPr>
      <w:fldChar w:fldCharType="begin"/>
    </w:r>
    <w:r w:rsidRPr="001E274B">
      <w:rPr>
        <w:rFonts w:ascii="Source Sans Pro" w:hAnsi="Source Sans Pro"/>
        <w:color w:val="000000"/>
        <w:szCs w:val="20"/>
      </w:rPr>
      <w:instrText xml:space="preserve"> PAGE   \* MERGEFORMAT </w:instrText>
    </w:r>
    <w:r w:rsidRPr="001E274B">
      <w:rPr>
        <w:rFonts w:ascii="Source Sans Pro" w:hAnsi="Source Sans Pro"/>
        <w:color w:val="000000"/>
        <w:szCs w:val="20"/>
      </w:rPr>
      <w:fldChar w:fldCharType="separate"/>
    </w:r>
    <w:r w:rsidR="00E84790" w:rsidRPr="001E274B">
      <w:rPr>
        <w:rFonts w:ascii="Source Sans Pro" w:hAnsi="Source Sans Pro"/>
        <w:color w:val="000000"/>
        <w:szCs w:val="20"/>
      </w:rPr>
      <w:t>32</w:t>
    </w:r>
    <w:r w:rsidRPr="001E274B">
      <w:rPr>
        <w:rFonts w:ascii="Source Sans Pro" w:hAnsi="Source Sans Pro"/>
        <w:color w:val="000000"/>
      </w:rPr>
      <w:fldChar w:fldCharType="end"/>
    </w:r>
  </w:p>
  <w:p w14:paraId="66932697" w14:textId="6535EF0C" w:rsidR="00C3517C" w:rsidRPr="001E274B" w:rsidRDefault="00A83FC9" w:rsidP="00C87AB5">
    <w:pPr>
      <w:pStyle w:val="HeaderChapterName"/>
      <w:rPr>
        <w:rFonts w:ascii="Source Sans Pro" w:hAnsi="Source Sans Pro"/>
        <w:color w:val="000000"/>
        <w:sz w:val="20"/>
        <w:szCs w:val="22"/>
      </w:rPr>
    </w:pPr>
    <w:r w:rsidRPr="001E274B">
      <w:rPr>
        <w:rFonts w:ascii="Source Sans Pro" w:hAnsi="Source Sans Pro"/>
        <w:color w:val="000000"/>
        <w:sz w:val="20"/>
        <w:szCs w:val="22"/>
      </w:rPr>
      <w:t xml:space="preserve">Chapter 3 </w:t>
    </w:r>
    <w:r w:rsidR="00C01F88" w:rsidRPr="001E274B">
      <w:rPr>
        <w:rFonts w:ascii="Source Sans Pro" w:hAnsi="Source Sans Pro"/>
        <w:color w:val="000000"/>
        <w:sz w:val="20"/>
        <w:szCs w:val="22"/>
      </w:rPr>
      <w:tab/>
    </w:r>
    <w:r w:rsidRPr="001E274B">
      <w:rPr>
        <w:rFonts w:ascii="Source Sans Pro" w:hAnsi="Source Sans Pro"/>
        <w:color w:val="000000"/>
        <w:sz w:val="20"/>
        <w:szCs w:val="22"/>
      </w:rPr>
      <w:t>Using our plan for your medical services</w:t>
    </w:r>
  </w:p>
  <w:p w14:paraId="1907BDE0" w14:textId="4BF89149" w:rsidR="00C3517C" w:rsidRPr="001E274B" w:rsidRDefault="00C3517C" w:rsidP="00CA3B00">
    <w:pPr>
      <w:pStyle w:val="HeaderBa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143C9072"/>
    <w:lvl w:ilvl="0">
      <w:start w:val="1"/>
      <w:numFmt w:val="bullet"/>
      <w:pStyle w:val="ListBullet4"/>
      <w:lvlText w:val=""/>
      <w:lvlJc w:val="left"/>
      <w:pPr>
        <w:tabs>
          <w:tab w:val="num" w:pos="1440"/>
        </w:tabs>
        <w:ind w:left="1440" w:hanging="360"/>
      </w:pPr>
      <w:rPr>
        <w:rFonts w:ascii="Symbol" w:hAnsi="Symbol" w:hint="default"/>
      </w:rPr>
    </w:lvl>
  </w:abstractNum>
  <w:abstractNum w:abstractNumId="1" w15:restartNumberingAfterBreak="0">
    <w:nsid w:val="FFFFFF88"/>
    <w:multiLevelType w:val="singleLevel"/>
    <w:tmpl w:val="1DE8C1A2"/>
    <w:lvl w:ilvl="0">
      <w:start w:val="1"/>
      <w:numFmt w:val="decimal"/>
      <w:pStyle w:val="ListNumber"/>
      <w:lvlText w:val="%1."/>
      <w:lvlJc w:val="left"/>
      <w:pPr>
        <w:tabs>
          <w:tab w:val="num" w:pos="360"/>
        </w:tabs>
        <w:ind w:left="360" w:hanging="360"/>
      </w:pPr>
    </w:lvl>
  </w:abstractNum>
  <w:abstractNum w:abstractNumId="2" w15:restartNumberingAfterBreak="0">
    <w:nsid w:val="FFFFFF89"/>
    <w:multiLevelType w:val="singleLevel"/>
    <w:tmpl w:val="799A6F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6468FA"/>
    <w:multiLevelType w:val="hybridMultilevel"/>
    <w:tmpl w:val="9EF4A09C"/>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 w15:restartNumberingAfterBreak="0">
    <w:nsid w:val="02C04128"/>
    <w:multiLevelType w:val="hybridMultilevel"/>
    <w:tmpl w:val="B5146E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2C55FFE"/>
    <w:multiLevelType w:val="hybridMultilevel"/>
    <w:tmpl w:val="9F6096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3FB5E42"/>
    <w:multiLevelType w:val="hybridMultilevel"/>
    <w:tmpl w:val="45E48CA0"/>
    <w:styleLink w:val="CurrentList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405546C"/>
    <w:multiLevelType w:val="hybridMultilevel"/>
    <w:tmpl w:val="E2B243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048515B9"/>
    <w:multiLevelType w:val="hybridMultilevel"/>
    <w:tmpl w:val="81BA219C"/>
    <w:lvl w:ilvl="0" w:tplc="A03EF544">
      <w:start w:val="1"/>
      <w:numFmt w:val="bullet"/>
      <w:pStyle w:val="0bullet1"/>
      <w:lvlText w:val=""/>
      <w:lvlJc w:val="left"/>
      <w:pPr>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Myriad Pro Light"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hint="default"/>
      </w:rPr>
    </w:lvl>
    <w:lvl w:ilvl="4" w:tplc="04090003" w:tentative="1">
      <w:start w:val="1"/>
      <w:numFmt w:val="bullet"/>
      <w:lvlText w:val="o"/>
      <w:lvlJc w:val="left"/>
      <w:pPr>
        <w:tabs>
          <w:tab w:val="num" w:pos="3600"/>
        </w:tabs>
        <w:ind w:left="3600" w:hanging="360"/>
      </w:pPr>
      <w:rPr>
        <w:rFonts w:ascii="Courier New" w:hAnsi="Courier New" w:cs="Myriad Pro Light"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Myriad Pro Light"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4A30A1C"/>
    <w:multiLevelType w:val="multilevel"/>
    <w:tmpl w:val="FD6228F4"/>
    <w:styleLink w:val="CurrentList12"/>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04F31087"/>
    <w:multiLevelType w:val="hybridMultilevel"/>
    <w:tmpl w:val="78B894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Myriad Pro Light"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Myriad Pro Light"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Myriad Pro Light"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0508308B"/>
    <w:multiLevelType w:val="multilevel"/>
    <w:tmpl w:val="A8C04F70"/>
    <w:styleLink w:val="CurrentList4"/>
    <w:lvl w:ilvl="0">
      <w:start w:val="1"/>
      <w:numFmt w:val="bullet"/>
      <w:lvlText w:val=""/>
      <w:lvlJc w:val="left"/>
      <w:pPr>
        <w:tabs>
          <w:tab w:val="num" w:pos="360"/>
        </w:tabs>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059729BE"/>
    <w:multiLevelType w:val="hybridMultilevel"/>
    <w:tmpl w:val="2EFA98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5F83BE9"/>
    <w:multiLevelType w:val="hybridMultilevel"/>
    <w:tmpl w:val="766208F0"/>
    <w:lvl w:ilvl="0" w:tplc="57ACEBE4">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Myriad Pro Light"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Myriad Pro Light"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Myriad Pro Light"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679061A"/>
    <w:multiLevelType w:val="hybridMultilevel"/>
    <w:tmpl w:val="023E4E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68E1F02"/>
    <w:multiLevelType w:val="hybridMultilevel"/>
    <w:tmpl w:val="CCE4CCD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06B8793E"/>
    <w:multiLevelType w:val="hybridMultilevel"/>
    <w:tmpl w:val="FBA8104C"/>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75A330B"/>
    <w:multiLevelType w:val="hybridMultilevel"/>
    <w:tmpl w:val="AFDC2E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07974A8A"/>
    <w:multiLevelType w:val="hybridMultilevel"/>
    <w:tmpl w:val="C6A8B7B6"/>
    <w:lvl w:ilvl="0" w:tplc="FFFFFFFF">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04090001">
      <w:start w:val="1"/>
      <w:numFmt w:val="bullet"/>
      <w:lvlText w:val=""/>
      <w:lvlJc w:val="left"/>
      <w:pPr>
        <w:ind w:left="1440" w:hanging="360"/>
      </w:pPr>
      <w:rPr>
        <w:rFonts w:ascii="Symbol" w:hAnsi="Symbol" w:hint="default"/>
      </w:rPr>
    </w:lvl>
    <w:lvl w:ilvl="3" w:tplc="FFFFFFFF">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9" w15:restartNumberingAfterBreak="0">
    <w:nsid w:val="07DC3456"/>
    <w:multiLevelType w:val="hybridMultilevel"/>
    <w:tmpl w:val="2D046B90"/>
    <w:styleLink w:val="CurrentList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0893251E"/>
    <w:multiLevelType w:val="hybridMultilevel"/>
    <w:tmpl w:val="91DC4942"/>
    <w:lvl w:ilvl="0" w:tplc="FFFFFFFF">
      <w:start w:val="1"/>
      <w:numFmt w:val="bullet"/>
      <w:lvlText w:val=""/>
      <w:lvlJc w:val="left"/>
      <w:pPr>
        <w:tabs>
          <w:tab w:val="num" w:pos="360"/>
        </w:tabs>
        <w:ind w:left="720" w:hanging="360"/>
      </w:pPr>
      <w:rPr>
        <w:rFonts w:ascii="Symbol" w:hAnsi="Symbol" w:hint="default"/>
        <w:color w:val="000000" w:themeColor="text1"/>
      </w:rPr>
    </w:lvl>
    <w:lvl w:ilvl="1" w:tplc="04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08CF0F6B"/>
    <w:multiLevelType w:val="hybridMultilevel"/>
    <w:tmpl w:val="7B34E37A"/>
    <w:lvl w:ilvl="0" w:tplc="04090001">
      <w:start w:val="1"/>
      <w:numFmt w:val="bullet"/>
      <w:lvlText w:val=""/>
      <w:lvlJc w:val="left"/>
      <w:pPr>
        <w:ind w:left="2525" w:hanging="360"/>
      </w:pPr>
      <w:rPr>
        <w:rFonts w:ascii="Symbol" w:hAnsi="Symbol" w:hint="default"/>
      </w:rPr>
    </w:lvl>
    <w:lvl w:ilvl="1" w:tplc="04090003">
      <w:start w:val="1"/>
      <w:numFmt w:val="bullet"/>
      <w:lvlText w:val="o"/>
      <w:lvlJc w:val="left"/>
      <w:pPr>
        <w:ind w:left="3245" w:hanging="360"/>
      </w:pPr>
      <w:rPr>
        <w:rFonts w:ascii="Courier New" w:hAnsi="Courier New" w:cs="Myriad Pro Light" w:hint="default"/>
      </w:rPr>
    </w:lvl>
    <w:lvl w:ilvl="2" w:tplc="04090005" w:tentative="1">
      <w:start w:val="1"/>
      <w:numFmt w:val="bullet"/>
      <w:lvlText w:val=""/>
      <w:lvlJc w:val="left"/>
      <w:pPr>
        <w:ind w:left="3965" w:hanging="360"/>
      </w:pPr>
      <w:rPr>
        <w:rFonts w:ascii="Wingdings" w:hAnsi="Wingdings" w:hint="default"/>
      </w:rPr>
    </w:lvl>
    <w:lvl w:ilvl="3" w:tplc="04090001" w:tentative="1">
      <w:start w:val="1"/>
      <w:numFmt w:val="bullet"/>
      <w:lvlText w:val=""/>
      <w:lvlJc w:val="left"/>
      <w:pPr>
        <w:ind w:left="4685" w:hanging="360"/>
      </w:pPr>
      <w:rPr>
        <w:rFonts w:ascii="Symbol" w:hAnsi="Symbol" w:hint="default"/>
      </w:rPr>
    </w:lvl>
    <w:lvl w:ilvl="4" w:tplc="04090003" w:tentative="1">
      <w:start w:val="1"/>
      <w:numFmt w:val="bullet"/>
      <w:lvlText w:val="o"/>
      <w:lvlJc w:val="left"/>
      <w:pPr>
        <w:ind w:left="5405" w:hanging="360"/>
      </w:pPr>
      <w:rPr>
        <w:rFonts w:ascii="Courier New" w:hAnsi="Courier New" w:cs="Myriad Pro Light" w:hint="default"/>
      </w:rPr>
    </w:lvl>
    <w:lvl w:ilvl="5" w:tplc="04090005" w:tentative="1">
      <w:start w:val="1"/>
      <w:numFmt w:val="bullet"/>
      <w:lvlText w:val=""/>
      <w:lvlJc w:val="left"/>
      <w:pPr>
        <w:ind w:left="6125" w:hanging="360"/>
      </w:pPr>
      <w:rPr>
        <w:rFonts w:ascii="Wingdings" w:hAnsi="Wingdings" w:hint="default"/>
      </w:rPr>
    </w:lvl>
    <w:lvl w:ilvl="6" w:tplc="04090001" w:tentative="1">
      <w:start w:val="1"/>
      <w:numFmt w:val="bullet"/>
      <w:lvlText w:val=""/>
      <w:lvlJc w:val="left"/>
      <w:pPr>
        <w:ind w:left="6845" w:hanging="360"/>
      </w:pPr>
      <w:rPr>
        <w:rFonts w:ascii="Symbol" w:hAnsi="Symbol" w:hint="default"/>
      </w:rPr>
    </w:lvl>
    <w:lvl w:ilvl="7" w:tplc="04090003" w:tentative="1">
      <w:start w:val="1"/>
      <w:numFmt w:val="bullet"/>
      <w:lvlText w:val="o"/>
      <w:lvlJc w:val="left"/>
      <w:pPr>
        <w:ind w:left="7565" w:hanging="360"/>
      </w:pPr>
      <w:rPr>
        <w:rFonts w:ascii="Courier New" w:hAnsi="Courier New" w:cs="Myriad Pro Light" w:hint="default"/>
      </w:rPr>
    </w:lvl>
    <w:lvl w:ilvl="8" w:tplc="04090005" w:tentative="1">
      <w:start w:val="1"/>
      <w:numFmt w:val="bullet"/>
      <w:lvlText w:val=""/>
      <w:lvlJc w:val="left"/>
      <w:pPr>
        <w:ind w:left="8285" w:hanging="360"/>
      </w:pPr>
      <w:rPr>
        <w:rFonts w:ascii="Wingdings" w:hAnsi="Wingdings" w:hint="default"/>
      </w:rPr>
    </w:lvl>
  </w:abstractNum>
  <w:abstractNum w:abstractNumId="22" w15:restartNumberingAfterBreak="0">
    <w:nsid w:val="095F3452"/>
    <w:multiLevelType w:val="hybridMultilevel"/>
    <w:tmpl w:val="F0C2F2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0A533FC1"/>
    <w:multiLevelType w:val="hybridMultilevel"/>
    <w:tmpl w:val="29F276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0AA80F3A"/>
    <w:multiLevelType w:val="hybridMultilevel"/>
    <w:tmpl w:val="65A61616"/>
    <w:styleLink w:val="CurrentList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0B420F0E"/>
    <w:multiLevelType w:val="hybridMultilevel"/>
    <w:tmpl w:val="509E12F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0BCD6E6A"/>
    <w:multiLevelType w:val="hybridMultilevel"/>
    <w:tmpl w:val="3D9884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0DC6209D"/>
    <w:multiLevelType w:val="hybridMultilevel"/>
    <w:tmpl w:val="BBDEA4D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0F060B16"/>
    <w:multiLevelType w:val="hybridMultilevel"/>
    <w:tmpl w:val="076AC8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0FB427EA"/>
    <w:multiLevelType w:val="hybridMultilevel"/>
    <w:tmpl w:val="CD025954"/>
    <w:lvl w:ilvl="0" w:tplc="C164AC0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0FBC4A71"/>
    <w:multiLevelType w:val="hybridMultilevel"/>
    <w:tmpl w:val="1696C75A"/>
    <w:lvl w:ilvl="0" w:tplc="BD8648E4">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Myriad Pro Light"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Myriad Pro Light"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0FF9074E"/>
    <w:multiLevelType w:val="hybridMultilevel"/>
    <w:tmpl w:val="B150F09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10CE6B3A"/>
    <w:multiLevelType w:val="hybridMultilevel"/>
    <w:tmpl w:val="A0ECE8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11162251"/>
    <w:multiLevelType w:val="hybridMultilevel"/>
    <w:tmpl w:val="731A3F9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117F61B6"/>
    <w:multiLevelType w:val="hybridMultilevel"/>
    <w:tmpl w:val="88E641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11F22595"/>
    <w:multiLevelType w:val="hybridMultilevel"/>
    <w:tmpl w:val="FC46CA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11F80ECC"/>
    <w:multiLevelType w:val="hybridMultilevel"/>
    <w:tmpl w:val="B8A4F2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Myriad Pro Light"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Myriad Pro Light"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Myriad Pro Light"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128D4CD7"/>
    <w:multiLevelType w:val="hybridMultilevel"/>
    <w:tmpl w:val="07361CE4"/>
    <w:lvl w:ilvl="0" w:tplc="04090001">
      <w:start w:val="1"/>
      <w:numFmt w:val="bullet"/>
      <w:lvlText w:val=""/>
      <w:lvlJc w:val="left"/>
      <w:pPr>
        <w:ind w:left="1800" w:hanging="360"/>
      </w:pPr>
      <w:rPr>
        <w:rFonts w:ascii="Symbol" w:hAnsi="Symbol" w:hint="default"/>
        <w:color w:val="auto"/>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8" w15:restartNumberingAfterBreak="0">
    <w:nsid w:val="12A873D7"/>
    <w:multiLevelType w:val="hybridMultilevel"/>
    <w:tmpl w:val="2632A97E"/>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Myriad Pro Light"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Myriad Pro Light"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159F2D79"/>
    <w:multiLevelType w:val="hybridMultilevel"/>
    <w:tmpl w:val="803AB2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172C1B64"/>
    <w:multiLevelType w:val="hybridMultilevel"/>
    <w:tmpl w:val="C7C8F3B2"/>
    <w:lvl w:ilvl="0" w:tplc="FFFFFFFF">
      <w:start w:val="1"/>
      <w:numFmt w:val="bullet"/>
      <w:lvlText w:val=""/>
      <w:lvlJc w:val="left"/>
      <w:pPr>
        <w:tabs>
          <w:tab w:val="num" w:pos="360"/>
        </w:tabs>
        <w:ind w:left="720" w:hanging="360"/>
      </w:pPr>
      <w:rPr>
        <w:rFonts w:ascii="Symbol" w:hAnsi="Symbol" w:hint="default"/>
        <w:color w:val="000000" w:themeColor="text1"/>
      </w:rPr>
    </w:lvl>
    <w:lvl w:ilvl="1" w:tplc="04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1744342F"/>
    <w:multiLevelType w:val="hybridMultilevel"/>
    <w:tmpl w:val="5A945B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17E85F11"/>
    <w:multiLevelType w:val="hybridMultilevel"/>
    <w:tmpl w:val="150CE98E"/>
    <w:lvl w:ilvl="0" w:tplc="04090001">
      <w:start w:val="1"/>
      <w:numFmt w:val="bullet"/>
      <w:lvlText w:val=""/>
      <w:lvlJc w:val="left"/>
      <w:pPr>
        <w:ind w:left="1800" w:hanging="360"/>
      </w:pPr>
      <w:rPr>
        <w:rFonts w:ascii="Symbol" w:hAnsi="Symbol" w:hint="default"/>
        <w:color w:val="auto"/>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3" w15:restartNumberingAfterBreak="0">
    <w:nsid w:val="18E823F7"/>
    <w:multiLevelType w:val="hybridMultilevel"/>
    <w:tmpl w:val="C31477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192D7808"/>
    <w:multiLevelType w:val="hybridMultilevel"/>
    <w:tmpl w:val="4E22D6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Myriad Pro Light"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Myriad Pro Light"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193B2BC6"/>
    <w:multiLevelType w:val="hybridMultilevel"/>
    <w:tmpl w:val="C48495E6"/>
    <w:lvl w:ilvl="0" w:tplc="FFFFFFFF">
      <w:start w:val="1"/>
      <w:numFmt w:val="ideographDigital"/>
      <w:lvlText w:val=""/>
      <w:lvlJc w:val="left"/>
    </w:lvl>
    <w:lvl w:ilvl="1" w:tplc="04090001">
      <w:start w:val="1"/>
      <w:numFmt w:val="bullet"/>
      <w:lvlText w:val=""/>
      <w:lvlJc w:val="left"/>
      <w:pPr>
        <w:ind w:left="360" w:hanging="360"/>
      </w:pPr>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6" w15:restartNumberingAfterBreak="0">
    <w:nsid w:val="198F2F09"/>
    <w:multiLevelType w:val="multilevel"/>
    <w:tmpl w:val="FD6228F4"/>
    <w:styleLink w:val="CurrentList13"/>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47" w15:restartNumberingAfterBreak="0">
    <w:nsid w:val="1A2115D5"/>
    <w:multiLevelType w:val="hybridMultilevel"/>
    <w:tmpl w:val="CE52D9BE"/>
    <w:lvl w:ilvl="0" w:tplc="ECC62EB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1A2E0BEA"/>
    <w:multiLevelType w:val="hybridMultilevel"/>
    <w:tmpl w:val="A5982A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1A3F0CA0"/>
    <w:multiLevelType w:val="hybridMultilevel"/>
    <w:tmpl w:val="168C4E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0" w15:restartNumberingAfterBreak="0">
    <w:nsid w:val="1A8B7851"/>
    <w:multiLevelType w:val="hybridMultilevel"/>
    <w:tmpl w:val="B7DE420C"/>
    <w:lvl w:ilvl="0" w:tplc="04090001">
      <w:start w:val="1"/>
      <w:numFmt w:val="bullet"/>
      <w:lvlText w:val=""/>
      <w:lvlJc w:val="left"/>
      <w:pPr>
        <w:ind w:left="180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1" w15:restartNumberingAfterBreak="0">
    <w:nsid w:val="1D3A7426"/>
    <w:multiLevelType w:val="hybridMultilevel"/>
    <w:tmpl w:val="E51A95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Myriad Pro Light"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Myriad Pro Light"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Myriad Pro Light"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1DCC432E"/>
    <w:multiLevelType w:val="hybridMultilevel"/>
    <w:tmpl w:val="0B2E3F4A"/>
    <w:lvl w:ilvl="0" w:tplc="FFFFFFFF">
      <w:start w:val="1"/>
      <w:numFmt w:val="ideographDigital"/>
      <w:lvlText w:val=""/>
      <w:lvlJc w:val="left"/>
    </w:lvl>
    <w:lvl w:ilvl="1" w:tplc="FFFFFFFF">
      <w:start w:val="1"/>
      <w:numFmt w:val="bullet"/>
      <w:lvlText w:val=""/>
      <w:lvlJc w:val="left"/>
      <w:pPr>
        <w:ind w:left="720" w:hanging="360"/>
      </w:pPr>
      <w:rPr>
        <w:rFonts w:ascii="Symbol" w:hAnsi="Symbol" w:hint="default"/>
      </w:rPr>
    </w:lvl>
    <w:lvl w:ilvl="2" w:tplc="FFFFFFFF">
      <w:start w:val="1"/>
      <w:numFmt w:val="bullet"/>
      <w:lvlText w:val=""/>
      <w:lvlJc w:val="left"/>
      <w:pPr>
        <w:ind w:left="360" w:hanging="360"/>
      </w:pPr>
      <w:rPr>
        <w:rFonts w:ascii="Symbol" w:hAnsi="Symbol" w:hint="default"/>
      </w:rPr>
    </w:lvl>
    <w:lvl w:ilvl="3" w:tplc="04090003">
      <w:start w:val="1"/>
      <w:numFmt w:val="bullet"/>
      <w:lvlText w:val="o"/>
      <w:lvlJc w:val="left"/>
      <w:pPr>
        <w:ind w:left="1440" w:hanging="360"/>
      </w:pPr>
      <w:rPr>
        <w:rFonts w:ascii="Courier New" w:hAnsi="Courier New" w:cs="Courier New" w:hint="default"/>
      </w:r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3" w15:restartNumberingAfterBreak="0">
    <w:nsid w:val="1DFA3119"/>
    <w:multiLevelType w:val="hybridMultilevel"/>
    <w:tmpl w:val="9C84DE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1E44465C"/>
    <w:multiLevelType w:val="hybridMultilevel"/>
    <w:tmpl w:val="C3529368"/>
    <w:lvl w:ilvl="0" w:tplc="FFFFFFFF">
      <w:start w:val="1"/>
      <w:numFmt w:val="bullet"/>
      <w:lvlText w:val=""/>
      <w:lvlJc w:val="left"/>
      <w:pPr>
        <w:tabs>
          <w:tab w:val="num" w:pos="360"/>
        </w:tabs>
        <w:ind w:left="720" w:hanging="360"/>
      </w:pPr>
      <w:rPr>
        <w:rFonts w:ascii="Symbol" w:hAnsi="Symbol" w:hint="default"/>
        <w:color w:val="000000" w:themeColor="text1"/>
      </w:rPr>
    </w:lvl>
    <w:lvl w:ilvl="1" w:tplc="04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 w15:restartNumberingAfterBreak="0">
    <w:nsid w:val="1E7476CB"/>
    <w:multiLevelType w:val="hybridMultilevel"/>
    <w:tmpl w:val="40C636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Myriad Pro Light"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Myriad Pro Light"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Myriad Pro Light"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1EC637BF"/>
    <w:multiLevelType w:val="hybridMultilevel"/>
    <w:tmpl w:val="9B8EFBF6"/>
    <w:lvl w:ilvl="0" w:tplc="D1D2193C">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Myriad Pro Light"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Myriad Pro Light"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Myriad Pro Light"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1ED5783A"/>
    <w:multiLevelType w:val="hybridMultilevel"/>
    <w:tmpl w:val="468AB2D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Myriad Pro Light"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Myriad Pro Light"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Myriad Pro Light" w:hint="default"/>
      </w:rPr>
    </w:lvl>
    <w:lvl w:ilvl="8" w:tplc="04090005" w:tentative="1">
      <w:start w:val="1"/>
      <w:numFmt w:val="bullet"/>
      <w:lvlText w:val=""/>
      <w:lvlJc w:val="left"/>
      <w:pPr>
        <w:ind w:left="6840" w:hanging="360"/>
      </w:pPr>
      <w:rPr>
        <w:rFonts w:ascii="Wingdings" w:hAnsi="Wingdings" w:hint="default"/>
      </w:rPr>
    </w:lvl>
  </w:abstractNum>
  <w:abstractNum w:abstractNumId="58" w15:restartNumberingAfterBreak="0">
    <w:nsid w:val="205F25D9"/>
    <w:multiLevelType w:val="hybridMultilevel"/>
    <w:tmpl w:val="4B0451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9" w15:restartNumberingAfterBreak="0">
    <w:nsid w:val="209103DC"/>
    <w:multiLevelType w:val="hybridMultilevel"/>
    <w:tmpl w:val="69AA3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20B168BC"/>
    <w:multiLevelType w:val="hybridMultilevel"/>
    <w:tmpl w:val="3D82FD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1" w15:restartNumberingAfterBreak="0">
    <w:nsid w:val="20C907A2"/>
    <w:multiLevelType w:val="hybridMultilevel"/>
    <w:tmpl w:val="585C47CA"/>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Myriad Pro Light"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Myriad Pro Light" w:hint="default"/>
      </w:rPr>
    </w:lvl>
    <w:lvl w:ilvl="8" w:tplc="FFFFFFFF" w:tentative="1">
      <w:start w:val="1"/>
      <w:numFmt w:val="bullet"/>
      <w:lvlText w:val=""/>
      <w:lvlJc w:val="left"/>
      <w:pPr>
        <w:ind w:left="6480" w:hanging="360"/>
      </w:pPr>
      <w:rPr>
        <w:rFonts w:ascii="Wingdings" w:hAnsi="Wingdings" w:hint="default"/>
      </w:rPr>
    </w:lvl>
  </w:abstractNum>
  <w:abstractNum w:abstractNumId="62" w15:restartNumberingAfterBreak="0">
    <w:nsid w:val="21EA591E"/>
    <w:multiLevelType w:val="hybridMultilevel"/>
    <w:tmpl w:val="FB964432"/>
    <w:lvl w:ilvl="0" w:tplc="D4D0BACA">
      <w:start w:val="1"/>
      <w:numFmt w:val="bullet"/>
      <w:lvlText w:val=""/>
      <w:lvlJc w:val="left"/>
      <w:pPr>
        <w:ind w:left="1080" w:hanging="360"/>
      </w:pPr>
      <w:rPr>
        <w:rFonts w:ascii="Symbol" w:hAnsi="Symbol" w:hint="default"/>
        <w:color w:val="auto"/>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Myriad Pro Light"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Myriad Pro Light" w:hint="default"/>
      </w:rPr>
    </w:lvl>
    <w:lvl w:ilvl="8" w:tplc="04090005" w:tentative="1">
      <w:start w:val="1"/>
      <w:numFmt w:val="bullet"/>
      <w:lvlText w:val=""/>
      <w:lvlJc w:val="left"/>
      <w:pPr>
        <w:ind w:left="6840" w:hanging="360"/>
      </w:pPr>
      <w:rPr>
        <w:rFonts w:ascii="Wingdings" w:hAnsi="Wingdings" w:hint="default"/>
      </w:rPr>
    </w:lvl>
  </w:abstractNum>
  <w:abstractNum w:abstractNumId="63" w15:restartNumberingAfterBreak="0">
    <w:nsid w:val="22182F90"/>
    <w:multiLevelType w:val="hybridMultilevel"/>
    <w:tmpl w:val="FEEA25FA"/>
    <w:lvl w:ilvl="0" w:tplc="04090001">
      <w:start w:val="1"/>
      <w:numFmt w:val="bullet"/>
      <w:lvlText w:val=""/>
      <w:lvlJc w:val="left"/>
      <w:pPr>
        <w:ind w:left="1800" w:hanging="360"/>
      </w:pPr>
      <w:rPr>
        <w:rFonts w:ascii="Symbol" w:hAnsi="Symbol" w:hint="default"/>
        <w:color w:val="auto"/>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4" w15:restartNumberingAfterBreak="0">
    <w:nsid w:val="22E844C9"/>
    <w:multiLevelType w:val="hybridMultilevel"/>
    <w:tmpl w:val="308A81F4"/>
    <w:lvl w:ilvl="0" w:tplc="C164AC0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23193BFD"/>
    <w:multiLevelType w:val="hybridMultilevel"/>
    <w:tmpl w:val="4ED236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24120E9A"/>
    <w:multiLevelType w:val="hybridMultilevel"/>
    <w:tmpl w:val="C27C84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7" w15:restartNumberingAfterBreak="0">
    <w:nsid w:val="253F2388"/>
    <w:multiLevelType w:val="hybridMultilevel"/>
    <w:tmpl w:val="70CCE438"/>
    <w:lvl w:ilvl="0" w:tplc="856AD8A6">
      <w:start w:val="1"/>
      <w:numFmt w:val="decimal"/>
      <w:lvlText w:val="%1."/>
      <w:lvlJc w:val="left"/>
      <w:pPr>
        <w:ind w:left="720" w:hanging="360"/>
      </w:pPr>
      <w:rPr>
        <w:rFonts w:hint="default"/>
        <w:b/>
        <w:bCs/>
      </w:rPr>
    </w:lvl>
    <w:lvl w:ilvl="1" w:tplc="04090001">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2540488F"/>
    <w:multiLevelType w:val="hybridMultilevel"/>
    <w:tmpl w:val="FE00F53A"/>
    <w:lvl w:ilvl="0" w:tplc="5810F4EE">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256A1455"/>
    <w:multiLevelType w:val="hybridMultilevel"/>
    <w:tmpl w:val="2AC40B56"/>
    <w:lvl w:ilvl="0" w:tplc="6DDCFC5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Myriad Pro Light"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Myriad Pro Light"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Myriad Pro Light"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26430FCC"/>
    <w:multiLevelType w:val="hybridMultilevel"/>
    <w:tmpl w:val="70C0FF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269E3E7D"/>
    <w:multiLevelType w:val="hybridMultilevel"/>
    <w:tmpl w:val="173EE8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26C6448B"/>
    <w:multiLevelType w:val="hybridMultilevel"/>
    <w:tmpl w:val="B9520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278C4FB1"/>
    <w:multiLevelType w:val="hybridMultilevel"/>
    <w:tmpl w:val="735636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27A511D4"/>
    <w:multiLevelType w:val="hybridMultilevel"/>
    <w:tmpl w:val="8D267AFC"/>
    <w:lvl w:ilvl="0" w:tplc="04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5" w15:restartNumberingAfterBreak="0">
    <w:nsid w:val="27B92AC7"/>
    <w:multiLevelType w:val="hybridMultilevel"/>
    <w:tmpl w:val="C0F4ED6A"/>
    <w:lvl w:ilvl="0" w:tplc="D4D0BACA">
      <w:start w:val="1"/>
      <w:numFmt w:val="bullet"/>
      <w:lvlText w:val=""/>
      <w:lvlJc w:val="left"/>
      <w:pPr>
        <w:ind w:left="1080" w:hanging="360"/>
      </w:pPr>
      <w:rPr>
        <w:rFonts w:ascii="Symbol" w:hAnsi="Symbol" w:hint="default"/>
        <w:color w:val="auto"/>
      </w:rPr>
    </w:lvl>
    <w:lvl w:ilvl="1" w:tplc="2F00954E">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Myriad Pro Light"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Myriad Pro Light" w:hint="default"/>
      </w:rPr>
    </w:lvl>
    <w:lvl w:ilvl="8" w:tplc="04090005" w:tentative="1">
      <w:start w:val="1"/>
      <w:numFmt w:val="bullet"/>
      <w:lvlText w:val=""/>
      <w:lvlJc w:val="left"/>
      <w:pPr>
        <w:ind w:left="6840" w:hanging="360"/>
      </w:pPr>
      <w:rPr>
        <w:rFonts w:ascii="Wingdings" w:hAnsi="Wingdings" w:hint="default"/>
      </w:rPr>
    </w:lvl>
  </w:abstractNum>
  <w:abstractNum w:abstractNumId="76" w15:restartNumberingAfterBreak="0">
    <w:nsid w:val="27C851C2"/>
    <w:multiLevelType w:val="hybridMultilevel"/>
    <w:tmpl w:val="80745A6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7" w15:restartNumberingAfterBreak="0">
    <w:nsid w:val="2803341B"/>
    <w:multiLevelType w:val="hybridMultilevel"/>
    <w:tmpl w:val="3A2C01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8" w15:restartNumberingAfterBreak="0">
    <w:nsid w:val="28520B60"/>
    <w:multiLevelType w:val="hybridMultilevel"/>
    <w:tmpl w:val="1B3C33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Myriad Pro Light"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Myriad Pro Light"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Myriad Pro Light"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286439EC"/>
    <w:multiLevelType w:val="multilevel"/>
    <w:tmpl w:val="88D248A0"/>
    <w:styleLink w:val="CurrentList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0" w15:restartNumberingAfterBreak="0">
    <w:nsid w:val="28B85F64"/>
    <w:multiLevelType w:val="hybridMultilevel"/>
    <w:tmpl w:val="68FE507C"/>
    <w:lvl w:ilvl="0" w:tplc="FFFFFFFF">
      <w:start w:val="1"/>
      <w:numFmt w:val="bullet"/>
      <w:lvlText w:val=""/>
      <w:lvlJc w:val="left"/>
      <w:pPr>
        <w:tabs>
          <w:tab w:val="num" w:pos="360"/>
        </w:tabs>
        <w:ind w:left="720" w:hanging="360"/>
      </w:pPr>
      <w:rPr>
        <w:rFonts w:ascii="Symbol" w:hAnsi="Symbol" w:hint="default"/>
        <w:color w:val="000000" w:themeColor="text1"/>
      </w:rPr>
    </w:lvl>
    <w:lvl w:ilvl="1" w:tplc="04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1" w15:restartNumberingAfterBreak="0">
    <w:nsid w:val="29BC45CE"/>
    <w:multiLevelType w:val="hybridMultilevel"/>
    <w:tmpl w:val="65224D6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2" w15:restartNumberingAfterBreak="0">
    <w:nsid w:val="29CD6270"/>
    <w:multiLevelType w:val="hybridMultilevel"/>
    <w:tmpl w:val="4C6E8B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2AB6367F"/>
    <w:multiLevelType w:val="hybridMultilevel"/>
    <w:tmpl w:val="3F7C0B58"/>
    <w:lvl w:ilvl="0" w:tplc="0080760A">
      <w:start w:val="1"/>
      <w:numFmt w:val="bullet"/>
      <w:lvlText w:val=""/>
      <w:lvlJc w:val="left"/>
      <w:pPr>
        <w:ind w:left="1440" w:hanging="360"/>
      </w:pPr>
      <w:rPr>
        <w:rFonts w:ascii="Symbol" w:hAnsi="Symbol" w:hint="default"/>
        <w:color w:val="auto"/>
      </w:rPr>
    </w:lvl>
    <w:lvl w:ilvl="1" w:tplc="B1660584">
      <w:start w:val="1"/>
      <w:numFmt w:val="bullet"/>
      <w:lvlText w:val="o"/>
      <w:lvlJc w:val="left"/>
      <w:pPr>
        <w:ind w:left="2160" w:hanging="360"/>
      </w:pPr>
      <w:rPr>
        <w:rFonts w:ascii="Courier New" w:hAnsi="Courier New" w:cs="Myriad Pro Light" w:hint="default"/>
        <w:color w:val="auto"/>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Myriad Pro Light"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Myriad Pro Light" w:hint="default"/>
      </w:rPr>
    </w:lvl>
    <w:lvl w:ilvl="8" w:tplc="04090005" w:tentative="1">
      <w:start w:val="1"/>
      <w:numFmt w:val="bullet"/>
      <w:lvlText w:val=""/>
      <w:lvlJc w:val="left"/>
      <w:pPr>
        <w:ind w:left="7200" w:hanging="360"/>
      </w:pPr>
      <w:rPr>
        <w:rFonts w:ascii="Wingdings" w:hAnsi="Wingdings" w:hint="default"/>
      </w:rPr>
    </w:lvl>
  </w:abstractNum>
  <w:abstractNum w:abstractNumId="84" w15:restartNumberingAfterBreak="0">
    <w:nsid w:val="2AD914A1"/>
    <w:multiLevelType w:val="hybridMultilevel"/>
    <w:tmpl w:val="67EC2C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2AF10887"/>
    <w:multiLevelType w:val="hybridMultilevel"/>
    <w:tmpl w:val="BBDA3A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2B872510"/>
    <w:multiLevelType w:val="hybridMultilevel"/>
    <w:tmpl w:val="3F0AD8E2"/>
    <w:lvl w:ilvl="0" w:tplc="04090001">
      <w:start w:val="1"/>
      <w:numFmt w:val="bullet"/>
      <w:lvlText w:val=""/>
      <w:lvlJc w:val="left"/>
      <w:pPr>
        <w:tabs>
          <w:tab w:val="num" w:pos="780"/>
        </w:tabs>
        <w:ind w:left="780" w:hanging="360"/>
      </w:pPr>
      <w:rPr>
        <w:rFonts w:ascii="Symbol" w:hAnsi="Symbol" w:hint="default"/>
      </w:rPr>
    </w:lvl>
    <w:lvl w:ilvl="1" w:tplc="14C87FCC">
      <w:start w:val="1"/>
      <w:numFmt w:val="bullet"/>
      <w:lvlText w:val="o"/>
      <w:lvlJc w:val="left"/>
      <w:pPr>
        <w:tabs>
          <w:tab w:val="num" w:pos="1440"/>
        </w:tabs>
        <w:ind w:left="1440" w:hanging="360"/>
      </w:pPr>
      <w:rPr>
        <w:rFonts w:ascii="Courier New" w:hAnsi="Courier New" w:hint="default"/>
      </w:rPr>
    </w:lvl>
    <w:lvl w:ilvl="2" w:tplc="3674675A">
      <w:numFmt w:val="bullet"/>
      <w:lvlText w:val="-"/>
      <w:lvlJc w:val="left"/>
      <w:pPr>
        <w:ind w:left="2520" w:hanging="360"/>
      </w:pPr>
      <w:rPr>
        <w:rFonts w:ascii="Times New Roman" w:eastAsia="Times New Roman" w:hAnsi="Times New Roman" w:cs="Times New Roman" w:hint="default"/>
        <w:i/>
        <w:color w:val="0000FF"/>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Myriad Pro Light"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Myriad Pro Light"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7" w15:restartNumberingAfterBreak="0">
    <w:nsid w:val="2C637CF9"/>
    <w:multiLevelType w:val="hybridMultilevel"/>
    <w:tmpl w:val="864233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8" w15:restartNumberingAfterBreak="0">
    <w:nsid w:val="2CB5514C"/>
    <w:multiLevelType w:val="hybridMultilevel"/>
    <w:tmpl w:val="6A50E9D6"/>
    <w:lvl w:ilvl="0" w:tplc="2644C076">
      <w:start w:val="1"/>
      <w:numFmt w:val="decimal"/>
      <w:lvlText w:val="%1."/>
      <w:lvlJc w:val="left"/>
      <w:pPr>
        <w:tabs>
          <w:tab w:val="num" w:pos="720"/>
        </w:tabs>
        <w:ind w:left="720" w:hanging="360"/>
      </w:pPr>
      <w:rPr>
        <w:rFonts w:hint="default"/>
        <w:b/>
      </w:rPr>
    </w:lvl>
    <w:lvl w:ilvl="1" w:tplc="00190409">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89" w15:restartNumberingAfterBreak="0">
    <w:nsid w:val="2D4E331E"/>
    <w:multiLevelType w:val="hybridMultilevel"/>
    <w:tmpl w:val="5CD6F9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2E065AC9"/>
    <w:multiLevelType w:val="hybridMultilevel"/>
    <w:tmpl w:val="856E5F2C"/>
    <w:lvl w:ilvl="0" w:tplc="12A6C028">
      <w:start w:val="1"/>
      <w:numFmt w:val="bullet"/>
      <w:lvlText w:val=""/>
      <w:lvlJc w:val="left"/>
      <w:pPr>
        <w:ind w:left="360" w:hanging="360"/>
      </w:pPr>
      <w:rPr>
        <w:rFonts w:ascii="Symbol" w:hAnsi="Symbol"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91" w15:restartNumberingAfterBreak="0">
    <w:nsid w:val="2E7C0EE9"/>
    <w:multiLevelType w:val="hybridMultilevel"/>
    <w:tmpl w:val="43E062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2" w15:restartNumberingAfterBreak="0">
    <w:nsid w:val="2EAA63EA"/>
    <w:multiLevelType w:val="hybridMultilevel"/>
    <w:tmpl w:val="95EE2F40"/>
    <w:lvl w:ilvl="0" w:tplc="C164AC0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2FF15A4B"/>
    <w:multiLevelType w:val="hybridMultilevel"/>
    <w:tmpl w:val="2AD215E8"/>
    <w:lvl w:ilvl="0" w:tplc="870673C6">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31525F71"/>
    <w:multiLevelType w:val="hybridMultilevel"/>
    <w:tmpl w:val="7E1C5CAE"/>
    <w:lvl w:ilvl="0" w:tplc="06985176">
      <w:start w:val="1"/>
      <w:numFmt w:val="bullet"/>
      <w:lvlText w:val=""/>
      <w:lvlJc w:val="left"/>
      <w:pPr>
        <w:ind w:left="1137" w:hanging="360"/>
      </w:pPr>
      <w:rPr>
        <w:rFonts w:ascii="Symbol" w:hAnsi="Symbol" w:hint="default"/>
        <w:sz w:val="24"/>
        <w:szCs w:val="24"/>
      </w:rPr>
    </w:lvl>
    <w:lvl w:ilvl="1" w:tplc="04090003">
      <w:start w:val="1"/>
      <w:numFmt w:val="bullet"/>
      <w:lvlText w:val="o"/>
      <w:lvlJc w:val="left"/>
      <w:pPr>
        <w:ind w:left="1857" w:hanging="360"/>
      </w:pPr>
      <w:rPr>
        <w:rFonts w:ascii="Courier New" w:hAnsi="Courier New" w:cs="Myriad Pro Light" w:hint="default"/>
      </w:rPr>
    </w:lvl>
    <w:lvl w:ilvl="2" w:tplc="04090005" w:tentative="1">
      <w:start w:val="1"/>
      <w:numFmt w:val="bullet"/>
      <w:lvlText w:val=""/>
      <w:lvlJc w:val="left"/>
      <w:pPr>
        <w:ind w:left="2577" w:hanging="360"/>
      </w:pPr>
      <w:rPr>
        <w:rFonts w:ascii="Wingdings" w:hAnsi="Wingdings" w:hint="default"/>
      </w:rPr>
    </w:lvl>
    <w:lvl w:ilvl="3" w:tplc="04090001" w:tentative="1">
      <w:start w:val="1"/>
      <w:numFmt w:val="bullet"/>
      <w:lvlText w:val=""/>
      <w:lvlJc w:val="left"/>
      <w:pPr>
        <w:ind w:left="3297" w:hanging="360"/>
      </w:pPr>
      <w:rPr>
        <w:rFonts w:ascii="Symbol" w:hAnsi="Symbol" w:hint="default"/>
      </w:rPr>
    </w:lvl>
    <w:lvl w:ilvl="4" w:tplc="04090003" w:tentative="1">
      <w:start w:val="1"/>
      <w:numFmt w:val="bullet"/>
      <w:lvlText w:val="o"/>
      <w:lvlJc w:val="left"/>
      <w:pPr>
        <w:ind w:left="4017" w:hanging="360"/>
      </w:pPr>
      <w:rPr>
        <w:rFonts w:ascii="Courier New" w:hAnsi="Courier New" w:cs="Myriad Pro Light" w:hint="default"/>
      </w:rPr>
    </w:lvl>
    <w:lvl w:ilvl="5" w:tplc="04090005" w:tentative="1">
      <w:start w:val="1"/>
      <w:numFmt w:val="bullet"/>
      <w:lvlText w:val=""/>
      <w:lvlJc w:val="left"/>
      <w:pPr>
        <w:ind w:left="4737" w:hanging="360"/>
      </w:pPr>
      <w:rPr>
        <w:rFonts w:ascii="Wingdings" w:hAnsi="Wingdings" w:hint="default"/>
      </w:rPr>
    </w:lvl>
    <w:lvl w:ilvl="6" w:tplc="04090001" w:tentative="1">
      <w:start w:val="1"/>
      <w:numFmt w:val="bullet"/>
      <w:lvlText w:val=""/>
      <w:lvlJc w:val="left"/>
      <w:pPr>
        <w:ind w:left="5457" w:hanging="360"/>
      </w:pPr>
      <w:rPr>
        <w:rFonts w:ascii="Symbol" w:hAnsi="Symbol" w:hint="default"/>
      </w:rPr>
    </w:lvl>
    <w:lvl w:ilvl="7" w:tplc="04090003" w:tentative="1">
      <w:start w:val="1"/>
      <w:numFmt w:val="bullet"/>
      <w:lvlText w:val="o"/>
      <w:lvlJc w:val="left"/>
      <w:pPr>
        <w:ind w:left="6177" w:hanging="360"/>
      </w:pPr>
      <w:rPr>
        <w:rFonts w:ascii="Courier New" w:hAnsi="Courier New" w:cs="Myriad Pro Light" w:hint="default"/>
      </w:rPr>
    </w:lvl>
    <w:lvl w:ilvl="8" w:tplc="04090005" w:tentative="1">
      <w:start w:val="1"/>
      <w:numFmt w:val="bullet"/>
      <w:lvlText w:val=""/>
      <w:lvlJc w:val="left"/>
      <w:pPr>
        <w:ind w:left="6897" w:hanging="360"/>
      </w:pPr>
      <w:rPr>
        <w:rFonts w:ascii="Wingdings" w:hAnsi="Wingdings" w:hint="default"/>
      </w:rPr>
    </w:lvl>
  </w:abstractNum>
  <w:abstractNum w:abstractNumId="95" w15:restartNumberingAfterBreak="0">
    <w:nsid w:val="31961449"/>
    <w:multiLevelType w:val="hybridMultilevel"/>
    <w:tmpl w:val="E9D4F2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Myriad Pro Light"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Myriad Pro Light"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Myriad Pro Light"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31A13701"/>
    <w:multiLevelType w:val="hybridMultilevel"/>
    <w:tmpl w:val="32180CEC"/>
    <w:lvl w:ilvl="0" w:tplc="04090001">
      <w:start w:val="1"/>
      <w:numFmt w:val="bullet"/>
      <w:lvlText w:val=""/>
      <w:lvlJc w:val="left"/>
      <w:pPr>
        <w:ind w:left="1800" w:hanging="360"/>
      </w:pPr>
      <w:rPr>
        <w:rFonts w:ascii="Symbol" w:hAnsi="Symbol" w:hint="default"/>
        <w:color w:val="auto"/>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97" w15:restartNumberingAfterBreak="0">
    <w:nsid w:val="32814952"/>
    <w:multiLevelType w:val="hybridMultilevel"/>
    <w:tmpl w:val="39D4E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32A5237E"/>
    <w:multiLevelType w:val="hybridMultilevel"/>
    <w:tmpl w:val="9BF8DE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9" w15:restartNumberingAfterBreak="0">
    <w:nsid w:val="3306267D"/>
    <w:multiLevelType w:val="hybridMultilevel"/>
    <w:tmpl w:val="52D88B70"/>
    <w:lvl w:ilvl="0" w:tplc="D4D0BACA">
      <w:start w:val="1"/>
      <w:numFmt w:val="bullet"/>
      <w:lvlText w:val=""/>
      <w:lvlJc w:val="left"/>
      <w:pPr>
        <w:ind w:left="2160" w:hanging="360"/>
      </w:pPr>
      <w:rPr>
        <w:rFonts w:ascii="Symbol" w:hAnsi="Symbol" w:hint="default"/>
        <w:color w:val="auto"/>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0" w15:restartNumberingAfterBreak="0">
    <w:nsid w:val="33271F5E"/>
    <w:multiLevelType w:val="hybridMultilevel"/>
    <w:tmpl w:val="0E9A895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1" w15:restartNumberingAfterBreak="0">
    <w:nsid w:val="34195D61"/>
    <w:multiLevelType w:val="hybridMultilevel"/>
    <w:tmpl w:val="6FCA1668"/>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2" w15:restartNumberingAfterBreak="0">
    <w:nsid w:val="34EA2198"/>
    <w:multiLevelType w:val="hybridMultilevel"/>
    <w:tmpl w:val="0FC2C8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353C6F89"/>
    <w:multiLevelType w:val="hybridMultilevel"/>
    <w:tmpl w:val="A34882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355651B5"/>
    <w:multiLevelType w:val="hybridMultilevel"/>
    <w:tmpl w:val="951E3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36970F6A"/>
    <w:multiLevelType w:val="hybridMultilevel"/>
    <w:tmpl w:val="0B52BD4E"/>
    <w:lvl w:ilvl="0" w:tplc="04090001">
      <w:start w:val="1"/>
      <w:numFmt w:val="bullet"/>
      <w:lvlText w:val=""/>
      <w:lvlJc w:val="left"/>
      <w:pPr>
        <w:tabs>
          <w:tab w:val="num" w:pos="780"/>
        </w:tabs>
        <w:ind w:left="7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3674675A">
      <w:numFmt w:val="bullet"/>
      <w:lvlText w:val="-"/>
      <w:lvlJc w:val="left"/>
      <w:pPr>
        <w:ind w:left="2520" w:hanging="360"/>
      </w:pPr>
      <w:rPr>
        <w:rFonts w:ascii="Times New Roman" w:eastAsia="Times New Roman" w:hAnsi="Times New Roman" w:cs="Times New Roman" w:hint="default"/>
        <w:i/>
        <w:color w:val="0000FF"/>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Myriad Pro Light"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Myriad Pro Light"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6" w15:restartNumberingAfterBreak="0">
    <w:nsid w:val="36981849"/>
    <w:multiLevelType w:val="hybridMultilevel"/>
    <w:tmpl w:val="D5D60C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377961B5"/>
    <w:multiLevelType w:val="hybridMultilevel"/>
    <w:tmpl w:val="25CC561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8" w15:restartNumberingAfterBreak="0">
    <w:nsid w:val="37EC05C5"/>
    <w:multiLevelType w:val="hybridMultilevel"/>
    <w:tmpl w:val="0688C776"/>
    <w:lvl w:ilvl="0" w:tplc="04090001">
      <w:start w:val="1"/>
      <w:numFmt w:val="bullet"/>
      <w:lvlText w:val=""/>
      <w:lvlJc w:val="left"/>
      <w:pPr>
        <w:ind w:left="180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09" w15:restartNumberingAfterBreak="0">
    <w:nsid w:val="37F55E67"/>
    <w:multiLevelType w:val="hybridMultilevel"/>
    <w:tmpl w:val="BE28AD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38556397"/>
    <w:multiLevelType w:val="hybridMultilevel"/>
    <w:tmpl w:val="0FA6CC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38567A0C"/>
    <w:multiLevelType w:val="hybridMultilevel"/>
    <w:tmpl w:val="3A3C97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2" w15:restartNumberingAfterBreak="0">
    <w:nsid w:val="388B7305"/>
    <w:multiLevelType w:val="hybridMultilevel"/>
    <w:tmpl w:val="002C0C2E"/>
    <w:lvl w:ilvl="0" w:tplc="B73642D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Myriad Pro Light"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Myriad Pro Light"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Myriad Pro Light"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39802EF5"/>
    <w:multiLevelType w:val="hybridMultilevel"/>
    <w:tmpl w:val="6DFA8688"/>
    <w:lvl w:ilvl="0" w:tplc="D4D0BACA">
      <w:start w:val="1"/>
      <w:numFmt w:val="bullet"/>
      <w:lvlText w:val=""/>
      <w:lvlJc w:val="left"/>
      <w:pPr>
        <w:ind w:left="1080" w:hanging="360"/>
      </w:pPr>
      <w:rPr>
        <w:rFonts w:ascii="Symbol" w:hAnsi="Symbol" w:hint="default"/>
        <w:color w:val="auto"/>
      </w:rPr>
    </w:lvl>
    <w:lvl w:ilvl="1" w:tplc="F34893CC">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Myriad Pro Light"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Myriad Pro Light" w:hint="default"/>
      </w:rPr>
    </w:lvl>
    <w:lvl w:ilvl="8" w:tplc="04090005" w:tentative="1">
      <w:start w:val="1"/>
      <w:numFmt w:val="bullet"/>
      <w:lvlText w:val=""/>
      <w:lvlJc w:val="left"/>
      <w:pPr>
        <w:ind w:left="6840" w:hanging="360"/>
      </w:pPr>
      <w:rPr>
        <w:rFonts w:ascii="Wingdings" w:hAnsi="Wingdings" w:hint="default"/>
      </w:rPr>
    </w:lvl>
  </w:abstractNum>
  <w:abstractNum w:abstractNumId="114" w15:restartNumberingAfterBreak="0">
    <w:nsid w:val="39AF29D3"/>
    <w:multiLevelType w:val="hybridMultilevel"/>
    <w:tmpl w:val="A0DEF8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15:restartNumberingAfterBreak="0">
    <w:nsid w:val="39FF3B33"/>
    <w:multiLevelType w:val="hybridMultilevel"/>
    <w:tmpl w:val="B0540DA4"/>
    <w:lvl w:ilvl="0" w:tplc="FFFFFFFF">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04090001">
      <w:start w:val="1"/>
      <w:numFmt w:val="bullet"/>
      <w:lvlText w:val=""/>
      <w:lvlJc w:val="left"/>
      <w:pPr>
        <w:ind w:left="1440" w:hanging="360"/>
      </w:pPr>
      <w:rPr>
        <w:rFonts w:ascii="Symbol" w:hAnsi="Symbol" w:hint="default"/>
      </w:rPr>
    </w:lvl>
    <w:lvl w:ilvl="3" w:tplc="FFFFFFFF">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16" w15:restartNumberingAfterBreak="0">
    <w:nsid w:val="3A563D27"/>
    <w:multiLevelType w:val="hybridMultilevel"/>
    <w:tmpl w:val="A01A6F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15:restartNumberingAfterBreak="0">
    <w:nsid w:val="3A895DC6"/>
    <w:multiLevelType w:val="hybridMultilevel"/>
    <w:tmpl w:val="5C1E4490"/>
    <w:lvl w:ilvl="0" w:tplc="04090001">
      <w:start w:val="1"/>
      <w:numFmt w:val="bullet"/>
      <w:lvlText w:val=""/>
      <w:lvlJc w:val="left"/>
      <w:pPr>
        <w:ind w:left="180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18" w15:restartNumberingAfterBreak="0">
    <w:nsid w:val="3B3E6B71"/>
    <w:multiLevelType w:val="hybridMultilevel"/>
    <w:tmpl w:val="395499E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9" w15:restartNumberingAfterBreak="0">
    <w:nsid w:val="3B7C46CD"/>
    <w:multiLevelType w:val="hybridMultilevel"/>
    <w:tmpl w:val="B47C71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0" w15:restartNumberingAfterBreak="0">
    <w:nsid w:val="3B932D8A"/>
    <w:multiLevelType w:val="hybridMultilevel"/>
    <w:tmpl w:val="896099B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1" w15:restartNumberingAfterBreak="0">
    <w:nsid w:val="3BC063A4"/>
    <w:multiLevelType w:val="hybridMultilevel"/>
    <w:tmpl w:val="D4E28C04"/>
    <w:lvl w:ilvl="0" w:tplc="FFFFFFFF">
      <w:start w:val="1"/>
      <w:numFmt w:val="bullet"/>
      <w:lvlText w:val=""/>
      <w:lvlJc w:val="left"/>
      <w:pPr>
        <w:tabs>
          <w:tab w:val="num" w:pos="360"/>
        </w:tabs>
        <w:ind w:left="720" w:hanging="360"/>
      </w:pPr>
      <w:rPr>
        <w:rFonts w:ascii="Symbol" w:hAnsi="Symbol" w:hint="default"/>
        <w:color w:val="000000" w:themeColor="text1"/>
      </w:rPr>
    </w:lvl>
    <w:lvl w:ilvl="1" w:tplc="04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2" w15:restartNumberingAfterBreak="0">
    <w:nsid w:val="3C344A13"/>
    <w:multiLevelType w:val="hybridMultilevel"/>
    <w:tmpl w:val="E8F45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15:restartNumberingAfterBreak="0">
    <w:nsid w:val="3DCC6C69"/>
    <w:multiLevelType w:val="hybridMultilevel"/>
    <w:tmpl w:val="D1F67B48"/>
    <w:lvl w:ilvl="0" w:tplc="D4D0BACA">
      <w:start w:val="1"/>
      <w:numFmt w:val="bullet"/>
      <w:lvlText w:val=""/>
      <w:lvlJc w:val="left"/>
      <w:pPr>
        <w:ind w:left="2160" w:hanging="360"/>
      </w:pPr>
      <w:rPr>
        <w:rFonts w:ascii="Symbol" w:hAnsi="Symbol" w:hint="default"/>
        <w:color w:val="auto"/>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4" w15:restartNumberingAfterBreak="0">
    <w:nsid w:val="3DD00382"/>
    <w:multiLevelType w:val="hybridMultilevel"/>
    <w:tmpl w:val="64D0E92E"/>
    <w:lvl w:ilvl="0" w:tplc="FFFFFFFF">
      <w:start w:val="1"/>
      <w:numFmt w:val="bullet"/>
      <w:lvlText w:val=""/>
      <w:lvlJc w:val="left"/>
      <w:pPr>
        <w:tabs>
          <w:tab w:val="num" w:pos="360"/>
        </w:tabs>
        <w:ind w:left="720" w:hanging="360"/>
      </w:pPr>
      <w:rPr>
        <w:rFonts w:ascii="Symbol" w:hAnsi="Symbol" w:hint="default"/>
        <w:color w:val="000000" w:themeColor="text1"/>
      </w:rPr>
    </w:lvl>
    <w:lvl w:ilvl="1" w:tplc="04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5" w15:restartNumberingAfterBreak="0">
    <w:nsid w:val="3E1C6F13"/>
    <w:multiLevelType w:val="hybridMultilevel"/>
    <w:tmpl w:val="FF4253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6" w15:restartNumberingAfterBreak="0">
    <w:nsid w:val="3E295CF2"/>
    <w:multiLevelType w:val="hybridMultilevel"/>
    <w:tmpl w:val="FD4E4C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7" w15:restartNumberingAfterBreak="0">
    <w:nsid w:val="3E3F26EA"/>
    <w:multiLevelType w:val="hybridMultilevel"/>
    <w:tmpl w:val="240E84E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8" w15:restartNumberingAfterBreak="0">
    <w:nsid w:val="3E6A3166"/>
    <w:multiLevelType w:val="hybridMultilevel"/>
    <w:tmpl w:val="C48E0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9" w15:restartNumberingAfterBreak="0">
    <w:nsid w:val="3EBF5F43"/>
    <w:multiLevelType w:val="hybridMultilevel"/>
    <w:tmpl w:val="8A683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0" w15:restartNumberingAfterBreak="0">
    <w:nsid w:val="3F235186"/>
    <w:multiLevelType w:val="hybridMultilevel"/>
    <w:tmpl w:val="560EEAB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15:restartNumberingAfterBreak="0">
    <w:nsid w:val="3FA42C64"/>
    <w:multiLevelType w:val="hybridMultilevel"/>
    <w:tmpl w:val="5596F2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2" w15:restartNumberingAfterBreak="0">
    <w:nsid w:val="4067744D"/>
    <w:multiLevelType w:val="hybridMultilevel"/>
    <w:tmpl w:val="DC7E7746"/>
    <w:lvl w:ilvl="0" w:tplc="02C21346">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Myriad Pro Light"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Myriad Pro Light"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Myriad Pro Light"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3" w15:restartNumberingAfterBreak="0">
    <w:nsid w:val="40E43A42"/>
    <w:multiLevelType w:val="hybridMultilevel"/>
    <w:tmpl w:val="6974F7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4" w15:restartNumberingAfterBreak="0">
    <w:nsid w:val="41AB6EC0"/>
    <w:multiLevelType w:val="hybridMultilevel"/>
    <w:tmpl w:val="3136395A"/>
    <w:lvl w:ilvl="0" w:tplc="C164AC0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5" w15:restartNumberingAfterBreak="0">
    <w:nsid w:val="430972E7"/>
    <w:multiLevelType w:val="hybridMultilevel"/>
    <w:tmpl w:val="94AC09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6" w15:restartNumberingAfterBreak="0">
    <w:nsid w:val="435A1547"/>
    <w:multiLevelType w:val="hybridMultilevel"/>
    <w:tmpl w:val="00B2F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7" w15:restartNumberingAfterBreak="0">
    <w:nsid w:val="43C5126E"/>
    <w:multiLevelType w:val="hybridMultilevel"/>
    <w:tmpl w:val="8D44F160"/>
    <w:lvl w:ilvl="0" w:tplc="04090003">
      <w:start w:val="1"/>
      <w:numFmt w:val="bullet"/>
      <w:lvlText w:val="o"/>
      <w:lvlJc w:val="left"/>
      <w:pPr>
        <w:ind w:left="2160" w:hanging="360"/>
      </w:pPr>
      <w:rPr>
        <w:rFonts w:ascii="Courier New" w:hAnsi="Courier New" w:cs="Courier New" w:hint="default"/>
        <w:color w:val="auto"/>
      </w:rPr>
    </w:lvl>
    <w:lvl w:ilvl="1" w:tplc="511E5C46">
      <w:start w:val="1"/>
      <w:numFmt w:val="bullet"/>
      <w:lvlText w:val="o"/>
      <w:lvlJc w:val="left"/>
      <w:pPr>
        <w:ind w:left="1440" w:hanging="360"/>
      </w:pPr>
      <w:rPr>
        <w:rFonts w:ascii="Courier New" w:hAnsi="Courier New" w:hint="default"/>
        <w:color w:val="auto"/>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8" w15:restartNumberingAfterBreak="0">
    <w:nsid w:val="44B461E2"/>
    <w:multiLevelType w:val="hybridMultilevel"/>
    <w:tmpl w:val="D47664A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9" w15:restartNumberingAfterBreak="0">
    <w:nsid w:val="45F635FA"/>
    <w:multiLevelType w:val="multilevel"/>
    <w:tmpl w:val="FD6228F4"/>
    <w:styleLink w:val="CurrentList51"/>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40" w15:restartNumberingAfterBreak="0">
    <w:nsid w:val="462D7803"/>
    <w:multiLevelType w:val="hybridMultilevel"/>
    <w:tmpl w:val="B7164F72"/>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1" w15:restartNumberingAfterBreak="0">
    <w:nsid w:val="47CE604C"/>
    <w:multiLevelType w:val="hybridMultilevel"/>
    <w:tmpl w:val="38DA6B2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2" w15:restartNumberingAfterBreak="0">
    <w:nsid w:val="47DB7300"/>
    <w:multiLevelType w:val="hybridMultilevel"/>
    <w:tmpl w:val="474A75BA"/>
    <w:lvl w:ilvl="0" w:tplc="04090003">
      <w:start w:val="1"/>
      <w:numFmt w:val="bullet"/>
      <w:lvlText w:val="o"/>
      <w:lvlJc w:val="left"/>
      <w:pPr>
        <w:ind w:left="720" w:hanging="360"/>
      </w:pPr>
      <w:rPr>
        <w:rFonts w:ascii="Courier New" w:hAnsi="Courier New" w:cs="Courier New" w:hint="default"/>
      </w:rPr>
    </w:lvl>
    <w:lvl w:ilvl="1" w:tplc="DBDAED9E">
      <w:numFmt w:val="bullet"/>
      <w:lvlText w:val="•"/>
      <w:lvlJc w:val="left"/>
      <w:pPr>
        <w:ind w:left="1440" w:hanging="360"/>
      </w:pPr>
      <w:rPr>
        <w:rFonts w:ascii="Source Sans Pro" w:eastAsiaTheme="minorHAnsi" w:hAnsi="Source Sans Pro"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3" w15:restartNumberingAfterBreak="0">
    <w:nsid w:val="47FA72D5"/>
    <w:multiLevelType w:val="hybridMultilevel"/>
    <w:tmpl w:val="F036D8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4" w15:restartNumberingAfterBreak="0">
    <w:nsid w:val="49017EBC"/>
    <w:multiLevelType w:val="hybridMultilevel"/>
    <w:tmpl w:val="38381412"/>
    <w:lvl w:ilvl="0" w:tplc="FFFFFFFF">
      <w:start w:val="1"/>
      <w:numFmt w:val="bullet"/>
      <w:lvlText w:val=""/>
      <w:lvlJc w:val="left"/>
      <w:pPr>
        <w:tabs>
          <w:tab w:val="num" w:pos="360"/>
        </w:tabs>
        <w:ind w:left="720" w:hanging="360"/>
      </w:pPr>
      <w:rPr>
        <w:rFonts w:ascii="Symbol" w:hAnsi="Symbol" w:hint="default"/>
        <w:color w:val="000000" w:themeColor="text1"/>
      </w:rPr>
    </w:lvl>
    <w:lvl w:ilvl="1" w:tplc="04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5" w15:restartNumberingAfterBreak="0">
    <w:nsid w:val="496A3C99"/>
    <w:multiLevelType w:val="hybridMultilevel"/>
    <w:tmpl w:val="D4D6C24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6" w15:restartNumberingAfterBreak="0">
    <w:nsid w:val="4A526DA0"/>
    <w:multiLevelType w:val="hybridMultilevel"/>
    <w:tmpl w:val="71820C96"/>
    <w:lvl w:ilvl="0" w:tplc="4F164DCA">
      <w:start w:val="1"/>
      <w:numFmt w:val="bullet"/>
      <w:lvlText w:val=""/>
      <w:lvlJc w:val="left"/>
      <w:pPr>
        <w:ind w:left="1620" w:hanging="360"/>
      </w:pPr>
      <w:rPr>
        <w:rFonts w:ascii="Symbol" w:hAnsi="Symbol" w:hint="default"/>
      </w:rPr>
    </w:lvl>
    <w:lvl w:ilvl="1" w:tplc="04090003">
      <w:start w:val="1"/>
      <w:numFmt w:val="bullet"/>
      <w:lvlText w:val="o"/>
      <w:lvlJc w:val="left"/>
      <w:pPr>
        <w:ind w:left="2340" w:hanging="360"/>
      </w:pPr>
      <w:rPr>
        <w:rFonts w:ascii="Courier New" w:hAnsi="Courier New" w:cs="Myriad Pro Light"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Myriad Pro Light"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Myriad Pro Light" w:hint="default"/>
      </w:rPr>
    </w:lvl>
    <w:lvl w:ilvl="8" w:tplc="04090005" w:tentative="1">
      <w:start w:val="1"/>
      <w:numFmt w:val="bullet"/>
      <w:lvlText w:val=""/>
      <w:lvlJc w:val="left"/>
      <w:pPr>
        <w:ind w:left="7380" w:hanging="360"/>
      </w:pPr>
      <w:rPr>
        <w:rFonts w:ascii="Wingdings" w:hAnsi="Wingdings" w:hint="default"/>
      </w:rPr>
    </w:lvl>
  </w:abstractNum>
  <w:abstractNum w:abstractNumId="147" w15:restartNumberingAfterBreak="0">
    <w:nsid w:val="4ADE70D9"/>
    <w:multiLevelType w:val="hybridMultilevel"/>
    <w:tmpl w:val="245653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8" w15:restartNumberingAfterBreak="0">
    <w:nsid w:val="4AFE45BA"/>
    <w:multiLevelType w:val="hybridMultilevel"/>
    <w:tmpl w:val="7B88A3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9" w15:restartNumberingAfterBreak="0">
    <w:nsid w:val="4B485198"/>
    <w:multiLevelType w:val="hybridMultilevel"/>
    <w:tmpl w:val="16B0A3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0" w15:restartNumberingAfterBreak="0">
    <w:nsid w:val="4BB51EE6"/>
    <w:multiLevelType w:val="hybridMultilevel"/>
    <w:tmpl w:val="91A83F16"/>
    <w:lvl w:ilvl="0" w:tplc="FFFFFFFF">
      <w:start w:val="1"/>
      <w:numFmt w:val="bullet"/>
      <w:lvlText w:val=""/>
      <w:lvlJc w:val="left"/>
      <w:pPr>
        <w:tabs>
          <w:tab w:val="num" w:pos="360"/>
        </w:tabs>
        <w:ind w:left="720" w:hanging="360"/>
      </w:pPr>
      <w:rPr>
        <w:rFonts w:ascii="Symbol" w:hAnsi="Symbol" w:hint="default"/>
        <w:color w:val="000000" w:themeColor="text1"/>
      </w:rPr>
    </w:lvl>
    <w:lvl w:ilvl="1" w:tplc="04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1" w15:restartNumberingAfterBreak="0">
    <w:nsid w:val="4E5F6A94"/>
    <w:multiLevelType w:val="hybridMultilevel"/>
    <w:tmpl w:val="3F1A2D96"/>
    <w:lvl w:ilvl="0" w:tplc="04090001">
      <w:start w:val="1"/>
      <w:numFmt w:val="bullet"/>
      <w:lvlText w:val=""/>
      <w:lvlJc w:val="left"/>
      <w:pPr>
        <w:ind w:left="720" w:hanging="360"/>
      </w:pPr>
      <w:rPr>
        <w:rFonts w:ascii="Symbol" w:hAnsi="Symbol" w:hint="default"/>
      </w:rPr>
    </w:lvl>
    <w:lvl w:ilvl="1" w:tplc="18AE2BF0">
      <w:start w:val="1"/>
      <w:numFmt w:val="bullet"/>
      <w:lvlText w:val="o"/>
      <w:lvlJc w:val="left"/>
      <w:pPr>
        <w:ind w:left="1440" w:hanging="360"/>
      </w:pPr>
      <w:rPr>
        <w:rFonts w:ascii="Courier New" w:hAnsi="Courier New" w:cs="Myriad Pro Light"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Myriad Pro Light"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Myriad Pro Light" w:hint="default"/>
      </w:rPr>
    </w:lvl>
    <w:lvl w:ilvl="8" w:tplc="04090005" w:tentative="1">
      <w:start w:val="1"/>
      <w:numFmt w:val="bullet"/>
      <w:lvlText w:val=""/>
      <w:lvlJc w:val="left"/>
      <w:pPr>
        <w:ind w:left="6480" w:hanging="360"/>
      </w:pPr>
      <w:rPr>
        <w:rFonts w:ascii="Wingdings" w:hAnsi="Wingdings" w:hint="default"/>
      </w:rPr>
    </w:lvl>
  </w:abstractNum>
  <w:abstractNum w:abstractNumId="152" w15:restartNumberingAfterBreak="0">
    <w:nsid w:val="4EA43AE9"/>
    <w:multiLevelType w:val="hybridMultilevel"/>
    <w:tmpl w:val="F77E3F40"/>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E7B6D936">
      <w:numFmt w:val="bullet"/>
      <w:lvlText w:val="–"/>
      <w:lvlJc w:val="left"/>
      <w:pPr>
        <w:ind w:left="2160" w:hanging="360"/>
      </w:pPr>
      <w:rPr>
        <w:rFonts w:ascii="Times New Roman" w:eastAsia="Times New Roman" w:hAnsi="Times New Roman" w:cs="Times New Roman" w:hint="default"/>
        <w:i/>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Myriad Pro Light"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Myriad Pro Light" w:hint="default"/>
      </w:rPr>
    </w:lvl>
    <w:lvl w:ilvl="8" w:tplc="FFFFFFFF" w:tentative="1">
      <w:start w:val="1"/>
      <w:numFmt w:val="bullet"/>
      <w:lvlText w:val=""/>
      <w:lvlJc w:val="left"/>
      <w:pPr>
        <w:ind w:left="6480" w:hanging="360"/>
      </w:pPr>
      <w:rPr>
        <w:rFonts w:ascii="Wingdings" w:hAnsi="Wingdings" w:hint="default"/>
      </w:rPr>
    </w:lvl>
  </w:abstractNum>
  <w:abstractNum w:abstractNumId="153" w15:restartNumberingAfterBreak="0">
    <w:nsid w:val="4EA559DE"/>
    <w:multiLevelType w:val="hybridMultilevel"/>
    <w:tmpl w:val="DA3A5CC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4" w15:restartNumberingAfterBreak="0">
    <w:nsid w:val="4EF723C1"/>
    <w:multiLevelType w:val="hybridMultilevel"/>
    <w:tmpl w:val="2C425C44"/>
    <w:styleLink w:val="CurrentList11"/>
    <w:lvl w:ilvl="0" w:tplc="9CA8639A">
      <w:start w:val="1"/>
      <w:numFmt w:val="bullet"/>
      <w:lvlText w:val=""/>
      <w:lvlJc w:val="left"/>
      <w:pPr>
        <w:tabs>
          <w:tab w:val="num" w:pos="780"/>
        </w:tabs>
        <w:ind w:left="780" w:hanging="360"/>
      </w:pPr>
      <w:rPr>
        <w:rFonts w:ascii="Symbol" w:hAnsi="Symbol" w:hint="default"/>
        <w:color w:val="auto"/>
      </w:rPr>
    </w:lvl>
    <w:lvl w:ilvl="1" w:tplc="51DE394A">
      <w:start w:val="1"/>
      <w:numFmt w:val="bullet"/>
      <w:lvlText w:val="o"/>
      <w:lvlJc w:val="left"/>
      <w:pPr>
        <w:tabs>
          <w:tab w:val="num" w:pos="1800"/>
        </w:tabs>
        <w:ind w:left="1800" w:hanging="360"/>
      </w:pPr>
      <w:rPr>
        <w:rFonts w:ascii="Courier New" w:hAnsi="Courier New" w:hint="default"/>
        <w:color w:val="auto"/>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Myriad Pro Light"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Myriad Pro Light"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5" w15:restartNumberingAfterBreak="0">
    <w:nsid w:val="4F175D92"/>
    <w:multiLevelType w:val="hybridMultilevel"/>
    <w:tmpl w:val="A0B02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Myriad Pro Light"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Myriad Pro Light"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Myriad Pro Light" w:hint="default"/>
      </w:rPr>
    </w:lvl>
    <w:lvl w:ilvl="8" w:tplc="04090005" w:tentative="1">
      <w:start w:val="1"/>
      <w:numFmt w:val="bullet"/>
      <w:lvlText w:val=""/>
      <w:lvlJc w:val="left"/>
      <w:pPr>
        <w:ind w:left="6480" w:hanging="360"/>
      </w:pPr>
      <w:rPr>
        <w:rFonts w:ascii="Wingdings" w:hAnsi="Wingdings" w:hint="default"/>
      </w:rPr>
    </w:lvl>
  </w:abstractNum>
  <w:abstractNum w:abstractNumId="156" w15:restartNumberingAfterBreak="0">
    <w:nsid w:val="50325E9F"/>
    <w:multiLevelType w:val="hybridMultilevel"/>
    <w:tmpl w:val="88A6CE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7" w15:restartNumberingAfterBreak="0">
    <w:nsid w:val="509D53B7"/>
    <w:multiLevelType w:val="hybridMultilevel"/>
    <w:tmpl w:val="CD1EA0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8" w15:restartNumberingAfterBreak="0">
    <w:nsid w:val="50E94203"/>
    <w:multiLevelType w:val="hybridMultilevel"/>
    <w:tmpl w:val="65A61616"/>
    <w:styleLink w:val="CurrentList5"/>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9" w15:restartNumberingAfterBreak="0">
    <w:nsid w:val="51D655BF"/>
    <w:multiLevelType w:val="hybridMultilevel"/>
    <w:tmpl w:val="5CA46E10"/>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0" w15:restartNumberingAfterBreak="0">
    <w:nsid w:val="51DA5822"/>
    <w:multiLevelType w:val="hybridMultilevel"/>
    <w:tmpl w:val="B2504EB4"/>
    <w:lvl w:ilvl="0" w:tplc="BACA8264">
      <w:start w:val="1"/>
      <w:numFmt w:val="bullet"/>
      <w:lvlText w:val=""/>
      <w:lvlJc w:val="left"/>
      <w:pPr>
        <w:ind w:left="1080" w:hanging="360"/>
      </w:pPr>
      <w:rPr>
        <w:rFonts w:ascii="Symbol" w:hAnsi="Symbol" w:hint="default"/>
        <w:color w:val="000000" w:themeColor="text1"/>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1" w15:restartNumberingAfterBreak="0">
    <w:nsid w:val="52EA32A6"/>
    <w:multiLevelType w:val="hybridMultilevel"/>
    <w:tmpl w:val="6F3011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2" w15:restartNumberingAfterBreak="0">
    <w:nsid w:val="53313775"/>
    <w:multiLevelType w:val="multilevel"/>
    <w:tmpl w:val="80C2FA42"/>
    <w:styleLink w:val="CurrentList2"/>
    <w:lvl w:ilvl="0">
      <w:start w:val="1"/>
      <w:numFmt w:val="bullet"/>
      <w:lvlText w:val=""/>
      <w:lvlJc w:val="left"/>
      <w:pPr>
        <w:ind w:left="81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63" w15:restartNumberingAfterBreak="0">
    <w:nsid w:val="53BD4201"/>
    <w:multiLevelType w:val="hybridMultilevel"/>
    <w:tmpl w:val="939E87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4" w15:restartNumberingAfterBreak="0">
    <w:nsid w:val="53D25A30"/>
    <w:multiLevelType w:val="hybridMultilevel"/>
    <w:tmpl w:val="52AAD1BA"/>
    <w:lvl w:ilvl="0" w:tplc="C164AC0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5" w15:restartNumberingAfterBreak="0">
    <w:nsid w:val="556547DC"/>
    <w:multiLevelType w:val="hybridMultilevel"/>
    <w:tmpl w:val="FBD6CB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6" w15:restartNumberingAfterBreak="0">
    <w:nsid w:val="574C578C"/>
    <w:multiLevelType w:val="hybridMultilevel"/>
    <w:tmpl w:val="E01894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7" w15:restartNumberingAfterBreak="0">
    <w:nsid w:val="57853F38"/>
    <w:multiLevelType w:val="hybridMultilevel"/>
    <w:tmpl w:val="2804A5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8" w15:restartNumberingAfterBreak="0">
    <w:nsid w:val="57DA1372"/>
    <w:multiLevelType w:val="hybridMultilevel"/>
    <w:tmpl w:val="C2C8F074"/>
    <w:lvl w:ilvl="0" w:tplc="04090001">
      <w:start w:val="1"/>
      <w:numFmt w:val="bullet"/>
      <w:lvlText w:val=""/>
      <w:lvlJc w:val="left"/>
      <w:pPr>
        <w:ind w:left="1800" w:hanging="360"/>
      </w:pPr>
      <w:rPr>
        <w:rFonts w:ascii="Symbol" w:hAnsi="Symbol" w:hint="default"/>
        <w:color w:val="auto"/>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69" w15:restartNumberingAfterBreak="0">
    <w:nsid w:val="580876E3"/>
    <w:multiLevelType w:val="hybridMultilevel"/>
    <w:tmpl w:val="B1FEE272"/>
    <w:lvl w:ilvl="0" w:tplc="FFFFFFFF">
      <w:start w:val="1"/>
      <w:numFmt w:val="ideographDigital"/>
      <w:lvlText w:val=""/>
      <w:lvlJc w:val="left"/>
    </w:lvl>
    <w:lvl w:ilvl="1" w:tplc="04090001">
      <w:start w:val="1"/>
      <w:numFmt w:val="bullet"/>
      <w:lvlText w:val=""/>
      <w:lvlJc w:val="left"/>
      <w:pPr>
        <w:ind w:left="720" w:hanging="360"/>
      </w:pPr>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0" w15:restartNumberingAfterBreak="0">
    <w:nsid w:val="588F4052"/>
    <w:multiLevelType w:val="hybridMultilevel"/>
    <w:tmpl w:val="71BCCB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1" w15:restartNumberingAfterBreak="0">
    <w:nsid w:val="5A3738AE"/>
    <w:multiLevelType w:val="hybridMultilevel"/>
    <w:tmpl w:val="5AB40246"/>
    <w:lvl w:ilvl="0" w:tplc="FFFFFFFF">
      <w:start w:val="1"/>
      <w:numFmt w:val="bullet"/>
      <w:lvlText w:val=""/>
      <w:lvlJc w:val="left"/>
      <w:pPr>
        <w:tabs>
          <w:tab w:val="num" w:pos="360"/>
        </w:tabs>
        <w:ind w:left="720" w:hanging="360"/>
      </w:pPr>
      <w:rPr>
        <w:rFonts w:ascii="Symbol" w:hAnsi="Symbol" w:hint="default"/>
        <w:color w:val="000000" w:themeColor="text1"/>
      </w:rPr>
    </w:lvl>
    <w:lvl w:ilvl="1" w:tplc="04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2" w15:restartNumberingAfterBreak="0">
    <w:nsid w:val="5A7638BC"/>
    <w:multiLevelType w:val="hybridMultilevel"/>
    <w:tmpl w:val="FCDE8F42"/>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Myriad Pro Light"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Myriad Pro Light" w:hint="default"/>
      </w:rPr>
    </w:lvl>
    <w:lvl w:ilvl="8" w:tplc="FFFFFFFF" w:tentative="1">
      <w:start w:val="1"/>
      <w:numFmt w:val="bullet"/>
      <w:lvlText w:val=""/>
      <w:lvlJc w:val="left"/>
      <w:pPr>
        <w:ind w:left="6480" w:hanging="360"/>
      </w:pPr>
      <w:rPr>
        <w:rFonts w:ascii="Wingdings" w:hAnsi="Wingdings" w:hint="default"/>
      </w:rPr>
    </w:lvl>
  </w:abstractNum>
  <w:abstractNum w:abstractNumId="173" w15:restartNumberingAfterBreak="0">
    <w:nsid w:val="5AD904D0"/>
    <w:multiLevelType w:val="hybridMultilevel"/>
    <w:tmpl w:val="BC0EF0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4" w15:restartNumberingAfterBreak="0">
    <w:nsid w:val="5D20715D"/>
    <w:multiLevelType w:val="hybridMultilevel"/>
    <w:tmpl w:val="DE84F6A8"/>
    <w:lvl w:ilvl="0" w:tplc="FFFFFFFF">
      <w:start w:val="1"/>
      <w:numFmt w:val="bullet"/>
      <w:lvlText w:val=""/>
      <w:lvlJc w:val="left"/>
      <w:pPr>
        <w:tabs>
          <w:tab w:val="num" w:pos="360"/>
        </w:tabs>
        <w:ind w:left="720" w:hanging="360"/>
      </w:pPr>
      <w:rPr>
        <w:rFonts w:ascii="Symbol" w:hAnsi="Symbol" w:hint="default"/>
        <w:color w:val="000000" w:themeColor="text1"/>
      </w:rPr>
    </w:lvl>
    <w:lvl w:ilvl="1" w:tplc="04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5" w15:restartNumberingAfterBreak="0">
    <w:nsid w:val="5D2227B0"/>
    <w:multiLevelType w:val="hybridMultilevel"/>
    <w:tmpl w:val="A074281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6" w15:restartNumberingAfterBreak="0">
    <w:nsid w:val="5D7A6080"/>
    <w:multiLevelType w:val="hybridMultilevel"/>
    <w:tmpl w:val="2DA0D0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Myriad Pro Light"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Myriad Pro Light"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Myriad Pro Light" w:hint="default"/>
      </w:rPr>
    </w:lvl>
    <w:lvl w:ilvl="8" w:tplc="04090005" w:tentative="1">
      <w:start w:val="1"/>
      <w:numFmt w:val="bullet"/>
      <w:lvlText w:val=""/>
      <w:lvlJc w:val="left"/>
      <w:pPr>
        <w:ind w:left="6480" w:hanging="360"/>
      </w:pPr>
      <w:rPr>
        <w:rFonts w:ascii="Wingdings" w:hAnsi="Wingdings" w:hint="default"/>
      </w:rPr>
    </w:lvl>
  </w:abstractNum>
  <w:abstractNum w:abstractNumId="177" w15:restartNumberingAfterBreak="0">
    <w:nsid w:val="5E3A340A"/>
    <w:multiLevelType w:val="hybridMultilevel"/>
    <w:tmpl w:val="BEF0B61E"/>
    <w:lvl w:ilvl="0" w:tplc="813E9D8E">
      <w:start w:val="1"/>
      <w:numFmt w:val="bullet"/>
      <w:pStyle w:val="4pointsbullet"/>
      <w:lvlText w:val=""/>
      <w:lvlJc w:val="left"/>
      <w:pPr>
        <w:ind w:left="45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8" w15:restartNumberingAfterBreak="0">
    <w:nsid w:val="5EBF1FC7"/>
    <w:multiLevelType w:val="hybridMultilevel"/>
    <w:tmpl w:val="77963EB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9" w15:restartNumberingAfterBreak="0">
    <w:nsid w:val="5F1D195C"/>
    <w:multiLevelType w:val="hybridMultilevel"/>
    <w:tmpl w:val="1DAA53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0" w15:restartNumberingAfterBreak="0">
    <w:nsid w:val="5F4D53BF"/>
    <w:multiLevelType w:val="multilevel"/>
    <w:tmpl w:val="840059F6"/>
    <w:styleLink w:val="CurrentList3"/>
    <w:lvl w:ilvl="0">
      <w:start w:val="1"/>
      <w:numFmt w:val="bullet"/>
      <w:lvlText w:val=""/>
      <w:lvlJc w:val="left"/>
      <w:pPr>
        <w:ind w:left="720" w:hanging="360"/>
      </w:pPr>
      <w:rPr>
        <w:rFonts w:ascii="Symbol" w:hAnsi="Symbol" w:hint="default"/>
        <w:color w:val="0000FF"/>
      </w:rPr>
    </w:lvl>
    <w:lvl w:ilvl="1">
      <w:start w:val="1"/>
      <w:numFmt w:val="bullet"/>
      <w:lvlText w:val="o"/>
      <w:lvlJc w:val="left"/>
      <w:pPr>
        <w:ind w:left="1440" w:hanging="360"/>
      </w:pPr>
      <w:rPr>
        <w:rFonts w:ascii="Courier New" w:hAnsi="Courier New" w:cs="Myriad Pro Light"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Myriad Pro Light"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Myriad Pro Light" w:hint="default"/>
      </w:rPr>
    </w:lvl>
    <w:lvl w:ilvl="8">
      <w:start w:val="1"/>
      <w:numFmt w:val="bullet"/>
      <w:lvlText w:val=""/>
      <w:lvlJc w:val="left"/>
      <w:pPr>
        <w:ind w:left="6480" w:hanging="360"/>
      </w:pPr>
      <w:rPr>
        <w:rFonts w:ascii="Wingdings" w:hAnsi="Wingdings" w:hint="default"/>
      </w:rPr>
    </w:lvl>
  </w:abstractNum>
  <w:abstractNum w:abstractNumId="181" w15:restartNumberingAfterBreak="0">
    <w:nsid w:val="5F825BD7"/>
    <w:multiLevelType w:val="hybridMultilevel"/>
    <w:tmpl w:val="365601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2" w15:restartNumberingAfterBreak="0">
    <w:nsid w:val="5FFD377F"/>
    <w:multiLevelType w:val="hybridMultilevel"/>
    <w:tmpl w:val="A5F64F5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3" w15:restartNumberingAfterBreak="0">
    <w:nsid w:val="60BE2209"/>
    <w:multiLevelType w:val="hybridMultilevel"/>
    <w:tmpl w:val="C0749C7E"/>
    <w:lvl w:ilvl="0" w:tplc="040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4" w15:restartNumberingAfterBreak="0">
    <w:nsid w:val="60D45EE2"/>
    <w:multiLevelType w:val="hybridMultilevel"/>
    <w:tmpl w:val="8D8A5330"/>
    <w:lvl w:ilvl="0" w:tplc="A7EA61C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Myriad Pro Light"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Myriad Pro Light"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Myriad Pro Light" w:hint="default"/>
      </w:rPr>
    </w:lvl>
    <w:lvl w:ilvl="8" w:tplc="04090005" w:tentative="1">
      <w:start w:val="1"/>
      <w:numFmt w:val="bullet"/>
      <w:lvlText w:val=""/>
      <w:lvlJc w:val="left"/>
      <w:pPr>
        <w:ind w:left="6480" w:hanging="360"/>
      </w:pPr>
      <w:rPr>
        <w:rFonts w:ascii="Wingdings" w:hAnsi="Wingdings" w:hint="default"/>
      </w:rPr>
    </w:lvl>
  </w:abstractNum>
  <w:abstractNum w:abstractNumId="185" w15:restartNumberingAfterBreak="0">
    <w:nsid w:val="61512FE1"/>
    <w:multiLevelType w:val="hybridMultilevel"/>
    <w:tmpl w:val="195E7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6" w15:restartNumberingAfterBreak="0">
    <w:nsid w:val="61F23F98"/>
    <w:multiLevelType w:val="hybridMultilevel"/>
    <w:tmpl w:val="E9A02600"/>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Myriad Pro Light"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Myriad Pro Light" w:hint="default"/>
      </w:rPr>
    </w:lvl>
    <w:lvl w:ilvl="8" w:tplc="FFFFFFFF" w:tentative="1">
      <w:start w:val="1"/>
      <w:numFmt w:val="bullet"/>
      <w:lvlText w:val=""/>
      <w:lvlJc w:val="left"/>
      <w:pPr>
        <w:ind w:left="6480" w:hanging="360"/>
      </w:pPr>
      <w:rPr>
        <w:rFonts w:ascii="Wingdings" w:hAnsi="Wingdings" w:hint="default"/>
      </w:rPr>
    </w:lvl>
  </w:abstractNum>
  <w:abstractNum w:abstractNumId="187" w15:restartNumberingAfterBreak="0">
    <w:nsid w:val="63C83D74"/>
    <w:multiLevelType w:val="hybridMultilevel"/>
    <w:tmpl w:val="8BFCD1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8" w15:restartNumberingAfterBreak="0">
    <w:nsid w:val="6412473F"/>
    <w:multiLevelType w:val="hybridMultilevel"/>
    <w:tmpl w:val="215AD9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9" w15:restartNumberingAfterBreak="0">
    <w:nsid w:val="64182F23"/>
    <w:multiLevelType w:val="hybridMultilevel"/>
    <w:tmpl w:val="27540D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0" w15:restartNumberingAfterBreak="0">
    <w:nsid w:val="644158C7"/>
    <w:multiLevelType w:val="hybridMultilevel"/>
    <w:tmpl w:val="16F2A69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1" w15:restartNumberingAfterBreak="0">
    <w:nsid w:val="6456710B"/>
    <w:multiLevelType w:val="hybridMultilevel"/>
    <w:tmpl w:val="043EFD0C"/>
    <w:lvl w:ilvl="0" w:tplc="618A5758">
      <w:start w:val="1"/>
      <w:numFmt w:val="bullet"/>
      <w:pStyle w:val="ListBulletinden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2" w15:restartNumberingAfterBreak="0">
    <w:nsid w:val="64CD512E"/>
    <w:multiLevelType w:val="hybridMultilevel"/>
    <w:tmpl w:val="0BB43F5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3" w15:restartNumberingAfterBreak="0">
    <w:nsid w:val="65065ECA"/>
    <w:multiLevelType w:val="hybridMultilevel"/>
    <w:tmpl w:val="54605F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4" w15:restartNumberingAfterBreak="0">
    <w:nsid w:val="65A07237"/>
    <w:multiLevelType w:val="hybridMultilevel"/>
    <w:tmpl w:val="D338C82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5" w15:restartNumberingAfterBreak="0">
    <w:nsid w:val="66410AB1"/>
    <w:multiLevelType w:val="hybridMultilevel"/>
    <w:tmpl w:val="AE14AE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6" w15:restartNumberingAfterBreak="0">
    <w:nsid w:val="66772B45"/>
    <w:multiLevelType w:val="hybridMultilevel"/>
    <w:tmpl w:val="618A6A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7" w15:restartNumberingAfterBreak="0">
    <w:nsid w:val="667F5986"/>
    <w:multiLevelType w:val="hybridMultilevel"/>
    <w:tmpl w:val="4AAE6FD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8" w15:restartNumberingAfterBreak="0">
    <w:nsid w:val="6715530E"/>
    <w:multiLevelType w:val="hybridMultilevel"/>
    <w:tmpl w:val="53E626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9" w15:restartNumberingAfterBreak="0">
    <w:nsid w:val="67184425"/>
    <w:multiLevelType w:val="hybridMultilevel"/>
    <w:tmpl w:val="C6649888"/>
    <w:lvl w:ilvl="0" w:tplc="04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0" w15:restartNumberingAfterBreak="0">
    <w:nsid w:val="678113B2"/>
    <w:multiLevelType w:val="hybridMultilevel"/>
    <w:tmpl w:val="A84017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1" w15:restartNumberingAfterBreak="0">
    <w:nsid w:val="67852011"/>
    <w:multiLevelType w:val="hybridMultilevel"/>
    <w:tmpl w:val="3F202D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2" w15:restartNumberingAfterBreak="0">
    <w:nsid w:val="67BA159A"/>
    <w:multiLevelType w:val="hybridMultilevel"/>
    <w:tmpl w:val="4F6674AC"/>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Myriad Pro Light"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Myriad Pro Light" w:hint="default"/>
      </w:rPr>
    </w:lvl>
    <w:lvl w:ilvl="8" w:tplc="FFFFFFFF" w:tentative="1">
      <w:start w:val="1"/>
      <w:numFmt w:val="bullet"/>
      <w:lvlText w:val=""/>
      <w:lvlJc w:val="left"/>
      <w:pPr>
        <w:ind w:left="6480" w:hanging="360"/>
      </w:pPr>
      <w:rPr>
        <w:rFonts w:ascii="Wingdings" w:hAnsi="Wingdings" w:hint="default"/>
      </w:rPr>
    </w:lvl>
  </w:abstractNum>
  <w:abstractNum w:abstractNumId="203" w15:restartNumberingAfterBreak="0">
    <w:nsid w:val="68E84C67"/>
    <w:multiLevelType w:val="hybridMultilevel"/>
    <w:tmpl w:val="C466F124"/>
    <w:lvl w:ilvl="0" w:tplc="04090001">
      <w:start w:val="1"/>
      <w:numFmt w:val="bullet"/>
      <w:lvlText w:val=""/>
      <w:lvlJc w:val="left"/>
      <w:pPr>
        <w:ind w:left="144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4" w15:restartNumberingAfterBreak="0">
    <w:nsid w:val="69EA0578"/>
    <w:multiLevelType w:val="hybridMultilevel"/>
    <w:tmpl w:val="2D046B90"/>
    <w:styleLink w:val="CurrentList9"/>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5" w15:restartNumberingAfterBreak="0">
    <w:nsid w:val="6A4D4DB2"/>
    <w:multiLevelType w:val="hybridMultilevel"/>
    <w:tmpl w:val="E74A9E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6" w15:restartNumberingAfterBreak="0">
    <w:nsid w:val="6BDD5209"/>
    <w:multiLevelType w:val="hybridMultilevel"/>
    <w:tmpl w:val="1382CFFC"/>
    <w:lvl w:ilvl="0" w:tplc="FFFFFFFF">
      <w:start w:val="1"/>
      <w:numFmt w:val="bullet"/>
      <w:lvlText w:val="o"/>
      <w:lvlJc w:val="left"/>
      <w:pPr>
        <w:ind w:left="2160" w:hanging="360"/>
      </w:pPr>
      <w:rPr>
        <w:rFonts w:ascii="Courier New" w:hAnsi="Courier New" w:cs="Courier New" w:hint="default"/>
        <w:color w:val="auto"/>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207" w15:restartNumberingAfterBreak="0">
    <w:nsid w:val="6BE456AD"/>
    <w:multiLevelType w:val="hybridMultilevel"/>
    <w:tmpl w:val="45E48CA0"/>
    <w:styleLink w:val="CurrentList7"/>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8" w15:restartNumberingAfterBreak="0">
    <w:nsid w:val="6BE50E4F"/>
    <w:multiLevelType w:val="hybridMultilevel"/>
    <w:tmpl w:val="76B46F60"/>
    <w:lvl w:ilvl="0" w:tplc="04090001">
      <w:start w:val="1"/>
      <w:numFmt w:val="bullet"/>
      <w:lvlText w:val=""/>
      <w:lvlJc w:val="left"/>
      <w:pPr>
        <w:ind w:left="1800" w:hanging="360"/>
      </w:pPr>
      <w:rPr>
        <w:rFonts w:ascii="Symbol" w:hAnsi="Symbol" w:hint="default"/>
        <w:color w:val="auto"/>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09" w15:restartNumberingAfterBreak="0">
    <w:nsid w:val="6BFD2258"/>
    <w:multiLevelType w:val="hybridMultilevel"/>
    <w:tmpl w:val="6980B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0" w15:restartNumberingAfterBreak="0">
    <w:nsid w:val="6C7E733E"/>
    <w:multiLevelType w:val="hybridMultilevel"/>
    <w:tmpl w:val="CFD0EF78"/>
    <w:lvl w:ilvl="0" w:tplc="C164AC0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1" w15:restartNumberingAfterBreak="0">
    <w:nsid w:val="6DB055A4"/>
    <w:multiLevelType w:val="hybridMultilevel"/>
    <w:tmpl w:val="70828AF6"/>
    <w:lvl w:ilvl="0" w:tplc="0409000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2" w15:restartNumberingAfterBreak="0">
    <w:nsid w:val="6DC600F9"/>
    <w:multiLevelType w:val="hybridMultilevel"/>
    <w:tmpl w:val="95847396"/>
    <w:lvl w:ilvl="0" w:tplc="04090001">
      <w:start w:val="1"/>
      <w:numFmt w:val="bullet"/>
      <w:lvlText w:val=""/>
      <w:lvlJc w:val="left"/>
      <w:pPr>
        <w:ind w:left="1800" w:hanging="360"/>
      </w:pPr>
      <w:rPr>
        <w:rFonts w:ascii="Symbol" w:hAnsi="Symbol" w:hint="default"/>
        <w:color w:val="auto"/>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13" w15:restartNumberingAfterBreak="0">
    <w:nsid w:val="6DC86BB4"/>
    <w:multiLevelType w:val="hybridMultilevel"/>
    <w:tmpl w:val="1F263AF2"/>
    <w:lvl w:ilvl="0" w:tplc="13E2369E">
      <w:start w:val="1"/>
      <w:numFmt w:val="bullet"/>
      <w:lvlText w:val=""/>
      <w:lvlJc w:val="left"/>
      <w:pPr>
        <w:tabs>
          <w:tab w:val="num" w:pos="360"/>
        </w:tabs>
        <w:ind w:left="720" w:hanging="360"/>
      </w:pPr>
      <w:rPr>
        <w:rFonts w:ascii="Symbol" w:hAnsi="Symbol" w:hint="default"/>
        <w:color w:val="000000" w:themeColor="text1"/>
      </w:rPr>
    </w:lvl>
    <w:lvl w:ilvl="1" w:tplc="530413F2">
      <w:start w:val="1"/>
      <w:numFmt w:val="bullet"/>
      <w:lvlText w:val="o"/>
      <w:lvlJc w:val="left"/>
      <w:pPr>
        <w:ind w:left="1440" w:hanging="360"/>
      </w:pPr>
      <w:rPr>
        <w:rFonts w:ascii="Courier New" w:hAnsi="Courier New" w:cs="Courier New" w:hint="default"/>
        <w:color w:val="auto"/>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4" w15:restartNumberingAfterBreak="0">
    <w:nsid w:val="6DD54533"/>
    <w:multiLevelType w:val="hybridMultilevel"/>
    <w:tmpl w:val="EA2C48A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5" w15:restartNumberingAfterBreak="0">
    <w:nsid w:val="6E201A0D"/>
    <w:multiLevelType w:val="hybridMultilevel"/>
    <w:tmpl w:val="B590D8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Myriad Pro Light"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Myriad Pro Light"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Myriad Pro Light" w:hint="default"/>
      </w:rPr>
    </w:lvl>
    <w:lvl w:ilvl="8" w:tplc="04090005" w:tentative="1">
      <w:start w:val="1"/>
      <w:numFmt w:val="bullet"/>
      <w:lvlText w:val=""/>
      <w:lvlJc w:val="left"/>
      <w:pPr>
        <w:ind w:left="6480" w:hanging="360"/>
      </w:pPr>
      <w:rPr>
        <w:rFonts w:ascii="Wingdings" w:hAnsi="Wingdings" w:hint="default"/>
      </w:rPr>
    </w:lvl>
  </w:abstractNum>
  <w:abstractNum w:abstractNumId="216" w15:restartNumberingAfterBreak="0">
    <w:nsid w:val="6E824D6E"/>
    <w:multiLevelType w:val="hybridMultilevel"/>
    <w:tmpl w:val="7D4C66E8"/>
    <w:lvl w:ilvl="0" w:tplc="04090001">
      <w:start w:val="1"/>
      <w:numFmt w:val="bullet"/>
      <w:lvlText w:val=""/>
      <w:lvlJc w:val="left"/>
      <w:pPr>
        <w:ind w:left="697" w:hanging="360"/>
      </w:pPr>
      <w:rPr>
        <w:rFonts w:ascii="Symbol" w:hAnsi="Symbol" w:hint="default"/>
      </w:rPr>
    </w:lvl>
    <w:lvl w:ilvl="1" w:tplc="04090003" w:tentative="1">
      <w:start w:val="1"/>
      <w:numFmt w:val="bullet"/>
      <w:lvlText w:val="o"/>
      <w:lvlJc w:val="left"/>
      <w:pPr>
        <w:ind w:left="1417" w:hanging="360"/>
      </w:pPr>
      <w:rPr>
        <w:rFonts w:ascii="Courier New" w:hAnsi="Courier New" w:cs="Courier New" w:hint="default"/>
      </w:rPr>
    </w:lvl>
    <w:lvl w:ilvl="2" w:tplc="04090005" w:tentative="1">
      <w:start w:val="1"/>
      <w:numFmt w:val="bullet"/>
      <w:lvlText w:val=""/>
      <w:lvlJc w:val="left"/>
      <w:pPr>
        <w:ind w:left="2137" w:hanging="360"/>
      </w:pPr>
      <w:rPr>
        <w:rFonts w:ascii="Wingdings" w:hAnsi="Wingdings" w:hint="default"/>
      </w:rPr>
    </w:lvl>
    <w:lvl w:ilvl="3" w:tplc="04090001" w:tentative="1">
      <w:start w:val="1"/>
      <w:numFmt w:val="bullet"/>
      <w:lvlText w:val=""/>
      <w:lvlJc w:val="left"/>
      <w:pPr>
        <w:ind w:left="2857" w:hanging="360"/>
      </w:pPr>
      <w:rPr>
        <w:rFonts w:ascii="Symbol" w:hAnsi="Symbol" w:hint="default"/>
      </w:rPr>
    </w:lvl>
    <w:lvl w:ilvl="4" w:tplc="04090003" w:tentative="1">
      <w:start w:val="1"/>
      <w:numFmt w:val="bullet"/>
      <w:lvlText w:val="o"/>
      <w:lvlJc w:val="left"/>
      <w:pPr>
        <w:ind w:left="3577" w:hanging="360"/>
      </w:pPr>
      <w:rPr>
        <w:rFonts w:ascii="Courier New" w:hAnsi="Courier New" w:cs="Courier New" w:hint="default"/>
      </w:rPr>
    </w:lvl>
    <w:lvl w:ilvl="5" w:tplc="04090005" w:tentative="1">
      <w:start w:val="1"/>
      <w:numFmt w:val="bullet"/>
      <w:lvlText w:val=""/>
      <w:lvlJc w:val="left"/>
      <w:pPr>
        <w:ind w:left="4297" w:hanging="360"/>
      </w:pPr>
      <w:rPr>
        <w:rFonts w:ascii="Wingdings" w:hAnsi="Wingdings" w:hint="default"/>
      </w:rPr>
    </w:lvl>
    <w:lvl w:ilvl="6" w:tplc="04090001" w:tentative="1">
      <w:start w:val="1"/>
      <w:numFmt w:val="bullet"/>
      <w:lvlText w:val=""/>
      <w:lvlJc w:val="left"/>
      <w:pPr>
        <w:ind w:left="5017" w:hanging="360"/>
      </w:pPr>
      <w:rPr>
        <w:rFonts w:ascii="Symbol" w:hAnsi="Symbol" w:hint="default"/>
      </w:rPr>
    </w:lvl>
    <w:lvl w:ilvl="7" w:tplc="04090003" w:tentative="1">
      <w:start w:val="1"/>
      <w:numFmt w:val="bullet"/>
      <w:lvlText w:val="o"/>
      <w:lvlJc w:val="left"/>
      <w:pPr>
        <w:ind w:left="5737" w:hanging="360"/>
      </w:pPr>
      <w:rPr>
        <w:rFonts w:ascii="Courier New" w:hAnsi="Courier New" w:cs="Courier New" w:hint="default"/>
      </w:rPr>
    </w:lvl>
    <w:lvl w:ilvl="8" w:tplc="04090005" w:tentative="1">
      <w:start w:val="1"/>
      <w:numFmt w:val="bullet"/>
      <w:lvlText w:val=""/>
      <w:lvlJc w:val="left"/>
      <w:pPr>
        <w:ind w:left="6457" w:hanging="360"/>
      </w:pPr>
      <w:rPr>
        <w:rFonts w:ascii="Wingdings" w:hAnsi="Wingdings" w:hint="default"/>
      </w:rPr>
    </w:lvl>
  </w:abstractNum>
  <w:abstractNum w:abstractNumId="217" w15:restartNumberingAfterBreak="0">
    <w:nsid w:val="6E9C2048"/>
    <w:multiLevelType w:val="hybridMultilevel"/>
    <w:tmpl w:val="441C36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Myriad Pro Light"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Myriad Pro Light"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Myriad Pro Light" w:hint="default"/>
      </w:rPr>
    </w:lvl>
    <w:lvl w:ilvl="8" w:tplc="04090005" w:tentative="1">
      <w:start w:val="1"/>
      <w:numFmt w:val="bullet"/>
      <w:lvlText w:val=""/>
      <w:lvlJc w:val="left"/>
      <w:pPr>
        <w:ind w:left="6480" w:hanging="360"/>
      </w:pPr>
      <w:rPr>
        <w:rFonts w:ascii="Wingdings" w:hAnsi="Wingdings" w:hint="default"/>
      </w:rPr>
    </w:lvl>
  </w:abstractNum>
  <w:abstractNum w:abstractNumId="218" w15:restartNumberingAfterBreak="0">
    <w:nsid w:val="6EED3D72"/>
    <w:multiLevelType w:val="hybridMultilevel"/>
    <w:tmpl w:val="13A2AC6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9" w15:restartNumberingAfterBreak="0">
    <w:nsid w:val="6F665E2C"/>
    <w:multiLevelType w:val="hybridMultilevel"/>
    <w:tmpl w:val="4670B85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ind w:left="1440" w:hanging="360"/>
      </w:pPr>
      <w:rPr>
        <w:rFonts w:ascii="Courier New" w:hAnsi="Courier New" w:cs="Myriad Pro Light"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Myriad Pro Light"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Myriad Pro Light" w:hint="default"/>
      </w:rPr>
    </w:lvl>
    <w:lvl w:ilvl="8" w:tplc="04090005" w:tentative="1">
      <w:start w:val="1"/>
      <w:numFmt w:val="bullet"/>
      <w:lvlText w:val=""/>
      <w:lvlJc w:val="left"/>
      <w:pPr>
        <w:ind w:left="6480" w:hanging="360"/>
      </w:pPr>
      <w:rPr>
        <w:rFonts w:ascii="Wingdings" w:hAnsi="Wingdings" w:hint="default"/>
      </w:rPr>
    </w:lvl>
  </w:abstractNum>
  <w:abstractNum w:abstractNumId="220" w15:restartNumberingAfterBreak="0">
    <w:nsid w:val="6F6D6EE2"/>
    <w:multiLevelType w:val="hybridMultilevel"/>
    <w:tmpl w:val="29CAB24A"/>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1" w15:restartNumberingAfterBreak="0">
    <w:nsid w:val="6F9F064C"/>
    <w:multiLevelType w:val="hybridMultilevel"/>
    <w:tmpl w:val="B52AC024"/>
    <w:lvl w:ilvl="0" w:tplc="04090001">
      <w:start w:val="1"/>
      <w:numFmt w:val="bullet"/>
      <w:lvlText w:val=""/>
      <w:lvlJc w:val="left"/>
      <w:pPr>
        <w:ind w:left="720" w:hanging="360"/>
      </w:pPr>
      <w:rPr>
        <w:rFonts w:ascii="Symbol" w:hAnsi="Symbol" w:hint="default"/>
      </w:rPr>
    </w:lvl>
    <w:lvl w:ilvl="1" w:tplc="700AC1C2">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Myriad Pro Light"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Myriad Pro Light" w:hint="default"/>
      </w:rPr>
    </w:lvl>
    <w:lvl w:ilvl="8" w:tplc="04090005" w:tentative="1">
      <w:start w:val="1"/>
      <w:numFmt w:val="bullet"/>
      <w:lvlText w:val=""/>
      <w:lvlJc w:val="left"/>
      <w:pPr>
        <w:ind w:left="6480" w:hanging="360"/>
      </w:pPr>
      <w:rPr>
        <w:rFonts w:ascii="Wingdings" w:hAnsi="Wingdings" w:hint="default"/>
      </w:rPr>
    </w:lvl>
  </w:abstractNum>
  <w:abstractNum w:abstractNumId="222" w15:restartNumberingAfterBreak="0">
    <w:nsid w:val="6FA3221D"/>
    <w:multiLevelType w:val="hybridMultilevel"/>
    <w:tmpl w:val="CBE0E7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Myriad Pro Light"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Myriad Pro Light"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Myriad Pro Light" w:hint="default"/>
      </w:rPr>
    </w:lvl>
    <w:lvl w:ilvl="8" w:tplc="04090005" w:tentative="1">
      <w:start w:val="1"/>
      <w:numFmt w:val="bullet"/>
      <w:lvlText w:val=""/>
      <w:lvlJc w:val="left"/>
      <w:pPr>
        <w:ind w:left="6480" w:hanging="360"/>
      </w:pPr>
      <w:rPr>
        <w:rFonts w:ascii="Wingdings" w:hAnsi="Wingdings" w:hint="default"/>
      </w:rPr>
    </w:lvl>
  </w:abstractNum>
  <w:abstractNum w:abstractNumId="223" w15:restartNumberingAfterBreak="0">
    <w:nsid w:val="71690C4A"/>
    <w:multiLevelType w:val="hybridMultilevel"/>
    <w:tmpl w:val="3A3EAA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4" w15:restartNumberingAfterBreak="0">
    <w:nsid w:val="71F21996"/>
    <w:multiLevelType w:val="hybridMultilevel"/>
    <w:tmpl w:val="D6B6C1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5" w15:restartNumberingAfterBreak="0">
    <w:nsid w:val="72A62052"/>
    <w:multiLevelType w:val="hybridMultilevel"/>
    <w:tmpl w:val="7E2E29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6" w15:restartNumberingAfterBreak="0">
    <w:nsid w:val="72C65859"/>
    <w:multiLevelType w:val="hybridMultilevel"/>
    <w:tmpl w:val="97806D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Myriad Pro Light"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Myriad Pro Light"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Myriad Pro Light"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7" w15:restartNumberingAfterBreak="0">
    <w:nsid w:val="73A6780F"/>
    <w:multiLevelType w:val="hybridMultilevel"/>
    <w:tmpl w:val="3C0AB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8" w15:restartNumberingAfterBreak="0">
    <w:nsid w:val="749A1921"/>
    <w:multiLevelType w:val="hybridMultilevel"/>
    <w:tmpl w:val="97FE74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9" w15:restartNumberingAfterBreak="0">
    <w:nsid w:val="75F512B4"/>
    <w:multiLevelType w:val="hybridMultilevel"/>
    <w:tmpl w:val="83446A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0" w15:restartNumberingAfterBreak="0">
    <w:nsid w:val="762F4C41"/>
    <w:multiLevelType w:val="hybridMultilevel"/>
    <w:tmpl w:val="1746577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1" w15:restartNumberingAfterBreak="0">
    <w:nsid w:val="763941A9"/>
    <w:multiLevelType w:val="hybridMultilevel"/>
    <w:tmpl w:val="D2E09140"/>
    <w:lvl w:ilvl="0" w:tplc="FFFFFFFF">
      <w:start w:val="1"/>
      <w:numFmt w:val="bullet"/>
      <w:lvlText w:val=""/>
      <w:lvlJc w:val="left"/>
      <w:pPr>
        <w:tabs>
          <w:tab w:val="num" w:pos="360"/>
        </w:tabs>
        <w:ind w:left="720" w:hanging="360"/>
      </w:pPr>
      <w:rPr>
        <w:rFonts w:ascii="Symbol" w:hAnsi="Symbol" w:hint="default"/>
        <w:color w:val="000000" w:themeColor="text1"/>
      </w:rPr>
    </w:lvl>
    <w:lvl w:ilvl="1" w:tplc="04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2" w15:restartNumberingAfterBreak="0">
    <w:nsid w:val="76653F97"/>
    <w:multiLevelType w:val="hybridMultilevel"/>
    <w:tmpl w:val="7F740264"/>
    <w:lvl w:ilvl="0" w:tplc="04090005">
      <w:start w:val="1"/>
      <w:numFmt w:val="bullet"/>
      <w:lvlText w:val=""/>
      <w:lvlJc w:val="left"/>
      <w:pPr>
        <w:ind w:left="2070" w:hanging="360"/>
      </w:pPr>
      <w:rPr>
        <w:rFonts w:ascii="Wingdings" w:hAnsi="Wingdings"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233" w15:restartNumberingAfterBreak="0">
    <w:nsid w:val="76FC79C9"/>
    <w:multiLevelType w:val="hybridMultilevel"/>
    <w:tmpl w:val="D8D4F8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4" w15:restartNumberingAfterBreak="0">
    <w:nsid w:val="7775213B"/>
    <w:multiLevelType w:val="hybridMultilevel"/>
    <w:tmpl w:val="0CBE1A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5" w15:restartNumberingAfterBreak="0">
    <w:nsid w:val="780946EE"/>
    <w:multiLevelType w:val="hybridMultilevel"/>
    <w:tmpl w:val="94E2108A"/>
    <w:lvl w:ilvl="0" w:tplc="FFFFFFFF">
      <w:start w:val="1"/>
      <w:numFmt w:val="bullet"/>
      <w:lvlText w:val="o"/>
      <w:lvlJc w:val="left"/>
      <w:pPr>
        <w:ind w:left="2160" w:hanging="360"/>
      </w:pPr>
      <w:rPr>
        <w:rFonts w:ascii="Courier New" w:hAnsi="Courier New" w:cs="Courier New" w:hint="default"/>
        <w:color w:val="auto"/>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236" w15:restartNumberingAfterBreak="0">
    <w:nsid w:val="787C7773"/>
    <w:multiLevelType w:val="hybridMultilevel"/>
    <w:tmpl w:val="99C6EF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7" w15:restartNumberingAfterBreak="0">
    <w:nsid w:val="78D969D6"/>
    <w:multiLevelType w:val="hybridMultilevel"/>
    <w:tmpl w:val="68AE3F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8" w15:restartNumberingAfterBreak="0">
    <w:nsid w:val="79173482"/>
    <w:multiLevelType w:val="hybridMultilevel"/>
    <w:tmpl w:val="1920374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9" w15:restartNumberingAfterBreak="0">
    <w:nsid w:val="7B67033C"/>
    <w:multiLevelType w:val="hybridMultilevel"/>
    <w:tmpl w:val="26ECA72C"/>
    <w:lvl w:ilvl="0" w:tplc="04090001">
      <w:start w:val="1"/>
      <w:numFmt w:val="bullet"/>
      <w:lvlText w:val=""/>
      <w:lvlJc w:val="left"/>
      <w:pPr>
        <w:ind w:left="1800" w:hanging="360"/>
      </w:pPr>
      <w:rPr>
        <w:rFonts w:ascii="Symbol" w:hAnsi="Symbol" w:hint="default"/>
        <w:color w:val="auto"/>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40" w15:restartNumberingAfterBreak="0">
    <w:nsid w:val="7B873B36"/>
    <w:multiLevelType w:val="hybridMultilevel"/>
    <w:tmpl w:val="F604AB28"/>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Myriad Pro Light"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Myriad Pro Light" w:hint="default"/>
      </w:rPr>
    </w:lvl>
    <w:lvl w:ilvl="8" w:tplc="FFFFFFFF" w:tentative="1">
      <w:start w:val="1"/>
      <w:numFmt w:val="bullet"/>
      <w:lvlText w:val=""/>
      <w:lvlJc w:val="left"/>
      <w:pPr>
        <w:ind w:left="6480" w:hanging="360"/>
      </w:pPr>
      <w:rPr>
        <w:rFonts w:ascii="Wingdings" w:hAnsi="Wingdings" w:hint="default"/>
      </w:rPr>
    </w:lvl>
  </w:abstractNum>
  <w:abstractNum w:abstractNumId="241" w15:restartNumberingAfterBreak="0">
    <w:nsid w:val="7D5B6B63"/>
    <w:multiLevelType w:val="hybridMultilevel"/>
    <w:tmpl w:val="5D8C2196"/>
    <w:lvl w:ilvl="0" w:tplc="04090001">
      <w:start w:val="1"/>
      <w:numFmt w:val="bullet"/>
      <w:lvlText w:val=""/>
      <w:lvlJc w:val="left"/>
      <w:pPr>
        <w:ind w:left="1800" w:hanging="360"/>
      </w:pPr>
      <w:rPr>
        <w:rFonts w:ascii="Symbol" w:hAnsi="Symbol" w:hint="default"/>
        <w:color w:val="auto"/>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42" w15:restartNumberingAfterBreak="0">
    <w:nsid w:val="7D5D2B1B"/>
    <w:multiLevelType w:val="hybridMultilevel"/>
    <w:tmpl w:val="381E27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3" w15:restartNumberingAfterBreak="0">
    <w:nsid w:val="7E142B35"/>
    <w:multiLevelType w:val="hybridMultilevel"/>
    <w:tmpl w:val="AF8C2A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4" w15:restartNumberingAfterBreak="0">
    <w:nsid w:val="7EF31215"/>
    <w:multiLevelType w:val="hybridMultilevel"/>
    <w:tmpl w:val="EA0C6E56"/>
    <w:lvl w:ilvl="0" w:tplc="D4D0BACA">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38836097">
    <w:abstractNumId w:val="55"/>
  </w:num>
  <w:num w:numId="2" w16cid:durableId="106394835">
    <w:abstractNumId w:val="217"/>
  </w:num>
  <w:num w:numId="3" w16cid:durableId="599681733">
    <w:abstractNumId w:val="146"/>
  </w:num>
  <w:num w:numId="4" w16cid:durableId="1443375847">
    <w:abstractNumId w:val="83"/>
  </w:num>
  <w:num w:numId="5" w16cid:durableId="919369293">
    <w:abstractNumId w:val="16"/>
  </w:num>
  <w:num w:numId="6" w16cid:durableId="2143768143">
    <w:abstractNumId w:val="13"/>
  </w:num>
  <w:num w:numId="7" w16cid:durableId="847526821">
    <w:abstractNumId w:val="222"/>
  </w:num>
  <w:num w:numId="8" w16cid:durableId="1435370178">
    <w:abstractNumId w:val="242"/>
  </w:num>
  <w:num w:numId="9" w16cid:durableId="1424646606">
    <w:abstractNumId w:val="62"/>
  </w:num>
  <w:num w:numId="10" w16cid:durableId="1577740911">
    <w:abstractNumId w:val="30"/>
  </w:num>
  <w:num w:numId="11" w16cid:durableId="1827354336">
    <w:abstractNumId w:val="215"/>
  </w:num>
  <w:num w:numId="12" w16cid:durableId="993799514">
    <w:abstractNumId w:val="78"/>
  </w:num>
  <w:num w:numId="13" w16cid:durableId="568080393">
    <w:abstractNumId w:val="219"/>
  </w:num>
  <w:num w:numId="14" w16cid:durableId="575092997">
    <w:abstractNumId w:val="176"/>
  </w:num>
  <w:num w:numId="15" w16cid:durableId="312683710">
    <w:abstractNumId w:val="155"/>
  </w:num>
  <w:num w:numId="16" w16cid:durableId="2099131184">
    <w:abstractNumId w:val="95"/>
  </w:num>
  <w:num w:numId="17" w16cid:durableId="779833749">
    <w:abstractNumId w:val="132"/>
  </w:num>
  <w:num w:numId="18" w16cid:durableId="378169180">
    <w:abstractNumId w:val="226"/>
  </w:num>
  <w:num w:numId="19" w16cid:durableId="617759457">
    <w:abstractNumId w:val="105"/>
  </w:num>
  <w:num w:numId="20" w16cid:durableId="1149710170">
    <w:abstractNumId w:val="56"/>
  </w:num>
  <w:num w:numId="21" w16cid:durableId="1454641338">
    <w:abstractNumId w:val="101"/>
  </w:num>
  <w:num w:numId="22" w16cid:durableId="2166659">
    <w:abstractNumId w:val="36"/>
  </w:num>
  <w:num w:numId="23" w16cid:durableId="1700932859">
    <w:abstractNumId w:val="151"/>
  </w:num>
  <w:num w:numId="24" w16cid:durableId="397245516">
    <w:abstractNumId w:val="21"/>
  </w:num>
  <w:num w:numId="25" w16cid:durableId="1541211563">
    <w:abstractNumId w:val="44"/>
  </w:num>
  <w:num w:numId="26" w16cid:durableId="676156157">
    <w:abstractNumId w:val="221"/>
  </w:num>
  <w:num w:numId="27" w16cid:durableId="569001724">
    <w:abstractNumId w:val="94"/>
  </w:num>
  <w:num w:numId="28" w16cid:durableId="614409335">
    <w:abstractNumId w:val="10"/>
  </w:num>
  <w:num w:numId="29" w16cid:durableId="1561478463">
    <w:abstractNumId w:val="51"/>
  </w:num>
  <w:num w:numId="30" w16cid:durableId="1196237326">
    <w:abstractNumId w:val="57"/>
  </w:num>
  <w:num w:numId="31" w16cid:durableId="1177960609">
    <w:abstractNumId w:val="88"/>
  </w:num>
  <w:num w:numId="32" w16cid:durableId="633677545">
    <w:abstractNumId w:val="193"/>
  </w:num>
  <w:num w:numId="33" w16cid:durableId="1472553572">
    <w:abstractNumId w:val="198"/>
  </w:num>
  <w:num w:numId="34" w16cid:durableId="1282034251">
    <w:abstractNumId w:val="107"/>
  </w:num>
  <w:num w:numId="35" w16cid:durableId="169954397">
    <w:abstractNumId w:val="32"/>
  </w:num>
  <w:num w:numId="36" w16cid:durableId="296953780">
    <w:abstractNumId w:val="68"/>
  </w:num>
  <w:num w:numId="37" w16cid:durableId="1046756708">
    <w:abstractNumId w:val="8"/>
  </w:num>
  <w:num w:numId="38" w16cid:durableId="1002899853">
    <w:abstractNumId w:val="177"/>
  </w:num>
  <w:num w:numId="39" w16cid:durableId="1722292231">
    <w:abstractNumId w:val="0"/>
  </w:num>
  <w:num w:numId="40" w16cid:durableId="1667706316">
    <w:abstractNumId w:val="128"/>
  </w:num>
  <w:num w:numId="41" w16cid:durableId="2133472814">
    <w:abstractNumId w:val="225"/>
  </w:num>
  <w:num w:numId="42" w16cid:durableId="1682320271">
    <w:abstractNumId w:val="103"/>
  </w:num>
  <w:num w:numId="43" w16cid:durableId="1478837039">
    <w:abstractNumId w:val="1"/>
  </w:num>
  <w:num w:numId="44" w16cid:durableId="759106960">
    <w:abstractNumId w:val="89"/>
  </w:num>
  <w:num w:numId="45" w16cid:durableId="798257402">
    <w:abstractNumId w:val="232"/>
  </w:num>
  <w:num w:numId="46" w16cid:durableId="1648583077">
    <w:abstractNumId w:val="59"/>
  </w:num>
  <w:num w:numId="47" w16cid:durableId="615328804">
    <w:abstractNumId w:val="99"/>
  </w:num>
  <w:num w:numId="48" w16cid:durableId="1586263844">
    <w:abstractNumId w:val="123"/>
  </w:num>
  <w:num w:numId="49" w16cid:durableId="1256672535">
    <w:abstractNumId w:val="26"/>
  </w:num>
  <w:num w:numId="50" w16cid:durableId="521938002">
    <w:abstractNumId w:val="229"/>
  </w:num>
  <w:num w:numId="51" w16cid:durableId="1960140369">
    <w:abstractNumId w:val="238"/>
  </w:num>
  <w:num w:numId="52" w16cid:durableId="502016044">
    <w:abstractNumId w:val="141"/>
  </w:num>
  <w:num w:numId="53" w16cid:durableId="213583986">
    <w:abstractNumId w:val="140"/>
  </w:num>
  <w:num w:numId="54" w16cid:durableId="804393029">
    <w:abstractNumId w:val="93"/>
  </w:num>
  <w:num w:numId="55" w16cid:durableId="1364286741">
    <w:abstractNumId w:val="120"/>
  </w:num>
  <w:num w:numId="56" w16cid:durableId="1085690195">
    <w:abstractNumId w:val="112"/>
  </w:num>
  <w:num w:numId="57" w16cid:durableId="396168914">
    <w:abstractNumId w:val="137"/>
  </w:num>
  <w:num w:numId="58" w16cid:durableId="1454639432">
    <w:abstractNumId w:val="86"/>
  </w:num>
  <w:num w:numId="59" w16cid:durableId="1068185359">
    <w:abstractNumId w:val="192"/>
  </w:num>
  <w:num w:numId="60" w16cid:durableId="269438505">
    <w:abstractNumId w:val="184"/>
  </w:num>
  <w:num w:numId="61" w16cid:durableId="940143875">
    <w:abstractNumId w:val="79"/>
  </w:num>
  <w:num w:numId="62" w16cid:durableId="925965113">
    <w:abstractNumId w:val="162"/>
  </w:num>
  <w:num w:numId="63" w16cid:durableId="1739326661">
    <w:abstractNumId w:val="180"/>
  </w:num>
  <w:num w:numId="64" w16cid:durableId="2145614556">
    <w:abstractNumId w:val="11"/>
  </w:num>
  <w:num w:numId="65" w16cid:durableId="13772426">
    <w:abstractNumId w:val="213"/>
  </w:num>
  <w:num w:numId="66" w16cid:durableId="1571884249">
    <w:abstractNumId w:val="244"/>
  </w:num>
  <w:num w:numId="67" w16cid:durableId="57292012">
    <w:abstractNumId w:val="75"/>
  </w:num>
  <w:num w:numId="68" w16cid:durableId="64181330">
    <w:abstractNumId w:val="224"/>
  </w:num>
  <w:num w:numId="69" w16cid:durableId="1719233701">
    <w:abstractNumId w:val="131"/>
  </w:num>
  <w:num w:numId="70" w16cid:durableId="1802116117">
    <w:abstractNumId w:val="113"/>
  </w:num>
  <w:num w:numId="71" w16cid:durableId="1802461167">
    <w:abstractNumId w:val="69"/>
  </w:num>
  <w:num w:numId="72" w16cid:durableId="660886891">
    <w:abstractNumId w:val="25"/>
  </w:num>
  <w:num w:numId="73" w16cid:durableId="1995839804">
    <w:abstractNumId w:val="102"/>
  </w:num>
  <w:num w:numId="74" w16cid:durableId="176896486">
    <w:abstractNumId w:val="5"/>
  </w:num>
  <w:num w:numId="75" w16cid:durableId="1564678258">
    <w:abstractNumId w:val="43"/>
  </w:num>
  <w:num w:numId="76" w16cid:durableId="616983138">
    <w:abstractNumId w:val="74"/>
  </w:num>
  <w:num w:numId="77" w16cid:durableId="951782655">
    <w:abstractNumId w:val="160"/>
  </w:num>
  <w:num w:numId="78" w16cid:durableId="2051831336">
    <w:abstractNumId w:val="91"/>
  </w:num>
  <w:num w:numId="79" w16cid:durableId="1229346266">
    <w:abstractNumId w:val="173"/>
  </w:num>
  <w:num w:numId="80" w16cid:durableId="13726253">
    <w:abstractNumId w:val="194"/>
  </w:num>
  <w:num w:numId="81" w16cid:durableId="347295402">
    <w:abstractNumId w:val="7"/>
  </w:num>
  <w:num w:numId="82" w16cid:durableId="1782646632">
    <w:abstractNumId w:val="138"/>
  </w:num>
  <w:num w:numId="83" w16cid:durableId="1080565462">
    <w:abstractNumId w:val="76"/>
  </w:num>
  <w:num w:numId="84" w16cid:durableId="854684468">
    <w:abstractNumId w:val="189"/>
  </w:num>
  <w:num w:numId="85" w16cid:durableId="160778008">
    <w:abstractNumId w:val="87"/>
  </w:num>
  <w:num w:numId="86" w16cid:durableId="1313749416">
    <w:abstractNumId w:val="60"/>
  </w:num>
  <w:num w:numId="87" w16cid:durableId="1928806585">
    <w:abstractNumId w:val="212"/>
  </w:num>
  <w:num w:numId="88" w16cid:durableId="1960648605">
    <w:abstractNumId w:val="233"/>
  </w:num>
  <w:num w:numId="89" w16cid:durableId="2105606931">
    <w:abstractNumId w:val="49"/>
  </w:num>
  <w:num w:numId="90" w16cid:durableId="489444898">
    <w:abstractNumId w:val="77"/>
  </w:num>
  <w:num w:numId="91" w16cid:durableId="904681407">
    <w:abstractNumId w:val="230"/>
  </w:num>
  <w:num w:numId="92" w16cid:durableId="1885213637">
    <w:abstractNumId w:val="27"/>
  </w:num>
  <w:num w:numId="93" w16cid:durableId="514421920">
    <w:abstractNumId w:val="179"/>
  </w:num>
  <w:num w:numId="94" w16cid:durableId="1443305580">
    <w:abstractNumId w:val="239"/>
  </w:num>
  <w:num w:numId="95" w16cid:durableId="1544247215">
    <w:abstractNumId w:val="42"/>
  </w:num>
  <w:num w:numId="96" w16cid:durableId="1916431880">
    <w:abstractNumId w:val="243"/>
  </w:num>
  <w:num w:numId="97" w16cid:durableId="1461724142">
    <w:abstractNumId w:val="144"/>
  </w:num>
  <w:num w:numId="98" w16cid:durableId="2019695122">
    <w:abstractNumId w:val="199"/>
  </w:num>
  <w:num w:numId="99" w16cid:durableId="790246648">
    <w:abstractNumId w:val="133"/>
  </w:num>
  <w:num w:numId="100" w16cid:durableId="625620886">
    <w:abstractNumId w:val="100"/>
  </w:num>
  <w:num w:numId="101" w16cid:durableId="1134256226">
    <w:abstractNumId w:val="203"/>
  </w:num>
  <w:num w:numId="102" w16cid:durableId="867909161">
    <w:abstractNumId w:val="231"/>
  </w:num>
  <w:num w:numId="103" w16cid:durableId="1466922661">
    <w:abstractNumId w:val="174"/>
  </w:num>
  <w:num w:numId="104" w16cid:durableId="933516357">
    <w:abstractNumId w:val="223"/>
  </w:num>
  <w:num w:numId="105" w16cid:durableId="793445931">
    <w:abstractNumId w:val="33"/>
  </w:num>
  <w:num w:numId="106" w16cid:durableId="14503203">
    <w:abstractNumId w:val="108"/>
  </w:num>
  <w:num w:numId="107" w16cid:durableId="1938705864">
    <w:abstractNumId w:val="148"/>
  </w:num>
  <w:num w:numId="108" w16cid:durableId="354578379">
    <w:abstractNumId w:val="37"/>
  </w:num>
  <w:num w:numId="109" w16cid:durableId="50424282">
    <w:abstractNumId w:val="121"/>
  </w:num>
  <w:num w:numId="110" w16cid:durableId="362636889">
    <w:abstractNumId w:val="117"/>
  </w:num>
  <w:num w:numId="111" w16cid:durableId="1033656728">
    <w:abstractNumId w:val="61"/>
  </w:num>
  <w:num w:numId="112" w16cid:durableId="1780485965">
    <w:abstractNumId w:val="208"/>
  </w:num>
  <w:num w:numId="113" w16cid:durableId="977489076">
    <w:abstractNumId w:val="54"/>
  </w:num>
  <w:num w:numId="114" w16cid:durableId="1813332154">
    <w:abstractNumId w:val="66"/>
  </w:num>
  <w:num w:numId="115" w16cid:durableId="1662275049">
    <w:abstractNumId w:val="167"/>
  </w:num>
  <w:num w:numId="116" w16cid:durableId="784543178">
    <w:abstractNumId w:val="80"/>
  </w:num>
  <w:num w:numId="117" w16cid:durableId="1526865975">
    <w:abstractNumId w:val="20"/>
  </w:num>
  <w:num w:numId="118" w16cid:durableId="410004898">
    <w:abstractNumId w:val="206"/>
  </w:num>
  <w:num w:numId="119" w16cid:durableId="1345594801">
    <w:abstractNumId w:val="235"/>
  </w:num>
  <w:num w:numId="120" w16cid:durableId="294484227">
    <w:abstractNumId w:val="50"/>
  </w:num>
  <w:num w:numId="121" w16cid:durableId="995107078">
    <w:abstractNumId w:val="186"/>
  </w:num>
  <w:num w:numId="122" w16cid:durableId="217938619">
    <w:abstractNumId w:val="15"/>
  </w:num>
  <w:num w:numId="123" w16cid:durableId="758597918">
    <w:abstractNumId w:val="31"/>
  </w:num>
  <w:num w:numId="124" w16cid:durableId="1026059672">
    <w:abstractNumId w:val="119"/>
  </w:num>
  <w:num w:numId="125" w16cid:durableId="1002318462">
    <w:abstractNumId w:val="170"/>
  </w:num>
  <w:num w:numId="126" w16cid:durableId="1801535554">
    <w:abstractNumId w:val="182"/>
  </w:num>
  <w:num w:numId="127" w16cid:durableId="1653750522">
    <w:abstractNumId w:val="200"/>
  </w:num>
  <w:num w:numId="128" w16cid:durableId="928125256">
    <w:abstractNumId w:val="38"/>
  </w:num>
  <w:num w:numId="129" w16cid:durableId="889612425">
    <w:abstractNumId w:val="172"/>
  </w:num>
  <w:num w:numId="130" w16cid:durableId="174270360">
    <w:abstractNumId w:val="125"/>
  </w:num>
  <w:num w:numId="131" w16cid:durableId="558320621">
    <w:abstractNumId w:val="98"/>
  </w:num>
  <w:num w:numId="132" w16cid:durableId="214779443">
    <w:abstractNumId w:val="205"/>
  </w:num>
  <w:num w:numId="133" w16cid:durableId="1256011635">
    <w:abstractNumId w:val="175"/>
  </w:num>
  <w:num w:numId="134" w16cid:durableId="2048870763">
    <w:abstractNumId w:val="190"/>
  </w:num>
  <w:num w:numId="135" w16cid:durableId="245384631">
    <w:abstractNumId w:val="165"/>
  </w:num>
  <w:num w:numId="136" w16cid:durableId="521748622">
    <w:abstractNumId w:val="196"/>
  </w:num>
  <w:num w:numId="137" w16cid:durableId="1519856896">
    <w:abstractNumId w:val="17"/>
  </w:num>
  <w:num w:numId="138" w16cid:durableId="196746240">
    <w:abstractNumId w:val="145"/>
  </w:num>
  <w:num w:numId="139" w16cid:durableId="1551383985">
    <w:abstractNumId w:val="23"/>
  </w:num>
  <w:num w:numId="140" w16cid:durableId="1777630617">
    <w:abstractNumId w:val="118"/>
  </w:num>
  <w:num w:numId="141" w16cid:durableId="1345522542">
    <w:abstractNumId w:val="171"/>
  </w:num>
  <w:num w:numId="142" w16cid:durableId="43677899">
    <w:abstractNumId w:val="124"/>
  </w:num>
  <w:num w:numId="143" w16cid:durableId="75514283">
    <w:abstractNumId w:val="96"/>
  </w:num>
  <w:num w:numId="144" w16cid:durableId="2086687535">
    <w:abstractNumId w:val="150"/>
  </w:num>
  <w:num w:numId="145" w16cid:durableId="2044092510">
    <w:abstractNumId w:val="63"/>
  </w:num>
  <w:num w:numId="146" w16cid:durableId="894123718">
    <w:abstractNumId w:val="168"/>
  </w:num>
  <w:num w:numId="147" w16cid:durableId="61222238">
    <w:abstractNumId w:val="127"/>
  </w:num>
  <w:num w:numId="148" w16cid:durableId="472336229">
    <w:abstractNumId w:val="35"/>
  </w:num>
  <w:num w:numId="149" w16cid:durableId="905454624">
    <w:abstractNumId w:val="3"/>
  </w:num>
  <w:num w:numId="150" w16cid:durableId="451481746">
    <w:abstractNumId w:val="58"/>
  </w:num>
  <w:num w:numId="151" w16cid:durableId="1860006012">
    <w:abstractNumId w:val="202"/>
  </w:num>
  <w:num w:numId="152" w16cid:durableId="1296136415">
    <w:abstractNumId w:val="152"/>
  </w:num>
  <w:num w:numId="153" w16cid:durableId="1441947230">
    <w:abstractNumId w:val="237"/>
  </w:num>
  <w:num w:numId="154" w16cid:durableId="1538351456">
    <w:abstractNumId w:val="115"/>
  </w:num>
  <w:num w:numId="155" w16cid:durableId="1620450618">
    <w:abstractNumId w:val="18"/>
  </w:num>
  <w:num w:numId="156" w16cid:durableId="1923954594">
    <w:abstractNumId w:val="228"/>
  </w:num>
  <w:num w:numId="157" w16cid:durableId="359935783">
    <w:abstractNumId w:val="241"/>
  </w:num>
  <w:num w:numId="158" w16cid:durableId="2118795070">
    <w:abstractNumId w:val="40"/>
  </w:num>
  <w:num w:numId="159" w16cid:durableId="856310023">
    <w:abstractNumId w:val="22"/>
  </w:num>
  <w:num w:numId="160" w16cid:durableId="1543789533">
    <w:abstractNumId w:val="111"/>
  </w:num>
  <w:num w:numId="161" w16cid:durableId="2097970225">
    <w:abstractNumId w:val="34"/>
  </w:num>
  <w:num w:numId="162" w16cid:durableId="825172929">
    <w:abstractNumId w:val="161"/>
  </w:num>
  <w:num w:numId="163" w16cid:durableId="1670717501">
    <w:abstractNumId w:val="143"/>
  </w:num>
  <w:num w:numId="164" w16cid:durableId="2070496089">
    <w:abstractNumId w:val="197"/>
  </w:num>
  <w:num w:numId="165" w16cid:durableId="431583854">
    <w:abstractNumId w:val="126"/>
  </w:num>
  <w:num w:numId="166" w16cid:durableId="1375692948">
    <w:abstractNumId w:val="158"/>
  </w:num>
  <w:num w:numId="167" w16cid:durableId="1138457584">
    <w:abstractNumId w:val="19"/>
  </w:num>
  <w:num w:numId="168" w16cid:durableId="547643278">
    <w:abstractNumId w:val="207"/>
  </w:num>
  <w:num w:numId="169" w16cid:durableId="285353065">
    <w:abstractNumId w:val="24"/>
  </w:num>
  <w:num w:numId="170" w16cid:durableId="424227714">
    <w:abstractNumId w:val="204"/>
  </w:num>
  <w:num w:numId="171" w16cid:durableId="963269156">
    <w:abstractNumId w:val="6"/>
  </w:num>
  <w:num w:numId="172" w16cid:durableId="1711954585">
    <w:abstractNumId w:val="154"/>
  </w:num>
  <w:num w:numId="173" w16cid:durableId="1181626530">
    <w:abstractNumId w:val="9"/>
  </w:num>
  <w:num w:numId="174" w16cid:durableId="1239166650">
    <w:abstractNumId w:val="46"/>
  </w:num>
  <w:num w:numId="175" w16cid:durableId="208150516">
    <w:abstractNumId w:val="139"/>
  </w:num>
  <w:num w:numId="176" w16cid:durableId="283511110">
    <w:abstractNumId w:val="191"/>
  </w:num>
  <w:num w:numId="177" w16cid:durableId="2069573869">
    <w:abstractNumId w:val="73"/>
  </w:num>
  <w:num w:numId="178" w16cid:durableId="167141150">
    <w:abstractNumId w:val="157"/>
  </w:num>
  <w:num w:numId="179" w16cid:durableId="624044118">
    <w:abstractNumId w:val="39"/>
  </w:num>
  <w:num w:numId="180" w16cid:durableId="745491219">
    <w:abstractNumId w:val="216"/>
  </w:num>
  <w:num w:numId="181" w16cid:durableId="1524512646">
    <w:abstractNumId w:val="147"/>
  </w:num>
  <w:num w:numId="182" w16cid:durableId="790782119">
    <w:abstractNumId w:val="129"/>
  </w:num>
  <w:num w:numId="183" w16cid:durableId="1916473662">
    <w:abstractNumId w:val="71"/>
  </w:num>
  <w:num w:numId="184" w16cid:durableId="2085906260">
    <w:abstractNumId w:val="181"/>
  </w:num>
  <w:num w:numId="185" w16cid:durableId="1312904735">
    <w:abstractNumId w:val="97"/>
  </w:num>
  <w:num w:numId="186" w16cid:durableId="1713533608">
    <w:abstractNumId w:val="166"/>
  </w:num>
  <w:num w:numId="187" w16cid:durableId="1678651885">
    <w:abstractNumId w:val="28"/>
  </w:num>
  <w:num w:numId="188" w16cid:durableId="2027557931">
    <w:abstractNumId w:val="227"/>
  </w:num>
  <w:num w:numId="189" w16cid:durableId="1901553284">
    <w:abstractNumId w:val="47"/>
  </w:num>
  <w:num w:numId="190" w16cid:durableId="770472575">
    <w:abstractNumId w:val="53"/>
  </w:num>
  <w:num w:numId="191" w16cid:durableId="741410675">
    <w:abstractNumId w:val="201"/>
  </w:num>
  <w:num w:numId="192" w16cid:durableId="1987052386">
    <w:abstractNumId w:val="236"/>
  </w:num>
  <w:num w:numId="193" w16cid:durableId="2127768232">
    <w:abstractNumId w:val="41"/>
  </w:num>
  <w:num w:numId="194" w16cid:durableId="1843540834">
    <w:abstractNumId w:val="185"/>
  </w:num>
  <w:num w:numId="195" w16cid:durableId="869299546">
    <w:abstractNumId w:val="183"/>
  </w:num>
  <w:num w:numId="196" w16cid:durableId="848326264">
    <w:abstractNumId w:val="92"/>
  </w:num>
  <w:num w:numId="197" w16cid:durableId="1449159645">
    <w:abstractNumId w:val="134"/>
  </w:num>
  <w:num w:numId="198" w16cid:durableId="1432511701">
    <w:abstractNumId w:val="29"/>
  </w:num>
  <w:num w:numId="199" w16cid:durableId="137499524">
    <w:abstractNumId w:val="210"/>
  </w:num>
  <w:num w:numId="200" w16cid:durableId="1558668882">
    <w:abstractNumId w:val="64"/>
  </w:num>
  <w:num w:numId="201" w16cid:durableId="1868980203">
    <w:abstractNumId w:val="4"/>
  </w:num>
  <w:num w:numId="202" w16cid:durableId="1239830195">
    <w:abstractNumId w:val="234"/>
  </w:num>
  <w:num w:numId="203" w16cid:durableId="1892618592">
    <w:abstractNumId w:val="156"/>
  </w:num>
  <w:num w:numId="204" w16cid:durableId="481191481">
    <w:abstractNumId w:val="130"/>
  </w:num>
  <w:num w:numId="205" w16cid:durableId="1632440496">
    <w:abstractNumId w:val="67"/>
  </w:num>
  <w:num w:numId="206" w16cid:durableId="785928562">
    <w:abstractNumId w:val="116"/>
  </w:num>
  <w:num w:numId="207" w16cid:durableId="1718121618">
    <w:abstractNumId w:val="178"/>
  </w:num>
  <w:num w:numId="208" w16cid:durableId="1709915769">
    <w:abstractNumId w:val="214"/>
  </w:num>
  <w:num w:numId="209" w16cid:durableId="493839982">
    <w:abstractNumId w:val="153"/>
  </w:num>
  <w:num w:numId="210" w16cid:durableId="29261453">
    <w:abstractNumId w:val="142"/>
  </w:num>
  <w:num w:numId="211" w16cid:durableId="1870993717">
    <w:abstractNumId w:val="2"/>
  </w:num>
  <w:num w:numId="212" w16cid:durableId="1143423918">
    <w:abstractNumId w:val="90"/>
  </w:num>
  <w:num w:numId="213" w16cid:durableId="1029061360">
    <w:abstractNumId w:val="122"/>
  </w:num>
  <w:num w:numId="214" w16cid:durableId="1492483166">
    <w:abstractNumId w:val="240"/>
  </w:num>
  <w:num w:numId="215" w16cid:durableId="1631088167">
    <w:abstractNumId w:val="72"/>
  </w:num>
  <w:num w:numId="216" w16cid:durableId="423037432">
    <w:abstractNumId w:val="84"/>
  </w:num>
  <w:num w:numId="217" w16cid:durableId="1042940738">
    <w:abstractNumId w:val="110"/>
  </w:num>
  <w:num w:numId="218" w16cid:durableId="31344847">
    <w:abstractNumId w:val="218"/>
  </w:num>
  <w:num w:numId="219" w16cid:durableId="2117023268">
    <w:abstractNumId w:val="114"/>
  </w:num>
  <w:num w:numId="220" w16cid:durableId="537935286">
    <w:abstractNumId w:val="109"/>
  </w:num>
  <w:num w:numId="221" w16cid:durableId="708796876">
    <w:abstractNumId w:val="85"/>
  </w:num>
  <w:num w:numId="222" w16cid:durableId="1159538918">
    <w:abstractNumId w:val="106"/>
  </w:num>
  <w:num w:numId="223" w16cid:durableId="847989619">
    <w:abstractNumId w:val="104"/>
  </w:num>
  <w:num w:numId="224" w16cid:durableId="15817536">
    <w:abstractNumId w:val="45"/>
  </w:num>
  <w:num w:numId="225" w16cid:durableId="2007131351">
    <w:abstractNumId w:val="149"/>
  </w:num>
  <w:num w:numId="226" w16cid:durableId="1586457984">
    <w:abstractNumId w:val="169"/>
  </w:num>
  <w:num w:numId="227" w16cid:durableId="816848311">
    <w:abstractNumId w:val="211"/>
  </w:num>
  <w:num w:numId="228" w16cid:durableId="2080327297">
    <w:abstractNumId w:val="52"/>
  </w:num>
  <w:num w:numId="229" w16cid:durableId="2077892061">
    <w:abstractNumId w:val="163"/>
  </w:num>
  <w:num w:numId="230" w16cid:durableId="1637563306">
    <w:abstractNumId w:val="48"/>
  </w:num>
  <w:num w:numId="231" w16cid:durableId="863327389">
    <w:abstractNumId w:val="136"/>
  </w:num>
  <w:num w:numId="232" w16cid:durableId="1450860521">
    <w:abstractNumId w:val="159"/>
  </w:num>
  <w:num w:numId="233" w16cid:durableId="440077910">
    <w:abstractNumId w:val="70"/>
  </w:num>
  <w:num w:numId="234" w16cid:durableId="308830127">
    <w:abstractNumId w:val="220"/>
  </w:num>
  <w:num w:numId="235" w16cid:durableId="552889166">
    <w:abstractNumId w:val="195"/>
  </w:num>
  <w:num w:numId="236" w16cid:durableId="1432816970">
    <w:abstractNumId w:val="14"/>
  </w:num>
  <w:num w:numId="237" w16cid:durableId="804468476">
    <w:abstractNumId w:val="82"/>
  </w:num>
  <w:num w:numId="238" w16cid:durableId="1528523415">
    <w:abstractNumId w:val="187"/>
  </w:num>
  <w:num w:numId="239" w16cid:durableId="1030883277">
    <w:abstractNumId w:val="188"/>
  </w:num>
  <w:num w:numId="240" w16cid:durableId="320695944">
    <w:abstractNumId w:val="65"/>
  </w:num>
  <w:num w:numId="241" w16cid:durableId="934903029">
    <w:abstractNumId w:val="81"/>
  </w:num>
  <w:num w:numId="242" w16cid:durableId="581648940">
    <w:abstractNumId w:val="135"/>
  </w:num>
  <w:num w:numId="243" w16cid:durableId="761755532">
    <w:abstractNumId w:val="12"/>
  </w:num>
  <w:num w:numId="244" w16cid:durableId="1045637945">
    <w:abstractNumId w:val="164"/>
  </w:num>
  <w:num w:numId="245" w16cid:durableId="552348577">
    <w:abstractNumId w:val="209"/>
  </w:num>
  <w:numIdMacAtCleanup w:val="2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US" w:vendorID="64" w:dllVersion="0" w:nlCheck="1" w:checkStyle="0"/>
  <w:activeWritingStyle w:appName="MSWord" w:lang="pt-PT" w:vendorID="64" w:dllVersion="0" w:nlCheck="1" w:checkStyle="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efaultTabStop w:val="720"/>
  <w:defaultTableStyle w:val="contactTableGrid1"/>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jYyNzA0MDGysDC3MDRS0lEKTi0uzszPAykwNKsFAKnT/SotAAAA"/>
  </w:docVars>
  <w:rsids>
    <w:rsidRoot w:val="00F05E04"/>
    <w:rsid w:val="000000C0"/>
    <w:rsid w:val="0000010C"/>
    <w:rsid w:val="000003EB"/>
    <w:rsid w:val="000006A3"/>
    <w:rsid w:val="00000703"/>
    <w:rsid w:val="000009CF"/>
    <w:rsid w:val="00000A18"/>
    <w:rsid w:val="00000CAE"/>
    <w:rsid w:val="000010D0"/>
    <w:rsid w:val="0000134A"/>
    <w:rsid w:val="00001477"/>
    <w:rsid w:val="00001564"/>
    <w:rsid w:val="000015EB"/>
    <w:rsid w:val="0000161C"/>
    <w:rsid w:val="0000161F"/>
    <w:rsid w:val="00001BA6"/>
    <w:rsid w:val="00001C86"/>
    <w:rsid w:val="00001DEF"/>
    <w:rsid w:val="00001EBD"/>
    <w:rsid w:val="00001EED"/>
    <w:rsid w:val="00002045"/>
    <w:rsid w:val="000020AB"/>
    <w:rsid w:val="00002215"/>
    <w:rsid w:val="00002637"/>
    <w:rsid w:val="00002698"/>
    <w:rsid w:val="000028FE"/>
    <w:rsid w:val="00002AAF"/>
    <w:rsid w:val="00002BB8"/>
    <w:rsid w:val="00002BD0"/>
    <w:rsid w:val="00002C35"/>
    <w:rsid w:val="00002C61"/>
    <w:rsid w:val="00002D78"/>
    <w:rsid w:val="00002ED0"/>
    <w:rsid w:val="00002F2B"/>
    <w:rsid w:val="00002FBA"/>
    <w:rsid w:val="000031EA"/>
    <w:rsid w:val="0000327E"/>
    <w:rsid w:val="000033EC"/>
    <w:rsid w:val="000034B7"/>
    <w:rsid w:val="0000367B"/>
    <w:rsid w:val="00003759"/>
    <w:rsid w:val="000037AE"/>
    <w:rsid w:val="00003847"/>
    <w:rsid w:val="00003C46"/>
    <w:rsid w:val="00003E81"/>
    <w:rsid w:val="00003FD9"/>
    <w:rsid w:val="00004100"/>
    <w:rsid w:val="00004551"/>
    <w:rsid w:val="00004B4D"/>
    <w:rsid w:val="00004C2D"/>
    <w:rsid w:val="00004C63"/>
    <w:rsid w:val="00004D2C"/>
    <w:rsid w:val="0000501B"/>
    <w:rsid w:val="00005098"/>
    <w:rsid w:val="00005359"/>
    <w:rsid w:val="000054F4"/>
    <w:rsid w:val="00005583"/>
    <w:rsid w:val="000055F2"/>
    <w:rsid w:val="00005726"/>
    <w:rsid w:val="00005798"/>
    <w:rsid w:val="0000592F"/>
    <w:rsid w:val="00005A09"/>
    <w:rsid w:val="00005A74"/>
    <w:rsid w:val="00005B22"/>
    <w:rsid w:val="00005B5C"/>
    <w:rsid w:val="00005C4C"/>
    <w:rsid w:val="00005FFC"/>
    <w:rsid w:val="000060B9"/>
    <w:rsid w:val="00006176"/>
    <w:rsid w:val="000062FF"/>
    <w:rsid w:val="00006335"/>
    <w:rsid w:val="0000665E"/>
    <w:rsid w:val="000066FB"/>
    <w:rsid w:val="00006776"/>
    <w:rsid w:val="00006849"/>
    <w:rsid w:val="000068B8"/>
    <w:rsid w:val="00006B26"/>
    <w:rsid w:val="00006BAF"/>
    <w:rsid w:val="00006C91"/>
    <w:rsid w:val="00006E5D"/>
    <w:rsid w:val="00006E61"/>
    <w:rsid w:val="00006EA1"/>
    <w:rsid w:val="00007001"/>
    <w:rsid w:val="00007019"/>
    <w:rsid w:val="00007081"/>
    <w:rsid w:val="00007162"/>
    <w:rsid w:val="000075A9"/>
    <w:rsid w:val="0000779C"/>
    <w:rsid w:val="00007A5F"/>
    <w:rsid w:val="00007AB3"/>
    <w:rsid w:val="00007B0A"/>
    <w:rsid w:val="00007B7B"/>
    <w:rsid w:val="00007C88"/>
    <w:rsid w:val="00007F31"/>
    <w:rsid w:val="0001030A"/>
    <w:rsid w:val="0001030C"/>
    <w:rsid w:val="00010415"/>
    <w:rsid w:val="00010A12"/>
    <w:rsid w:val="00010B12"/>
    <w:rsid w:val="00010B96"/>
    <w:rsid w:val="00010C07"/>
    <w:rsid w:val="00010D69"/>
    <w:rsid w:val="00010DD9"/>
    <w:rsid w:val="00010F17"/>
    <w:rsid w:val="00010FEB"/>
    <w:rsid w:val="00011092"/>
    <w:rsid w:val="000110CE"/>
    <w:rsid w:val="00011229"/>
    <w:rsid w:val="0001136E"/>
    <w:rsid w:val="0001149C"/>
    <w:rsid w:val="00011529"/>
    <w:rsid w:val="00011725"/>
    <w:rsid w:val="00011749"/>
    <w:rsid w:val="000118C4"/>
    <w:rsid w:val="000118F6"/>
    <w:rsid w:val="000119EC"/>
    <w:rsid w:val="00011AB1"/>
    <w:rsid w:val="00011AC5"/>
    <w:rsid w:val="00011B5B"/>
    <w:rsid w:val="00011D2B"/>
    <w:rsid w:val="00011EA4"/>
    <w:rsid w:val="000122A9"/>
    <w:rsid w:val="00012379"/>
    <w:rsid w:val="0001284B"/>
    <w:rsid w:val="000129AF"/>
    <w:rsid w:val="00012A87"/>
    <w:rsid w:val="00012B64"/>
    <w:rsid w:val="00012D0E"/>
    <w:rsid w:val="00012EC6"/>
    <w:rsid w:val="00012ED1"/>
    <w:rsid w:val="00012ED9"/>
    <w:rsid w:val="000130B5"/>
    <w:rsid w:val="000130CB"/>
    <w:rsid w:val="00013469"/>
    <w:rsid w:val="00013476"/>
    <w:rsid w:val="00013866"/>
    <w:rsid w:val="000138BD"/>
    <w:rsid w:val="000138F4"/>
    <w:rsid w:val="00013975"/>
    <w:rsid w:val="00013BB1"/>
    <w:rsid w:val="00013CCC"/>
    <w:rsid w:val="00013F1B"/>
    <w:rsid w:val="00013FB1"/>
    <w:rsid w:val="00014286"/>
    <w:rsid w:val="00014537"/>
    <w:rsid w:val="00014870"/>
    <w:rsid w:val="00014959"/>
    <w:rsid w:val="00014986"/>
    <w:rsid w:val="00014B7C"/>
    <w:rsid w:val="00014E40"/>
    <w:rsid w:val="00014EDD"/>
    <w:rsid w:val="000150F3"/>
    <w:rsid w:val="00015305"/>
    <w:rsid w:val="00015653"/>
    <w:rsid w:val="000156C5"/>
    <w:rsid w:val="0001571F"/>
    <w:rsid w:val="00015B2E"/>
    <w:rsid w:val="00015B77"/>
    <w:rsid w:val="00015BBE"/>
    <w:rsid w:val="00015C6E"/>
    <w:rsid w:val="00015C75"/>
    <w:rsid w:val="00015CB2"/>
    <w:rsid w:val="00015CBC"/>
    <w:rsid w:val="00015D17"/>
    <w:rsid w:val="00015EAE"/>
    <w:rsid w:val="00015FDB"/>
    <w:rsid w:val="00015FF2"/>
    <w:rsid w:val="000160F5"/>
    <w:rsid w:val="0001645A"/>
    <w:rsid w:val="00016881"/>
    <w:rsid w:val="0001694F"/>
    <w:rsid w:val="00016D98"/>
    <w:rsid w:val="00016EE4"/>
    <w:rsid w:val="00016FB4"/>
    <w:rsid w:val="0001715F"/>
    <w:rsid w:val="00017175"/>
    <w:rsid w:val="00017842"/>
    <w:rsid w:val="00017846"/>
    <w:rsid w:val="0001790D"/>
    <w:rsid w:val="00017B8E"/>
    <w:rsid w:val="00017EAF"/>
    <w:rsid w:val="000201F7"/>
    <w:rsid w:val="00020414"/>
    <w:rsid w:val="00020600"/>
    <w:rsid w:val="00020676"/>
    <w:rsid w:val="0002081C"/>
    <w:rsid w:val="0002084F"/>
    <w:rsid w:val="00020952"/>
    <w:rsid w:val="00020CEC"/>
    <w:rsid w:val="00020D7B"/>
    <w:rsid w:val="00020D84"/>
    <w:rsid w:val="00020E2D"/>
    <w:rsid w:val="0002108D"/>
    <w:rsid w:val="00021122"/>
    <w:rsid w:val="0002124A"/>
    <w:rsid w:val="0002146C"/>
    <w:rsid w:val="00021586"/>
    <w:rsid w:val="000217A6"/>
    <w:rsid w:val="000219F7"/>
    <w:rsid w:val="00021AA6"/>
    <w:rsid w:val="00021AA7"/>
    <w:rsid w:val="00021C39"/>
    <w:rsid w:val="00021DE7"/>
    <w:rsid w:val="00021E03"/>
    <w:rsid w:val="00022136"/>
    <w:rsid w:val="000221F2"/>
    <w:rsid w:val="000222BA"/>
    <w:rsid w:val="000226F6"/>
    <w:rsid w:val="000227C0"/>
    <w:rsid w:val="0002285B"/>
    <w:rsid w:val="000228FC"/>
    <w:rsid w:val="00022A71"/>
    <w:rsid w:val="00022B9B"/>
    <w:rsid w:val="00022DC6"/>
    <w:rsid w:val="00022EE9"/>
    <w:rsid w:val="00023097"/>
    <w:rsid w:val="000233B8"/>
    <w:rsid w:val="000233C4"/>
    <w:rsid w:val="00023543"/>
    <w:rsid w:val="00023830"/>
    <w:rsid w:val="00023988"/>
    <w:rsid w:val="000239A9"/>
    <w:rsid w:val="000239F0"/>
    <w:rsid w:val="00023BDD"/>
    <w:rsid w:val="00023D87"/>
    <w:rsid w:val="00023EAA"/>
    <w:rsid w:val="00023EC6"/>
    <w:rsid w:val="00023EE5"/>
    <w:rsid w:val="0002416D"/>
    <w:rsid w:val="000245F7"/>
    <w:rsid w:val="000247D3"/>
    <w:rsid w:val="0002492D"/>
    <w:rsid w:val="00024AC7"/>
    <w:rsid w:val="00024B25"/>
    <w:rsid w:val="00024CCF"/>
    <w:rsid w:val="00024D16"/>
    <w:rsid w:val="00024DC6"/>
    <w:rsid w:val="00024F42"/>
    <w:rsid w:val="00025351"/>
    <w:rsid w:val="000253AD"/>
    <w:rsid w:val="0002543F"/>
    <w:rsid w:val="00025554"/>
    <w:rsid w:val="000255DF"/>
    <w:rsid w:val="00025707"/>
    <w:rsid w:val="00025714"/>
    <w:rsid w:val="000257A3"/>
    <w:rsid w:val="00025883"/>
    <w:rsid w:val="00025946"/>
    <w:rsid w:val="00025B4F"/>
    <w:rsid w:val="00025C45"/>
    <w:rsid w:val="00025CA8"/>
    <w:rsid w:val="00025E34"/>
    <w:rsid w:val="00025EB0"/>
    <w:rsid w:val="000260FF"/>
    <w:rsid w:val="000262FB"/>
    <w:rsid w:val="00026403"/>
    <w:rsid w:val="00026475"/>
    <w:rsid w:val="00026569"/>
    <w:rsid w:val="00026727"/>
    <w:rsid w:val="00026988"/>
    <w:rsid w:val="00026A0B"/>
    <w:rsid w:val="00026A92"/>
    <w:rsid w:val="00026F20"/>
    <w:rsid w:val="00026F93"/>
    <w:rsid w:val="00026FB1"/>
    <w:rsid w:val="0002709B"/>
    <w:rsid w:val="000272F3"/>
    <w:rsid w:val="00027373"/>
    <w:rsid w:val="00027486"/>
    <w:rsid w:val="00027921"/>
    <w:rsid w:val="0002797D"/>
    <w:rsid w:val="00027B30"/>
    <w:rsid w:val="00027BEB"/>
    <w:rsid w:val="00027D33"/>
    <w:rsid w:val="00027D89"/>
    <w:rsid w:val="00027E37"/>
    <w:rsid w:val="000300EF"/>
    <w:rsid w:val="000300F2"/>
    <w:rsid w:val="00030189"/>
    <w:rsid w:val="000302AA"/>
    <w:rsid w:val="000306C9"/>
    <w:rsid w:val="00030840"/>
    <w:rsid w:val="00030B10"/>
    <w:rsid w:val="00030B2B"/>
    <w:rsid w:val="0003103B"/>
    <w:rsid w:val="00031097"/>
    <w:rsid w:val="0003114C"/>
    <w:rsid w:val="00031244"/>
    <w:rsid w:val="0003148A"/>
    <w:rsid w:val="0003149B"/>
    <w:rsid w:val="0003194C"/>
    <w:rsid w:val="00031C99"/>
    <w:rsid w:val="00031D24"/>
    <w:rsid w:val="00031EFC"/>
    <w:rsid w:val="0003218E"/>
    <w:rsid w:val="000322AF"/>
    <w:rsid w:val="00032500"/>
    <w:rsid w:val="00032586"/>
    <w:rsid w:val="000327C0"/>
    <w:rsid w:val="00032954"/>
    <w:rsid w:val="00032B71"/>
    <w:rsid w:val="00032B87"/>
    <w:rsid w:val="00032FFF"/>
    <w:rsid w:val="000330A0"/>
    <w:rsid w:val="000332DE"/>
    <w:rsid w:val="00033304"/>
    <w:rsid w:val="00033327"/>
    <w:rsid w:val="000335D0"/>
    <w:rsid w:val="00034091"/>
    <w:rsid w:val="00034283"/>
    <w:rsid w:val="00034542"/>
    <w:rsid w:val="000345CE"/>
    <w:rsid w:val="00034A9A"/>
    <w:rsid w:val="00034CF2"/>
    <w:rsid w:val="00034F8B"/>
    <w:rsid w:val="000351B8"/>
    <w:rsid w:val="00035444"/>
    <w:rsid w:val="00035542"/>
    <w:rsid w:val="00035F92"/>
    <w:rsid w:val="000360BD"/>
    <w:rsid w:val="000361E5"/>
    <w:rsid w:val="000362F0"/>
    <w:rsid w:val="000363C0"/>
    <w:rsid w:val="00036462"/>
    <w:rsid w:val="00036612"/>
    <w:rsid w:val="00036709"/>
    <w:rsid w:val="00036846"/>
    <w:rsid w:val="00036977"/>
    <w:rsid w:val="0003698C"/>
    <w:rsid w:val="00036A73"/>
    <w:rsid w:val="0003718C"/>
    <w:rsid w:val="0003722C"/>
    <w:rsid w:val="000374D6"/>
    <w:rsid w:val="000374F9"/>
    <w:rsid w:val="0003754E"/>
    <w:rsid w:val="000375DC"/>
    <w:rsid w:val="0003783E"/>
    <w:rsid w:val="000379FB"/>
    <w:rsid w:val="00037B76"/>
    <w:rsid w:val="00037E38"/>
    <w:rsid w:val="00037F65"/>
    <w:rsid w:val="00040302"/>
    <w:rsid w:val="000403D2"/>
    <w:rsid w:val="000404E3"/>
    <w:rsid w:val="00040545"/>
    <w:rsid w:val="000407EE"/>
    <w:rsid w:val="00040AF1"/>
    <w:rsid w:val="00040E26"/>
    <w:rsid w:val="00040EFE"/>
    <w:rsid w:val="00040F1D"/>
    <w:rsid w:val="00040F87"/>
    <w:rsid w:val="00041146"/>
    <w:rsid w:val="00041149"/>
    <w:rsid w:val="00041265"/>
    <w:rsid w:val="0004132D"/>
    <w:rsid w:val="000414CA"/>
    <w:rsid w:val="000415AD"/>
    <w:rsid w:val="00041655"/>
    <w:rsid w:val="0004170D"/>
    <w:rsid w:val="000417CA"/>
    <w:rsid w:val="00041D18"/>
    <w:rsid w:val="00042072"/>
    <w:rsid w:val="00042073"/>
    <w:rsid w:val="000420DE"/>
    <w:rsid w:val="000421B2"/>
    <w:rsid w:val="000424B5"/>
    <w:rsid w:val="0004258E"/>
    <w:rsid w:val="00042695"/>
    <w:rsid w:val="00042B02"/>
    <w:rsid w:val="00042C6C"/>
    <w:rsid w:val="00042E26"/>
    <w:rsid w:val="00042FE8"/>
    <w:rsid w:val="000433BD"/>
    <w:rsid w:val="0004351A"/>
    <w:rsid w:val="00043956"/>
    <w:rsid w:val="000439F3"/>
    <w:rsid w:val="00043AE8"/>
    <w:rsid w:val="00043C4B"/>
    <w:rsid w:val="00043D4B"/>
    <w:rsid w:val="00043D89"/>
    <w:rsid w:val="00043DBB"/>
    <w:rsid w:val="00043F36"/>
    <w:rsid w:val="00044050"/>
    <w:rsid w:val="0004407E"/>
    <w:rsid w:val="00044173"/>
    <w:rsid w:val="000441D3"/>
    <w:rsid w:val="00044333"/>
    <w:rsid w:val="000445BC"/>
    <w:rsid w:val="0004465A"/>
    <w:rsid w:val="0004468C"/>
    <w:rsid w:val="00044753"/>
    <w:rsid w:val="000449FC"/>
    <w:rsid w:val="00044C4B"/>
    <w:rsid w:val="00044CA9"/>
    <w:rsid w:val="00044DF1"/>
    <w:rsid w:val="0004523E"/>
    <w:rsid w:val="00045249"/>
    <w:rsid w:val="00045460"/>
    <w:rsid w:val="00045480"/>
    <w:rsid w:val="000458EF"/>
    <w:rsid w:val="0004595D"/>
    <w:rsid w:val="000459A6"/>
    <w:rsid w:val="000459D4"/>
    <w:rsid w:val="000459E5"/>
    <w:rsid w:val="00045B45"/>
    <w:rsid w:val="00045F8D"/>
    <w:rsid w:val="00045FB5"/>
    <w:rsid w:val="000461C2"/>
    <w:rsid w:val="0004633A"/>
    <w:rsid w:val="0004674D"/>
    <w:rsid w:val="00046797"/>
    <w:rsid w:val="00046A91"/>
    <w:rsid w:val="00046C57"/>
    <w:rsid w:val="00046D18"/>
    <w:rsid w:val="00047155"/>
    <w:rsid w:val="00047205"/>
    <w:rsid w:val="0004747F"/>
    <w:rsid w:val="000474D5"/>
    <w:rsid w:val="000475C2"/>
    <w:rsid w:val="0004774C"/>
    <w:rsid w:val="0004783D"/>
    <w:rsid w:val="0004787C"/>
    <w:rsid w:val="00047972"/>
    <w:rsid w:val="000479C3"/>
    <w:rsid w:val="00047B2A"/>
    <w:rsid w:val="00047C5E"/>
    <w:rsid w:val="00047F51"/>
    <w:rsid w:val="00050018"/>
    <w:rsid w:val="00050038"/>
    <w:rsid w:val="00050317"/>
    <w:rsid w:val="00050A18"/>
    <w:rsid w:val="00050A6A"/>
    <w:rsid w:val="00050BCD"/>
    <w:rsid w:val="00050E75"/>
    <w:rsid w:val="00050F94"/>
    <w:rsid w:val="00051019"/>
    <w:rsid w:val="00051339"/>
    <w:rsid w:val="000513BB"/>
    <w:rsid w:val="00051481"/>
    <w:rsid w:val="0005176C"/>
    <w:rsid w:val="000518D8"/>
    <w:rsid w:val="000518E6"/>
    <w:rsid w:val="000518ED"/>
    <w:rsid w:val="00051978"/>
    <w:rsid w:val="00051A55"/>
    <w:rsid w:val="00051B00"/>
    <w:rsid w:val="00051B4C"/>
    <w:rsid w:val="00051DB6"/>
    <w:rsid w:val="00051E1A"/>
    <w:rsid w:val="00052110"/>
    <w:rsid w:val="0005214A"/>
    <w:rsid w:val="00052279"/>
    <w:rsid w:val="000524A3"/>
    <w:rsid w:val="000525FF"/>
    <w:rsid w:val="000527E1"/>
    <w:rsid w:val="00052943"/>
    <w:rsid w:val="000529DE"/>
    <w:rsid w:val="00052A6B"/>
    <w:rsid w:val="00052ADA"/>
    <w:rsid w:val="00052B53"/>
    <w:rsid w:val="00052BBF"/>
    <w:rsid w:val="00052E52"/>
    <w:rsid w:val="00053116"/>
    <w:rsid w:val="000532D1"/>
    <w:rsid w:val="00053650"/>
    <w:rsid w:val="00053693"/>
    <w:rsid w:val="0005373D"/>
    <w:rsid w:val="00053837"/>
    <w:rsid w:val="000538CD"/>
    <w:rsid w:val="00053A48"/>
    <w:rsid w:val="00053C38"/>
    <w:rsid w:val="00053CDC"/>
    <w:rsid w:val="00053F5A"/>
    <w:rsid w:val="00053FD1"/>
    <w:rsid w:val="00054005"/>
    <w:rsid w:val="0005402D"/>
    <w:rsid w:val="000541DF"/>
    <w:rsid w:val="00054497"/>
    <w:rsid w:val="000545ED"/>
    <w:rsid w:val="0005466B"/>
    <w:rsid w:val="000548A5"/>
    <w:rsid w:val="00054A2E"/>
    <w:rsid w:val="00054C5D"/>
    <w:rsid w:val="00054D32"/>
    <w:rsid w:val="00054F5F"/>
    <w:rsid w:val="00055021"/>
    <w:rsid w:val="0005505B"/>
    <w:rsid w:val="0005507E"/>
    <w:rsid w:val="000550FB"/>
    <w:rsid w:val="00055196"/>
    <w:rsid w:val="000551F5"/>
    <w:rsid w:val="00055251"/>
    <w:rsid w:val="00055422"/>
    <w:rsid w:val="00055465"/>
    <w:rsid w:val="000554E9"/>
    <w:rsid w:val="0005576E"/>
    <w:rsid w:val="00055B25"/>
    <w:rsid w:val="00055B3F"/>
    <w:rsid w:val="00055BBB"/>
    <w:rsid w:val="00055D47"/>
    <w:rsid w:val="00055D9B"/>
    <w:rsid w:val="000560C7"/>
    <w:rsid w:val="0005627C"/>
    <w:rsid w:val="000563CA"/>
    <w:rsid w:val="0005644C"/>
    <w:rsid w:val="000564E4"/>
    <w:rsid w:val="000565F5"/>
    <w:rsid w:val="000567A3"/>
    <w:rsid w:val="00056A1E"/>
    <w:rsid w:val="00056AB7"/>
    <w:rsid w:val="00056D57"/>
    <w:rsid w:val="0005703F"/>
    <w:rsid w:val="0005712C"/>
    <w:rsid w:val="0005712F"/>
    <w:rsid w:val="00057177"/>
    <w:rsid w:val="00057196"/>
    <w:rsid w:val="00057419"/>
    <w:rsid w:val="0005768B"/>
    <w:rsid w:val="00057875"/>
    <w:rsid w:val="00057A71"/>
    <w:rsid w:val="00057CBA"/>
    <w:rsid w:val="00057F04"/>
    <w:rsid w:val="00060080"/>
    <w:rsid w:val="00060131"/>
    <w:rsid w:val="0006013F"/>
    <w:rsid w:val="00060328"/>
    <w:rsid w:val="00060466"/>
    <w:rsid w:val="000604A4"/>
    <w:rsid w:val="000604CE"/>
    <w:rsid w:val="000605DA"/>
    <w:rsid w:val="00060779"/>
    <w:rsid w:val="00060A63"/>
    <w:rsid w:val="00060BD9"/>
    <w:rsid w:val="00060C7B"/>
    <w:rsid w:val="00060D6A"/>
    <w:rsid w:val="00060FEA"/>
    <w:rsid w:val="00061148"/>
    <w:rsid w:val="000612CB"/>
    <w:rsid w:val="000614BD"/>
    <w:rsid w:val="0006182C"/>
    <w:rsid w:val="00061B2E"/>
    <w:rsid w:val="00061F76"/>
    <w:rsid w:val="00061FD7"/>
    <w:rsid w:val="0006210C"/>
    <w:rsid w:val="00062206"/>
    <w:rsid w:val="0006271D"/>
    <w:rsid w:val="00062760"/>
    <w:rsid w:val="00062897"/>
    <w:rsid w:val="00062B88"/>
    <w:rsid w:val="00062D2F"/>
    <w:rsid w:val="00062FAC"/>
    <w:rsid w:val="000630E4"/>
    <w:rsid w:val="000630FD"/>
    <w:rsid w:val="00063157"/>
    <w:rsid w:val="00063242"/>
    <w:rsid w:val="000632EA"/>
    <w:rsid w:val="000633E4"/>
    <w:rsid w:val="000633F5"/>
    <w:rsid w:val="00063517"/>
    <w:rsid w:val="00063554"/>
    <w:rsid w:val="0006355A"/>
    <w:rsid w:val="00063569"/>
    <w:rsid w:val="000639F2"/>
    <w:rsid w:val="00063A4E"/>
    <w:rsid w:val="00063DBB"/>
    <w:rsid w:val="00063FD0"/>
    <w:rsid w:val="00064067"/>
    <w:rsid w:val="000640A6"/>
    <w:rsid w:val="000641EE"/>
    <w:rsid w:val="000644A7"/>
    <w:rsid w:val="00064685"/>
    <w:rsid w:val="00064749"/>
    <w:rsid w:val="0006484F"/>
    <w:rsid w:val="000649ED"/>
    <w:rsid w:val="00064B81"/>
    <w:rsid w:val="00064D05"/>
    <w:rsid w:val="00064F5A"/>
    <w:rsid w:val="00064FA1"/>
    <w:rsid w:val="00064FFA"/>
    <w:rsid w:val="00065017"/>
    <w:rsid w:val="0006505D"/>
    <w:rsid w:val="0006507C"/>
    <w:rsid w:val="000650DB"/>
    <w:rsid w:val="00065144"/>
    <w:rsid w:val="00065202"/>
    <w:rsid w:val="00065245"/>
    <w:rsid w:val="000653F2"/>
    <w:rsid w:val="0006544F"/>
    <w:rsid w:val="000660BE"/>
    <w:rsid w:val="00066123"/>
    <w:rsid w:val="000661AA"/>
    <w:rsid w:val="0006625A"/>
    <w:rsid w:val="000663A6"/>
    <w:rsid w:val="00066431"/>
    <w:rsid w:val="000664B3"/>
    <w:rsid w:val="000665F3"/>
    <w:rsid w:val="00066DA7"/>
    <w:rsid w:val="00066EC7"/>
    <w:rsid w:val="000670B1"/>
    <w:rsid w:val="00067183"/>
    <w:rsid w:val="000671F4"/>
    <w:rsid w:val="000672B1"/>
    <w:rsid w:val="00067763"/>
    <w:rsid w:val="0006794F"/>
    <w:rsid w:val="00067B39"/>
    <w:rsid w:val="00070388"/>
    <w:rsid w:val="0007048D"/>
    <w:rsid w:val="000704F4"/>
    <w:rsid w:val="0007051E"/>
    <w:rsid w:val="00070525"/>
    <w:rsid w:val="00070546"/>
    <w:rsid w:val="000706E7"/>
    <w:rsid w:val="00070895"/>
    <w:rsid w:val="000708B4"/>
    <w:rsid w:val="00070AF2"/>
    <w:rsid w:val="00070EC0"/>
    <w:rsid w:val="0007105D"/>
    <w:rsid w:val="000711D1"/>
    <w:rsid w:val="000712B8"/>
    <w:rsid w:val="0007135B"/>
    <w:rsid w:val="00071380"/>
    <w:rsid w:val="00071473"/>
    <w:rsid w:val="000714D9"/>
    <w:rsid w:val="0007157C"/>
    <w:rsid w:val="00071610"/>
    <w:rsid w:val="00071DF1"/>
    <w:rsid w:val="0007204A"/>
    <w:rsid w:val="00072095"/>
    <w:rsid w:val="0007212D"/>
    <w:rsid w:val="000721F6"/>
    <w:rsid w:val="00072332"/>
    <w:rsid w:val="00072591"/>
    <w:rsid w:val="000726DC"/>
    <w:rsid w:val="0007271B"/>
    <w:rsid w:val="00072777"/>
    <w:rsid w:val="00072821"/>
    <w:rsid w:val="000728C1"/>
    <w:rsid w:val="00072A21"/>
    <w:rsid w:val="00072A57"/>
    <w:rsid w:val="00072D48"/>
    <w:rsid w:val="00072D7E"/>
    <w:rsid w:val="00072E3F"/>
    <w:rsid w:val="00072F2A"/>
    <w:rsid w:val="00072F77"/>
    <w:rsid w:val="00073083"/>
    <w:rsid w:val="00073115"/>
    <w:rsid w:val="00073231"/>
    <w:rsid w:val="000732D0"/>
    <w:rsid w:val="000732F4"/>
    <w:rsid w:val="00073389"/>
    <w:rsid w:val="000734F2"/>
    <w:rsid w:val="00073675"/>
    <w:rsid w:val="000736C9"/>
    <w:rsid w:val="000736EA"/>
    <w:rsid w:val="000736EB"/>
    <w:rsid w:val="000737CA"/>
    <w:rsid w:val="00073ADC"/>
    <w:rsid w:val="00073D8B"/>
    <w:rsid w:val="00073DC0"/>
    <w:rsid w:val="000740B7"/>
    <w:rsid w:val="0007420D"/>
    <w:rsid w:val="0007425C"/>
    <w:rsid w:val="000742D4"/>
    <w:rsid w:val="000742F4"/>
    <w:rsid w:val="00074375"/>
    <w:rsid w:val="000743C0"/>
    <w:rsid w:val="00074409"/>
    <w:rsid w:val="00074435"/>
    <w:rsid w:val="000744D9"/>
    <w:rsid w:val="00074556"/>
    <w:rsid w:val="0007468E"/>
    <w:rsid w:val="000746F9"/>
    <w:rsid w:val="00074703"/>
    <w:rsid w:val="00074882"/>
    <w:rsid w:val="000749C7"/>
    <w:rsid w:val="00074A1A"/>
    <w:rsid w:val="00074A84"/>
    <w:rsid w:val="00075302"/>
    <w:rsid w:val="0007531E"/>
    <w:rsid w:val="0007558F"/>
    <w:rsid w:val="00075940"/>
    <w:rsid w:val="00075976"/>
    <w:rsid w:val="000759D4"/>
    <w:rsid w:val="00075E63"/>
    <w:rsid w:val="00075F5A"/>
    <w:rsid w:val="00075FEA"/>
    <w:rsid w:val="00076260"/>
    <w:rsid w:val="0007641A"/>
    <w:rsid w:val="00076976"/>
    <w:rsid w:val="000769E4"/>
    <w:rsid w:val="00076B49"/>
    <w:rsid w:val="00076F6B"/>
    <w:rsid w:val="0007720B"/>
    <w:rsid w:val="00077303"/>
    <w:rsid w:val="000774C8"/>
    <w:rsid w:val="00077791"/>
    <w:rsid w:val="0007797D"/>
    <w:rsid w:val="00077AD0"/>
    <w:rsid w:val="00077C68"/>
    <w:rsid w:val="00077CD0"/>
    <w:rsid w:val="00077F3C"/>
    <w:rsid w:val="00080030"/>
    <w:rsid w:val="00080068"/>
    <w:rsid w:val="000800CC"/>
    <w:rsid w:val="000803C9"/>
    <w:rsid w:val="000804E6"/>
    <w:rsid w:val="0008057F"/>
    <w:rsid w:val="000806AB"/>
    <w:rsid w:val="000809E8"/>
    <w:rsid w:val="00080A7D"/>
    <w:rsid w:val="00080AF2"/>
    <w:rsid w:val="00080AFC"/>
    <w:rsid w:val="00080B7B"/>
    <w:rsid w:val="00081101"/>
    <w:rsid w:val="0008129B"/>
    <w:rsid w:val="0008156A"/>
    <w:rsid w:val="000816AA"/>
    <w:rsid w:val="000817FB"/>
    <w:rsid w:val="000818B4"/>
    <w:rsid w:val="00081934"/>
    <w:rsid w:val="00081947"/>
    <w:rsid w:val="00081A9F"/>
    <w:rsid w:val="00081AB4"/>
    <w:rsid w:val="00081AC5"/>
    <w:rsid w:val="00081B5E"/>
    <w:rsid w:val="00081B82"/>
    <w:rsid w:val="00081D4F"/>
    <w:rsid w:val="00081D6F"/>
    <w:rsid w:val="00081E93"/>
    <w:rsid w:val="00081F46"/>
    <w:rsid w:val="000820D8"/>
    <w:rsid w:val="000821CA"/>
    <w:rsid w:val="00082220"/>
    <w:rsid w:val="0008223C"/>
    <w:rsid w:val="000823C0"/>
    <w:rsid w:val="000823C4"/>
    <w:rsid w:val="00082AEE"/>
    <w:rsid w:val="00082EB4"/>
    <w:rsid w:val="00082EFE"/>
    <w:rsid w:val="00082FF2"/>
    <w:rsid w:val="00082FFB"/>
    <w:rsid w:val="00083174"/>
    <w:rsid w:val="00083296"/>
    <w:rsid w:val="0008330B"/>
    <w:rsid w:val="00083489"/>
    <w:rsid w:val="000834FA"/>
    <w:rsid w:val="00083532"/>
    <w:rsid w:val="00083635"/>
    <w:rsid w:val="0008391C"/>
    <w:rsid w:val="0008392D"/>
    <w:rsid w:val="00083BDE"/>
    <w:rsid w:val="00083CCE"/>
    <w:rsid w:val="00083D47"/>
    <w:rsid w:val="00084032"/>
    <w:rsid w:val="000840B6"/>
    <w:rsid w:val="0008439C"/>
    <w:rsid w:val="00084581"/>
    <w:rsid w:val="00084A37"/>
    <w:rsid w:val="00084B94"/>
    <w:rsid w:val="00084BCD"/>
    <w:rsid w:val="00084E13"/>
    <w:rsid w:val="00084FE0"/>
    <w:rsid w:val="000855BC"/>
    <w:rsid w:val="00085755"/>
    <w:rsid w:val="000858B5"/>
    <w:rsid w:val="000858CC"/>
    <w:rsid w:val="000859D1"/>
    <w:rsid w:val="00085B0D"/>
    <w:rsid w:val="00085B8F"/>
    <w:rsid w:val="00085EA5"/>
    <w:rsid w:val="00085EE0"/>
    <w:rsid w:val="00085F14"/>
    <w:rsid w:val="00085FF0"/>
    <w:rsid w:val="0008601F"/>
    <w:rsid w:val="000861A1"/>
    <w:rsid w:val="00086363"/>
    <w:rsid w:val="00086511"/>
    <w:rsid w:val="000866A3"/>
    <w:rsid w:val="00086808"/>
    <w:rsid w:val="0008695B"/>
    <w:rsid w:val="00086D34"/>
    <w:rsid w:val="00086DA8"/>
    <w:rsid w:val="00086DCA"/>
    <w:rsid w:val="00086E37"/>
    <w:rsid w:val="000870F1"/>
    <w:rsid w:val="000871EF"/>
    <w:rsid w:val="00087378"/>
    <w:rsid w:val="0008751D"/>
    <w:rsid w:val="00087631"/>
    <w:rsid w:val="00087682"/>
    <w:rsid w:val="000877D3"/>
    <w:rsid w:val="00087909"/>
    <w:rsid w:val="00087B86"/>
    <w:rsid w:val="00087DCB"/>
    <w:rsid w:val="00087E70"/>
    <w:rsid w:val="0009022C"/>
    <w:rsid w:val="00090242"/>
    <w:rsid w:val="00090890"/>
    <w:rsid w:val="00090930"/>
    <w:rsid w:val="00090B22"/>
    <w:rsid w:val="00090B80"/>
    <w:rsid w:val="00090B88"/>
    <w:rsid w:val="00090E13"/>
    <w:rsid w:val="00090F61"/>
    <w:rsid w:val="000911B8"/>
    <w:rsid w:val="00091420"/>
    <w:rsid w:val="000914A1"/>
    <w:rsid w:val="00091542"/>
    <w:rsid w:val="00091630"/>
    <w:rsid w:val="000916E6"/>
    <w:rsid w:val="00091B2D"/>
    <w:rsid w:val="00091B5C"/>
    <w:rsid w:val="00091CDE"/>
    <w:rsid w:val="00091FBE"/>
    <w:rsid w:val="00092067"/>
    <w:rsid w:val="000920B2"/>
    <w:rsid w:val="0009222E"/>
    <w:rsid w:val="00092283"/>
    <w:rsid w:val="0009228E"/>
    <w:rsid w:val="00092500"/>
    <w:rsid w:val="000928C5"/>
    <w:rsid w:val="00092918"/>
    <w:rsid w:val="000929D0"/>
    <w:rsid w:val="00092A5D"/>
    <w:rsid w:val="00092A85"/>
    <w:rsid w:val="00092C5A"/>
    <w:rsid w:val="00092D4D"/>
    <w:rsid w:val="00092DE0"/>
    <w:rsid w:val="00092E1D"/>
    <w:rsid w:val="00092EA8"/>
    <w:rsid w:val="00093346"/>
    <w:rsid w:val="0009344D"/>
    <w:rsid w:val="0009369A"/>
    <w:rsid w:val="00093712"/>
    <w:rsid w:val="000939D4"/>
    <w:rsid w:val="00093BB7"/>
    <w:rsid w:val="00093C3C"/>
    <w:rsid w:val="00093C9B"/>
    <w:rsid w:val="00093CC8"/>
    <w:rsid w:val="00093D2B"/>
    <w:rsid w:val="00094093"/>
    <w:rsid w:val="00094296"/>
    <w:rsid w:val="00094362"/>
    <w:rsid w:val="00094867"/>
    <w:rsid w:val="000948D9"/>
    <w:rsid w:val="00094AAE"/>
    <w:rsid w:val="00094B22"/>
    <w:rsid w:val="00094BA1"/>
    <w:rsid w:val="00094C03"/>
    <w:rsid w:val="00094C73"/>
    <w:rsid w:val="000950C6"/>
    <w:rsid w:val="000954BC"/>
    <w:rsid w:val="000954C5"/>
    <w:rsid w:val="000954DC"/>
    <w:rsid w:val="00095574"/>
    <w:rsid w:val="000955B2"/>
    <w:rsid w:val="000957CA"/>
    <w:rsid w:val="000958A1"/>
    <w:rsid w:val="00095B10"/>
    <w:rsid w:val="00095CE0"/>
    <w:rsid w:val="00095D52"/>
    <w:rsid w:val="00095E3B"/>
    <w:rsid w:val="00095ED3"/>
    <w:rsid w:val="00095FA1"/>
    <w:rsid w:val="00096016"/>
    <w:rsid w:val="0009623B"/>
    <w:rsid w:val="00096292"/>
    <w:rsid w:val="0009647B"/>
    <w:rsid w:val="000965BE"/>
    <w:rsid w:val="00096647"/>
    <w:rsid w:val="000966C6"/>
    <w:rsid w:val="00096892"/>
    <w:rsid w:val="0009695D"/>
    <w:rsid w:val="00096B2A"/>
    <w:rsid w:val="00096D73"/>
    <w:rsid w:val="00096E9E"/>
    <w:rsid w:val="00096EF0"/>
    <w:rsid w:val="00097314"/>
    <w:rsid w:val="00097418"/>
    <w:rsid w:val="000974F9"/>
    <w:rsid w:val="00097522"/>
    <w:rsid w:val="000975CB"/>
    <w:rsid w:val="000976BB"/>
    <w:rsid w:val="00097806"/>
    <w:rsid w:val="0009786B"/>
    <w:rsid w:val="00097B05"/>
    <w:rsid w:val="00097B7F"/>
    <w:rsid w:val="00097C84"/>
    <w:rsid w:val="00097E23"/>
    <w:rsid w:val="00097EB2"/>
    <w:rsid w:val="000A012B"/>
    <w:rsid w:val="000A018A"/>
    <w:rsid w:val="000A0332"/>
    <w:rsid w:val="000A05D7"/>
    <w:rsid w:val="000A08C2"/>
    <w:rsid w:val="000A08CF"/>
    <w:rsid w:val="000A0B32"/>
    <w:rsid w:val="000A0C44"/>
    <w:rsid w:val="000A0CC6"/>
    <w:rsid w:val="000A0D09"/>
    <w:rsid w:val="000A12BA"/>
    <w:rsid w:val="000A1434"/>
    <w:rsid w:val="000A148A"/>
    <w:rsid w:val="000A1573"/>
    <w:rsid w:val="000A182A"/>
    <w:rsid w:val="000A1AA4"/>
    <w:rsid w:val="000A1C25"/>
    <w:rsid w:val="000A1CB8"/>
    <w:rsid w:val="000A1D05"/>
    <w:rsid w:val="000A1EB0"/>
    <w:rsid w:val="000A1FFC"/>
    <w:rsid w:val="000A2351"/>
    <w:rsid w:val="000A23A9"/>
    <w:rsid w:val="000A23FB"/>
    <w:rsid w:val="000A2409"/>
    <w:rsid w:val="000A2444"/>
    <w:rsid w:val="000A2812"/>
    <w:rsid w:val="000A2AA7"/>
    <w:rsid w:val="000A2B29"/>
    <w:rsid w:val="000A2CF1"/>
    <w:rsid w:val="000A2F9F"/>
    <w:rsid w:val="000A3072"/>
    <w:rsid w:val="000A30CA"/>
    <w:rsid w:val="000A31E4"/>
    <w:rsid w:val="000A351C"/>
    <w:rsid w:val="000A359A"/>
    <w:rsid w:val="000A36B0"/>
    <w:rsid w:val="000A36ED"/>
    <w:rsid w:val="000A3A6F"/>
    <w:rsid w:val="000A3AAC"/>
    <w:rsid w:val="000A3B4E"/>
    <w:rsid w:val="000A3CD0"/>
    <w:rsid w:val="000A3DD8"/>
    <w:rsid w:val="000A3EA3"/>
    <w:rsid w:val="000A3ECF"/>
    <w:rsid w:val="000A3F24"/>
    <w:rsid w:val="000A419C"/>
    <w:rsid w:val="000A423E"/>
    <w:rsid w:val="000A4278"/>
    <w:rsid w:val="000A43DA"/>
    <w:rsid w:val="000A4421"/>
    <w:rsid w:val="000A45B3"/>
    <w:rsid w:val="000A45D3"/>
    <w:rsid w:val="000A46F9"/>
    <w:rsid w:val="000A4B58"/>
    <w:rsid w:val="000A4C04"/>
    <w:rsid w:val="000A558D"/>
    <w:rsid w:val="000A56CF"/>
    <w:rsid w:val="000A58CA"/>
    <w:rsid w:val="000A5AD5"/>
    <w:rsid w:val="000A5B3A"/>
    <w:rsid w:val="000A5B4A"/>
    <w:rsid w:val="000A5CD2"/>
    <w:rsid w:val="000A5E2D"/>
    <w:rsid w:val="000A5E39"/>
    <w:rsid w:val="000A5E7C"/>
    <w:rsid w:val="000A5FAF"/>
    <w:rsid w:val="000A5FB8"/>
    <w:rsid w:val="000A62AC"/>
    <w:rsid w:val="000A6454"/>
    <w:rsid w:val="000A647C"/>
    <w:rsid w:val="000A67BF"/>
    <w:rsid w:val="000A6920"/>
    <w:rsid w:val="000A692B"/>
    <w:rsid w:val="000A6AD9"/>
    <w:rsid w:val="000A6C3E"/>
    <w:rsid w:val="000A70FD"/>
    <w:rsid w:val="000A7148"/>
    <w:rsid w:val="000A7275"/>
    <w:rsid w:val="000A74BA"/>
    <w:rsid w:val="000A74C5"/>
    <w:rsid w:val="000A75FE"/>
    <w:rsid w:val="000A76A4"/>
    <w:rsid w:val="000A770E"/>
    <w:rsid w:val="000A7715"/>
    <w:rsid w:val="000A77B7"/>
    <w:rsid w:val="000A7A96"/>
    <w:rsid w:val="000A7AFE"/>
    <w:rsid w:val="000A7B41"/>
    <w:rsid w:val="000A7D6F"/>
    <w:rsid w:val="000A7EA5"/>
    <w:rsid w:val="000A7F86"/>
    <w:rsid w:val="000A7FC9"/>
    <w:rsid w:val="000B008B"/>
    <w:rsid w:val="000B016E"/>
    <w:rsid w:val="000B036A"/>
    <w:rsid w:val="000B03AB"/>
    <w:rsid w:val="000B04D8"/>
    <w:rsid w:val="000B070E"/>
    <w:rsid w:val="000B0732"/>
    <w:rsid w:val="000B07DE"/>
    <w:rsid w:val="000B0AFC"/>
    <w:rsid w:val="000B0B1E"/>
    <w:rsid w:val="000B0B9A"/>
    <w:rsid w:val="000B0BB5"/>
    <w:rsid w:val="000B0BBA"/>
    <w:rsid w:val="000B0D59"/>
    <w:rsid w:val="000B109E"/>
    <w:rsid w:val="000B116E"/>
    <w:rsid w:val="000B1459"/>
    <w:rsid w:val="000B14AF"/>
    <w:rsid w:val="000B14FF"/>
    <w:rsid w:val="000B15E4"/>
    <w:rsid w:val="000B1658"/>
    <w:rsid w:val="000B16A2"/>
    <w:rsid w:val="000B176E"/>
    <w:rsid w:val="000B1852"/>
    <w:rsid w:val="000B1CC7"/>
    <w:rsid w:val="000B1E3E"/>
    <w:rsid w:val="000B2076"/>
    <w:rsid w:val="000B20DB"/>
    <w:rsid w:val="000B214D"/>
    <w:rsid w:val="000B2199"/>
    <w:rsid w:val="000B22F7"/>
    <w:rsid w:val="000B2344"/>
    <w:rsid w:val="000B27F4"/>
    <w:rsid w:val="000B2B87"/>
    <w:rsid w:val="000B2C24"/>
    <w:rsid w:val="000B2C96"/>
    <w:rsid w:val="000B2CFB"/>
    <w:rsid w:val="000B2D6E"/>
    <w:rsid w:val="000B3074"/>
    <w:rsid w:val="000B30CB"/>
    <w:rsid w:val="000B316B"/>
    <w:rsid w:val="000B3179"/>
    <w:rsid w:val="000B338B"/>
    <w:rsid w:val="000B3580"/>
    <w:rsid w:val="000B3624"/>
    <w:rsid w:val="000B367A"/>
    <w:rsid w:val="000B37F0"/>
    <w:rsid w:val="000B38CB"/>
    <w:rsid w:val="000B3F65"/>
    <w:rsid w:val="000B41D8"/>
    <w:rsid w:val="000B42B1"/>
    <w:rsid w:val="000B477D"/>
    <w:rsid w:val="000B5039"/>
    <w:rsid w:val="000B519A"/>
    <w:rsid w:val="000B522B"/>
    <w:rsid w:val="000B5590"/>
    <w:rsid w:val="000B55AB"/>
    <w:rsid w:val="000B575D"/>
    <w:rsid w:val="000B5948"/>
    <w:rsid w:val="000B5970"/>
    <w:rsid w:val="000B5C14"/>
    <w:rsid w:val="000B5C19"/>
    <w:rsid w:val="000B5C8A"/>
    <w:rsid w:val="000B5DDD"/>
    <w:rsid w:val="000B6070"/>
    <w:rsid w:val="000B607D"/>
    <w:rsid w:val="000B60F7"/>
    <w:rsid w:val="000B6479"/>
    <w:rsid w:val="000B6628"/>
    <w:rsid w:val="000B66A4"/>
    <w:rsid w:val="000B6731"/>
    <w:rsid w:val="000B676E"/>
    <w:rsid w:val="000B67C5"/>
    <w:rsid w:val="000B6842"/>
    <w:rsid w:val="000B69AC"/>
    <w:rsid w:val="000B6A5B"/>
    <w:rsid w:val="000B6ADA"/>
    <w:rsid w:val="000B6D2D"/>
    <w:rsid w:val="000B6E26"/>
    <w:rsid w:val="000B73C8"/>
    <w:rsid w:val="000B73E4"/>
    <w:rsid w:val="000B7672"/>
    <w:rsid w:val="000B767A"/>
    <w:rsid w:val="000B7713"/>
    <w:rsid w:val="000B77D4"/>
    <w:rsid w:val="000B7B6E"/>
    <w:rsid w:val="000B7D21"/>
    <w:rsid w:val="000B7F0A"/>
    <w:rsid w:val="000B7FF3"/>
    <w:rsid w:val="000C0151"/>
    <w:rsid w:val="000C021B"/>
    <w:rsid w:val="000C0315"/>
    <w:rsid w:val="000C035B"/>
    <w:rsid w:val="000C0523"/>
    <w:rsid w:val="000C0611"/>
    <w:rsid w:val="000C06D2"/>
    <w:rsid w:val="000C083A"/>
    <w:rsid w:val="000C09C6"/>
    <w:rsid w:val="000C0F7C"/>
    <w:rsid w:val="000C131F"/>
    <w:rsid w:val="000C13B2"/>
    <w:rsid w:val="000C1583"/>
    <w:rsid w:val="000C1AED"/>
    <w:rsid w:val="000C1BDD"/>
    <w:rsid w:val="000C1C3A"/>
    <w:rsid w:val="000C2525"/>
    <w:rsid w:val="000C25A2"/>
    <w:rsid w:val="000C2845"/>
    <w:rsid w:val="000C2869"/>
    <w:rsid w:val="000C287B"/>
    <w:rsid w:val="000C29C3"/>
    <w:rsid w:val="000C2D9A"/>
    <w:rsid w:val="000C2E8F"/>
    <w:rsid w:val="000C30C1"/>
    <w:rsid w:val="000C310F"/>
    <w:rsid w:val="000C3351"/>
    <w:rsid w:val="000C33D7"/>
    <w:rsid w:val="000C344F"/>
    <w:rsid w:val="000C35BC"/>
    <w:rsid w:val="000C3A7C"/>
    <w:rsid w:val="000C3AC8"/>
    <w:rsid w:val="000C3AD6"/>
    <w:rsid w:val="000C3B1A"/>
    <w:rsid w:val="000C3CF4"/>
    <w:rsid w:val="000C3D28"/>
    <w:rsid w:val="000C3DE1"/>
    <w:rsid w:val="000C3E1B"/>
    <w:rsid w:val="000C3F15"/>
    <w:rsid w:val="000C3F42"/>
    <w:rsid w:val="000C3FBF"/>
    <w:rsid w:val="000C406D"/>
    <w:rsid w:val="000C40DE"/>
    <w:rsid w:val="000C41FF"/>
    <w:rsid w:val="000C4468"/>
    <w:rsid w:val="000C44A2"/>
    <w:rsid w:val="000C4519"/>
    <w:rsid w:val="000C4624"/>
    <w:rsid w:val="000C4674"/>
    <w:rsid w:val="000C46F6"/>
    <w:rsid w:val="000C4914"/>
    <w:rsid w:val="000C49CA"/>
    <w:rsid w:val="000C4D02"/>
    <w:rsid w:val="000C5014"/>
    <w:rsid w:val="000C5075"/>
    <w:rsid w:val="000C50B7"/>
    <w:rsid w:val="000C530B"/>
    <w:rsid w:val="000C53F1"/>
    <w:rsid w:val="000C53FF"/>
    <w:rsid w:val="000C546A"/>
    <w:rsid w:val="000C54DC"/>
    <w:rsid w:val="000C5680"/>
    <w:rsid w:val="000C5753"/>
    <w:rsid w:val="000C577C"/>
    <w:rsid w:val="000C58B8"/>
    <w:rsid w:val="000C5BB7"/>
    <w:rsid w:val="000C5F20"/>
    <w:rsid w:val="000C5F63"/>
    <w:rsid w:val="000C6001"/>
    <w:rsid w:val="000C62AA"/>
    <w:rsid w:val="000C637C"/>
    <w:rsid w:val="000C641B"/>
    <w:rsid w:val="000C6532"/>
    <w:rsid w:val="000C677F"/>
    <w:rsid w:val="000C67AB"/>
    <w:rsid w:val="000C6DE5"/>
    <w:rsid w:val="000C6FC7"/>
    <w:rsid w:val="000C709A"/>
    <w:rsid w:val="000C70B9"/>
    <w:rsid w:val="000C713F"/>
    <w:rsid w:val="000C7248"/>
    <w:rsid w:val="000C7330"/>
    <w:rsid w:val="000C7421"/>
    <w:rsid w:val="000C74C1"/>
    <w:rsid w:val="000C759B"/>
    <w:rsid w:val="000C78E7"/>
    <w:rsid w:val="000C7A4A"/>
    <w:rsid w:val="000C7B5E"/>
    <w:rsid w:val="000D00ED"/>
    <w:rsid w:val="000D0259"/>
    <w:rsid w:val="000D02AC"/>
    <w:rsid w:val="000D0622"/>
    <w:rsid w:val="000D0750"/>
    <w:rsid w:val="000D0787"/>
    <w:rsid w:val="000D07C7"/>
    <w:rsid w:val="000D0868"/>
    <w:rsid w:val="000D088E"/>
    <w:rsid w:val="000D097E"/>
    <w:rsid w:val="000D0A51"/>
    <w:rsid w:val="000D0B85"/>
    <w:rsid w:val="000D0BD9"/>
    <w:rsid w:val="000D0D4B"/>
    <w:rsid w:val="000D0DFF"/>
    <w:rsid w:val="000D0E73"/>
    <w:rsid w:val="000D0F85"/>
    <w:rsid w:val="000D1142"/>
    <w:rsid w:val="000D12A0"/>
    <w:rsid w:val="000D1394"/>
    <w:rsid w:val="000D13DE"/>
    <w:rsid w:val="000D152A"/>
    <w:rsid w:val="000D166A"/>
    <w:rsid w:val="000D1850"/>
    <w:rsid w:val="000D187E"/>
    <w:rsid w:val="000D1929"/>
    <w:rsid w:val="000D19C0"/>
    <w:rsid w:val="000D1B08"/>
    <w:rsid w:val="000D1B97"/>
    <w:rsid w:val="000D1C35"/>
    <w:rsid w:val="000D1C9D"/>
    <w:rsid w:val="000D1D58"/>
    <w:rsid w:val="000D24CB"/>
    <w:rsid w:val="000D252A"/>
    <w:rsid w:val="000D2572"/>
    <w:rsid w:val="000D294E"/>
    <w:rsid w:val="000D2CAF"/>
    <w:rsid w:val="000D2CD8"/>
    <w:rsid w:val="000D2DE7"/>
    <w:rsid w:val="000D2F9E"/>
    <w:rsid w:val="000D2FF9"/>
    <w:rsid w:val="000D32C1"/>
    <w:rsid w:val="000D33D8"/>
    <w:rsid w:val="000D341E"/>
    <w:rsid w:val="000D34E8"/>
    <w:rsid w:val="000D378D"/>
    <w:rsid w:val="000D3997"/>
    <w:rsid w:val="000D3A14"/>
    <w:rsid w:val="000D3BCD"/>
    <w:rsid w:val="000D3BDF"/>
    <w:rsid w:val="000D3C09"/>
    <w:rsid w:val="000D3E1E"/>
    <w:rsid w:val="000D3FA3"/>
    <w:rsid w:val="000D409B"/>
    <w:rsid w:val="000D416B"/>
    <w:rsid w:val="000D43C4"/>
    <w:rsid w:val="000D4588"/>
    <w:rsid w:val="000D4791"/>
    <w:rsid w:val="000D4A09"/>
    <w:rsid w:val="000D4A29"/>
    <w:rsid w:val="000D4A53"/>
    <w:rsid w:val="000D4AA4"/>
    <w:rsid w:val="000D4BA5"/>
    <w:rsid w:val="000D4D11"/>
    <w:rsid w:val="000D4E30"/>
    <w:rsid w:val="000D5003"/>
    <w:rsid w:val="000D52D6"/>
    <w:rsid w:val="000D5553"/>
    <w:rsid w:val="000D55C2"/>
    <w:rsid w:val="000D5762"/>
    <w:rsid w:val="000D5796"/>
    <w:rsid w:val="000D57FB"/>
    <w:rsid w:val="000D59DF"/>
    <w:rsid w:val="000D5A52"/>
    <w:rsid w:val="000D5CB3"/>
    <w:rsid w:val="000D5DF4"/>
    <w:rsid w:val="000D626C"/>
    <w:rsid w:val="000D636D"/>
    <w:rsid w:val="000D648F"/>
    <w:rsid w:val="000D67CF"/>
    <w:rsid w:val="000D6983"/>
    <w:rsid w:val="000D6999"/>
    <w:rsid w:val="000D6AE9"/>
    <w:rsid w:val="000D6B7D"/>
    <w:rsid w:val="000D6BEA"/>
    <w:rsid w:val="000D6CF9"/>
    <w:rsid w:val="000D6D77"/>
    <w:rsid w:val="000D6EEE"/>
    <w:rsid w:val="000D72B0"/>
    <w:rsid w:val="000D72F8"/>
    <w:rsid w:val="000D739D"/>
    <w:rsid w:val="000D73C1"/>
    <w:rsid w:val="000D7419"/>
    <w:rsid w:val="000D7486"/>
    <w:rsid w:val="000D757A"/>
    <w:rsid w:val="000D7724"/>
    <w:rsid w:val="000D7B15"/>
    <w:rsid w:val="000D7D0C"/>
    <w:rsid w:val="000D7D68"/>
    <w:rsid w:val="000D7D92"/>
    <w:rsid w:val="000D7DEE"/>
    <w:rsid w:val="000D7F03"/>
    <w:rsid w:val="000E0098"/>
    <w:rsid w:val="000E00C6"/>
    <w:rsid w:val="000E00D5"/>
    <w:rsid w:val="000E0147"/>
    <w:rsid w:val="000E019E"/>
    <w:rsid w:val="000E0252"/>
    <w:rsid w:val="000E051D"/>
    <w:rsid w:val="000E0989"/>
    <w:rsid w:val="000E0A6C"/>
    <w:rsid w:val="000E0B29"/>
    <w:rsid w:val="000E0BB5"/>
    <w:rsid w:val="000E0C46"/>
    <w:rsid w:val="000E0D3B"/>
    <w:rsid w:val="000E0D43"/>
    <w:rsid w:val="000E0ECD"/>
    <w:rsid w:val="000E1111"/>
    <w:rsid w:val="000E1188"/>
    <w:rsid w:val="000E1392"/>
    <w:rsid w:val="000E13F1"/>
    <w:rsid w:val="000E16C4"/>
    <w:rsid w:val="000E1768"/>
    <w:rsid w:val="000E18DB"/>
    <w:rsid w:val="000E1AC1"/>
    <w:rsid w:val="000E1BAB"/>
    <w:rsid w:val="000E1E21"/>
    <w:rsid w:val="000E1E88"/>
    <w:rsid w:val="000E1F5A"/>
    <w:rsid w:val="000E222F"/>
    <w:rsid w:val="000E2724"/>
    <w:rsid w:val="000E2917"/>
    <w:rsid w:val="000E2BB4"/>
    <w:rsid w:val="000E2CA1"/>
    <w:rsid w:val="000E2D87"/>
    <w:rsid w:val="000E2DE6"/>
    <w:rsid w:val="000E3080"/>
    <w:rsid w:val="000E32D7"/>
    <w:rsid w:val="000E3644"/>
    <w:rsid w:val="000E392C"/>
    <w:rsid w:val="000E3930"/>
    <w:rsid w:val="000E3B4D"/>
    <w:rsid w:val="000E3E4F"/>
    <w:rsid w:val="000E3FB7"/>
    <w:rsid w:val="000E42C1"/>
    <w:rsid w:val="000E4543"/>
    <w:rsid w:val="000E47F6"/>
    <w:rsid w:val="000E48EA"/>
    <w:rsid w:val="000E4903"/>
    <w:rsid w:val="000E497B"/>
    <w:rsid w:val="000E4985"/>
    <w:rsid w:val="000E49B3"/>
    <w:rsid w:val="000E4B21"/>
    <w:rsid w:val="000E4D4F"/>
    <w:rsid w:val="000E4E2A"/>
    <w:rsid w:val="000E4E2F"/>
    <w:rsid w:val="000E4E4D"/>
    <w:rsid w:val="000E4F86"/>
    <w:rsid w:val="000E4FE2"/>
    <w:rsid w:val="000E5005"/>
    <w:rsid w:val="000E500E"/>
    <w:rsid w:val="000E526C"/>
    <w:rsid w:val="000E530E"/>
    <w:rsid w:val="000E54B6"/>
    <w:rsid w:val="000E5509"/>
    <w:rsid w:val="000E55C3"/>
    <w:rsid w:val="000E5607"/>
    <w:rsid w:val="000E5662"/>
    <w:rsid w:val="000E575F"/>
    <w:rsid w:val="000E57DA"/>
    <w:rsid w:val="000E5842"/>
    <w:rsid w:val="000E59A2"/>
    <w:rsid w:val="000E5C6F"/>
    <w:rsid w:val="000E5D0B"/>
    <w:rsid w:val="000E5E41"/>
    <w:rsid w:val="000E6015"/>
    <w:rsid w:val="000E60E0"/>
    <w:rsid w:val="000E6239"/>
    <w:rsid w:val="000E6270"/>
    <w:rsid w:val="000E633A"/>
    <w:rsid w:val="000E6721"/>
    <w:rsid w:val="000E683B"/>
    <w:rsid w:val="000E6A02"/>
    <w:rsid w:val="000E6B03"/>
    <w:rsid w:val="000E6B5F"/>
    <w:rsid w:val="000E6B80"/>
    <w:rsid w:val="000E6C67"/>
    <w:rsid w:val="000E6DFD"/>
    <w:rsid w:val="000E70A0"/>
    <w:rsid w:val="000E7137"/>
    <w:rsid w:val="000E7190"/>
    <w:rsid w:val="000E72D9"/>
    <w:rsid w:val="000E730C"/>
    <w:rsid w:val="000E73CC"/>
    <w:rsid w:val="000E74BC"/>
    <w:rsid w:val="000E76EA"/>
    <w:rsid w:val="000E783A"/>
    <w:rsid w:val="000E78D3"/>
    <w:rsid w:val="000E795D"/>
    <w:rsid w:val="000E79D0"/>
    <w:rsid w:val="000E7C1D"/>
    <w:rsid w:val="000E7D2E"/>
    <w:rsid w:val="000E7DA4"/>
    <w:rsid w:val="000E7EAB"/>
    <w:rsid w:val="000E7F06"/>
    <w:rsid w:val="000F0025"/>
    <w:rsid w:val="000F0107"/>
    <w:rsid w:val="000F05CD"/>
    <w:rsid w:val="000F0648"/>
    <w:rsid w:val="000F06B7"/>
    <w:rsid w:val="000F0A67"/>
    <w:rsid w:val="000F0AAE"/>
    <w:rsid w:val="000F0E11"/>
    <w:rsid w:val="000F0E8D"/>
    <w:rsid w:val="000F0F32"/>
    <w:rsid w:val="000F0F8E"/>
    <w:rsid w:val="000F14E6"/>
    <w:rsid w:val="000F150C"/>
    <w:rsid w:val="000F17FD"/>
    <w:rsid w:val="000F195D"/>
    <w:rsid w:val="000F1B2C"/>
    <w:rsid w:val="000F1C87"/>
    <w:rsid w:val="000F1CA6"/>
    <w:rsid w:val="000F1FC1"/>
    <w:rsid w:val="000F1FCB"/>
    <w:rsid w:val="000F2102"/>
    <w:rsid w:val="000F26D7"/>
    <w:rsid w:val="000F26D9"/>
    <w:rsid w:val="000F2888"/>
    <w:rsid w:val="000F2986"/>
    <w:rsid w:val="000F2CE9"/>
    <w:rsid w:val="000F2DF0"/>
    <w:rsid w:val="000F2F3D"/>
    <w:rsid w:val="000F2F50"/>
    <w:rsid w:val="000F2F66"/>
    <w:rsid w:val="000F2F91"/>
    <w:rsid w:val="000F32F8"/>
    <w:rsid w:val="000F3449"/>
    <w:rsid w:val="000F3814"/>
    <w:rsid w:val="000F38FC"/>
    <w:rsid w:val="000F3941"/>
    <w:rsid w:val="000F3A06"/>
    <w:rsid w:val="000F3B8C"/>
    <w:rsid w:val="000F3D7D"/>
    <w:rsid w:val="000F3DDF"/>
    <w:rsid w:val="000F3E58"/>
    <w:rsid w:val="000F42B0"/>
    <w:rsid w:val="000F42BA"/>
    <w:rsid w:val="000F42CF"/>
    <w:rsid w:val="000F4357"/>
    <w:rsid w:val="000F44FD"/>
    <w:rsid w:val="000F4692"/>
    <w:rsid w:val="000F47E7"/>
    <w:rsid w:val="000F480F"/>
    <w:rsid w:val="000F4A4F"/>
    <w:rsid w:val="000F4CDC"/>
    <w:rsid w:val="000F4F08"/>
    <w:rsid w:val="000F4F8E"/>
    <w:rsid w:val="000F5127"/>
    <w:rsid w:val="000F51DD"/>
    <w:rsid w:val="000F51F4"/>
    <w:rsid w:val="000F547A"/>
    <w:rsid w:val="000F54FB"/>
    <w:rsid w:val="000F5922"/>
    <w:rsid w:val="000F5DFD"/>
    <w:rsid w:val="000F5FB3"/>
    <w:rsid w:val="000F5FC7"/>
    <w:rsid w:val="000F604D"/>
    <w:rsid w:val="000F6143"/>
    <w:rsid w:val="000F64AD"/>
    <w:rsid w:val="000F6695"/>
    <w:rsid w:val="000F688A"/>
    <w:rsid w:val="000F6A19"/>
    <w:rsid w:val="000F6A48"/>
    <w:rsid w:val="000F6C70"/>
    <w:rsid w:val="000F6E3E"/>
    <w:rsid w:val="000F6E51"/>
    <w:rsid w:val="000F6EF5"/>
    <w:rsid w:val="000F6F84"/>
    <w:rsid w:val="000F701F"/>
    <w:rsid w:val="000F74BB"/>
    <w:rsid w:val="000F770F"/>
    <w:rsid w:val="000F7733"/>
    <w:rsid w:val="000F7CF8"/>
    <w:rsid w:val="000F7E50"/>
    <w:rsid w:val="000F7EEE"/>
    <w:rsid w:val="000F7F0C"/>
    <w:rsid w:val="0010017B"/>
    <w:rsid w:val="001001BC"/>
    <w:rsid w:val="0010032A"/>
    <w:rsid w:val="00100382"/>
    <w:rsid w:val="001003A9"/>
    <w:rsid w:val="0010046E"/>
    <w:rsid w:val="001006EA"/>
    <w:rsid w:val="00100744"/>
    <w:rsid w:val="0010080D"/>
    <w:rsid w:val="00100B61"/>
    <w:rsid w:val="00100C81"/>
    <w:rsid w:val="00100DF9"/>
    <w:rsid w:val="00100E5B"/>
    <w:rsid w:val="00100EAF"/>
    <w:rsid w:val="00100EEA"/>
    <w:rsid w:val="00101088"/>
    <w:rsid w:val="0010118F"/>
    <w:rsid w:val="001011E0"/>
    <w:rsid w:val="0010132D"/>
    <w:rsid w:val="0010136A"/>
    <w:rsid w:val="001013E9"/>
    <w:rsid w:val="00101459"/>
    <w:rsid w:val="0010148F"/>
    <w:rsid w:val="001014D8"/>
    <w:rsid w:val="0010158A"/>
    <w:rsid w:val="0010169B"/>
    <w:rsid w:val="00101717"/>
    <w:rsid w:val="00101766"/>
    <w:rsid w:val="0010188F"/>
    <w:rsid w:val="0010196D"/>
    <w:rsid w:val="00101976"/>
    <w:rsid w:val="001019DF"/>
    <w:rsid w:val="00101A61"/>
    <w:rsid w:val="00101ACD"/>
    <w:rsid w:val="00101C79"/>
    <w:rsid w:val="00101C83"/>
    <w:rsid w:val="00102120"/>
    <w:rsid w:val="00102315"/>
    <w:rsid w:val="00102486"/>
    <w:rsid w:val="001024A1"/>
    <w:rsid w:val="0010295C"/>
    <w:rsid w:val="00102BA1"/>
    <w:rsid w:val="00102D76"/>
    <w:rsid w:val="0010304C"/>
    <w:rsid w:val="00103215"/>
    <w:rsid w:val="00103590"/>
    <w:rsid w:val="001035B1"/>
    <w:rsid w:val="001035E9"/>
    <w:rsid w:val="0010361C"/>
    <w:rsid w:val="00103640"/>
    <w:rsid w:val="00103895"/>
    <w:rsid w:val="00103AFE"/>
    <w:rsid w:val="00103B12"/>
    <w:rsid w:val="00103B88"/>
    <w:rsid w:val="00103C76"/>
    <w:rsid w:val="00103CD5"/>
    <w:rsid w:val="00103CED"/>
    <w:rsid w:val="00103DF0"/>
    <w:rsid w:val="0010410E"/>
    <w:rsid w:val="00104191"/>
    <w:rsid w:val="0010423E"/>
    <w:rsid w:val="0010436B"/>
    <w:rsid w:val="00104767"/>
    <w:rsid w:val="001047E0"/>
    <w:rsid w:val="00104A6D"/>
    <w:rsid w:val="00104A9F"/>
    <w:rsid w:val="00104C7D"/>
    <w:rsid w:val="00104DC4"/>
    <w:rsid w:val="0010507A"/>
    <w:rsid w:val="001050AF"/>
    <w:rsid w:val="00105285"/>
    <w:rsid w:val="001053A2"/>
    <w:rsid w:val="00105460"/>
    <w:rsid w:val="0010547A"/>
    <w:rsid w:val="00105489"/>
    <w:rsid w:val="001057B0"/>
    <w:rsid w:val="001058BA"/>
    <w:rsid w:val="00105912"/>
    <w:rsid w:val="00105951"/>
    <w:rsid w:val="00105961"/>
    <w:rsid w:val="001059BF"/>
    <w:rsid w:val="00105F14"/>
    <w:rsid w:val="00105FEE"/>
    <w:rsid w:val="0010601E"/>
    <w:rsid w:val="0010604A"/>
    <w:rsid w:val="0010606D"/>
    <w:rsid w:val="001060BF"/>
    <w:rsid w:val="0010615B"/>
    <w:rsid w:val="00106169"/>
    <w:rsid w:val="001063EB"/>
    <w:rsid w:val="00106509"/>
    <w:rsid w:val="001065AE"/>
    <w:rsid w:val="00106737"/>
    <w:rsid w:val="00106901"/>
    <w:rsid w:val="00106A6C"/>
    <w:rsid w:val="00106BCE"/>
    <w:rsid w:val="00106D7B"/>
    <w:rsid w:val="00106E82"/>
    <w:rsid w:val="00106FA7"/>
    <w:rsid w:val="001070A6"/>
    <w:rsid w:val="00107105"/>
    <w:rsid w:val="0010717A"/>
    <w:rsid w:val="001071FB"/>
    <w:rsid w:val="001072D5"/>
    <w:rsid w:val="0010737B"/>
    <w:rsid w:val="00107539"/>
    <w:rsid w:val="00107648"/>
    <w:rsid w:val="0010774C"/>
    <w:rsid w:val="001077A0"/>
    <w:rsid w:val="00107ABB"/>
    <w:rsid w:val="00107BDA"/>
    <w:rsid w:val="00107C48"/>
    <w:rsid w:val="001100AB"/>
    <w:rsid w:val="001100EA"/>
    <w:rsid w:val="00110141"/>
    <w:rsid w:val="00110222"/>
    <w:rsid w:val="00110294"/>
    <w:rsid w:val="00110449"/>
    <w:rsid w:val="00110617"/>
    <w:rsid w:val="0011065A"/>
    <w:rsid w:val="00110856"/>
    <w:rsid w:val="001108F4"/>
    <w:rsid w:val="00110912"/>
    <w:rsid w:val="001109B8"/>
    <w:rsid w:val="00110AEB"/>
    <w:rsid w:val="00110DCB"/>
    <w:rsid w:val="00110DF3"/>
    <w:rsid w:val="00110EA4"/>
    <w:rsid w:val="00111199"/>
    <w:rsid w:val="0011132B"/>
    <w:rsid w:val="00111459"/>
    <w:rsid w:val="001114D9"/>
    <w:rsid w:val="00111600"/>
    <w:rsid w:val="0011170B"/>
    <w:rsid w:val="0011173F"/>
    <w:rsid w:val="0011174C"/>
    <w:rsid w:val="00111767"/>
    <w:rsid w:val="00111778"/>
    <w:rsid w:val="00111B0F"/>
    <w:rsid w:val="00111BB4"/>
    <w:rsid w:val="00111BE6"/>
    <w:rsid w:val="00111E54"/>
    <w:rsid w:val="00112083"/>
    <w:rsid w:val="0011296A"/>
    <w:rsid w:val="00112C2B"/>
    <w:rsid w:val="00112C31"/>
    <w:rsid w:val="00113217"/>
    <w:rsid w:val="001133DD"/>
    <w:rsid w:val="00113606"/>
    <w:rsid w:val="00113AB7"/>
    <w:rsid w:val="00113DBB"/>
    <w:rsid w:val="0011414B"/>
    <w:rsid w:val="001142E0"/>
    <w:rsid w:val="00114307"/>
    <w:rsid w:val="001143D1"/>
    <w:rsid w:val="0011443E"/>
    <w:rsid w:val="001145FC"/>
    <w:rsid w:val="001148C3"/>
    <w:rsid w:val="00114922"/>
    <w:rsid w:val="00114B54"/>
    <w:rsid w:val="00114BC5"/>
    <w:rsid w:val="00114CD7"/>
    <w:rsid w:val="00114E40"/>
    <w:rsid w:val="0011553D"/>
    <w:rsid w:val="00115558"/>
    <w:rsid w:val="001157EC"/>
    <w:rsid w:val="00115871"/>
    <w:rsid w:val="00115A40"/>
    <w:rsid w:val="00115B69"/>
    <w:rsid w:val="00116051"/>
    <w:rsid w:val="00116446"/>
    <w:rsid w:val="001164BB"/>
    <w:rsid w:val="00116618"/>
    <w:rsid w:val="0011667F"/>
    <w:rsid w:val="0011671E"/>
    <w:rsid w:val="0011676F"/>
    <w:rsid w:val="0011681E"/>
    <w:rsid w:val="001168E5"/>
    <w:rsid w:val="00116910"/>
    <w:rsid w:val="00116A8F"/>
    <w:rsid w:val="00116B4D"/>
    <w:rsid w:val="00116D63"/>
    <w:rsid w:val="001174B9"/>
    <w:rsid w:val="001176ED"/>
    <w:rsid w:val="00117783"/>
    <w:rsid w:val="0011785D"/>
    <w:rsid w:val="0011788F"/>
    <w:rsid w:val="0011792F"/>
    <w:rsid w:val="001179C6"/>
    <w:rsid w:val="00117BBF"/>
    <w:rsid w:val="00117C4A"/>
    <w:rsid w:val="00117C96"/>
    <w:rsid w:val="00117C9D"/>
    <w:rsid w:val="00117F13"/>
    <w:rsid w:val="00117FD7"/>
    <w:rsid w:val="001200F7"/>
    <w:rsid w:val="00120139"/>
    <w:rsid w:val="001204DD"/>
    <w:rsid w:val="001209EF"/>
    <w:rsid w:val="00121082"/>
    <w:rsid w:val="00121143"/>
    <w:rsid w:val="00121368"/>
    <w:rsid w:val="001213B9"/>
    <w:rsid w:val="00121466"/>
    <w:rsid w:val="0012162E"/>
    <w:rsid w:val="001216E3"/>
    <w:rsid w:val="001219A3"/>
    <w:rsid w:val="001219EA"/>
    <w:rsid w:val="00121CA4"/>
    <w:rsid w:val="00121DDC"/>
    <w:rsid w:val="00121E19"/>
    <w:rsid w:val="00121F65"/>
    <w:rsid w:val="001223D0"/>
    <w:rsid w:val="00122593"/>
    <w:rsid w:val="001225CC"/>
    <w:rsid w:val="00122821"/>
    <w:rsid w:val="00122828"/>
    <w:rsid w:val="001229D0"/>
    <w:rsid w:val="00122A60"/>
    <w:rsid w:val="00122AAB"/>
    <w:rsid w:val="00122B58"/>
    <w:rsid w:val="00122B60"/>
    <w:rsid w:val="00122C2F"/>
    <w:rsid w:val="00122DF7"/>
    <w:rsid w:val="00122E27"/>
    <w:rsid w:val="00122F1A"/>
    <w:rsid w:val="00123049"/>
    <w:rsid w:val="001230B3"/>
    <w:rsid w:val="0012322A"/>
    <w:rsid w:val="001235DD"/>
    <w:rsid w:val="001235E2"/>
    <w:rsid w:val="00123814"/>
    <w:rsid w:val="001238A3"/>
    <w:rsid w:val="0012396C"/>
    <w:rsid w:val="00123A38"/>
    <w:rsid w:val="00123B90"/>
    <w:rsid w:val="00123CD8"/>
    <w:rsid w:val="00123DE0"/>
    <w:rsid w:val="00123E5E"/>
    <w:rsid w:val="00123E73"/>
    <w:rsid w:val="00123E97"/>
    <w:rsid w:val="00123F3A"/>
    <w:rsid w:val="00123FEB"/>
    <w:rsid w:val="00124144"/>
    <w:rsid w:val="001243A9"/>
    <w:rsid w:val="001245E0"/>
    <w:rsid w:val="00124AD0"/>
    <w:rsid w:val="00124C8F"/>
    <w:rsid w:val="0012509A"/>
    <w:rsid w:val="001251B3"/>
    <w:rsid w:val="00125215"/>
    <w:rsid w:val="0012542C"/>
    <w:rsid w:val="001254FC"/>
    <w:rsid w:val="00125519"/>
    <w:rsid w:val="0012553B"/>
    <w:rsid w:val="001255ED"/>
    <w:rsid w:val="0012569F"/>
    <w:rsid w:val="001257AA"/>
    <w:rsid w:val="00125AF0"/>
    <w:rsid w:val="00125B2D"/>
    <w:rsid w:val="00125BA4"/>
    <w:rsid w:val="00125D2A"/>
    <w:rsid w:val="00125EC1"/>
    <w:rsid w:val="00125F06"/>
    <w:rsid w:val="00126052"/>
    <w:rsid w:val="001260CE"/>
    <w:rsid w:val="001263A0"/>
    <w:rsid w:val="00126711"/>
    <w:rsid w:val="001268D6"/>
    <w:rsid w:val="001269A5"/>
    <w:rsid w:val="0012701F"/>
    <w:rsid w:val="00127201"/>
    <w:rsid w:val="00127301"/>
    <w:rsid w:val="00127315"/>
    <w:rsid w:val="00127366"/>
    <w:rsid w:val="00127372"/>
    <w:rsid w:val="001274C9"/>
    <w:rsid w:val="0012772C"/>
    <w:rsid w:val="00127734"/>
    <w:rsid w:val="00127AAB"/>
    <w:rsid w:val="00127ACB"/>
    <w:rsid w:val="00127C9D"/>
    <w:rsid w:val="00127E32"/>
    <w:rsid w:val="00127EF3"/>
    <w:rsid w:val="00127F73"/>
    <w:rsid w:val="00127FA8"/>
    <w:rsid w:val="00130226"/>
    <w:rsid w:val="00130344"/>
    <w:rsid w:val="001303D2"/>
    <w:rsid w:val="001304BE"/>
    <w:rsid w:val="00130512"/>
    <w:rsid w:val="00130523"/>
    <w:rsid w:val="0013056A"/>
    <w:rsid w:val="001305CE"/>
    <w:rsid w:val="00130638"/>
    <w:rsid w:val="0013076B"/>
    <w:rsid w:val="00130928"/>
    <w:rsid w:val="001309D4"/>
    <w:rsid w:val="00130B91"/>
    <w:rsid w:val="00130C81"/>
    <w:rsid w:val="00130C83"/>
    <w:rsid w:val="00130DE0"/>
    <w:rsid w:val="00131040"/>
    <w:rsid w:val="00131090"/>
    <w:rsid w:val="0013113D"/>
    <w:rsid w:val="001311A5"/>
    <w:rsid w:val="00131384"/>
    <w:rsid w:val="00131415"/>
    <w:rsid w:val="00131500"/>
    <w:rsid w:val="00131722"/>
    <w:rsid w:val="001317F0"/>
    <w:rsid w:val="00131B28"/>
    <w:rsid w:val="00131BAB"/>
    <w:rsid w:val="00131C25"/>
    <w:rsid w:val="00131CA7"/>
    <w:rsid w:val="00131E4E"/>
    <w:rsid w:val="00131F40"/>
    <w:rsid w:val="00131F6D"/>
    <w:rsid w:val="0013202F"/>
    <w:rsid w:val="0013226F"/>
    <w:rsid w:val="001322D4"/>
    <w:rsid w:val="0013236D"/>
    <w:rsid w:val="001323DE"/>
    <w:rsid w:val="00132410"/>
    <w:rsid w:val="0013246E"/>
    <w:rsid w:val="001324E6"/>
    <w:rsid w:val="00132531"/>
    <w:rsid w:val="00132580"/>
    <w:rsid w:val="00132692"/>
    <w:rsid w:val="001326B1"/>
    <w:rsid w:val="001326D0"/>
    <w:rsid w:val="0013282A"/>
    <w:rsid w:val="00132B2D"/>
    <w:rsid w:val="00132D0F"/>
    <w:rsid w:val="00132FE9"/>
    <w:rsid w:val="00133105"/>
    <w:rsid w:val="00133439"/>
    <w:rsid w:val="0013355B"/>
    <w:rsid w:val="001335AB"/>
    <w:rsid w:val="001335F4"/>
    <w:rsid w:val="001336D7"/>
    <w:rsid w:val="001337D0"/>
    <w:rsid w:val="00133812"/>
    <w:rsid w:val="0013393D"/>
    <w:rsid w:val="00133B07"/>
    <w:rsid w:val="00133B65"/>
    <w:rsid w:val="00133C05"/>
    <w:rsid w:val="00133CCF"/>
    <w:rsid w:val="00133D0D"/>
    <w:rsid w:val="0013407A"/>
    <w:rsid w:val="00134233"/>
    <w:rsid w:val="0013428C"/>
    <w:rsid w:val="00134480"/>
    <w:rsid w:val="001345B3"/>
    <w:rsid w:val="001345BF"/>
    <w:rsid w:val="001345DB"/>
    <w:rsid w:val="00134650"/>
    <w:rsid w:val="00134796"/>
    <w:rsid w:val="001349FB"/>
    <w:rsid w:val="00134A2A"/>
    <w:rsid w:val="00134A4B"/>
    <w:rsid w:val="00134E59"/>
    <w:rsid w:val="001352A0"/>
    <w:rsid w:val="001354A3"/>
    <w:rsid w:val="00135581"/>
    <w:rsid w:val="00135684"/>
    <w:rsid w:val="001357EB"/>
    <w:rsid w:val="00135874"/>
    <w:rsid w:val="00135A04"/>
    <w:rsid w:val="00135A1D"/>
    <w:rsid w:val="00135A8B"/>
    <w:rsid w:val="00135ADA"/>
    <w:rsid w:val="00135B8B"/>
    <w:rsid w:val="00135C64"/>
    <w:rsid w:val="00135CD0"/>
    <w:rsid w:val="00135CF7"/>
    <w:rsid w:val="00135DF7"/>
    <w:rsid w:val="00135EA4"/>
    <w:rsid w:val="00136184"/>
    <w:rsid w:val="001361CB"/>
    <w:rsid w:val="001363E3"/>
    <w:rsid w:val="0013654F"/>
    <w:rsid w:val="001365CE"/>
    <w:rsid w:val="00136690"/>
    <w:rsid w:val="001366F1"/>
    <w:rsid w:val="0013674C"/>
    <w:rsid w:val="00136850"/>
    <w:rsid w:val="001369E9"/>
    <w:rsid w:val="00136ACA"/>
    <w:rsid w:val="00136B11"/>
    <w:rsid w:val="00136BE9"/>
    <w:rsid w:val="00136DC1"/>
    <w:rsid w:val="00136EA7"/>
    <w:rsid w:val="0013708B"/>
    <w:rsid w:val="001371C5"/>
    <w:rsid w:val="001372C6"/>
    <w:rsid w:val="0013739F"/>
    <w:rsid w:val="001373BB"/>
    <w:rsid w:val="001374A7"/>
    <w:rsid w:val="00137518"/>
    <w:rsid w:val="00137539"/>
    <w:rsid w:val="001378B0"/>
    <w:rsid w:val="00137913"/>
    <w:rsid w:val="00137A97"/>
    <w:rsid w:val="00140004"/>
    <w:rsid w:val="00140024"/>
    <w:rsid w:val="001401AF"/>
    <w:rsid w:val="001406DB"/>
    <w:rsid w:val="00140725"/>
    <w:rsid w:val="001407A5"/>
    <w:rsid w:val="00140CFD"/>
    <w:rsid w:val="00140D2F"/>
    <w:rsid w:val="00140FAD"/>
    <w:rsid w:val="0014100E"/>
    <w:rsid w:val="001410AE"/>
    <w:rsid w:val="001412E5"/>
    <w:rsid w:val="00141385"/>
    <w:rsid w:val="00141490"/>
    <w:rsid w:val="00141626"/>
    <w:rsid w:val="0014173C"/>
    <w:rsid w:val="001417B2"/>
    <w:rsid w:val="001419CA"/>
    <w:rsid w:val="00141A06"/>
    <w:rsid w:val="00141A31"/>
    <w:rsid w:val="00141A78"/>
    <w:rsid w:val="00141BF6"/>
    <w:rsid w:val="00141E1A"/>
    <w:rsid w:val="00142227"/>
    <w:rsid w:val="001423B6"/>
    <w:rsid w:val="001423C2"/>
    <w:rsid w:val="0014243D"/>
    <w:rsid w:val="0014244D"/>
    <w:rsid w:val="0014257E"/>
    <w:rsid w:val="00142599"/>
    <w:rsid w:val="001425A3"/>
    <w:rsid w:val="00142605"/>
    <w:rsid w:val="00142660"/>
    <w:rsid w:val="0014268A"/>
    <w:rsid w:val="00142761"/>
    <w:rsid w:val="00142AC7"/>
    <w:rsid w:val="00142B06"/>
    <w:rsid w:val="00142B64"/>
    <w:rsid w:val="00142C88"/>
    <w:rsid w:val="00142E0D"/>
    <w:rsid w:val="00142EDB"/>
    <w:rsid w:val="001433DB"/>
    <w:rsid w:val="0014340E"/>
    <w:rsid w:val="001435D5"/>
    <w:rsid w:val="001438D4"/>
    <w:rsid w:val="00143A16"/>
    <w:rsid w:val="00143A9B"/>
    <w:rsid w:val="00143CA5"/>
    <w:rsid w:val="001440B5"/>
    <w:rsid w:val="00144465"/>
    <w:rsid w:val="00144594"/>
    <w:rsid w:val="00144690"/>
    <w:rsid w:val="001446FC"/>
    <w:rsid w:val="00144764"/>
    <w:rsid w:val="0014478C"/>
    <w:rsid w:val="00144B1B"/>
    <w:rsid w:val="00144BC6"/>
    <w:rsid w:val="00145043"/>
    <w:rsid w:val="00145512"/>
    <w:rsid w:val="0014572B"/>
    <w:rsid w:val="00145887"/>
    <w:rsid w:val="001458FE"/>
    <w:rsid w:val="00145BF2"/>
    <w:rsid w:val="00145C9C"/>
    <w:rsid w:val="00145CB4"/>
    <w:rsid w:val="00145EDE"/>
    <w:rsid w:val="00146110"/>
    <w:rsid w:val="00146198"/>
    <w:rsid w:val="00146358"/>
    <w:rsid w:val="001463F0"/>
    <w:rsid w:val="001464DC"/>
    <w:rsid w:val="00146551"/>
    <w:rsid w:val="001466C7"/>
    <w:rsid w:val="00146816"/>
    <w:rsid w:val="00146899"/>
    <w:rsid w:val="0014690B"/>
    <w:rsid w:val="00146972"/>
    <w:rsid w:val="0014698C"/>
    <w:rsid w:val="00146BB6"/>
    <w:rsid w:val="00146E35"/>
    <w:rsid w:val="00146EA0"/>
    <w:rsid w:val="001470A5"/>
    <w:rsid w:val="0014711C"/>
    <w:rsid w:val="00147160"/>
    <w:rsid w:val="0014717F"/>
    <w:rsid w:val="00147493"/>
    <w:rsid w:val="00147998"/>
    <w:rsid w:val="00147A97"/>
    <w:rsid w:val="00147DB2"/>
    <w:rsid w:val="00147E5D"/>
    <w:rsid w:val="00147E78"/>
    <w:rsid w:val="00147EBA"/>
    <w:rsid w:val="00147F30"/>
    <w:rsid w:val="00150103"/>
    <w:rsid w:val="00150329"/>
    <w:rsid w:val="00150512"/>
    <w:rsid w:val="001505D2"/>
    <w:rsid w:val="001505D8"/>
    <w:rsid w:val="0015061D"/>
    <w:rsid w:val="00150792"/>
    <w:rsid w:val="001507F0"/>
    <w:rsid w:val="00150C1C"/>
    <w:rsid w:val="00150D8C"/>
    <w:rsid w:val="00150E7A"/>
    <w:rsid w:val="00150EB8"/>
    <w:rsid w:val="00150F32"/>
    <w:rsid w:val="00151012"/>
    <w:rsid w:val="00151165"/>
    <w:rsid w:val="001512A5"/>
    <w:rsid w:val="0015136F"/>
    <w:rsid w:val="001513CC"/>
    <w:rsid w:val="001513EA"/>
    <w:rsid w:val="0015155D"/>
    <w:rsid w:val="001515C8"/>
    <w:rsid w:val="0015196D"/>
    <w:rsid w:val="00151B1F"/>
    <w:rsid w:val="00151DB6"/>
    <w:rsid w:val="00151DC7"/>
    <w:rsid w:val="001521A8"/>
    <w:rsid w:val="001522BD"/>
    <w:rsid w:val="00152332"/>
    <w:rsid w:val="0015237F"/>
    <w:rsid w:val="0015249B"/>
    <w:rsid w:val="001525E0"/>
    <w:rsid w:val="00152650"/>
    <w:rsid w:val="001526FA"/>
    <w:rsid w:val="001529CD"/>
    <w:rsid w:val="00152A29"/>
    <w:rsid w:val="00152A78"/>
    <w:rsid w:val="00152BEB"/>
    <w:rsid w:val="00152C40"/>
    <w:rsid w:val="00152D7C"/>
    <w:rsid w:val="001531C3"/>
    <w:rsid w:val="001534F6"/>
    <w:rsid w:val="001536A0"/>
    <w:rsid w:val="001537E8"/>
    <w:rsid w:val="001540E1"/>
    <w:rsid w:val="00154335"/>
    <w:rsid w:val="001543C0"/>
    <w:rsid w:val="0015442E"/>
    <w:rsid w:val="001544D1"/>
    <w:rsid w:val="00154506"/>
    <w:rsid w:val="00154560"/>
    <w:rsid w:val="0015458B"/>
    <w:rsid w:val="00154658"/>
    <w:rsid w:val="00154A8C"/>
    <w:rsid w:val="00154BD9"/>
    <w:rsid w:val="00154CD3"/>
    <w:rsid w:val="00154E8C"/>
    <w:rsid w:val="00154EA3"/>
    <w:rsid w:val="00154EAE"/>
    <w:rsid w:val="0015533E"/>
    <w:rsid w:val="001553A5"/>
    <w:rsid w:val="00155411"/>
    <w:rsid w:val="0015582E"/>
    <w:rsid w:val="001558C4"/>
    <w:rsid w:val="00155AB8"/>
    <w:rsid w:val="00155E09"/>
    <w:rsid w:val="00155E8C"/>
    <w:rsid w:val="00156227"/>
    <w:rsid w:val="00156326"/>
    <w:rsid w:val="00156390"/>
    <w:rsid w:val="001563D7"/>
    <w:rsid w:val="001565AF"/>
    <w:rsid w:val="0015686F"/>
    <w:rsid w:val="001569BB"/>
    <w:rsid w:val="001569E7"/>
    <w:rsid w:val="00156AE8"/>
    <w:rsid w:val="00156B2C"/>
    <w:rsid w:val="00156D37"/>
    <w:rsid w:val="00156DFE"/>
    <w:rsid w:val="00156E72"/>
    <w:rsid w:val="00156F6D"/>
    <w:rsid w:val="00156FDF"/>
    <w:rsid w:val="0015713C"/>
    <w:rsid w:val="001571DE"/>
    <w:rsid w:val="001571E9"/>
    <w:rsid w:val="00157290"/>
    <w:rsid w:val="00157554"/>
    <w:rsid w:val="001575A3"/>
    <w:rsid w:val="001576A0"/>
    <w:rsid w:val="001579E4"/>
    <w:rsid w:val="001579F9"/>
    <w:rsid w:val="00157A9C"/>
    <w:rsid w:val="00157C77"/>
    <w:rsid w:val="00157CAC"/>
    <w:rsid w:val="00157E38"/>
    <w:rsid w:val="00157E8F"/>
    <w:rsid w:val="00157F1F"/>
    <w:rsid w:val="0016003F"/>
    <w:rsid w:val="001600A4"/>
    <w:rsid w:val="001600B2"/>
    <w:rsid w:val="001602A1"/>
    <w:rsid w:val="0016037E"/>
    <w:rsid w:val="00160572"/>
    <w:rsid w:val="001605AA"/>
    <w:rsid w:val="001608F4"/>
    <w:rsid w:val="00160C5B"/>
    <w:rsid w:val="00160C62"/>
    <w:rsid w:val="00160CBC"/>
    <w:rsid w:val="00160D5C"/>
    <w:rsid w:val="00160E56"/>
    <w:rsid w:val="001614E1"/>
    <w:rsid w:val="0016175F"/>
    <w:rsid w:val="001619D6"/>
    <w:rsid w:val="00161A83"/>
    <w:rsid w:val="00161C68"/>
    <w:rsid w:val="00161CEE"/>
    <w:rsid w:val="00161F45"/>
    <w:rsid w:val="00161F96"/>
    <w:rsid w:val="00161FDA"/>
    <w:rsid w:val="001620C3"/>
    <w:rsid w:val="001622A1"/>
    <w:rsid w:val="00162369"/>
    <w:rsid w:val="001623A7"/>
    <w:rsid w:val="001623E6"/>
    <w:rsid w:val="00162522"/>
    <w:rsid w:val="00162557"/>
    <w:rsid w:val="001625A6"/>
    <w:rsid w:val="001626E3"/>
    <w:rsid w:val="0016271D"/>
    <w:rsid w:val="00162785"/>
    <w:rsid w:val="00162790"/>
    <w:rsid w:val="00162B23"/>
    <w:rsid w:val="00162B25"/>
    <w:rsid w:val="00162E48"/>
    <w:rsid w:val="0016307A"/>
    <w:rsid w:val="0016316B"/>
    <w:rsid w:val="00163326"/>
    <w:rsid w:val="001634EE"/>
    <w:rsid w:val="00163610"/>
    <w:rsid w:val="00163702"/>
    <w:rsid w:val="00163833"/>
    <w:rsid w:val="0016392C"/>
    <w:rsid w:val="0016396C"/>
    <w:rsid w:val="00163B1C"/>
    <w:rsid w:val="00163C1A"/>
    <w:rsid w:val="00163DFD"/>
    <w:rsid w:val="001640F1"/>
    <w:rsid w:val="00164385"/>
    <w:rsid w:val="001643C8"/>
    <w:rsid w:val="0016461A"/>
    <w:rsid w:val="0016473C"/>
    <w:rsid w:val="001647A1"/>
    <w:rsid w:val="00164C24"/>
    <w:rsid w:val="00164E25"/>
    <w:rsid w:val="00164EF1"/>
    <w:rsid w:val="0016515F"/>
    <w:rsid w:val="001656CE"/>
    <w:rsid w:val="001659E7"/>
    <w:rsid w:val="00165AC3"/>
    <w:rsid w:val="00165D0A"/>
    <w:rsid w:val="00165ED6"/>
    <w:rsid w:val="00165FF5"/>
    <w:rsid w:val="00166179"/>
    <w:rsid w:val="0016617B"/>
    <w:rsid w:val="001661E7"/>
    <w:rsid w:val="00166370"/>
    <w:rsid w:val="001665ED"/>
    <w:rsid w:val="0016684E"/>
    <w:rsid w:val="00166A1A"/>
    <w:rsid w:val="00166CEB"/>
    <w:rsid w:val="00166FB4"/>
    <w:rsid w:val="00167353"/>
    <w:rsid w:val="00167658"/>
    <w:rsid w:val="00167682"/>
    <w:rsid w:val="001679FC"/>
    <w:rsid w:val="00167B48"/>
    <w:rsid w:val="00167B8F"/>
    <w:rsid w:val="00167BCC"/>
    <w:rsid w:val="00167CBE"/>
    <w:rsid w:val="00167DF6"/>
    <w:rsid w:val="00167E10"/>
    <w:rsid w:val="00167E86"/>
    <w:rsid w:val="00170036"/>
    <w:rsid w:val="00170067"/>
    <w:rsid w:val="001700E4"/>
    <w:rsid w:val="00170614"/>
    <w:rsid w:val="0017064D"/>
    <w:rsid w:val="00170740"/>
    <w:rsid w:val="0017074B"/>
    <w:rsid w:val="00170942"/>
    <w:rsid w:val="00170A71"/>
    <w:rsid w:val="00170B89"/>
    <w:rsid w:val="00170C78"/>
    <w:rsid w:val="00170CE4"/>
    <w:rsid w:val="0017129A"/>
    <w:rsid w:val="0017135C"/>
    <w:rsid w:val="0017137B"/>
    <w:rsid w:val="0017176D"/>
    <w:rsid w:val="00171B96"/>
    <w:rsid w:val="00171C03"/>
    <w:rsid w:val="00171CE9"/>
    <w:rsid w:val="00171D1C"/>
    <w:rsid w:val="00171EB7"/>
    <w:rsid w:val="00171F77"/>
    <w:rsid w:val="001720F5"/>
    <w:rsid w:val="00172189"/>
    <w:rsid w:val="0017222D"/>
    <w:rsid w:val="001722D1"/>
    <w:rsid w:val="001723FD"/>
    <w:rsid w:val="00172653"/>
    <w:rsid w:val="00172670"/>
    <w:rsid w:val="00172684"/>
    <w:rsid w:val="001727B3"/>
    <w:rsid w:val="001727F9"/>
    <w:rsid w:val="001728B0"/>
    <w:rsid w:val="00172C94"/>
    <w:rsid w:val="001731F8"/>
    <w:rsid w:val="00173278"/>
    <w:rsid w:val="001732E6"/>
    <w:rsid w:val="00173437"/>
    <w:rsid w:val="001735C1"/>
    <w:rsid w:val="00173614"/>
    <w:rsid w:val="00173869"/>
    <w:rsid w:val="00173A1F"/>
    <w:rsid w:val="00173DEF"/>
    <w:rsid w:val="00173F74"/>
    <w:rsid w:val="0017419F"/>
    <w:rsid w:val="00174244"/>
    <w:rsid w:val="00174593"/>
    <w:rsid w:val="001745AA"/>
    <w:rsid w:val="00174804"/>
    <w:rsid w:val="00174A10"/>
    <w:rsid w:val="00174BB4"/>
    <w:rsid w:val="00174CE7"/>
    <w:rsid w:val="00174E43"/>
    <w:rsid w:val="00174F26"/>
    <w:rsid w:val="00174FBB"/>
    <w:rsid w:val="001755A5"/>
    <w:rsid w:val="0017581E"/>
    <w:rsid w:val="00175849"/>
    <w:rsid w:val="001759BA"/>
    <w:rsid w:val="00175AA2"/>
    <w:rsid w:val="00175C98"/>
    <w:rsid w:val="00175CA8"/>
    <w:rsid w:val="00175DFD"/>
    <w:rsid w:val="00175EDA"/>
    <w:rsid w:val="0017627C"/>
    <w:rsid w:val="0017630D"/>
    <w:rsid w:val="001763A2"/>
    <w:rsid w:val="00176444"/>
    <w:rsid w:val="0017650D"/>
    <w:rsid w:val="0017662D"/>
    <w:rsid w:val="00176663"/>
    <w:rsid w:val="00176894"/>
    <w:rsid w:val="00176B3B"/>
    <w:rsid w:val="00176C31"/>
    <w:rsid w:val="00176F07"/>
    <w:rsid w:val="00176F88"/>
    <w:rsid w:val="00176FEE"/>
    <w:rsid w:val="0017704E"/>
    <w:rsid w:val="00177099"/>
    <w:rsid w:val="001773EA"/>
    <w:rsid w:val="00177559"/>
    <w:rsid w:val="00177DB1"/>
    <w:rsid w:val="00177E9B"/>
    <w:rsid w:val="00177F29"/>
    <w:rsid w:val="00177FA1"/>
    <w:rsid w:val="00180295"/>
    <w:rsid w:val="001804C5"/>
    <w:rsid w:val="001805E5"/>
    <w:rsid w:val="001807CB"/>
    <w:rsid w:val="001809CD"/>
    <w:rsid w:val="00180A31"/>
    <w:rsid w:val="00180A71"/>
    <w:rsid w:val="00180A90"/>
    <w:rsid w:val="0018109F"/>
    <w:rsid w:val="00181141"/>
    <w:rsid w:val="001812C8"/>
    <w:rsid w:val="00181387"/>
    <w:rsid w:val="00181563"/>
    <w:rsid w:val="001815B9"/>
    <w:rsid w:val="0018171E"/>
    <w:rsid w:val="001819BA"/>
    <w:rsid w:val="00181A22"/>
    <w:rsid w:val="00181AF6"/>
    <w:rsid w:val="00181B37"/>
    <w:rsid w:val="00181BB4"/>
    <w:rsid w:val="00181C42"/>
    <w:rsid w:val="00181CB1"/>
    <w:rsid w:val="00181DF6"/>
    <w:rsid w:val="00181E50"/>
    <w:rsid w:val="0018212C"/>
    <w:rsid w:val="00182952"/>
    <w:rsid w:val="00182A30"/>
    <w:rsid w:val="00182AAD"/>
    <w:rsid w:val="00182F71"/>
    <w:rsid w:val="00183033"/>
    <w:rsid w:val="00183280"/>
    <w:rsid w:val="00183303"/>
    <w:rsid w:val="00183719"/>
    <w:rsid w:val="00183903"/>
    <w:rsid w:val="00183D92"/>
    <w:rsid w:val="00183EC7"/>
    <w:rsid w:val="00183F1A"/>
    <w:rsid w:val="001840ED"/>
    <w:rsid w:val="001843AE"/>
    <w:rsid w:val="0018450F"/>
    <w:rsid w:val="0018455A"/>
    <w:rsid w:val="00184791"/>
    <w:rsid w:val="00184932"/>
    <w:rsid w:val="00184B86"/>
    <w:rsid w:val="00184B8A"/>
    <w:rsid w:val="00184BD3"/>
    <w:rsid w:val="00184E1A"/>
    <w:rsid w:val="00184FE6"/>
    <w:rsid w:val="001850B3"/>
    <w:rsid w:val="0018537C"/>
    <w:rsid w:val="00185440"/>
    <w:rsid w:val="0018553A"/>
    <w:rsid w:val="001855EF"/>
    <w:rsid w:val="001856FD"/>
    <w:rsid w:val="0018577E"/>
    <w:rsid w:val="001857BD"/>
    <w:rsid w:val="00185828"/>
    <w:rsid w:val="0018586C"/>
    <w:rsid w:val="00185919"/>
    <w:rsid w:val="00185D1D"/>
    <w:rsid w:val="00185DCC"/>
    <w:rsid w:val="00185DFF"/>
    <w:rsid w:val="00185E0D"/>
    <w:rsid w:val="00185EF1"/>
    <w:rsid w:val="00186108"/>
    <w:rsid w:val="00186239"/>
    <w:rsid w:val="0018638E"/>
    <w:rsid w:val="001863C8"/>
    <w:rsid w:val="0018644D"/>
    <w:rsid w:val="0018666F"/>
    <w:rsid w:val="00186864"/>
    <w:rsid w:val="00186881"/>
    <w:rsid w:val="0018697D"/>
    <w:rsid w:val="001869C9"/>
    <w:rsid w:val="00186C2E"/>
    <w:rsid w:val="00186D6B"/>
    <w:rsid w:val="00186E6C"/>
    <w:rsid w:val="00187123"/>
    <w:rsid w:val="0018724B"/>
    <w:rsid w:val="0018742B"/>
    <w:rsid w:val="001878D5"/>
    <w:rsid w:val="00187FF8"/>
    <w:rsid w:val="0019000B"/>
    <w:rsid w:val="0019002A"/>
    <w:rsid w:val="0019004C"/>
    <w:rsid w:val="00190296"/>
    <w:rsid w:val="001902EA"/>
    <w:rsid w:val="001903F0"/>
    <w:rsid w:val="001906AE"/>
    <w:rsid w:val="00190914"/>
    <w:rsid w:val="00190C45"/>
    <w:rsid w:val="00190CF6"/>
    <w:rsid w:val="00190ECB"/>
    <w:rsid w:val="00190EEB"/>
    <w:rsid w:val="00190F43"/>
    <w:rsid w:val="00191170"/>
    <w:rsid w:val="001912C3"/>
    <w:rsid w:val="0019162E"/>
    <w:rsid w:val="00191847"/>
    <w:rsid w:val="001918B3"/>
    <w:rsid w:val="00191979"/>
    <w:rsid w:val="00191DDB"/>
    <w:rsid w:val="00191F39"/>
    <w:rsid w:val="00191FC0"/>
    <w:rsid w:val="00192186"/>
    <w:rsid w:val="00192234"/>
    <w:rsid w:val="0019234D"/>
    <w:rsid w:val="00192365"/>
    <w:rsid w:val="00192379"/>
    <w:rsid w:val="00192527"/>
    <w:rsid w:val="00192751"/>
    <w:rsid w:val="001927CC"/>
    <w:rsid w:val="001928FE"/>
    <w:rsid w:val="001929D6"/>
    <w:rsid w:val="00192AAE"/>
    <w:rsid w:val="00192ACD"/>
    <w:rsid w:val="00192BBB"/>
    <w:rsid w:val="001930FE"/>
    <w:rsid w:val="0019312E"/>
    <w:rsid w:val="001931C1"/>
    <w:rsid w:val="001931FA"/>
    <w:rsid w:val="0019324D"/>
    <w:rsid w:val="0019326A"/>
    <w:rsid w:val="001932E7"/>
    <w:rsid w:val="0019335C"/>
    <w:rsid w:val="001933E9"/>
    <w:rsid w:val="00193506"/>
    <w:rsid w:val="0019386B"/>
    <w:rsid w:val="0019390B"/>
    <w:rsid w:val="00193944"/>
    <w:rsid w:val="001939A6"/>
    <w:rsid w:val="00193C3D"/>
    <w:rsid w:val="00193FC7"/>
    <w:rsid w:val="00194097"/>
    <w:rsid w:val="001941C6"/>
    <w:rsid w:val="00194290"/>
    <w:rsid w:val="0019433B"/>
    <w:rsid w:val="001943AE"/>
    <w:rsid w:val="00194404"/>
    <w:rsid w:val="0019449A"/>
    <w:rsid w:val="0019474A"/>
    <w:rsid w:val="00194963"/>
    <w:rsid w:val="00194CEC"/>
    <w:rsid w:val="00194D7D"/>
    <w:rsid w:val="00194E86"/>
    <w:rsid w:val="00194EC7"/>
    <w:rsid w:val="00194FB2"/>
    <w:rsid w:val="001953CC"/>
    <w:rsid w:val="00195491"/>
    <w:rsid w:val="001954CA"/>
    <w:rsid w:val="001955BC"/>
    <w:rsid w:val="001956AB"/>
    <w:rsid w:val="0019570B"/>
    <w:rsid w:val="0019574F"/>
    <w:rsid w:val="00195A95"/>
    <w:rsid w:val="00195AAE"/>
    <w:rsid w:val="00195C22"/>
    <w:rsid w:val="00195F5A"/>
    <w:rsid w:val="00196027"/>
    <w:rsid w:val="00196116"/>
    <w:rsid w:val="001961D9"/>
    <w:rsid w:val="00196280"/>
    <w:rsid w:val="0019675C"/>
    <w:rsid w:val="0019681D"/>
    <w:rsid w:val="00196AAE"/>
    <w:rsid w:val="00196BA3"/>
    <w:rsid w:val="00196BB3"/>
    <w:rsid w:val="00196BF1"/>
    <w:rsid w:val="00196C2A"/>
    <w:rsid w:val="001971A8"/>
    <w:rsid w:val="0019721A"/>
    <w:rsid w:val="001972B7"/>
    <w:rsid w:val="001972D5"/>
    <w:rsid w:val="001975E5"/>
    <w:rsid w:val="00197625"/>
    <w:rsid w:val="00197664"/>
    <w:rsid w:val="00197750"/>
    <w:rsid w:val="00197D3D"/>
    <w:rsid w:val="00197FB1"/>
    <w:rsid w:val="00197FFE"/>
    <w:rsid w:val="001A0386"/>
    <w:rsid w:val="001A04C5"/>
    <w:rsid w:val="001A0574"/>
    <w:rsid w:val="001A0719"/>
    <w:rsid w:val="001A0A72"/>
    <w:rsid w:val="001A0AC4"/>
    <w:rsid w:val="001A0C14"/>
    <w:rsid w:val="001A0CB3"/>
    <w:rsid w:val="001A0D67"/>
    <w:rsid w:val="001A0E5D"/>
    <w:rsid w:val="001A0F1A"/>
    <w:rsid w:val="001A1107"/>
    <w:rsid w:val="001A116C"/>
    <w:rsid w:val="001A13F6"/>
    <w:rsid w:val="001A1415"/>
    <w:rsid w:val="001A1583"/>
    <w:rsid w:val="001A184F"/>
    <w:rsid w:val="001A1A77"/>
    <w:rsid w:val="001A1C37"/>
    <w:rsid w:val="001A1D57"/>
    <w:rsid w:val="001A2108"/>
    <w:rsid w:val="001A210B"/>
    <w:rsid w:val="001A21CB"/>
    <w:rsid w:val="001A232C"/>
    <w:rsid w:val="001A2331"/>
    <w:rsid w:val="001A2590"/>
    <w:rsid w:val="001A28CD"/>
    <w:rsid w:val="001A2E51"/>
    <w:rsid w:val="001A3091"/>
    <w:rsid w:val="001A31B0"/>
    <w:rsid w:val="001A3416"/>
    <w:rsid w:val="001A35A3"/>
    <w:rsid w:val="001A376B"/>
    <w:rsid w:val="001A3906"/>
    <w:rsid w:val="001A3954"/>
    <w:rsid w:val="001A3981"/>
    <w:rsid w:val="001A3AEF"/>
    <w:rsid w:val="001A3BA5"/>
    <w:rsid w:val="001A3DC4"/>
    <w:rsid w:val="001A3EC5"/>
    <w:rsid w:val="001A4074"/>
    <w:rsid w:val="001A4186"/>
    <w:rsid w:val="001A41AA"/>
    <w:rsid w:val="001A456D"/>
    <w:rsid w:val="001A495A"/>
    <w:rsid w:val="001A4B01"/>
    <w:rsid w:val="001A4C1D"/>
    <w:rsid w:val="001A4EB4"/>
    <w:rsid w:val="001A51AB"/>
    <w:rsid w:val="001A51FD"/>
    <w:rsid w:val="001A525B"/>
    <w:rsid w:val="001A5588"/>
    <w:rsid w:val="001A570E"/>
    <w:rsid w:val="001A59F7"/>
    <w:rsid w:val="001A5A88"/>
    <w:rsid w:val="001A5CBC"/>
    <w:rsid w:val="001A5D11"/>
    <w:rsid w:val="001A621D"/>
    <w:rsid w:val="001A63A1"/>
    <w:rsid w:val="001A64DE"/>
    <w:rsid w:val="001A66DA"/>
    <w:rsid w:val="001A66FC"/>
    <w:rsid w:val="001A66FF"/>
    <w:rsid w:val="001A67D7"/>
    <w:rsid w:val="001A68A2"/>
    <w:rsid w:val="001A6E31"/>
    <w:rsid w:val="001A6E71"/>
    <w:rsid w:val="001A7073"/>
    <w:rsid w:val="001A7152"/>
    <w:rsid w:val="001A720E"/>
    <w:rsid w:val="001A7297"/>
    <w:rsid w:val="001A7341"/>
    <w:rsid w:val="001A74E3"/>
    <w:rsid w:val="001A75BB"/>
    <w:rsid w:val="001A75F5"/>
    <w:rsid w:val="001A7647"/>
    <w:rsid w:val="001A76A8"/>
    <w:rsid w:val="001A778D"/>
    <w:rsid w:val="001A780D"/>
    <w:rsid w:val="001A7A5D"/>
    <w:rsid w:val="001A7AC8"/>
    <w:rsid w:val="001A7CAD"/>
    <w:rsid w:val="001A7DCD"/>
    <w:rsid w:val="001A7EDA"/>
    <w:rsid w:val="001A7EE7"/>
    <w:rsid w:val="001A7FBA"/>
    <w:rsid w:val="001B02FC"/>
    <w:rsid w:val="001B03EE"/>
    <w:rsid w:val="001B0668"/>
    <w:rsid w:val="001B078D"/>
    <w:rsid w:val="001B082C"/>
    <w:rsid w:val="001B0A48"/>
    <w:rsid w:val="001B0AC3"/>
    <w:rsid w:val="001B0AE9"/>
    <w:rsid w:val="001B0BA2"/>
    <w:rsid w:val="001B0BCF"/>
    <w:rsid w:val="001B0C12"/>
    <w:rsid w:val="001B0DAA"/>
    <w:rsid w:val="001B0F46"/>
    <w:rsid w:val="001B10D2"/>
    <w:rsid w:val="001B1406"/>
    <w:rsid w:val="001B1469"/>
    <w:rsid w:val="001B1786"/>
    <w:rsid w:val="001B1F29"/>
    <w:rsid w:val="001B1F82"/>
    <w:rsid w:val="001B2043"/>
    <w:rsid w:val="001B2112"/>
    <w:rsid w:val="001B222D"/>
    <w:rsid w:val="001B23D8"/>
    <w:rsid w:val="001B23DE"/>
    <w:rsid w:val="001B2442"/>
    <w:rsid w:val="001B25A0"/>
    <w:rsid w:val="001B2639"/>
    <w:rsid w:val="001B26E1"/>
    <w:rsid w:val="001B274E"/>
    <w:rsid w:val="001B27A1"/>
    <w:rsid w:val="001B2CF0"/>
    <w:rsid w:val="001B2D3C"/>
    <w:rsid w:val="001B317D"/>
    <w:rsid w:val="001B31D4"/>
    <w:rsid w:val="001B3255"/>
    <w:rsid w:val="001B330D"/>
    <w:rsid w:val="001B3314"/>
    <w:rsid w:val="001B3421"/>
    <w:rsid w:val="001B3A7B"/>
    <w:rsid w:val="001B3A96"/>
    <w:rsid w:val="001B3B1A"/>
    <w:rsid w:val="001B3BD0"/>
    <w:rsid w:val="001B3D07"/>
    <w:rsid w:val="001B3DA6"/>
    <w:rsid w:val="001B3EF5"/>
    <w:rsid w:val="001B3F13"/>
    <w:rsid w:val="001B4195"/>
    <w:rsid w:val="001B430C"/>
    <w:rsid w:val="001B457C"/>
    <w:rsid w:val="001B459F"/>
    <w:rsid w:val="001B45B3"/>
    <w:rsid w:val="001B4619"/>
    <w:rsid w:val="001B4753"/>
    <w:rsid w:val="001B4849"/>
    <w:rsid w:val="001B4B49"/>
    <w:rsid w:val="001B4BA8"/>
    <w:rsid w:val="001B4D53"/>
    <w:rsid w:val="001B4DCD"/>
    <w:rsid w:val="001B4E69"/>
    <w:rsid w:val="001B4ED4"/>
    <w:rsid w:val="001B4FE9"/>
    <w:rsid w:val="001B4FEE"/>
    <w:rsid w:val="001B5165"/>
    <w:rsid w:val="001B5560"/>
    <w:rsid w:val="001B55BF"/>
    <w:rsid w:val="001B574B"/>
    <w:rsid w:val="001B5755"/>
    <w:rsid w:val="001B5B74"/>
    <w:rsid w:val="001B5B91"/>
    <w:rsid w:val="001B5BF5"/>
    <w:rsid w:val="001B5F98"/>
    <w:rsid w:val="001B60BF"/>
    <w:rsid w:val="001B615D"/>
    <w:rsid w:val="001B618F"/>
    <w:rsid w:val="001B61B3"/>
    <w:rsid w:val="001B62D6"/>
    <w:rsid w:val="001B64E2"/>
    <w:rsid w:val="001B6509"/>
    <w:rsid w:val="001B6576"/>
    <w:rsid w:val="001B65DC"/>
    <w:rsid w:val="001B66BF"/>
    <w:rsid w:val="001B66D5"/>
    <w:rsid w:val="001B6974"/>
    <w:rsid w:val="001B69C0"/>
    <w:rsid w:val="001B6CB7"/>
    <w:rsid w:val="001B6D86"/>
    <w:rsid w:val="001B6DC3"/>
    <w:rsid w:val="001B6F8C"/>
    <w:rsid w:val="001B6FC4"/>
    <w:rsid w:val="001B7131"/>
    <w:rsid w:val="001B71B9"/>
    <w:rsid w:val="001B71F7"/>
    <w:rsid w:val="001B729B"/>
    <w:rsid w:val="001B7487"/>
    <w:rsid w:val="001B7540"/>
    <w:rsid w:val="001B77A7"/>
    <w:rsid w:val="001B785E"/>
    <w:rsid w:val="001B789F"/>
    <w:rsid w:val="001C00A4"/>
    <w:rsid w:val="001C030A"/>
    <w:rsid w:val="001C038F"/>
    <w:rsid w:val="001C03C3"/>
    <w:rsid w:val="001C088D"/>
    <w:rsid w:val="001C0A50"/>
    <w:rsid w:val="001C0BBF"/>
    <w:rsid w:val="001C0D11"/>
    <w:rsid w:val="001C0DA2"/>
    <w:rsid w:val="001C0DE2"/>
    <w:rsid w:val="001C0E6D"/>
    <w:rsid w:val="001C102E"/>
    <w:rsid w:val="001C10AE"/>
    <w:rsid w:val="001C1643"/>
    <w:rsid w:val="001C175A"/>
    <w:rsid w:val="001C181D"/>
    <w:rsid w:val="001C188A"/>
    <w:rsid w:val="001C1B91"/>
    <w:rsid w:val="001C1C5A"/>
    <w:rsid w:val="001C1F07"/>
    <w:rsid w:val="001C200C"/>
    <w:rsid w:val="001C21F6"/>
    <w:rsid w:val="001C23C2"/>
    <w:rsid w:val="001C2427"/>
    <w:rsid w:val="001C2565"/>
    <w:rsid w:val="001C25D3"/>
    <w:rsid w:val="001C27CE"/>
    <w:rsid w:val="001C283B"/>
    <w:rsid w:val="001C28A5"/>
    <w:rsid w:val="001C2905"/>
    <w:rsid w:val="001C2914"/>
    <w:rsid w:val="001C2978"/>
    <w:rsid w:val="001C2AB4"/>
    <w:rsid w:val="001C2ACC"/>
    <w:rsid w:val="001C2C08"/>
    <w:rsid w:val="001C2CDD"/>
    <w:rsid w:val="001C2DD0"/>
    <w:rsid w:val="001C2DDA"/>
    <w:rsid w:val="001C2F7D"/>
    <w:rsid w:val="001C312B"/>
    <w:rsid w:val="001C316B"/>
    <w:rsid w:val="001C3201"/>
    <w:rsid w:val="001C387D"/>
    <w:rsid w:val="001C38BC"/>
    <w:rsid w:val="001C3931"/>
    <w:rsid w:val="001C3ADD"/>
    <w:rsid w:val="001C3B21"/>
    <w:rsid w:val="001C3E30"/>
    <w:rsid w:val="001C3E75"/>
    <w:rsid w:val="001C4074"/>
    <w:rsid w:val="001C41A0"/>
    <w:rsid w:val="001C440C"/>
    <w:rsid w:val="001C4452"/>
    <w:rsid w:val="001C45D5"/>
    <w:rsid w:val="001C4733"/>
    <w:rsid w:val="001C47AF"/>
    <w:rsid w:val="001C47BF"/>
    <w:rsid w:val="001C4ACA"/>
    <w:rsid w:val="001C4C35"/>
    <w:rsid w:val="001C4EA1"/>
    <w:rsid w:val="001C4EA5"/>
    <w:rsid w:val="001C4F65"/>
    <w:rsid w:val="001C5204"/>
    <w:rsid w:val="001C530E"/>
    <w:rsid w:val="001C5534"/>
    <w:rsid w:val="001C55EA"/>
    <w:rsid w:val="001C55F3"/>
    <w:rsid w:val="001C5712"/>
    <w:rsid w:val="001C5AAB"/>
    <w:rsid w:val="001C5ACC"/>
    <w:rsid w:val="001C5C85"/>
    <w:rsid w:val="001C5CAD"/>
    <w:rsid w:val="001C5CBF"/>
    <w:rsid w:val="001C5CE2"/>
    <w:rsid w:val="001C5E87"/>
    <w:rsid w:val="001C5FF6"/>
    <w:rsid w:val="001C6539"/>
    <w:rsid w:val="001C6B34"/>
    <w:rsid w:val="001C6E0E"/>
    <w:rsid w:val="001C6F04"/>
    <w:rsid w:val="001C6FC1"/>
    <w:rsid w:val="001C72D4"/>
    <w:rsid w:val="001C7996"/>
    <w:rsid w:val="001C79F1"/>
    <w:rsid w:val="001C7B5B"/>
    <w:rsid w:val="001C7CBD"/>
    <w:rsid w:val="001C7D30"/>
    <w:rsid w:val="001C7D5C"/>
    <w:rsid w:val="001C7EBA"/>
    <w:rsid w:val="001D0007"/>
    <w:rsid w:val="001D0668"/>
    <w:rsid w:val="001D0802"/>
    <w:rsid w:val="001D0970"/>
    <w:rsid w:val="001D0B6C"/>
    <w:rsid w:val="001D0C6D"/>
    <w:rsid w:val="001D0CF3"/>
    <w:rsid w:val="001D159B"/>
    <w:rsid w:val="001D1644"/>
    <w:rsid w:val="001D173F"/>
    <w:rsid w:val="001D1A40"/>
    <w:rsid w:val="001D1B51"/>
    <w:rsid w:val="001D1D06"/>
    <w:rsid w:val="001D1DE2"/>
    <w:rsid w:val="001D21E3"/>
    <w:rsid w:val="001D24B1"/>
    <w:rsid w:val="001D269C"/>
    <w:rsid w:val="001D283A"/>
    <w:rsid w:val="001D2852"/>
    <w:rsid w:val="001D2925"/>
    <w:rsid w:val="001D292E"/>
    <w:rsid w:val="001D29CF"/>
    <w:rsid w:val="001D2A2A"/>
    <w:rsid w:val="001D2B04"/>
    <w:rsid w:val="001D2C2E"/>
    <w:rsid w:val="001D2D1C"/>
    <w:rsid w:val="001D2F9A"/>
    <w:rsid w:val="001D2FAD"/>
    <w:rsid w:val="001D31CC"/>
    <w:rsid w:val="001D3424"/>
    <w:rsid w:val="001D3501"/>
    <w:rsid w:val="001D35F3"/>
    <w:rsid w:val="001D36FD"/>
    <w:rsid w:val="001D389A"/>
    <w:rsid w:val="001D39C0"/>
    <w:rsid w:val="001D3A63"/>
    <w:rsid w:val="001D3BB9"/>
    <w:rsid w:val="001D3E4F"/>
    <w:rsid w:val="001D3EB1"/>
    <w:rsid w:val="001D3EFD"/>
    <w:rsid w:val="001D3F38"/>
    <w:rsid w:val="001D3F99"/>
    <w:rsid w:val="001D40A7"/>
    <w:rsid w:val="001D416B"/>
    <w:rsid w:val="001D426F"/>
    <w:rsid w:val="001D42FC"/>
    <w:rsid w:val="001D4313"/>
    <w:rsid w:val="001D4331"/>
    <w:rsid w:val="001D4394"/>
    <w:rsid w:val="001D4492"/>
    <w:rsid w:val="001D4610"/>
    <w:rsid w:val="001D479F"/>
    <w:rsid w:val="001D4902"/>
    <w:rsid w:val="001D49A3"/>
    <w:rsid w:val="001D49C1"/>
    <w:rsid w:val="001D4B31"/>
    <w:rsid w:val="001D4C41"/>
    <w:rsid w:val="001D4CAF"/>
    <w:rsid w:val="001D4DE7"/>
    <w:rsid w:val="001D4EA1"/>
    <w:rsid w:val="001D4F8A"/>
    <w:rsid w:val="001D5435"/>
    <w:rsid w:val="001D56E9"/>
    <w:rsid w:val="001D5750"/>
    <w:rsid w:val="001D58EA"/>
    <w:rsid w:val="001D5985"/>
    <w:rsid w:val="001D5A0C"/>
    <w:rsid w:val="001D5A6D"/>
    <w:rsid w:val="001D5DB2"/>
    <w:rsid w:val="001D5DCC"/>
    <w:rsid w:val="001D5DF1"/>
    <w:rsid w:val="001D5F11"/>
    <w:rsid w:val="001D5F36"/>
    <w:rsid w:val="001D5FED"/>
    <w:rsid w:val="001D609A"/>
    <w:rsid w:val="001D60AE"/>
    <w:rsid w:val="001D60CC"/>
    <w:rsid w:val="001D6174"/>
    <w:rsid w:val="001D623F"/>
    <w:rsid w:val="001D6416"/>
    <w:rsid w:val="001D66D8"/>
    <w:rsid w:val="001D6890"/>
    <w:rsid w:val="001D69F7"/>
    <w:rsid w:val="001D6A20"/>
    <w:rsid w:val="001D6AB8"/>
    <w:rsid w:val="001D6B43"/>
    <w:rsid w:val="001D6C69"/>
    <w:rsid w:val="001D6E95"/>
    <w:rsid w:val="001D716A"/>
    <w:rsid w:val="001D74DC"/>
    <w:rsid w:val="001D764C"/>
    <w:rsid w:val="001D780B"/>
    <w:rsid w:val="001D7A95"/>
    <w:rsid w:val="001D7B0E"/>
    <w:rsid w:val="001D7C6A"/>
    <w:rsid w:val="001D7D73"/>
    <w:rsid w:val="001D7D7D"/>
    <w:rsid w:val="001D7DB2"/>
    <w:rsid w:val="001D7DCE"/>
    <w:rsid w:val="001E00F5"/>
    <w:rsid w:val="001E03B8"/>
    <w:rsid w:val="001E0428"/>
    <w:rsid w:val="001E04BD"/>
    <w:rsid w:val="001E0626"/>
    <w:rsid w:val="001E070B"/>
    <w:rsid w:val="001E08F3"/>
    <w:rsid w:val="001E0920"/>
    <w:rsid w:val="001E0AEC"/>
    <w:rsid w:val="001E0AFE"/>
    <w:rsid w:val="001E0BD1"/>
    <w:rsid w:val="001E0C8B"/>
    <w:rsid w:val="001E0D9A"/>
    <w:rsid w:val="001E105E"/>
    <w:rsid w:val="001E10F6"/>
    <w:rsid w:val="001E13C8"/>
    <w:rsid w:val="001E146A"/>
    <w:rsid w:val="001E14C5"/>
    <w:rsid w:val="001E1717"/>
    <w:rsid w:val="001E1720"/>
    <w:rsid w:val="001E174C"/>
    <w:rsid w:val="001E192F"/>
    <w:rsid w:val="001E197D"/>
    <w:rsid w:val="001E1997"/>
    <w:rsid w:val="001E19D6"/>
    <w:rsid w:val="001E1A03"/>
    <w:rsid w:val="001E1B36"/>
    <w:rsid w:val="001E1CB4"/>
    <w:rsid w:val="001E1DCD"/>
    <w:rsid w:val="001E200F"/>
    <w:rsid w:val="001E20B5"/>
    <w:rsid w:val="001E2288"/>
    <w:rsid w:val="001E2298"/>
    <w:rsid w:val="001E239C"/>
    <w:rsid w:val="001E23BF"/>
    <w:rsid w:val="001E274B"/>
    <w:rsid w:val="001E275F"/>
    <w:rsid w:val="001E2ADD"/>
    <w:rsid w:val="001E2E17"/>
    <w:rsid w:val="001E3126"/>
    <w:rsid w:val="001E3350"/>
    <w:rsid w:val="001E355F"/>
    <w:rsid w:val="001E3958"/>
    <w:rsid w:val="001E3AFC"/>
    <w:rsid w:val="001E40B6"/>
    <w:rsid w:val="001E40D7"/>
    <w:rsid w:val="001E44B2"/>
    <w:rsid w:val="001E4671"/>
    <w:rsid w:val="001E4853"/>
    <w:rsid w:val="001E4901"/>
    <w:rsid w:val="001E49EF"/>
    <w:rsid w:val="001E4A48"/>
    <w:rsid w:val="001E4A80"/>
    <w:rsid w:val="001E4A9A"/>
    <w:rsid w:val="001E4E53"/>
    <w:rsid w:val="001E4F82"/>
    <w:rsid w:val="001E4FC9"/>
    <w:rsid w:val="001E5108"/>
    <w:rsid w:val="001E51CA"/>
    <w:rsid w:val="001E5754"/>
    <w:rsid w:val="001E5838"/>
    <w:rsid w:val="001E58D4"/>
    <w:rsid w:val="001E58FA"/>
    <w:rsid w:val="001E59CD"/>
    <w:rsid w:val="001E59F7"/>
    <w:rsid w:val="001E5B10"/>
    <w:rsid w:val="001E5B98"/>
    <w:rsid w:val="001E5D0A"/>
    <w:rsid w:val="001E5DB9"/>
    <w:rsid w:val="001E5E28"/>
    <w:rsid w:val="001E5E8D"/>
    <w:rsid w:val="001E6842"/>
    <w:rsid w:val="001E68D8"/>
    <w:rsid w:val="001E6CF6"/>
    <w:rsid w:val="001E6E3B"/>
    <w:rsid w:val="001E6FE6"/>
    <w:rsid w:val="001E710D"/>
    <w:rsid w:val="001E717C"/>
    <w:rsid w:val="001E722F"/>
    <w:rsid w:val="001E7241"/>
    <w:rsid w:val="001E731F"/>
    <w:rsid w:val="001E739C"/>
    <w:rsid w:val="001E73FF"/>
    <w:rsid w:val="001E79E2"/>
    <w:rsid w:val="001E7BEA"/>
    <w:rsid w:val="001E7D1E"/>
    <w:rsid w:val="001F006A"/>
    <w:rsid w:val="001F0138"/>
    <w:rsid w:val="001F04CC"/>
    <w:rsid w:val="001F0599"/>
    <w:rsid w:val="001F0632"/>
    <w:rsid w:val="001F0721"/>
    <w:rsid w:val="001F078F"/>
    <w:rsid w:val="001F082E"/>
    <w:rsid w:val="001F09C7"/>
    <w:rsid w:val="001F0B4C"/>
    <w:rsid w:val="001F0BBA"/>
    <w:rsid w:val="001F0BC6"/>
    <w:rsid w:val="001F0DF1"/>
    <w:rsid w:val="001F0E4F"/>
    <w:rsid w:val="001F0F48"/>
    <w:rsid w:val="001F0F73"/>
    <w:rsid w:val="001F0FD3"/>
    <w:rsid w:val="001F0FE5"/>
    <w:rsid w:val="001F13A1"/>
    <w:rsid w:val="001F1499"/>
    <w:rsid w:val="001F1584"/>
    <w:rsid w:val="001F1718"/>
    <w:rsid w:val="001F19B2"/>
    <w:rsid w:val="001F1B8D"/>
    <w:rsid w:val="001F1BFC"/>
    <w:rsid w:val="001F1C34"/>
    <w:rsid w:val="001F23EA"/>
    <w:rsid w:val="001F2544"/>
    <w:rsid w:val="001F25C4"/>
    <w:rsid w:val="001F2668"/>
    <w:rsid w:val="001F2706"/>
    <w:rsid w:val="001F28E4"/>
    <w:rsid w:val="001F2A7A"/>
    <w:rsid w:val="001F2A91"/>
    <w:rsid w:val="001F2AEB"/>
    <w:rsid w:val="001F2B14"/>
    <w:rsid w:val="001F2D58"/>
    <w:rsid w:val="001F3077"/>
    <w:rsid w:val="001F31B9"/>
    <w:rsid w:val="001F337E"/>
    <w:rsid w:val="001F33F9"/>
    <w:rsid w:val="001F34E5"/>
    <w:rsid w:val="001F35C5"/>
    <w:rsid w:val="001F3656"/>
    <w:rsid w:val="001F371A"/>
    <w:rsid w:val="001F393A"/>
    <w:rsid w:val="001F397F"/>
    <w:rsid w:val="001F3AD2"/>
    <w:rsid w:val="001F3AE6"/>
    <w:rsid w:val="001F3B86"/>
    <w:rsid w:val="001F3D11"/>
    <w:rsid w:val="001F3E70"/>
    <w:rsid w:val="001F3FF4"/>
    <w:rsid w:val="001F4188"/>
    <w:rsid w:val="001F44FE"/>
    <w:rsid w:val="001F45E3"/>
    <w:rsid w:val="001F47B0"/>
    <w:rsid w:val="001F49AA"/>
    <w:rsid w:val="001F49AB"/>
    <w:rsid w:val="001F4A38"/>
    <w:rsid w:val="001F4C2E"/>
    <w:rsid w:val="001F4D17"/>
    <w:rsid w:val="001F4D1B"/>
    <w:rsid w:val="001F4E9D"/>
    <w:rsid w:val="001F4F65"/>
    <w:rsid w:val="001F51CA"/>
    <w:rsid w:val="001F541A"/>
    <w:rsid w:val="001F572D"/>
    <w:rsid w:val="001F5761"/>
    <w:rsid w:val="001F5786"/>
    <w:rsid w:val="001F57C2"/>
    <w:rsid w:val="001F57D4"/>
    <w:rsid w:val="001F5BD8"/>
    <w:rsid w:val="001F5C0B"/>
    <w:rsid w:val="001F5C38"/>
    <w:rsid w:val="001F5FBE"/>
    <w:rsid w:val="001F6225"/>
    <w:rsid w:val="001F6318"/>
    <w:rsid w:val="001F6336"/>
    <w:rsid w:val="001F6944"/>
    <w:rsid w:val="001F6AB2"/>
    <w:rsid w:val="001F6BE4"/>
    <w:rsid w:val="001F6C03"/>
    <w:rsid w:val="001F6C17"/>
    <w:rsid w:val="001F6D59"/>
    <w:rsid w:val="001F6DBA"/>
    <w:rsid w:val="001F6FC0"/>
    <w:rsid w:val="001F7147"/>
    <w:rsid w:val="001F714D"/>
    <w:rsid w:val="001F7567"/>
    <w:rsid w:val="001F756B"/>
    <w:rsid w:val="001F75F6"/>
    <w:rsid w:val="001F779D"/>
    <w:rsid w:val="001F7963"/>
    <w:rsid w:val="001F7C50"/>
    <w:rsid w:val="001F7CF9"/>
    <w:rsid w:val="001F7D3D"/>
    <w:rsid w:val="001F7EB7"/>
    <w:rsid w:val="001F7F71"/>
    <w:rsid w:val="001F7FD9"/>
    <w:rsid w:val="0020001F"/>
    <w:rsid w:val="0020003C"/>
    <w:rsid w:val="00200099"/>
    <w:rsid w:val="002001C7"/>
    <w:rsid w:val="002001D5"/>
    <w:rsid w:val="002001F7"/>
    <w:rsid w:val="00200291"/>
    <w:rsid w:val="002002C7"/>
    <w:rsid w:val="00200471"/>
    <w:rsid w:val="0020048C"/>
    <w:rsid w:val="00200561"/>
    <w:rsid w:val="00200697"/>
    <w:rsid w:val="002007C7"/>
    <w:rsid w:val="00200A54"/>
    <w:rsid w:val="00200C08"/>
    <w:rsid w:val="00200C8C"/>
    <w:rsid w:val="0020109E"/>
    <w:rsid w:val="00201402"/>
    <w:rsid w:val="002014E7"/>
    <w:rsid w:val="00201612"/>
    <w:rsid w:val="00201632"/>
    <w:rsid w:val="00201A3A"/>
    <w:rsid w:val="00201B47"/>
    <w:rsid w:val="00201B6E"/>
    <w:rsid w:val="00201B91"/>
    <w:rsid w:val="00201D88"/>
    <w:rsid w:val="00201E46"/>
    <w:rsid w:val="00201F7F"/>
    <w:rsid w:val="002022E8"/>
    <w:rsid w:val="00202370"/>
    <w:rsid w:val="00202490"/>
    <w:rsid w:val="00202617"/>
    <w:rsid w:val="00202933"/>
    <w:rsid w:val="00202A84"/>
    <w:rsid w:val="00202B18"/>
    <w:rsid w:val="00202DD3"/>
    <w:rsid w:val="00202EFE"/>
    <w:rsid w:val="00202F3E"/>
    <w:rsid w:val="00202FE6"/>
    <w:rsid w:val="0020328C"/>
    <w:rsid w:val="0020336E"/>
    <w:rsid w:val="00203475"/>
    <w:rsid w:val="00203511"/>
    <w:rsid w:val="0020355A"/>
    <w:rsid w:val="00203640"/>
    <w:rsid w:val="002038A3"/>
    <w:rsid w:val="0020394E"/>
    <w:rsid w:val="00203BEA"/>
    <w:rsid w:val="00203C98"/>
    <w:rsid w:val="00203D03"/>
    <w:rsid w:val="00203D79"/>
    <w:rsid w:val="00203D81"/>
    <w:rsid w:val="00203F69"/>
    <w:rsid w:val="00204351"/>
    <w:rsid w:val="002043C3"/>
    <w:rsid w:val="002043E9"/>
    <w:rsid w:val="002044AF"/>
    <w:rsid w:val="0020483C"/>
    <w:rsid w:val="00204971"/>
    <w:rsid w:val="002049CA"/>
    <w:rsid w:val="00204C29"/>
    <w:rsid w:val="00204C32"/>
    <w:rsid w:val="00204FC3"/>
    <w:rsid w:val="002050AB"/>
    <w:rsid w:val="002054F6"/>
    <w:rsid w:val="00205516"/>
    <w:rsid w:val="002055CF"/>
    <w:rsid w:val="002055D1"/>
    <w:rsid w:val="002055E9"/>
    <w:rsid w:val="0020566E"/>
    <w:rsid w:val="002056D3"/>
    <w:rsid w:val="002056ED"/>
    <w:rsid w:val="00205950"/>
    <w:rsid w:val="00205A03"/>
    <w:rsid w:val="00205A64"/>
    <w:rsid w:val="00205A9D"/>
    <w:rsid w:val="00205B6D"/>
    <w:rsid w:val="00205B98"/>
    <w:rsid w:val="00205BF6"/>
    <w:rsid w:val="00205C55"/>
    <w:rsid w:val="00205E3C"/>
    <w:rsid w:val="00205F46"/>
    <w:rsid w:val="002060FE"/>
    <w:rsid w:val="0020659F"/>
    <w:rsid w:val="00206783"/>
    <w:rsid w:val="0020688F"/>
    <w:rsid w:val="0020692E"/>
    <w:rsid w:val="00206A5D"/>
    <w:rsid w:val="00206D83"/>
    <w:rsid w:val="00207089"/>
    <w:rsid w:val="002073AC"/>
    <w:rsid w:val="002074D5"/>
    <w:rsid w:val="00207901"/>
    <w:rsid w:val="00207968"/>
    <w:rsid w:val="00207C82"/>
    <w:rsid w:val="00207D2B"/>
    <w:rsid w:val="00207DAE"/>
    <w:rsid w:val="00207F4B"/>
    <w:rsid w:val="00207FE0"/>
    <w:rsid w:val="00210392"/>
    <w:rsid w:val="002105EE"/>
    <w:rsid w:val="0021081F"/>
    <w:rsid w:val="00210B24"/>
    <w:rsid w:val="00210B28"/>
    <w:rsid w:val="00210C56"/>
    <w:rsid w:val="00210CBA"/>
    <w:rsid w:val="00210D17"/>
    <w:rsid w:val="00210D34"/>
    <w:rsid w:val="00210D47"/>
    <w:rsid w:val="00210DC0"/>
    <w:rsid w:val="002110D2"/>
    <w:rsid w:val="002111B6"/>
    <w:rsid w:val="0021152A"/>
    <w:rsid w:val="002115BA"/>
    <w:rsid w:val="002115CA"/>
    <w:rsid w:val="00211650"/>
    <w:rsid w:val="00211681"/>
    <w:rsid w:val="00211725"/>
    <w:rsid w:val="0021172B"/>
    <w:rsid w:val="00211AE6"/>
    <w:rsid w:val="00212036"/>
    <w:rsid w:val="00212353"/>
    <w:rsid w:val="0021237C"/>
    <w:rsid w:val="002125CE"/>
    <w:rsid w:val="002125D6"/>
    <w:rsid w:val="0021271E"/>
    <w:rsid w:val="002128D7"/>
    <w:rsid w:val="0021296E"/>
    <w:rsid w:val="002129E1"/>
    <w:rsid w:val="00212A5E"/>
    <w:rsid w:val="00212B74"/>
    <w:rsid w:val="00212BDF"/>
    <w:rsid w:val="00212C20"/>
    <w:rsid w:val="00212C27"/>
    <w:rsid w:val="00212E58"/>
    <w:rsid w:val="002130BC"/>
    <w:rsid w:val="002133AD"/>
    <w:rsid w:val="0021346C"/>
    <w:rsid w:val="002135A1"/>
    <w:rsid w:val="00213888"/>
    <w:rsid w:val="00213950"/>
    <w:rsid w:val="002139C4"/>
    <w:rsid w:val="00213AED"/>
    <w:rsid w:val="00213BBE"/>
    <w:rsid w:val="00213E85"/>
    <w:rsid w:val="00213F3F"/>
    <w:rsid w:val="00213FF0"/>
    <w:rsid w:val="0021400C"/>
    <w:rsid w:val="0021418D"/>
    <w:rsid w:val="00214294"/>
    <w:rsid w:val="002142F9"/>
    <w:rsid w:val="002143B9"/>
    <w:rsid w:val="002146FC"/>
    <w:rsid w:val="002147F4"/>
    <w:rsid w:val="00214989"/>
    <w:rsid w:val="002149C4"/>
    <w:rsid w:val="00214B14"/>
    <w:rsid w:val="00214B71"/>
    <w:rsid w:val="00214BDF"/>
    <w:rsid w:val="00214C15"/>
    <w:rsid w:val="00214D32"/>
    <w:rsid w:val="00214DD3"/>
    <w:rsid w:val="0021513B"/>
    <w:rsid w:val="0021516C"/>
    <w:rsid w:val="002155C7"/>
    <w:rsid w:val="002158C6"/>
    <w:rsid w:val="00215A7C"/>
    <w:rsid w:val="00216002"/>
    <w:rsid w:val="00216123"/>
    <w:rsid w:val="0021620B"/>
    <w:rsid w:val="002162D8"/>
    <w:rsid w:val="002162E7"/>
    <w:rsid w:val="002162F3"/>
    <w:rsid w:val="002163AB"/>
    <w:rsid w:val="0021647E"/>
    <w:rsid w:val="0021661A"/>
    <w:rsid w:val="00216839"/>
    <w:rsid w:val="0021695B"/>
    <w:rsid w:val="00216AC0"/>
    <w:rsid w:val="00216AFA"/>
    <w:rsid w:val="00216BD9"/>
    <w:rsid w:val="00216D2A"/>
    <w:rsid w:val="00216DD2"/>
    <w:rsid w:val="00216DF9"/>
    <w:rsid w:val="00216E12"/>
    <w:rsid w:val="00216F72"/>
    <w:rsid w:val="0021718A"/>
    <w:rsid w:val="00217199"/>
    <w:rsid w:val="00217488"/>
    <w:rsid w:val="00217578"/>
    <w:rsid w:val="002176D0"/>
    <w:rsid w:val="002176F7"/>
    <w:rsid w:val="0021782C"/>
    <w:rsid w:val="002178F3"/>
    <w:rsid w:val="00217982"/>
    <w:rsid w:val="002200AB"/>
    <w:rsid w:val="002203C5"/>
    <w:rsid w:val="00220735"/>
    <w:rsid w:val="00220C2C"/>
    <w:rsid w:val="00220D13"/>
    <w:rsid w:val="00220F13"/>
    <w:rsid w:val="00221061"/>
    <w:rsid w:val="002211AF"/>
    <w:rsid w:val="002211D1"/>
    <w:rsid w:val="002212C0"/>
    <w:rsid w:val="00221551"/>
    <w:rsid w:val="00221559"/>
    <w:rsid w:val="00221934"/>
    <w:rsid w:val="00221988"/>
    <w:rsid w:val="00221A61"/>
    <w:rsid w:val="00221BB0"/>
    <w:rsid w:val="00221D61"/>
    <w:rsid w:val="00221D71"/>
    <w:rsid w:val="00221D95"/>
    <w:rsid w:val="00221F10"/>
    <w:rsid w:val="00221F46"/>
    <w:rsid w:val="00222098"/>
    <w:rsid w:val="0022217D"/>
    <w:rsid w:val="002224CB"/>
    <w:rsid w:val="00222573"/>
    <w:rsid w:val="0022269D"/>
    <w:rsid w:val="002227A5"/>
    <w:rsid w:val="00222865"/>
    <w:rsid w:val="002229C1"/>
    <w:rsid w:val="00222AB8"/>
    <w:rsid w:val="00222B91"/>
    <w:rsid w:val="00222C2D"/>
    <w:rsid w:val="00222C7D"/>
    <w:rsid w:val="00222CC8"/>
    <w:rsid w:val="00222CDF"/>
    <w:rsid w:val="00222EA2"/>
    <w:rsid w:val="00222FE5"/>
    <w:rsid w:val="00223073"/>
    <w:rsid w:val="002233E8"/>
    <w:rsid w:val="00223659"/>
    <w:rsid w:val="00223874"/>
    <w:rsid w:val="002238FF"/>
    <w:rsid w:val="00223AF6"/>
    <w:rsid w:val="00223BE9"/>
    <w:rsid w:val="00223E1A"/>
    <w:rsid w:val="00223F27"/>
    <w:rsid w:val="00223F5C"/>
    <w:rsid w:val="0022416D"/>
    <w:rsid w:val="002241A8"/>
    <w:rsid w:val="002243ED"/>
    <w:rsid w:val="00224613"/>
    <w:rsid w:val="002248A2"/>
    <w:rsid w:val="00224973"/>
    <w:rsid w:val="00224A74"/>
    <w:rsid w:val="00224C7A"/>
    <w:rsid w:val="00224CD1"/>
    <w:rsid w:val="00224D15"/>
    <w:rsid w:val="00224DD6"/>
    <w:rsid w:val="00224E37"/>
    <w:rsid w:val="002251A2"/>
    <w:rsid w:val="002252A1"/>
    <w:rsid w:val="0022554B"/>
    <w:rsid w:val="002255A2"/>
    <w:rsid w:val="00225602"/>
    <w:rsid w:val="002257B7"/>
    <w:rsid w:val="002259B8"/>
    <w:rsid w:val="00225B31"/>
    <w:rsid w:val="00226000"/>
    <w:rsid w:val="0022629D"/>
    <w:rsid w:val="002262B4"/>
    <w:rsid w:val="002262BC"/>
    <w:rsid w:val="00226389"/>
    <w:rsid w:val="0022646D"/>
    <w:rsid w:val="0022651D"/>
    <w:rsid w:val="00226A3C"/>
    <w:rsid w:val="00226A9E"/>
    <w:rsid w:val="00226AD2"/>
    <w:rsid w:val="00226B28"/>
    <w:rsid w:val="00226BE0"/>
    <w:rsid w:val="00226C21"/>
    <w:rsid w:val="00226F9C"/>
    <w:rsid w:val="002270A2"/>
    <w:rsid w:val="0022718F"/>
    <w:rsid w:val="002271BA"/>
    <w:rsid w:val="0022723D"/>
    <w:rsid w:val="002272F6"/>
    <w:rsid w:val="002274EA"/>
    <w:rsid w:val="002276AA"/>
    <w:rsid w:val="00227A8C"/>
    <w:rsid w:val="00227BAE"/>
    <w:rsid w:val="00227CBB"/>
    <w:rsid w:val="00227CF8"/>
    <w:rsid w:val="00227D96"/>
    <w:rsid w:val="00227EEA"/>
    <w:rsid w:val="00227FE3"/>
    <w:rsid w:val="002301CF"/>
    <w:rsid w:val="002303C4"/>
    <w:rsid w:val="0023048C"/>
    <w:rsid w:val="002304D4"/>
    <w:rsid w:val="0023050D"/>
    <w:rsid w:val="00230988"/>
    <w:rsid w:val="00230A80"/>
    <w:rsid w:val="00230F9D"/>
    <w:rsid w:val="00231035"/>
    <w:rsid w:val="0023125E"/>
    <w:rsid w:val="002312E2"/>
    <w:rsid w:val="002312EA"/>
    <w:rsid w:val="002312F1"/>
    <w:rsid w:val="00231310"/>
    <w:rsid w:val="00231324"/>
    <w:rsid w:val="002313B5"/>
    <w:rsid w:val="002313FE"/>
    <w:rsid w:val="002315D9"/>
    <w:rsid w:val="00231A0D"/>
    <w:rsid w:val="00231D4F"/>
    <w:rsid w:val="00231DC6"/>
    <w:rsid w:val="00231DE5"/>
    <w:rsid w:val="00231F97"/>
    <w:rsid w:val="00231FA5"/>
    <w:rsid w:val="00232054"/>
    <w:rsid w:val="002320AD"/>
    <w:rsid w:val="0023214E"/>
    <w:rsid w:val="00232204"/>
    <w:rsid w:val="002327F5"/>
    <w:rsid w:val="002329C7"/>
    <w:rsid w:val="00232AB5"/>
    <w:rsid w:val="00232B23"/>
    <w:rsid w:val="00232DDF"/>
    <w:rsid w:val="00232F5E"/>
    <w:rsid w:val="00232F97"/>
    <w:rsid w:val="0023305F"/>
    <w:rsid w:val="002331AB"/>
    <w:rsid w:val="002331EB"/>
    <w:rsid w:val="002332E0"/>
    <w:rsid w:val="002334B6"/>
    <w:rsid w:val="00233813"/>
    <w:rsid w:val="00233845"/>
    <w:rsid w:val="0023386F"/>
    <w:rsid w:val="00233CA4"/>
    <w:rsid w:val="00233D14"/>
    <w:rsid w:val="00233D3A"/>
    <w:rsid w:val="00233D77"/>
    <w:rsid w:val="00233E63"/>
    <w:rsid w:val="00233EEE"/>
    <w:rsid w:val="00233F46"/>
    <w:rsid w:val="0023403D"/>
    <w:rsid w:val="00234135"/>
    <w:rsid w:val="0023426B"/>
    <w:rsid w:val="002343CF"/>
    <w:rsid w:val="002347CD"/>
    <w:rsid w:val="002347DE"/>
    <w:rsid w:val="0023484F"/>
    <w:rsid w:val="00234AC1"/>
    <w:rsid w:val="00234B46"/>
    <w:rsid w:val="00234F13"/>
    <w:rsid w:val="002352C5"/>
    <w:rsid w:val="0023561A"/>
    <w:rsid w:val="00235627"/>
    <w:rsid w:val="00235905"/>
    <w:rsid w:val="00235A27"/>
    <w:rsid w:val="00235A80"/>
    <w:rsid w:val="00235BF8"/>
    <w:rsid w:val="00235EE2"/>
    <w:rsid w:val="002361C5"/>
    <w:rsid w:val="00236221"/>
    <w:rsid w:val="002362F8"/>
    <w:rsid w:val="00236749"/>
    <w:rsid w:val="002369B5"/>
    <w:rsid w:val="00236A8D"/>
    <w:rsid w:val="00236BA9"/>
    <w:rsid w:val="00236E69"/>
    <w:rsid w:val="00236E7A"/>
    <w:rsid w:val="00236F0F"/>
    <w:rsid w:val="002370B9"/>
    <w:rsid w:val="00237138"/>
    <w:rsid w:val="00237355"/>
    <w:rsid w:val="00237692"/>
    <w:rsid w:val="002376CA"/>
    <w:rsid w:val="00237836"/>
    <w:rsid w:val="00237B70"/>
    <w:rsid w:val="00237CA0"/>
    <w:rsid w:val="00237CBE"/>
    <w:rsid w:val="00237DA1"/>
    <w:rsid w:val="00237E71"/>
    <w:rsid w:val="0024012B"/>
    <w:rsid w:val="00240136"/>
    <w:rsid w:val="002401E8"/>
    <w:rsid w:val="002403D0"/>
    <w:rsid w:val="002404E5"/>
    <w:rsid w:val="00240DF0"/>
    <w:rsid w:val="00240EB5"/>
    <w:rsid w:val="00241006"/>
    <w:rsid w:val="00241034"/>
    <w:rsid w:val="002412D3"/>
    <w:rsid w:val="0024130B"/>
    <w:rsid w:val="00241365"/>
    <w:rsid w:val="002413D0"/>
    <w:rsid w:val="00241543"/>
    <w:rsid w:val="00241749"/>
    <w:rsid w:val="0024191D"/>
    <w:rsid w:val="00241950"/>
    <w:rsid w:val="00241A3B"/>
    <w:rsid w:val="00241B68"/>
    <w:rsid w:val="00241BB8"/>
    <w:rsid w:val="00241F9B"/>
    <w:rsid w:val="00241FAF"/>
    <w:rsid w:val="002422A7"/>
    <w:rsid w:val="0024231E"/>
    <w:rsid w:val="0024251C"/>
    <w:rsid w:val="002425AB"/>
    <w:rsid w:val="00242835"/>
    <w:rsid w:val="00242C55"/>
    <w:rsid w:val="00242C5E"/>
    <w:rsid w:val="00242CB7"/>
    <w:rsid w:val="00242CDA"/>
    <w:rsid w:val="00242D09"/>
    <w:rsid w:val="00242D19"/>
    <w:rsid w:val="00243145"/>
    <w:rsid w:val="00243179"/>
    <w:rsid w:val="00243DC1"/>
    <w:rsid w:val="0024419E"/>
    <w:rsid w:val="00244713"/>
    <w:rsid w:val="00244CC5"/>
    <w:rsid w:val="00244F7B"/>
    <w:rsid w:val="00245405"/>
    <w:rsid w:val="0024567D"/>
    <w:rsid w:val="0024589B"/>
    <w:rsid w:val="00245928"/>
    <w:rsid w:val="00245A3F"/>
    <w:rsid w:val="00245DD9"/>
    <w:rsid w:val="00245E80"/>
    <w:rsid w:val="00245F03"/>
    <w:rsid w:val="0024617B"/>
    <w:rsid w:val="002462F8"/>
    <w:rsid w:val="002463F7"/>
    <w:rsid w:val="0024645D"/>
    <w:rsid w:val="0024646D"/>
    <w:rsid w:val="002464AB"/>
    <w:rsid w:val="002465BB"/>
    <w:rsid w:val="0024662A"/>
    <w:rsid w:val="002467E2"/>
    <w:rsid w:val="002467ED"/>
    <w:rsid w:val="00246873"/>
    <w:rsid w:val="00246955"/>
    <w:rsid w:val="002469DF"/>
    <w:rsid w:val="00246BCD"/>
    <w:rsid w:val="00246C3C"/>
    <w:rsid w:val="00246C93"/>
    <w:rsid w:val="00246D51"/>
    <w:rsid w:val="00246D65"/>
    <w:rsid w:val="00246F3F"/>
    <w:rsid w:val="00247072"/>
    <w:rsid w:val="0024713C"/>
    <w:rsid w:val="0024720D"/>
    <w:rsid w:val="00247283"/>
    <w:rsid w:val="00247353"/>
    <w:rsid w:val="002474FB"/>
    <w:rsid w:val="00247582"/>
    <w:rsid w:val="0024761F"/>
    <w:rsid w:val="0024786A"/>
    <w:rsid w:val="002478D8"/>
    <w:rsid w:val="0024796B"/>
    <w:rsid w:val="002479C5"/>
    <w:rsid w:val="002479E3"/>
    <w:rsid w:val="00247BEA"/>
    <w:rsid w:val="00247DBF"/>
    <w:rsid w:val="00247E05"/>
    <w:rsid w:val="00247E89"/>
    <w:rsid w:val="00247F06"/>
    <w:rsid w:val="00250167"/>
    <w:rsid w:val="002501F5"/>
    <w:rsid w:val="002501FD"/>
    <w:rsid w:val="0025050D"/>
    <w:rsid w:val="00250760"/>
    <w:rsid w:val="0025089D"/>
    <w:rsid w:val="002509D3"/>
    <w:rsid w:val="00250A0A"/>
    <w:rsid w:val="00250A9E"/>
    <w:rsid w:val="00250B99"/>
    <w:rsid w:val="00250BA9"/>
    <w:rsid w:val="00250BBC"/>
    <w:rsid w:val="00250E8E"/>
    <w:rsid w:val="00251006"/>
    <w:rsid w:val="00251157"/>
    <w:rsid w:val="00251767"/>
    <w:rsid w:val="00251911"/>
    <w:rsid w:val="002519B9"/>
    <w:rsid w:val="00251CC7"/>
    <w:rsid w:val="00251E99"/>
    <w:rsid w:val="00252034"/>
    <w:rsid w:val="002520C9"/>
    <w:rsid w:val="002523E5"/>
    <w:rsid w:val="0025274E"/>
    <w:rsid w:val="00252905"/>
    <w:rsid w:val="00252998"/>
    <w:rsid w:val="00252A04"/>
    <w:rsid w:val="00252C10"/>
    <w:rsid w:val="00252D34"/>
    <w:rsid w:val="00252D97"/>
    <w:rsid w:val="0025315D"/>
    <w:rsid w:val="00253194"/>
    <w:rsid w:val="0025362B"/>
    <w:rsid w:val="0025367C"/>
    <w:rsid w:val="00253861"/>
    <w:rsid w:val="0025398E"/>
    <w:rsid w:val="00253A17"/>
    <w:rsid w:val="00253A60"/>
    <w:rsid w:val="00253B53"/>
    <w:rsid w:val="00253C55"/>
    <w:rsid w:val="00253C8D"/>
    <w:rsid w:val="00253D4C"/>
    <w:rsid w:val="00253F53"/>
    <w:rsid w:val="002540A5"/>
    <w:rsid w:val="00254187"/>
    <w:rsid w:val="0025426D"/>
    <w:rsid w:val="002542B0"/>
    <w:rsid w:val="00254534"/>
    <w:rsid w:val="00254602"/>
    <w:rsid w:val="0025498B"/>
    <w:rsid w:val="00254E4C"/>
    <w:rsid w:val="00254F00"/>
    <w:rsid w:val="00254F07"/>
    <w:rsid w:val="00254FFA"/>
    <w:rsid w:val="0025503A"/>
    <w:rsid w:val="00255300"/>
    <w:rsid w:val="00255371"/>
    <w:rsid w:val="0025538A"/>
    <w:rsid w:val="0025539A"/>
    <w:rsid w:val="00255485"/>
    <w:rsid w:val="00255582"/>
    <w:rsid w:val="00255797"/>
    <w:rsid w:val="00255834"/>
    <w:rsid w:val="002559B6"/>
    <w:rsid w:val="002559BF"/>
    <w:rsid w:val="002559C9"/>
    <w:rsid w:val="00255D0F"/>
    <w:rsid w:val="00255D37"/>
    <w:rsid w:val="00255D5F"/>
    <w:rsid w:val="002560A7"/>
    <w:rsid w:val="002560A9"/>
    <w:rsid w:val="002561A6"/>
    <w:rsid w:val="002561E8"/>
    <w:rsid w:val="00256321"/>
    <w:rsid w:val="002563AF"/>
    <w:rsid w:val="002567D0"/>
    <w:rsid w:val="002567E4"/>
    <w:rsid w:val="002569FA"/>
    <w:rsid w:val="00256A8D"/>
    <w:rsid w:val="00256B0A"/>
    <w:rsid w:val="00256B29"/>
    <w:rsid w:val="00256C72"/>
    <w:rsid w:val="00256CAA"/>
    <w:rsid w:val="00257082"/>
    <w:rsid w:val="00257104"/>
    <w:rsid w:val="0025717A"/>
    <w:rsid w:val="00257233"/>
    <w:rsid w:val="00257280"/>
    <w:rsid w:val="002572A1"/>
    <w:rsid w:val="00257597"/>
    <w:rsid w:val="002575BC"/>
    <w:rsid w:val="00257724"/>
    <w:rsid w:val="0025774B"/>
    <w:rsid w:val="0025789A"/>
    <w:rsid w:val="002578CF"/>
    <w:rsid w:val="00257B9E"/>
    <w:rsid w:val="00257BF4"/>
    <w:rsid w:val="00257C15"/>
    <w:rsid w:val="00257C7B"/>
    <w:rsid w:val="00257DDE"/>
    <w:rsid w:val="00257E09"/>
    <w:rsid w:val="00257E89"/>
    <w:rsid w:val="00257F5C"/>
    <w:rsid w:val="00260015"/>
    <w:rsid w:val="00260057"/>
    <w:rsid w:val="0026011B"/>
    <w:rsid w:val="002601D4"/>
    <w:rsid w:val="00260334"/>
    <w:rsid w:val="00260495"/>
    <w:rsid w:val="00260560"/>
    <w:rsid w:val="0026066B"/>
    <w:rsid w:val="002606F3"/>
    <w:rsid w:val="002606FB"/>
    <w:rsid w:val="00260BB9"/>
    <w:rsid w:val="00260F91"/>
    <w:rsid w:val="002610E5"/>
    <w:rsid w:val="002612C0"/>
    <w:rsid w:val="00261436"/>
    <w:rsid w:val="00261485"/>
    <w:rsid w:val="0026160B"/>
    <w:rsid w:val="002617D9"/>
    <w:rsid w:val="002618EA"/>
    <w:rsid w:val="00261A6C"/>
    <w:rsid w:val="00261A73"/>
    <w:rsid w:val="00261B25"/>
    <w:rsid w:val="00261E19"/>
    <w:rsid w:val="00261FF8"/>
    <w:rsid w:val="002620C5"/>
    <w:rsid w:val="002621B7"/>
    <w:rsid w:val="002621B9"/>
    <w:rsid w:val="00262484"/>
    <w:rsid w:val="0026248D"/>
    <w:rsid w:val="002624A9"/>
    <w:rsid w:val="0026250C"/>
    <w:rsid w:val="0026265B"/>
    <w:rsid w:val="002626C2"/>
    <w:rsid w:val="002627DB"/>
    <w:rsid w:val="0026280A"/>
    <w:rsid w:val="002628BB"/>
    <w:rsid w:val="00262BA4"/>
    <w:rsid w:val="00262D1B"/>
    <w:rsid w:val="00262EE4"/>
    <w:rsid w:val="002630CC"/>
    <w:rsid w:val="0026312B"/>
    <w:rsid w:val="002632CF"/>
    <w:rsid w:val="0026333E"/>
    <w:rsid w:val="0026341C"/>
    <w:rsid w:val="00263637"/>
    <w:rsid w:val="002636C1"/>
    <w:rsid w:val="002637F7"/>
    <w:rsid w:val="0026382D"/>
    <w:rsid w:val="00263830"/>
    <w:rsid w:val="0026383C"/>
    <w:rsid w:val="00263964"/>
    <w:rsid w:val="00263A18"/>
    <w:rsid w:val="00263A21"/>
    <w:rsid w:val="00263A4B"/>
    <w:rsid w:val="00263B1E"/>
    <w:rsid w:val="00263C83"/>
    <w:rsid w:val="00263C84"/>
    <w:rsid w:val="00263C8D"/>
    <w:rsid w:val="00263F17"/>
    <w:rsid w:val="00263F6E"/>
    <w:rsid w:val="00263FAC"/>
    <w:rsid w:val="00263FBB"/>
    <w:rsid w:val="00263FE0"/>
    <w:rsid w:val="002641B0"/>
    <w:rsid w:val="0026435E"/>
    <w:rsid w:val="00264389"/>
    <w:rsid w:val="002644A7"/>
    <w:rsid w:val="002645E8"/>
    <w:rsid w:val="002646A7"/>
    <w:rsid w:val="0026476F"/>
    <w:rsid w:val="002647A0"/>
    <w:rsid w:val="002648A0"/>
    <w:rsid w:val="00264B35"/>
    <w:rsid w:val="00264BB4"/>
    <w:rsid w:val="00264C9A"/>
    <w:rsid w:val="00264DF6"/>
    <w:rsid w:val="00264F3B"/>
    <w:rsid w:val="002651B1"/>
    <w:rsid w:val="00265304"/>
    <w:rsid w:val="002653FB"/>
    <w:rsid w:val="002657C9"/>
    <w:rsid w:val="0026588C"/>
    <w:rsid w:val="00265A26"/>
    <w:rsid w:val="00265B86"/>
    <w:rsid w:val="00266075"/>
    <w:rsid w:val="002660D5"/>
    <w:rsid w:val="00266275"/>
    <w:rsid w:val="0026635E"/>
    <w:rsid w:val="00266530"/>
    <w:rsid w:val="002669A5"/>
    <w:rsid w:val="00266AA7"/>
    <w:rsid w:val="00266BA4"/>
    <w:rsid w:val="00266D3E"/>
    <w:rsid w:val="00266DEF"/>
    <w:rsid w:val="002671BE"/>
    <w:rsid w:val="002674E7"/>
    <w:rsid w:val="0026751E"/>
    <w:rsid w:val="0026768D"/>
    <w:rsid w:val="00267803"/>
    <w:rsid w:val="00267AD9"/>
    <w:rsid w:val="00267C3D"/>
    <w:rsid w:val="00267FF6"/>
    <w:rsid w:val="00270148"/>
    <w:rsid w:val="002701A4"/>
    <w:rsid w:val="00270222"/>
    <w:rsid w:val="0027028C"/>
    <w:rsid w:val="002703A2"/>
    <w:rsid w:val="002705FE"/>
    <w:rsid w:val="00270600"/>
    <w:rsid w:val="0027090E"/>
    <w:rsid w:val="00270CDE"/>
    <w:rsid w:val="00270D03"/>
    <w:rsid w:val="00270D48"/>
    <w:rsid w:val="002711D3"/>
    <w:rsid w:val="002717CF"/>
    <w:rsid w:val="00271B00"/>
    <w:rsid w:val="00271CC9"/>
    <w:rsid w:val="00272090"/>
    <w:rsid w:val="00272114"/>
    <w:rsid w:val="0027225C"/>
    <w:rsid w:val="00272297"/>
    <w:rsid w:val="00272414"/>
    <w:rsid w:val="00272424"/>
    <w:rsid w:val="00272551"/>
    <w:rsid w:val="00272646"/>
    <w:rsid w:val="00272915"/>
    <w:rsid w:val="00272A50"/>
    <w:rsid w:val="00272E4D"/>
    <w:rsid w:val="00272FC8"/>
    <w:rsid w:val="00273111"/>
    <w:rsid w:val="00273179"/>
    <w:rsid w:val="00273286"/>
    <w:rsid w:val="002734D9"/>
    <w:rsid w:val="00273584"/>
    <w:rsid w:val="002735E9"/>
    <w:rsid w:val="00273805"/>
    <w:rsid w:val="00273B4B"/>
    <w:rsid w:val="00273C21"/>
    <w:rsid w:val="00273D23"/>
    <w:rsid w:val="00273D5C"/>
    <w:rsid w:val="00273DB4"/>
    <w:rsid w:val="0027427A"/>
    <w:rsid w:val="002742E4"/>
    <w:rsid w:val="002743E4"/>
    <w:rsid w:val="00274485"/>
    <w:rsid w:val="0027480C"/>
    <w:rsid w:val="0027493C"/>
    <w:rsid w:val="00274992"/>
    <w:rsid w:val="00274A05"/>
    <w:rsid w:val="00274A97"/>
    <w:rsid w:val="00274AA7"/>
    <w:rsid w:val="00274BA0"/>
    <w:rsid w:val="00274BFA"/>
    <w:rsid w:val="00274CF1"/>
    <w:rsid w:val="00274D2C"/>
    <w:rsid w:val="00274F9F"/>
    <w:rsid w:val="00275297"/>
    <w:rsid w:val="002754A9"/>
    <w:rsid w:val="00275585"/>
    <w:rsid w:val="00275683"/>
    <w:rsid w:val="002756F7"/>
    <w:rsid w:val="002757B6"/>
    <w:rsid w:val="00275B8C"/>
    <w:rsid w:val="00275C76"/>
    <w:rsid w:val="00275DFF"/>
    <w:rsid w:val="0027605C"/>
    <w:rsid w:val="002760AF"/>
    <w:rsid w:val="002761EC"/>
    <w:rsid w:val="0027621B"/>
    <w:rsid w:val="00276235"/>
    <w:rsid w:val="00276685"/>
    <w:rsid w:val="0027681E"/>
    <w:rsid w:val="002769ED"/>
    <w:rsid w:val="00276A23"/>
    <w:rsid w:val="00276C16"/>
    <w:rsid w:val="00276DD8"/>
    <w:rsid w:val="00276DE5"/>
    <w:rsid w:val="00276EAB"/>
    <w:rsid w:val="002771EF"/>
    <w:rsid w:val="00277234"/>
    <w:rsid w:val="00277260"/>
    <w:rsid w:val="00277391"/>
    <w:rsid w:val="002774C4"/>
    <w:rsid w:val="00277596"/>
    <w:rsid w:val="0027764A"/>
    <w:rsid w:val="002777D4"/>
    <w:rsid w:val="00277A0F"/>
    <w:rsid w:val="00277A14"/>
    <w:rsid w:val="00277B8E"/>
    <w:rsid w:val="00277C6D"/>
    <w:rsid w:val="00277F79"/>
    <w:rsid w:val="00277FE4"/>
    <w:rsid w:val="002800B7"/>
    <w:rsid w:val="002802C7"/>
    <w:rsid w:val="0028086F"/>
    <w:rsid w:val="0028099F"/>
    <w:rsid w:val="00280E9B"/>
    <w:rsid w:val="00280EB1"/>
    <w:rsid w:val="00280FC7"/>
    <w:rsid w:val="002810A3"/>
    <w:rsid w:val="002812B0"/>
    <w:rsid w:val="002812F2"/>
    <w:rsid w:val="00281374"/>
    <w:rsid w:val="0028161C"/>
    <w:rsid w:val="002816BE"/>
    <w:rsid w:val="00281984"/>
    <w:rsid w:val="00281A21"/>
    <w:rsid w:val="00281B38"/>
    <w:rsid w:val="00281D08"/>
    <w:rsid w:val="00281D58"/>
    <w:rsid w:val="00281F53"/>
    <w:rsid w:val="00281FF1"/>
    <w:rsid w:val="00282295"/>
    <w:rsid w:val="00282455"/>
    <w:rsid w:val="002825DA"/>
    <w:rsid w:val="00282789"/>
    <w:rsid w:val="00282851"/>
    <w:rsid w:val="00282866"/>
    <w:rsid w:val="00282C1E"/>
    <w:rsid w:val="00282F85"/>
    <w:rsid w:val="00282FD0"/>
    <w:rsid w:val="00282FF4"/>
    <w:rsid w:val="002830AC"/>
    <w:rsid w:val="002830B5"/>
    <w:rsid w:val="0028317A"/>
    <w:rsid w:val="002831A3"/>
    <w:rsid w:val="002831A9"/>
    <w:rsid w:val="00283241"/>
    <w:rsid w:val="0028337E"/>
    <w:rsid w:val="00283401"/>
    <w:rsid w:val="002834ED"/>
    <w:rsid w:val="0028362F"/>
    <w:rsid w:val="002837C2"/>
    <w:rsid w:val="002838B4"/>
    <w:rsid w:val="002838BD"/>
    <w:rsid w:val="002838D2"/>
    <w:rsid w:val="00284008"/>
    <w:rsid w:val="002841CB"/>
    <w:rsid w:val="002842D6"/>
    <w:rsid w:val="00284867"/>
    <w:rsid w:val="0028487C"/>
    <w:rsid w:val="00284AB8"/>
    <w:rsid w:val="00284DED"/>
    <w:rsid w:val="00285030"/>
    <w:rsid w:val="00285212"/>
    <w:rsid w:val="002852CF"/>
    <w:rsid w:val="002854E2"/>
    <w:rsid w:val="0028567C"/>
    <w:rsid w:val="002856F3"/>
    <w:rsid w:val="002858C6"/>
    <w:rsid w:val="00285CAA"/>
    <w:rsid w:val="00285D58"/>
    <w:rsid w:val="00285DE6"/>
    <w:rsid w:val="00285E76"/>
    <w:rsid w:val="00285F0C"/>
    <w:rsid w:val="00285F3C"/>
    <w:rsid w:val="00286105"/>
    <w:rsid w:val="00286148"/>
    <w:rsid w:val="00286324"/>
    <w:rsid w:val="0028642A"/>
    <w:rsid w:val="00286466"/>
    <w:rsid w:val="002864A5"/>
    <w:rsid w:val="0028650C"/>
    <w:rsid w:val="00286510"/>
    <w:rsid w:val="002865E8"/>
    <w:rsid w:val="00286647"/>
    <w:rsid w:val="00286693"/>
    <w:rsid w:val="002867DC"/>
    <w:rsid w:val="0028688A"/>
    <w:rsid w:val="00286A5B"/>
    <w:rsid w:val="00286BB8"/>
    <w:rsid w:val="00286C25"/>
    <w:rsid w:val="00286F4C"/>
    <w:rsid w:val="00286FDE"/>
    <w:rsid w:val="00287007"/>
    <w:rsid w:val="002870CD"/>
    <w:rsid w:val="002870E6"/>
    <w:rsid w:val="00287122"/>
    <w:rsid w:val="00287279"/>
    <w:rsid w:val="002872C3"/>
    <w:rsid w:val="002873AB"/>
    <w:rsid w:val="0028763A"/>
    <w:rsid w:val="002877EB"/>
    <w:rsid w:val="00287AE1"/>
    <w:rsid w:val="00287AEE"/>
    <w:rsid w:val="00287B9F"/>
    <w:rsid w:val="00287E45"/>
    <w:rsid w:val="00287F0E"/>
    <w:rsid w:val="00287F72"/>
    <w:rsid w:val="00287FA9"/>
    <w:rsid w:val="00290090"/>
    <w:rsid w:val="00290094"/>
    <w:rsid w:val="002900D2"/>
    <w:rsid w:val="00290266"/>
    <w:rsid w:val="00290479"/>
    <w:rsid w:val="002904A4"/>
    <w:rsid w:val="002904C8"/>
    <w:rsid w:val="0029060A"/>
    <w:rsid w:val="0029076F"/>
    <w:rsid w:val="00290AAC"/>
    <w:rsid w:val="00290BC5"/>
    <w:rsid w:val="00290CA4"/>
    <w:rsid w:val="00290D0B"/>
    <w:rsid w:val="00290E20"/>
    <w:rsid w:val="00290E91"/>
    <w:rsid w:val="00290EDF"/>
    <w:rsid w:val="00290F1E"/>
    <w:rsid w:val="002910E6"/>
    <w:rsid w:val="0029122E"/>
    <w:rsid w:val="00291443"/>
    <w:rsid w:val="002916B7"/>
    <w:rsid w:val="00291853"/>
    <w:rsid w:val="002919F5"/>
    <w:rsid w:val="00291CD0"/>
    <w:rsid w:val="00291DFB"/>
    <w:rsid w:val="00291E05"/>
    <w:rsid w:val="00291E1C"/>
    <w:rsid w:val="00291F18"/>
    <w:rsid w:val="00292067"/>
    <w:rsid w:val="002921D8"/>
    <w:rsid w:val="0029225A"/>
    <w:rsid w:val="0029245E"/>
    <w:rsid w:val="00292689"/>
    <w:rsid w:val="0029271B"/>
    <w:rsid w:val="00292A62"/>
    <w:rsid w:val="00292B3E"/>
    <w:rsid w:val="00292FCF"/>
    <w:rsid w:val="002930FB"/>
    <w:rsid w:val="002931D4"/>
    <w:rsid w:val="00293378"/>
    <w:rsid w:val="002935DB"/>
    <w:rsid w:val="002936AC"/>
    <w:rsid w:val="002937AF"/>
    <w:rsid w:val="002939B0"/>
    <w:rsid w:val="00293A9E"/>
    <w:rsid w:val="00293B02"/>
    <w:rsid w:val="00293BF3"/>
    <w:rsid w:val="00293DA1"/>
    <w:rsid w:val="00293F13"/>
    <w:rsid w:val="00293F33"/>
    <w:rsid w:val="0029408C"/>
    <w:rsid w:val="002940BD"/>
    <w:rsid w:val="0029414F"/>
    <w:rsid w:val="002941A4"/>
    <w:rsid w:val="0029426C"/>
    <w:rsid w:val="00294403"/>
    <w:rsid w:val="00294462"/>
    <w:rsid w:val="002945FB"/>
    <w:rsid w:val="0029470D"/>
    <w:rsid w:val="00294933"/>
    <w:rsid w:val="00294952"/>
    <w:rsid w:val="00294B5B"/>
    <w:rsid w:val="00294CA8"/>
    <w:rsid w:val="00294D02"/>
    <w:rsid w:val="00294E1F"/>
    <w:rsid w:val="00294F10"/>
    <w:rsid w:val="0029509A"/>
    <w:rsid w:val="00295110"/>
    <w:rsid w:val="00295166"/>
    <w:rsid w:val="0029517A"/>
    <w:rsid w:val="00295240"/>
    <w:rsid w:val="002952A2"/>
    <w:rsid w:val="0029549F"/>
    <w:rsid w:val="002954CC"/>
    <w:rsid w:val="002956F5"/>
    <w:rsid w:val="00295701"/>
    <w:rsid w:val="002957A0"/>
    <w:rsid w:val="00295B54"/>
    <w:rsid w:val="00295BA7"/>
    <w:rsid w:val="00295D95"/>
    <w:rsid w:val="00295F19"/>
    <w:rsid w:val="00295F2A"/>
    <w:rsid w:val="002960CB"/>
    <w:rsid w:val="0029629E"/>
    <w:rsid w:val="002962E5"/>
    <w:rsid w:val="002963A8"/>
    <w:rsid w:val="00296533"/>
    <w:rsid w:val="002965C5"/>
    <w:rsid w:val="0029660D"/>
    <w:rsid w:val="002968BD"/>
    <w:rsid w:val="00296AF4"/>
    <w:rsid w:val="00296D05"/>
    <w:rsid w:val="00296D46"/>
    <w:rsid w:val="00296DAF"/>
    <w:rsid w:val="00296DC4"/>
    <w:rsid w:val="00296E03"/>
    <w:rsid w:val="00296EA6"/>
    <w:rsid w:val="002972C8"/>
    <w:rsid w:val="002973EF"/>
    <w:rsid w:val="002974B5"/>
    <w:rsid w:val="00297504"/>
    <w:rsid w:val="0029769E"/>
    <w:rsid w:val="00297788"/>
    <w:rsid w:val="00297918"/>
    <w:rsid w:val="00297E1F"/>
    <w:rsid w:val="00297F87"/>
    <w:rsid w:val="00297FBD"/>
    <w:rsid w:val="002A015A"/>
    <w:rsid w:val="002A04E5"/>
    <w:rsid w:val="002A055F"/>
    <w:rsid w:val="002A05D1"/>
    <w:rsid w:val="002A07CB"/>
    <w:rsid w:val="002A083B"/>
    <w:rsid w:val="002A0848"/>
    <w:rsid w:val="002A0A5B"/>
    <w:rsid w:val="002A0BD0"/>
    <w:rsid w:val="002A0DBC"/>
    <w:rsid w:val="002A10A9"/>
    <w:rsid w:val="002A1129"/>
    <w:rsid w:val="002A1260"/>
    <w:rsid w:val="002A12B3"/>
    <w:rsid w:val="002A131F"/>
    <w:rsid w:val="002A138D"/>
    <w:rsid w:val="002A139B"/>
    <w:rsid w:val="002A1519"/>
    <w:rsid w:val="002A158D"/>
    <w:rsid w:val="002A18A6"/>
    <w:rsid w:val="002A19FE"/>
    <w:rsid w:val="002A1A33"/>
    <w:rsid w:val="002A1A4A"/>
    <w:rsid w:val="002A1A5E"/>
    <w:rsid w:val="002A1B50"/>
    <w:rsid w:val="002A1E34"/>
    <w:rsid w:val="002A1E3B"/>
    <w:rsid w:val="002A1EC9"/>
    <w:rsid w:val="002A2266"/>
    <w:rsid w:val="002A22BC"/>
    <w:rsid w:val="002A248F"/>
    <w:rsid w:val="002A24B5"/>
    <w:rsid w:val="002A25EB"/>
    <w:rsid w:val="002A2897"/>
    <w:rsid w:val="002A28A7"/>
    <w:rsid w:val="002A28E3"/>
    <w:rsid w:val="002A299E"/>
    <w:rsid w:val="002A29BC"/>
    <w:rsid w:val="002A2A32"/>
    <w:rsid w:val="002A2DB3"/>
    <w:rsid w:val="002A2E4A"/>
    <w:rsid w:val="002A2EA0"/>
    <w:rsid w:val="002A2FB3"/>
    <w:rsid w:val="002A2FB7"/>
    <w:rsid w:val="002A304A"/>
    <w:rsid w:val="002A30E9"/>
    <w:rsid w:val="002A3487"/>
    <w:rsid w:val="002A3526"/>
    <w:rsid w:val="002A3B22"/>
    <w:rsid w:val="002A3D40"/>
    <w:rsid w:val="002A3D67"/>
    <w:rsid w:val="002A3EC0"/>
    <w:rsid w:val="002A4112"/>
    <w:rsid w:val="002A43D3"/>
    <w:rsid w:val="002A441D"/>
    <w:rsid w:val="002A4684"/>
    <w:rsid w:val="002A46A2"/>
    <w:rsid w:val="002A46EB"/>
    <w:rsid w:val="002A475A"/>
    <w:rsid w:val="002A476E"/>
    <w:rsid w:val="002A47EB"/>
    <w:rsid w:val="002A4866"/>
    <w:rsid w:val="002A4B83"/>
    <w:rsid w:val="002A4CD5"/>
    <w:rsid w:val="002A4F96"/>
    <w:rsid w:val="002A5003"/>
    <w:rsid w:val="002A5216"/>
    <w:rsid w:val="002A5564"/>
    <w:rsid w:val="002A5684"/>
    <w:rsid w:val="002A5859"/>
    <w:rsid w:val="002A5CEB"/>
    <w:rsid w:val="002A5E55"/>
    <w:rsid w:val="002A5F2D"/>
    <w:rsid w:val="002A62AC"/>
    <w:rsid w:val="002A63DF"/>
    <w:rsid w:val="002A65EC"/>
    <w:rsid w:val="002A671C"/>
    <w:rsid w:val="002A6A06"/>
    <w:rsid w:val="002A6BB2"/>
    <w:rsid w:val="002A6E96"/>
    <w:rsid w:val="002A700F"/>
    <w:rsid w:val="002A710B"/>
    <w:rsid w:val="002A7159"/>
    <w:rsid w:val="002A71E6"/>
    <w:rsid w:val="002A71FA"/>
    <w:rsid w:val="002A74AA"/>
    <w:rsid w:val="002A74FB"/>
    <w:rsid w:val="002A75E2"/>
    <w:rsid w:val="002A7662"/>
    <w:rsid w:val="002A777E"/>
    <w:rsid w:val="002A77E8"/>
    <w:rsid w:val="002A7989"/>
    <w:rsid w:val="002A7BEF"/>
    <w:rsid w:val="002A7CA6"/>
    <w:rsid w:val="002A7EC5"/>
    <w:rsid w:val="002B0010"/>
    <w:rsid w:val="002B025C"/>
    <w:rsid w:val="002B03E1"/>
    <w:rsid w:val="002B0408"/>
    <w:rsid w:val="002B047A"/>
    <w:rsid w:val="002B0549"/>
    <w:rsid w:val="002B0581"/>
    <w:rsid w:val="002B0687"/>
    <w:rsid w:val="002B069A"/>
    <w:rsid w:val="002B069C"/>
    <w:rsid w:val="002B07BB"/>
    <w:rsid w:val="002B0956"/>
    <w:rsid w:val="002B09AA"/>
    <w:rsid w:val="002B09BF"/>
    <w:rsid w:val="002B09E2"/>
    <w:rsid w:val="002B0AFB"/>
    <w:rsid w:val="002B0F91"/>
    <w:rsid w:val="002B12BA"/>
    <w:rsid w:val="002B137C"/>
    <w:rsid w:val="002B13EE"/>
    <w:rsid w:val="002B15D9"/>
    <w:rsid w:val="002B16A8"/>
    <w:rsid w:val="002B16BE"/>
    <w:rsid w:val="002B16F1"/>
    <w:rsid w:val="002B18D0"/>
    <w:rsid w:val="002B1DCF"/>
    <w:rsid w:val="002B1EE0"/>
    <w:rsid w:val="002B1F24"/>
    <w:rsid w:val="002B1F3D"/>
    <w:rsid w:val="002B1F70"/>
    <w:rsid w:val="002B214B"/>
    <w:rsid w:val="002B25B8"/>
    <w:rsid w:val="002B25C7"/>
    <w:rsid w:val="002B25D7"/>
    <w:rsid w:val="002B25F1"/>
    <w:rsid w:val="002B2832"/>
    <w:rsid w:val="002B293A"/>
    <w:rsid w:val="002B29B1"/>
    <w:rsid w:val="002B2BD7"/>
    <w:rsid w:val="002B2CA3"/>
    <w:rsid w:val="002B2CCD"/>
    <w:rsid w:val="002B2F8C"/>
    <w:rsid w:val="002B325F"/>
    <w:rsid w:val="002B3395"/>
    <w:rsid w:val="002B3780"/>
    <w:rsid w:val="002B3790"/>
    <w:rsid w:val="002B39A2"/>
    <w:rsid w:val="002B3BB9"/>
    <w:rsid w:val="002B3D4D"/>
    <w:rsid w:val="002B3D6B"/>
    <w:rsid w:val="002B3E12"/>
    <w:rsid w:val="002B3E80"/>
    <w:rsid w:val="002B3F8B"/>
    <w:rsid w:val="002B3F97"/>
    <w:rsid w:val="002B3FBB"/>
    <w:rsid w:val="002B3FC2"/>
    <w:rsid w:val="002B4050"/>
    <w:rsid w:val="002B409C"/>
    <w:rsid w:val="002B45B9"/>
    <w:rsid w:val="002B4652"/>
    <w:rsid w:val="002B46D8"/>
    <w:rsid w:val="002B4731"/>
    <w:rsid w:val="002B4A40"/>
    <w:rsid w:val="002B4B60"/>
    <w:rsid w:val="002B4D4B"/>
    <w:rsid w:val="002B4EED"/>
    <w:rsid w:val="002B5092"/>
    <w:rsid w:val="002B542B"/>
    <w:rsid w:val="002B5525"/>
    <w:rsid w:val="002B58EF"/>
    <w:rsid w:val="002B598B"/>
    <w:rsid w:val="002B5A1E"/>
    <w:rsid w:val="002B5AA0"/>
    <w:rsid w:val="002B5BEB"/>
    <w:rsid w:val="002B5CAE"/>
    <w:rsid w:val="002B5D7F"/>
    <w:rsid w:val="002B5E87"/>
    <w:rsid w:val="002B5F30"/>
    <w:rsid w:val="002B60C1"/>
    <w:rsid w:val="002B6244"/>
    <w:rsid w:val="002B62B1"/>
    <w:rsid w:val="002B6320"/>
    <w:rsid w:val="002B6347"/>
    <w:rsid w:val="002B63CF"/>
    <w:rsid w:val="002B654D"/>
    <w:rsid w:val="002B65B0"/>
    <w:rsid w:val="002B660F"/>
    <w:rsid w:val="002B69F7"/>
    <w:rsid w:val="002B6AA7"/>
    <w:rsid w:val="002B6B71"/>
    <w:rsid w:val="002B6D53"/>
    <w:rsid w:val="002B6DA0"/>
    <w:rsid w:val="002B6EB1"/>
    <w:rsid w:val="002B6FEB"/>
    <w:rsid w:val="002B716B"/>
    <w:rsid w:val="002B730B"/>
    <w:rsid w:val="002B7334"/>
    <w:rsid w:val="002B75F7"/>
    <w:rsid w:val="002B76CA"/>
    <w:rsid w:val="002B774B"/>
    <w:rsid w:val="002B7BDB"/>
    <w:rsid w:val="002B7BE9"/>
    <w:rsid w:val="002B7E13"/>
    <w:rsid w:val="002B7E95"/>
    <w:rsid w:val="002B7EEF"/>
    <w:rsid w:val="002C004B"/>
    <w:rsid w:val="002C00B1"/>
    <w:rsid w:val="002C0356"/>
    <w:rsid w:val="002C0744"/>
    <w:rsid w:val="002C081E"/>
    <w:rsid w:val="002C08AB"/>
    <w:rsid w:val="002C0A72"/>
    <w:rsid w:val="002C0ABC"/>
    <w:rsid w:val="002C0CEA"/>
    <w:rsid w:val="002C0E16"/>
    <w:rsid w:val="002C149D"/>
    <w:rsid w:val="002C1751"/>
    <w:rsid w:val="002C1828"/>
    <w:rsid w:val="002C1846"/>
    <w:rsid w:val="002C18E9"/>
    <w:rsid w:val="002C1963"/>
    <w:rsid w:val="002C1997"/>
    <w:rsid w:val="002C1C43"/>
    <w:rsid w:val="002C205B"/>
    <w:rsid w:val="002C210D"/>
    <w:rsid w:val="002C223C"/>
    <w:rsid w:val="002C22B4"/>
    <w:rsid w:val="002C22D0"/>
    <w:rsid w:val="002C2405"/>
    <w:rsid w:val="002C266E"/>
    <w:rsid w:val="002C27B0"/>
    <w:rsid w:val="002C28DC"/>
    <w:rsid w:val="002C2957"/>
    <w:rsid w:val="002C29C4"/>
    <w:rsid w:val="002C2A71"/>
    <w:rsid w:val="002C2B92"/>
    <w:rsid w:val="002C2BCB"/>
    <w:rsid w:val="002C2C7A"/>
    <w:rsid w:val="002C2D37"/>
    <w:rsid w:val="002C303B"/>
    <w:rsid w:val="002C3104"/>
    <w:rsid w:val="002C33A2"/>
    <w:rsid w:val="002C3762"/>
    <w:rsid w:val="002C3826"/>
    <w:rsid w:val="002C3888"/>
    <w:rsid w:val="002C39D2"/>
    <w:rsid w:val="002C3B10"/>
    <w:rsid w:val="002C3C80"/>
    <w:rsid w:val="002C3F5C"/>
    <w:rsid w:val="002C4161"/>
    <w:rsid w:val="002C4AAB"/>
    <w:rsid w:val="002C4CB4"/>
    <w:rsid w:val="002C4D57"/>
    <w:rsid w:val="002C4EE0"/>
    <w:rsid w:val="002C4F41"/>
    <w:rsid w:val="002C500A"/>
    <w:rsid w:val="002C5207"/>
    <w:rsid w:val="002C527D"/>
    <w:rsid w:val="002C53F4"/>
    <w:rsid w:val="002C592D"/>
    <w:rsid w:val="002C5B15"/>
    <w:rsid w:val="002C5B41"/>
    <w:rsid w:val="002C5EE9"/>
    <w:rsid w:val="002C64B7"/>
    <w:rsid w:val="002C6547"/>
    <w:rsid w:val="002C66BE"/>
    <w:rsid w:val="002C6A38"/>
    <w:rsid w:val="002C6FE1"/>
    <w:rsid w:val="002C7010"/>
    <w:rsid w:val="002C72FD"/>
    <w:rsid w:val="002C74EE"/>
    <w:rsid w:val="002C798C"/>
    <w:rsid w:val="002C7AF6"/>
    <w:rsid w:val="002C7C3C"/>
    <w:rsid w:val="002C7CF9"/>
    <w:rsid w:val="002C7E70"/>
    <w:rsid w:val="002D01D6"/>
    <w:rsid w:val="002D07C9"/>
    <w:rsid w:val="002D08DD"/>
    <w:rsid w:val="002D0961"/>
    <w:rsid w:val="002D0AF1"/>
    <w:rsid w:val="002D0B3E"/>
    <w:rsid w:val="002D0C1A"/>
    <w:rsid w:val="002D0EAD"/>
    <w:rsid w:val="002D0FB7"/>
    <w:rsid w:val="002D1139"/>
    <w:rsid w:val="002D1296"/>
    <w:rsid w:val="002D1351"/>
    <w:rsid w:val="002D13B1"/>
    <w:rsid w:val="002D160F"/>
    <w:rsid w:val="002D17A6"/>
    <w:rsid w:val="002D1B6A"/>
    <w:rsid w:val="002D1BB6"/>
    <w:rsid w:val="002D1C36"/>
    <w:rsid w:val="002D1D9F"/>
    <w:rsid w:val="002D1DD1"/>
    <w:rsid w:val="002D207D"/>
    <w:rsid w:val="002D20C5"/>
    <w:rsid w:val="002D21BE"/>
    <w:rsid w:val="002D2294"/>
    <w:rsid w:val="002D2378"/>
    <w:rsid w:val="002D2469"/>
    <w:rsid w:val="002D25BC"/>
    <w:rsid w:val="002D269B"/>
    <w:rsid w:val="002D27BA"/>
    <w:rsid w:val="002D29C2"/>
    <w:rsid w:val="002D2A43"/>
    <w:rsid w:val="002D2A6B"/>
    <w:rsid w:val="002D2B3F"/>
    <w:rsid w:val="002D2B94"/>
    <w:rsid w:val="002D2CA8"/>
    <w:rsid w:val="002D2D18"/>
    <w:rsid w:val="002D2E45"/>
    <w:rsid w:val="002D2E66"/>
    <w:rsid w:val="002D2F3C"/>
    <w:rsid w:val="002D2F7A"/>
    <w:rsid w:val="002D2FC2"/>
    <w:rsid w:val="002D31E8"/>
    <w:rsid w:val="002D3684"/>
    <w:rsid w:val="002D3761"/>
    <w:rsid w:val="002D3A3B"/>
    <w:rsid w:val="002D3B5D"/>
    <w:rsid w:val="002D3CFB"/>
    <w:rsid w:val="002D3F9E"/>
    <w:rsid w:val="002D4071"/>
    <w:rsid w:val="002D4219"/>
    <w:rsid w:val="002D429A"/>
    <w:rsid w:val="002D429F"/>
    <w:rsid w:val="002D4325"/>
    <w:rsid w:val="002D443A"/>
    <w:rsid w:val="002D44E3"/>
    <w:rsid w:val="002D4505"/>
    <w:rsid w:val="002D457D"/>
    <w:rsid w:val="002D48AC"/>
    <w:rsid w:val="002D4ADC"/>
    <w:rsid w:val="002D4BB2"/>
    <w:rsid w:val="002D4CA7"/>
    <w:rsid w:val="002D4DEE"/>
    <w:rsid w:val="002D50AC"/>
    <w:rsid w:val="002D50FA"/>
    <w:rsid w:val="002D5125"/>
    <w:rsid w:val="002D5275"/>
    <w:rsid w:val="002D5313"/>
    <w:rsid w:val="002D545F"/>
    <w:rsid w:val="002D56F7"/>
    <w:rsid w:val="002D5829"/>
    <w:rsid w:val="002D58C0"/>
    <w:rsid w:val="002D599D"/>
    <w:rsid w:val="002D5AA9"/>
    <w:rsid w:val="002D5BA9"/>
    <w:rsid w:val="002D5F14"/>
    <w:rsid w:val="002D6415"/>
    <w:rsid w:val="002D6824"/>
    <w:rsid w:val="002D6876"/>
    <w:rsid w:val="002D68D6"/>
    <w:rsid w:val="002D6999"/>
    <w:rsid w:val="002D6C81"/>
    <w:rsid w:val="002D6F30"/>
    <w:rsid w:val="002D7106"/>
    <w:rsid w:val="002D75AF"/>
    <w:rsid w:val="002D78D6"/>
    <w:rsid w:val="002D79DF"/>
    <w:rsid w:val="002D7AA7"/>
    <w:rsid w:val="002D7B66"/>
    <w:rsid w:val="002D7D83"/>
    <w:rsid w:val="002D7F3A"/>
    <w:rsid w:val="002E018F"/>
    <w:rsid w:val="002E0588"/>
    <w:rsid w:val="002E062A"/>
    <w:rsid w:val="002E07CA"/>
    <w:rsid w:val="002E07DE"/>
    <w:rsid w:val="002E088D"/>
    <w:rsid w:val="002E0BE9"/>
    <w:rsid w:val="002E0EC4"/>
    <w:rsid w:val="002E0FDA"/>
    <w:rsid w:val="002E0FDE"/>
    <w:rsid w:val="002E1048"/>
    <w:rsid w:val="002E109C"/>
    <w:rsid w:val="002E1594"/>
    <w:rsid w:val="002E15DC"/>
    <w:rsid w:val="002E16EB"/>
    <w:rsid w:val="002E174B"/>
    <w:rsid w:val="002E1752"/>
    <w:rsid w:val="002E1760"/>
    <w:rsid w:val="002E17D0"/>
    <w:rsid w:val="002E1B5F"/>
    <w:rsid w:val="002E1DAE"/>
    <w:rsid w:val="002E210B"/>
    <w:rsid w:val="002E228A"/>
    <w:rsid w:val="002E2510"/>
    <w:rsid w:val="002E2A9C"/>
    <w:rsid w:val="002E2BA2"/>
    <w:rsid w:val="002E2D42"/>
    <w:rsid w:val="002E2E18"/>
    <w:rsid w:val="002E2FCA"/>
    <w:rsid w:val="002E30A1"/>
    <w:rsid w:val="002E30B7"/>
    <w:rsid w:val="002E30E6"/>
    <w:rsid w:val="002E35F1"/>
    <w:rsid w:val="002E363F"/>
    <w:rsid w:val="002E36EF"/>
    <w:rsid w:val="002E36F5"/>
    <w:rsid w:val="002E394D"/>
    <w:rsid w:val="002E39D0"/>
    <w:rsid w:val="002E3A3C"/>
    <w:rsid w:val="002E3B26"/>
    <w:rsid w:val="002E4129"/>
    <w:rsid w:val="002E4153"/>
    <w:rsid w:val="002E465F"/>
    <w:rsid w:val="002E4790"/>
    <w:rsid w:val="002E4941"/>
    <w:rsid w:val="002E4A2F"/>
    <w:rsid w:val="002E4ADF"/>
    <w:rsid w:val="002E4B41"/>
    <w:rsid w:val="002E4B46"/>
    <w:rsid w:val="002E4B62"/>
    <w:rsid w:val="002E4D73"/>
    <w:rsid w:val="002E4DB4"/>
    <w:rsid w:val="002E4E01"/>
    <w:rsid w:val="002E4E9C"/>
    <w:rsid w:val="002E4F53"/>
    <w:rsid w:val="002E5058"/>
    <w:rsid w:val="002E5066"/>
    <w:rsid w:val="002E5108"/>
    <w:rsid w:val="002E511E"/>
    <w:rsid w:val="002E52C6"/>
    <w:rsid w:val="002E574C"/>
    <w:rsid w:val="002E59D6"/>
    <w:rsid w:val="002E59ED"/>
    <w:rsid w:val="002E5B8D"/>
    <w:rsid w:val="002E5DBF"/>
    <w:rsid w:val="002E5E1A"/>
    <w:rsid w:val="002E640A"/>
    <w:rsid w:val="002E6AAD"/>
    <w:rsid w:val="002E6CB4"/>
    <w:rsid w:val="002E6D00"/>
    <w:rsid w:val="002E6DEF"/>
    <w:rsid w:val="002E712C"/>
    <w:rsid w:val="002E71E7"/>
    <w:rsid w:val="002E72BB"/>
    <w:rsid w:val="002E7548"/>
    <w:rsid w:val="002E7953"/>
    <w:rsid w:val="002E7B05"/>
    <w:rsid w:val="002E7C74"/>
    <w:rsid w:val="002E7CC4"/>
    <w:rsid w:val="002E7D31"/>
    <w:rsid w:val="002E7D98"/>
    <w:rsid w:val="002E7F28"/>
    <w:rsid w:val="002F0060"/>
    <w:rsid w:val="002F0130"/>
    <w:rsid w:val="002F016C"/>
    <w:rsid w:val="002F0237"/>
    <w:rsid w:val="002F082A"/>
    <w:rsid w:val="002F09C6"/>
    <w:rsid w:val="002F0B08"/>
    <w:rsid w:val="002F0C7C"/>
    <w:rsid w:val="002F0CED"/>
    <w:rsid w:val="002F0DE7"/>
    <w:rsid w:val="002F0EB1"/>
    <w:rsid w:val="002F0EC0"/>
    <w:rsid w:val="002F0ECA"/>
    <w:rsid w:val="002F0FC0"/>
    <w:rsid w:val="002F0FCD"/>
    <w:rsid w:val="002F1055"/>
    <w:rsid w:val="002F10B6"/>
    <w:rsid w:val="002F111E"/>
    <w:rsid w:val="002F128C"/>
    <w:rsid w:val="002F1503"/>
    <w:rsid w:val="002F1607"/>
    <w:rsid w:val="002F160B"/>
    <w:rsid w:val="002F1682"/>
    <w:rsid w:val="002F1739"/>
    <w:rsid w:val="002F181C"/>
    <w:rsid w:val="002F1997"/>
    <w:rsid w:val="002F1CB0"/>
    <w:rsid w:val="002F1F09"/>
    <w:rsid w:val="002F218F"/>
    <w:rsid w:val="002F225B"/>
    <w:rsid w:val="002F22C3"/>
    <w:rsid w:val="002F23E1"/>
    <w:rsid w:val="002F243B"/>
    <w:rsid w:val="002F261D"/>
    <w:rsid w:val="002F26B1"/>
    <w:rsid w:val="002F27F8"/>
    <w:rsid w:val="002F2911"/>
    <w:rsid w:val="002F2927"/>
    <w:rsid w:val="002F2AC2"/>
    <w:rsid w:val="002F2B09"/>
    <w:rsid w:val="002F2B76"/>
    <w:rsid w:val="002F2C19"/>
    <w:rsid w:val="002F2D16"/>
    <w:rsid w:val="002F30D1"/>
    <w:rsid w:val="002F3641"/>
    <w:rsid w:val="002F37BC"/>
    <w:rsid w:val="002F383B"/>
    <w:rsid w:val="002F3857"/>
    <w:rsid w:val="002F3936"/>
    <w:rsid w:val="002F3A6D"/>
    <w:rsid w:val="002F3E4F"/>
    <w:rsid w:val="002F3EBA"/>
    <w:rsid w:val="002F3F97"/>
    <w:rsid w:val="002F4121"/>
    <w:rsid w:val="002F418C"/>
    <w:rsid w:val="002F4322"/>
    <w:rsid w:val="002F4433"/>
    <w:rsid w:val="002F476B"/>
    <w:rsid w:val="002F477F"/>
    <w:rsid w:val="002F48D3"/>
    <w:rsid w:val="002F4A8B"/>
    <w:rsid w:val="002F4F57"/>
    <w:rsid w:val="002F4FE7"/>
    <w:rsid w:val="002F5079"/>
    <w:rsid w:val="002F511A"/>
    <w:rsid w:val="002F51D6"/>
    <w:rsid w:val="002F51F9"/>
    <w:rsid w:val="002F5240"/>
    <w:rsid w:val="002F5338"/>
    <w:rsid w:val="002F5416"/>
    <w:rsid w:val="002F547A"/>
    <w:rsid w:val="002F54DB"/>
    <w:rsid w:val="002F559D"/>
    <w:rsid w:val="002F5AD8"/>
    <w:rsid w:val="002F5AFF"/>
    <w:rsid w:val="002F5B25"/>
    <w:rsid w:val="002F5E5C"/>
    <w:rsid w:val="002F610F"/>
    <w:rsid w:val="002F62A6"/>
    <w:rsid w:val="002F62E9"/>
    <w:rsid w:val="002F6A39"/>
    <w:rsid w:val="002F6F71"/>
    <w:rsid w:val="002F70A3"/>
    <w:rsid w:val="002F7191"/>
    <w:rsid w:val="002F7219"/>
    <w:rsid w:val="002F7251"/>
    <w:rsid w:val="002F7267"/>
    <w:rsid w:val="002F72D0"/>
    <w:rsid w:val="002F751A"/>
    <w:rsid w:val="002F7643"/>
    <w:rsid w:val="002F76AD"/>
    <w:rsid w:val="002F76D8"/>
    <w:rsid w:val="002F76F6"/>
    <w:rsid w:val="002F776D"/>
    <w:rsid w:val="002F79F3"/>
    <w:rsid w:val="002F7B19"/>
    <w:rsid w:val="002F7E73"/>
    <w:rsid w:val="003001A0"/>
    <w:rsid w:val="00300220"/>
    <w:rsid w:val="003004EC"/>
    <w:rsid w:val="0030050B"/>
    <w:rsid w:val="0030061A"/>
    <w:rsid w:val="00300777"/>
    <w:rsid w:val="00300BCC"/>
    <w:rsid w:val="00300BCD"/>
    <w:rsid w:val="00300BD4"/>
    <w:rsid w:val="00300DE4"/>
    <w:rsid w:val="003015BC"/>
    <w:rsid w:val="0030169C"/>
    <w:rsid w:val="003017FC"/>
    <w:rsid w:val="0030197B"/>
    <w:rsid w:val="00301B08"/>
    <w:rsid w:val="00301BB1"/>
    <w:rsid w:val="00301D60"/>
    <w:rsid w:val="00301E27"/>
    <w:rsid w:val="00301EFB"/>
    <w:rsid w:val="00301F9B"/>
    <w:rsid w:val="00302240"/>
    <w:rsid w:val="00302478"/>
    <w:rsid w:val="003025C9"/>
    <w:rsid w:val="003026B9"/>
    <w:rsid w:val="00302901"/>
    <w:rsid w:val="00302B9B"/>
    <w:rsid w:val="00302BEE"/>
    <w:rsid w:val="00302E9C"/>
    <w:rsid w:val="00302EE9"/>
    <w:rsid w:val="003031E2"/>
    <w:rsid w:val="003032E4"/>
    <w:rsid w:val="003034CA"/>
    <w:rsid w:val="0030359E"/>
    <w:rsid w:val="003036FF"/>
    <w:rsid w:val="0030372F"/>
    <w:rsid w:val="0030385A"/>
    <w:rsid w:val="00303A0E"/>
    <w:rsid w:val="00303A9F"/>
    <w:rsid w:val="00303C4C"/>
    <w:rsid w:val="00303D54"/>
    <w:rsid w:val="00303DC9"/>
    <w:rsid w:val="00303FA3"/>
    <w:rsid w:val="003042A7"/>
    <w:rsid w:val="003042F3"/>
    <w:rsid w:val="003047E5"/>
    <w:rsid w:val="00304820"/>
    <w:rsid w:val="0030490F"/>
    <w:rsid w:val="00304A10"/>
    <w:rsid w:val="00304A80"/>
    <w:rsid w:val="00304DAB"/>
    <w:rsid w:val="00304FB0"/>
    <w:rsid w:val="0030503A"/>
    <w:rsid w:val="003051F4"/>
    <w:rsid w:val="0030523D"/>
    <w:rsid w:val="00305282"/>
    <w:rsid w:val="003053C3"/>
    <w:rsid w:val="003053D1"/>
    <w:rsid w:val="0030546D"/>
    <w:rsid w:val="0030563D"/>
    <w:rsid w:val="003056FD"/>
    <w:rsid w:val="003057D8"/>
    <w:rsid w:val="0030580E"/>
    <w:rsid w:val="00305981"/>
    <w:rsid w:val="00305C1F"/>
    <w:rsid w:val="00305E09"/>
    <w:rsid w:val="00305FFB"/>
    <w:rsid w:val="00306578"/>
    <w:rsid w:val="00306590"/>
    <w:rsid w:val="0030664B"/>
    <w:rsid w:val="00306707"/>
    <w:rsid w:val="00306850"/>
    <w:rsid w:val="003069E4"/>
    <w:rsid w:val="00306AC4"/>
    <w:rsid w:val="00306C5D"/>
    <w:rsid w:val="00306CDF"/>
    <w:rsid w:val="00306E99"/>
    <w:rsid w:val="00306E9D"/>
    <w:rsid w:val="00306F88"/>
    <w:rsid w:val="0030711E"/>
    <w:rsid w:val="0030790B"/>
    <w:rsid w:val="00307BE1"/>
    <w:rsid w:val="00307EAF"/>
    <w:rsid w:val="0031005C"/>
    <w:rsid w:val="00310160"/>
    <w:rsid w:val="003102D8"/>
    <w:rsid w:val="003103FD"/>
    <w:rsid w:val="00310530"/>
    <w:rsid w:val="0031070E"/>
    <w:rsid w:val="003109DC"/>
    <w:rsid w:val="00310CA4"/>
    <w:rsid w:val="00310E2C"/>
    <w:rsid w:val="00310F90"/>
    <w:rsid w:val="0031117A"/>
    <w:rsid w:val="0031133C"/>
    <w:rsid w:val="00311478"/>
    <w:rsid w:val="00311948"/>
    <w:rsid w:val="00311D8F"/>
    <w:rsid w:val="00311EA4"/>
    <w:rsid w:val="00311FC2"/>
    <w:rsid w:val="00311FE8"/>
    <w:rsid w:val="00312025"/>
    <w:rsid w:val="00312035"/>
    <w:rsid w:val="00312111"/>
    <w:rsid w:val="003122F1"/>
    <w:rsid w:val="003125D5"/>
    <w:rsid w:val="0031268D"/>
    <w:rsid w:val="00312890"/>
    <w:rsid w:val="00312A88"/>
    <w:rsid w:val="00312B45"/>
    <w:rsid w:val="00312C38"/>
    <w:rsid w:val="00312CE3"/>
    <w:rsid w:val="00312FAE"/>
    <w:rsid w:val="00312FC8"/>
    <w:rsid w:val="00313020"/>
    <w:rsid w:val="003130AF"/>
    <w:rsid w:val="0031327C"/>
    <w:rsid w:val="003133CD"/>
    <w:rsid w:val="003134EA"/>
    <w:rsid w:val="00313540"/>
    <w:rsid w:val="00313568"/>
    <w:rsid w:val="0031357B"/>
    <w:rsid w:val="0031378D"/>
    <w:rsid w:val="00313A91"/>
    <w:rsid w:val="00313AB3"/>
    <w:rsid w:val="00313C30"/>
    <w:rsid w:val="00313DDF"/>
    <w:rsid w:val="00313EBD"/>
    <w:rsid w:val="00314095"/>
    <w:rsid w:val="00314195"/>
    <w:rsid w:val="003142AD"/>
    <w:rsid w:val="00314515"/>
    <w:rsid w:val="00314541"/>
    <w:rsid w:val="00314599"/>
    <w:rsid w:val="003145A9"/>
    <w:rsid w:val="003146C6"/>
    <w:rsid w:val="003146CE"/>
    <w:rsid w:val="00314804"/>
    <w:rsid w:val="0031482B"/>
    <w:rsid w:val="003149EA"/>
    <w:rsid w:val="00314B43"/>
    <w:rsid w:val="00314BAB"/>
    <w:rsid w:val="00315006"/>
    <w:rsid w:val="0031507B"/>
    <w:rsid w:val="00315094"/>
    <w:rsid w:val="0031524A"/>
    <w:rsid w:val="00315384"/>
    <w:rsid w:val="003155B3"/>
    <w:rsid w:val="003157B4"/>
    <w:rsid w:val="003157C0"/>
    <w:rsid w:val="003158AE"/>
    <w:rsid w:val="00315946"/>
    <w:rsid w:val="0031596F"/>
    <w:rsid w:val="00315AD2"/>
    <w:rsid w:val="00315D17"/>
    <w:rsid w:val="00315E0F"/>
    <w:rsid w:val="0031600A"/>
    <w:rsid w:val="003160FF"/>
    <w:rsid w:val="003161BB"/>
    <w:rsid w:val="00316363"/>
    <w:rsid w:val="003164EE"/>
    <w:rsid w:val="00316587"/>
    <w:rsid w:val="00316710"/>
    <w:rsid w:val="00316976"/>
    <w:rsid w:val="00316B36"/>
    <w:rsid w:val="00316BAC"/>
    <w:rsid w:val="00316C25"/>
    <w:rsid w:val="00316E2B"/>
    <w:rsid w:val="00316FCA"/>
    <w:rsid w:val="00317051"/>
    <w:rsid w:val="003170E4"/>
    <w:rsid w:val="0031721B"/>
    <w:rsid w:val="00317365"/>
    <w:rsid w:val="00317705"/>
    <w:rsid w:val="00317896"/>
    <w:rsid w:val="003178F4"/>
    <w:rsid w:val="003179CD"/>
    <w:rsid w:val="00317FCF"/>
    <w:rsid w:val="0032001D"/>
    <w:rsid w:val="003201D3"/>
    <w:rsid w:val="00320366"/>
    <w:rsid w:val="0032036E"/>
    <w:rsid w:val="003203F5"/>
    <w:rsid w:val="00320909"/>
    <w:rsid w:val="0032099C"/>
    <w:rsid w:val="003209ED"/>
    <w:rsid w:val="00320ACA"/>
    <w:rsid w:val="00320B63"/>
    <w:rsid w:val="00320FA9"/>
    <w:rsid w:val="003213CD"/>
    <w:rsid w:val="00321418"/>
    <w:rsid w:val="00321626"/>
    <w:rsid w:val="00321695"/>
    <w:rsid w:val="0032180E"/>
    <w:rsid w:val="0032199B"/>
    <w:rsid w:val="00321A4A"/>
    <w:rsid w:val="00321A90"/>
    <w:rsid w:val="00321B13"/>
    <w:rsid w:val="00321F12"/>
    <w:rsid w:val="00321F41"/>
    <w:rsid w:val="00321F58"/>
    <w:rsid w:val="00321FFE"/>
    <w:rsid w:val="00322160"/>
    <w:rsid w:val="0032252D"/>
    <w:rsid w:val="003225EC"/>
    <w:rsid w:val="003227CC"/>
    <w:rsid w:val="00322847"/>
    <w:rsid w:val="00322860"/>
    <w:rsid w:val="00322AA4"/>
    <w:rsid w:val="00322B42"/>
    <w:rsid w:val="00322E17"/>
    <w:rsid w:val="00322E40"/>
    <w:rsid w:val="00322E4A"/>
    <w:rsid w:val="00322F4A"/>
    <w:rsid w:val="00322FFE"/>
    <w:rsid w:val="003230E8"/>
    <w:rsid w:val="003232CA"/>
    <w:rsid w:val="003233B9"/>
    <w:rsid w:val="003235DA"/>
    <w:rsid w:val="00323690"/>
    <w:rsid w:val="003237FF"/>
    <w:rsid w:val="00323802"/>
    <w:rsid w:val="00323CAA"/>
    <w:rsid w:val="00323F56"/>
    <w:rsid w:val="00323FE8"/>
    <w:rsid w:val="0032407F"/>
    <w:rsid w:val="003240B9"/>
    <w:rsid w:val="0032426C"/>
    <w:rsid w:val="00324845"/>
    <w:rsid w:val="003248B5"/>
    <w:rsid w:val="00324C5B"/>
    <w:rsid w:val="00324CCC"/>
    <w:rsid w:val="00324DAF"/>
    <w:rsid w:val="003250BA"/>
    <w:rsid w:val="0032515D"/>
    <w:rsid w:val="003251F8"/>
    <w:rsid w:val="00325202"/>
    <w:rsid w:val="00325274"/>
    <w:rsid w:val="0032541B"/>
    <w:rsid w:val="00325685"/>
    <w:rsid w:val="00325A03"/>
    <w:rsid w:val="00325A15"/>
    <w:rsid w:val="00325B0B"/>
    <w:rsid w:val="00325B15"/>
    <w:rsid w:val="00325B7B"/>
    <w:rsid w:val="00325B84"/>
    <w:rsid w:val="00325BA1"/>
    <w:rsid w:val="00325CAA"/>
    <w:rsid w:val="00325CD8"/>
    <w:rsid w:val="00325E19"/>
    <w:rsid w:val="00325E33"/>
    <w:rsid w:val="00326000"/>
    <w:rsid w:val="003262CB"/>
    <w:rsid w:val="003262FA"/>
    <w:rsid w:val="00326840"/>
    <w:rsid w:val="00326862"/>
    <w:rsid w:val="00326E05"/>
    <w:rsid w:val="00326E5E"/>
    <w:rsid w:val="00326F0E"/>
    <w:rsid w:val="00326FDC"/>
    <w:rsid w:val="0032708E"/>
    <w:rsid w:val="0032739F"/>
    <w:rsid w:val="0032788B"/>
    <w:rsid w:val="0032794B"/>
    <w:rsid w:val="00327C5C"/>
    <w:rsid w:val="00327CEB"/>
    <w:rsid w:val="00327E48"/>
    <w:rsid w:val="00327F1A"/>
    <w:rsid w:val="00327FE0"/>
    <w:rsid w:val="00330010"/>
    <w:rsid w:val="0033001A"/>
    <w:rsid w:val="00330082"/>
    <w:rsid w:val="00330463"/>
    <w:rsid w:val="00330578"/>
    <w:rsid w:val="003305DC"/>
    <w:rsid w:val="003305FA"/>
    <w:rsid w:val="00330771"/>
    <w:rsid w:val="00330867"/>
    <w:rsid w:val="003308B5"/>
    <w:rsid w:val="003308F2"/>
    <w:rsid w:val="0033090E"/>
    <w:rsid w:val="003309BB"/>
    <w:rsid w:val="00330A9E"/>
    <w:rsid w:val="00330ACC"/>
    <w:rsid w:val="00330B8C"/>
    <w:rsid w:val="00330E02"/>
    <w:rsid w:val="00330E9E"/>
    <w:rsid w:val="00330EE5"/>
    <w:rsid w:val="003311F3"/>
    <w:rsid w:val="003314A9"/>
    <w:rsid w:val="00331517"/>
    <w:rsid w:val="00331678"/>
    <w:rsid w:val="00331805"/>
    <w:rsid w:val="00331857"/>
    <w:rsid w:val="00331974"/>
    <w:rsid w:val="00331EA0"/>
    <w:rsid w:val="0033214D"/>
    <w:rsid w:val="00332152"/>
    <w:rsid w:val="00332167"/>
    <w:rsid w:val="00332268"/>
    <w:rsid w:val="00332382"/>
    <w:rsid w:val="003323FA"/>
    <w:rsid w:val="0033260F"/>
    <w:rsid w:val="00332783"/>
    <w:rsid w:val="00332886"/>
    <w:rsid w:val="0033289F"/>
    <w:rsid w:val="00332976"/>
    <w:rsid w:val="003329A6"/>
    <w:rsid w:val="00332CE1"/>
    <w:rsid w:val="003330AA"/>
    <w:rsid w:val="003332A4"/>
    <w:rsid w:val="0033339C"/>
    <w:rsid w:val="0033339E"/>
    <w:rsid w:val="003333EC"/>
    <w:rsid w:val="003337B0"/>
    <w:rsid w:val="003337B5"/>
    <w:rsid w:val="00333A4F"/>
    <w:rsid w:val="00333CAA"/>
    <w:rsid w:val="00333D33"/>
    <w:rsid w:val="0033429C"/>
    <w:rsid w:val="003343EC"/>
    <w:rsid w:val="0033466C"/>
    <w:rsid w:val="00334936"/>
    <w:rsid w:val="003349E7"/>
    <w:rsid w:val="00334ACB"/>
    <w:rsid w:val="00334C31"/>
    <w:rsid w:val="00334DF3"/>
    <w:rsid w:val="00334E16"/>
    <w:rsid w:val="00334E36"/>
    <w:rsid w:val="00334E51"/>
    <w:rsid w:val="00334E6B"/>
    <w:rsid w:val="00335046"/>
    <w:rsid w:val="003351B1"/>
    <w:rsid w:val="003351CC"/>
    <w:rsid w:val="0033524B"/>
    <w:rsid w:val="00335377"/>
    <w:rsid w:val="00335666"/>
    <w:rsid w:val="00335746"/>
    <w:rsid w:val="00335836"/>
    <w:rsid w:val="0033586D"/>
    <w:rsid w:val="003358FB"/>
    <w:rsid w:val="00335907"/>
    <w:rsid w:val="00335A58"/>
    <w:rsid w:val="00335D55"/>
    <w:rsid w:val="00335DFC"/>
    <w:rsid w:val="00335F87"/>
    <w:rsid w:val="003361DC"/>
    <w:rsid w:val="00336494"/>
    <w:rsid w:val="00336501"/>
    <w:rsid w:val="00336601"/>
    <w:rsid w:val="0033667C"/>
    <w:rsid w:val="003368B8"/>
    <w:rsid w:val="00336900"/>
    <w:rsid w:val="00336DC9"/>
    <w:rsid w:val="00336E42"/>
    <w:rsid w:val="0033727B"/>
    <w:rsid w:val="00337769"/>
    <w:rsid w:val="0033795B"/>
    <w:rsid w:val="00337990"/>
    <w:rsid w:val="00337AED"/>
    <w:rsid w:val="00337E2B"/>
    <w:rsid w:val="00337EE4"/>
    <w:rsid w:val="00340070"/>
    <w:rsid w:val="003400B4"/>
    <w:rsid w:val="003404AE"/>
    <w:rsid w:val="0034061F"/>
    <w:rsid w:val="00340640"/>
    <w:rsid w:val="003406CF"/>
    <w:rsid w:val="003406D9"/>
    <w:rsid w:val="0034075D"/>
    <w:rsid w:val="003408C2"/>
    <w:rsid w:val="00340A1D"/>
    <w:rsid w:val="00340B56"/>
    <w:rsid w:val="00340C5E"/>
    <w:rsid w:val="00340CE7"/>
    <w:rsid w:val="00341490"/>
    <w:rsid w:val="00341645"/>
    <w:rsid w:val="003416BA"/>
    <w:rsid w:val="003416BF"/>
    <w:rsid w:val="00341877"/>
    <w:rsid w:val="00341A2D"/>
    <w:rsid w:val="00341AA1"/>
    <w:rsid w:val="00341B9B"/>
    <w:rsid w:val="00341D19"/>
    <w:rsid w:val="0034236B"/>
    <w:rsid w:val="00342563"/>
    <w:rsid w:val="00342D06"/>
    <w:rsid w:val="00342D12"/>
    <w:rsid w:val="00342E2E"/>
    <w:rsid w:val="00343156"/>
    <w:rsid w:val="0034321C"/>
    <w:rsid w:val="003435C9"/>
    <w:rsid w:val="00343772"/>
    <w:rsid w:val="003439AD"/>
    <w:rsid w:val="00343A2D"/>
    <w:rsid w:val="00343A30"/>
    <w:rsid w:val="00343A31"/>
    <w:rsid w:val="00343C82"/>
    <w:rsid w:val="00343D3B"/>
    <w:rsid w:val="00343E16"/>
    <w:rsid w:val="003440CF"/>
    <w:rsid w:val="003441B0"/>
    <w:rsid w:val="003442B6"/>
    <w:rsid w:val="00344565"/>
    <w:rsid w:val="003446B7"/>
    <w:rsid w:val="00344715"/>
    <w:rsid w:val="00344800"/>
    <w:rsid w:val="0034482D"/>
    <w:rsid w:val="00344923"/>
    <w:rsid w:val="0034492E"/>
    <w:rsid w:val="00344CEB"/>
    <w:rsid w:val="00344D1D"/>
    <w:rsid w:val="00344FA3"/>
    <w:rsid w:val="00344FFE"/>
    <w:rsid w:val="00345142"/>
    <w:rsid w:val="0034519D"/>
    <w:rsid w:val="00345265"/>
    <w:rsid w:val="003452F8"/>
    <w:rsid w:val="0034539F"/>
    <w:rsid w:val="00345686"/>
    <w:rsid w:val="0034589B"/>
    <w:rsid w:val="003458E4"/>
    <w:rsid w:val="00345C43"/>
    <w:rsid w:val="00345C5A"/>
    <w:rsid w:val="00345F93"/>
    <w:rsid w:val="0034602A"/>
    <w:rsid w:val="0034614C"/>
    <w:rsid w:val="0034634E"/>
    <w:rsid w:val="003463C9"/>
    <w:rsid w:val="003463E6"/>
    <w:rsid w:val="00346673"/>
    <w:rsid w:val="003466B6"/>
    <w:rsid w:val="00346913"/>
    <w:rsid w:val="00346930"/>
    <w:rsid w:val="00346A15"/>
    <w:rsid w:val="00346A50"/>
    <w:rsid w:val="00346A8F"/>
    <w:rsid w:val="00346AD2"/>
    <w:rsid w:val="00346ADF"/>
    <w:rsid w:val="00346B0D"/>
    <w:rsid w:val="00346F49"/>
    <w:rsid w:val="00346FDF"/>
    <w:rsid w:val="003472A3"/>
    <w:rsid w:val="00347337"/>
    <w:rsid w:val="00347582"/>
    <w:rsid w:val="003478EA"/>
    <w:rsid w:val="00347908"/>
    <w:rsid w:val="00347AF6"/>
    <w:rsid w:val="00347D7C"/>
    <w:rsid w:val="00347F30"/>
    <w:rsid w:val="00347FF9"/>
    <w:rsid w:val="003500DD"/>
    <w:rsid w:val="003502B7"/>
    <w:rsid w:val="003502E7"/>
    <w:rsid w:val="003503A6"/>
    <w:rsid w:val="003503BD"/>
    <w:rsid w:val="003506BA"/>
    <w:rsid w:val="00350786"/>
    <w:rsid w:val="003509D6"/>
    <w:rsid w:val="00350A39"/>
    <w:rsid w:val="00350A74"/>
    <w:rsid w:val="00350AF0"/>
    <w:rsid w:val="00350B36"/>
    <w:rsid w:val="00350B5A"/>
    <w:rsid w:val="00350B8A"/>
    <w:rsid w:val="00350E55"/>
    <w:rsid w:val="00350EEC"/>
    <w:rsid w:val="00350F4F"/>
    <w:rsid w:val="00350FB9"/>
    <w:rsid w:val="0035115C"/>
    <w:rsid w:val="0035125A"/>
    <w:rsid w:val="00351272"/>
    <w:rsid w:val="003512BD"/>
    <w:rsid w:val="0035133C"/>
    <w:rsid w:val="003513B4"/>
    <w:rsid w:val="00351416"/>
    <w:rsid w:val="0035145E"/>
    <w:rsid w:val="00351589"/>
    <w:rsid w:val="0035162A"/>
    <w:rsid w:val="003518EF"/>
    <w:rsid w:val="00351C18"/>
    <w:rsid w:val="00351EF3"/>
    <w:rsid w:val="0035204E"/>
    <w:rsid w:val="003521BD"/>
    <w:rsid w:val="003521ED"/>
    <w:rsid w:val="00352226"/>
    <w:rsid w:val="003522C7"/>
    <w:rsid w:val="0035245C"/>
    <w:rsid w:val="00352479"/>
    <w:rsid w:val="003524D9"/>
    <w:rsid w:val="003527A6"/>
    <w:rsid w:val="00352953"/>
    <w:rsid w:val="00352B68"/>
    <w:rsid w:val="00352C19"/>
    <w:rsid w:val="00352CF1"/>
    <w:rsid w:val="00352EE3"/>
    <w:rsid w:val="00352F40"/>
    <w:rsid w:val="00352FEE"/>
    <w:rsid w:val="00353109"/>
    <w:rsid w:val="00353156"/>
    <w:rsid w:val="00353209"/>
    <w:rsid w:val="00353309"/>
    <w:rsid w:val="00353B56"/>
    <w:rsid w:val="00353BA4"/>
    <w:rsid w:val="00353BC9"/>
    <w:rsid w:val="00353FCE"/>
    <w:rsid w:val="00353FD0"/>
    <w:rsid w:val="00354002"/>
    <w:rsid w:val="00354040"/>
    <w:rsid w:val="00354236"/>
    <w:rsid w:val="00354682"/>
    <w:rsid w:val="0035473F"/>
    <w:rsid w:val="0035484E"/>
    <w:rsid w:val="00354876"/>
    <w:rsid w:val="003548AB"/>
    <w:rsid w:val="003548B4"/>
    <w:rsid w:val="00354C35"/>
    <w:rsid w:val="00354CDB"/>
    <w:rsid w:val="00354F34"/>
    <w:rsid w:val="00354F64"/>
    <w:rsid w:val="00354FA6"/>
    <w:rsid w:val="00355064"/>
    <w:rsid w:val="0035510B"/>
    <w:rsid w:val="0035515D"/>
    <w:rsid w:val="00355202"/>
    <w:rsid w:val="0035537F"/>
    <w:rsid w:val="00355447"/>
    <w:rsid w:val="003555DD"/>
    <w:rsid w:val="0035585D"/>
    <w:rsid w:val="003558C0"/>
    <w:rsid w:val="00355B1F"/>
    <w:rsid w:val="00355BF4"/>
    <w:rsid w:val="00355C68"/>
    <w:rsid w:val="00355D55"/>
    <w:rsid w:val="00355E8E"/>
    <w:rsid w:val="003561A9"/>
    <w:rsid w:val="0035629D"/>
    <w:rsid w:val="0035657C"/>
    <w:rsid w:val="003565A8"/>
    <w:rsid w:val="003566E3"/>
    <w:rsid w:val="00356969"/>
    <w:rsid w:val="00356B8E"/>
    <w:rsid w:val="00357129"/>
    <w:rsid w:val="00357186"/>
    <w:rsid w:val="00357286"/>
    <w:rsid w:val="0035737F"/>
    <w:rsid w:val="0035740C"/>
    <w:rsid w:val="003575C4"/>
    <w:rsid w:val="00357C0D"/>
    <w:rsid w:val="00357CA0"/>
    <w:rsid w:val="00357CD6"/>
    <w:rsid w:val="00357DE6"/>
    <w:rsid w:val="00357E3B"/>
    <w:rsid w:val="00357E96"/>
    <w:rsid w:val="00357FDF"/>
    <w:rsid w:val="003602D9"/>
    <w:rsid w:val="00360316"/>
    <w:rsid w:val="003604C2"/>
    <w:rsid w:val="003606ED"/>
    <w:rsid w:val="0036095F"/>
    <w:rsid w:val="00360A35"/>
    <w:rsid w:val="00360C7E"/>
    <w:rsid w:val="00360D41"/>
    <w:rsid w:val="00361080"/>
    <w:rsid w:val="00361090"/>
    <w:rsid w:val="00361120"/>
    <w:rsid w:val="003611FD"/>
    <w:rsid w:val="00361397"/>
    <w:rsid w:val="003614E5"/>
    <w:rsid w:val="0036165B"/>
    <w:rsid w:val="00361833"/>
    <w:rsid w:val="00361843"/>
    <w:rsid w:val="0036198E"/>
    <w:rsid w:val="00361FC7"/>
    <w:rsid w:val="00362307"/>
    <w:rsid w:val="003623DF"/>
    <w:rsid w:val="00362454"/>
    <w:rsid w:val="003624D4"/>
    <w:rsid w:val="003629FD"/>
    <w:rsid w:val="00362ACA"/>
    <w:rsid w:val="00362FC3"/>
    <w:rsid w:val="00363078"/>
    <w:rsid w:val="0036311C"/>
    <w:rsid w:val="003632C1"/>
    <w:rsid w:val="003633DC"/>
    <w:rsid w:val="003634B3"/>
    <w:rsid w:val="003637E9"/>
    <w:rsid w:val="00363A47"/>
    <w:rsid w:val="00363BC2"/>
    <w:rsid w:val="00363CFB"/>
    <w:rsid w:val="00363E11"/>
    <w:rsid w:val="00363E56"/>
    <w:rsid w:val="00363EB1"/>
    <w:rsid w:val="003643D5"/>
    <w:rsid w:val="00364706"/>
    <w:rsid w:val="00364ADF"/>
    <w:rsid w:val="00364CC1"/>
    <w:rsid w:val="00364CE5"/>
    <w:rsid w:val="00364E67"/>
    <w:rsid w:val="00364E7F"/>
    <w:rsid w:val="00365180"/>
    <w:rsid w:val="00365399"/>
    <w:rsid w:val="003654A3"/>
    <w:rsid w:val="0036555E"/>
    <w:rsid w:val="00365754"/>
    <w:rsid w:val="003658CB"/>
    <w:rsid w:val="003658F5"/>
    <w:rsid w:val="0036591F"/>
    <w:rsid w:val="00365AE1"/>
    <w:rsid w:val="00365B32"/>
    <w:rsid w:val="00365B53"/>
    <w:rsid w:val="00365BCB"/>
    <w:rsid w:val="00365CDC"/>
    <w:rsid w:val="00365D3A"/>
    <w:rsid w:val="00365DB8"/>
    <w:rsid w:val="00366022"/>
    <w:rsid w:val="00366063"/>
    <w:rsid w:val="003660A9"/>
    <w:rsid w:val="00366114"/>
    <w:rsid w:val="00366307"/>
    <w:rsid w:val="00366340"/>
    <w:rsid w:val="003663BB"/>
    <w:rsid w:val="00366498"/>
    <w:rsid w:val="0036664C"/>
    <w:rsid w:val="00366693"/>
    <w:rsid w:val="00366A0A"/>
    <w:rsid w:val="00366C91"/>
    <w:rsid w:val="00366D00"/>
    <w:rsid w:val="00366DA5"/>
    <w:rsid w:val="00366E1C"/>
    <w:rsid w:val="00367256"/>
    <w:rsid w:val="00367444"/>
    <w:rsid w:val="00367656"/>
    <w:rsid w:val="00367686"/>
    <w:rsid w:val="00367BDB"/>
    <w:rsid w:val="00367CE2"/>
    <w:rsid w:val="00367CF6"/>
    <w:rsid w:val="00367E8A"/>
    <w:rsid w:val="00367ED2"/>
    <w:rsid w:val="00367F33"/>
    <w:rsid w:val="00367FE2"/>
    <w:rsid w:val="003700A0"/>
    <w:rsid w:val="003700EF"/>
    <w:rsid w:val="00370368"/>
    <w:rsid w:val="003704A1"/>
    <w:rsid w:val="003704A2"/>
    <w:rsid w:val="00370522"/>
    <w:rsid w:val="00370538"/>
    <w:rsid w:val="003705BC"/>
    <w:rsid w:val="003706DE"/>
    <w:rsid w:val="0037089D"/>
    <w:rsid w:val="00370934"/>
    <w:rsid w:val="00370C31"/>
    <w:rsid w:val="00370D52"/>
    <w:rsid w:val="00371126"/>
    <w:rsid w:val="00371475"/>
    <w:rsid w:val="00371514"/>
    <w:rsid w:val="003718E6"/>
    <w:rsid w:val="00371A6C"/>
    <w:rsid w:val="00371B38"/>
    <w:rsid w:val="00371E43"/>
    <w:rsid w:val="00371F76"/>
    <w:rsid w:val="00371F84"/>
    <w:rsid w:val="00371F8E"/>
    <w:rsid w:val="00371FFC"/>
    <w:rsid w:val="00372151"/>
    <w:rsid w:val="0037220E"/>
    <w:rsid w:val="00372210"/>
    <w:rsid w:val="0037249C"/>
    <w:rsid w:val="003725F9"/>
    <w:rsid w:val="0037270A"/>
    <w:rsid w:val="003729C2"/>
    <w:rsid w:val="00372A14"/>
    <w:rsid w:val="00372AA4"/>
    <w:rsid w:val="00372AB7"/>
    <w:rsid w:val="00372E57"/>
    <w:rsid w:val="00372FEA"/>
    <w:rsid w:val="0037303C"/>
    <w:rsid w:val="003733F3"/>
    <w:rsid w:val="00373405"/>
    <w:rsid w:val="00373698"/>
    <w:rsid w:val="003737EA"/>
    <w:rsid w:val="003738EC"/>
    <w:rsid w:val="003739F6"/>
    <w:rsid w:val="00373A39"/>
    <w:rsid w:val="00373AC3"/>
    <w:rsid w:val="00373C6E"/>
    <w:rsid w:val="0037412C"/>
    <w:rsid w:val="003741EC"/>
    <w:rsid w:val="00374232"/>
    <w:rsid w:val="0037423A"/>
    <w:rsid w:val="003742D4"/>
    <w:rsid w:val="0037459B"/>
    <w:rsid w:val="003747DC"/>
    <w:rsid w:val="00374C2F"/>
    <w:rsid w:val="003750B2"/>
    <w:rsid w:val="003750D0"/>
    <w:rsid w:val="003751B3"/>
    <w:rsid w:val="00375309"/>
    <w:rsid w:val="0037571C"/>
    <w:rsid w:val="00375AA8"/>
    <w:rsid w:val="00375AB9"/>
    <w:rsid w:val="00375B78"/>
    <w:rsid w:val="00375CFA"/>
    <w:rsid w:val="00375FAD"/>
    <w:rsid w:val="00376124"/>
    <w:rsid w:val="0037612B"/>
    <w:rsid w:val="003764C0"/>
    <w:rsid w:val="00376967"/>
    <w:rsid w:val="00376AB8"/>
    <w:rsid w:val="00376CC5"/>
    <w:rsid w:val="00377068"/>
    <w:rsid w:val="00377166"/>
    <w:rsid w:val="00377549"/>
    <w:rsid w:val="003775B8"/>
    <w:rsid w:val="00377689"/>
    <w:rsid w:val="0037781E"/>
    <w:rsid w:val="00377931"/>
    <w:rsid w:val="003779DA"/>
    <w:rsid w:val="00377BD7"/>
    <w:rsid w:val="00377C63"/>
    <w:rsid w:val="00377E83"/>
    <w:rsid w:val="00377F9D"/>
    <w:rsid w:val="00380121"/>
    <w:rsid w:val="0038023B"/>
    <w:rsid w:val="003802BB"/>
    <w:rsid w:val="0038030B"/>
    <w:rsid w:val="00380399"/>
    <w:rsid w:val="003806B4"/>
    <w:rsid w:val="00380836"/>
    <w:rsid w:val="00380971"/>
    <w:rsid w:val="003809C1"/>
    <w:rsid w:val="00380A35"/>
    <w:rsid w:val="00380C35"/>
    <w:rsid w:val="00380E56"/>
    <w:rsid w:val="00380FE9"/>
    <w:rsid w:val="003815D2"/>
    <w:rsid w:val="00381637"/>
    <w:rsid w:val="00381708"/>
    <w:rsid w:val="00381ADC"/>
    <w:rsid w:val="00381B3D"/>
    <w:rsid w:val="00381B51"/>
    <w:rsid w:val="00381C1A"/>
    <w:rsid w:val="00381D3A"/>
    <w:rsid w:val="00381E9E"/>
    <w:rsid w:val="00381EF9"/>
    <w:rsid w:val="00382157"/>
    <w:rsid w:val="00382213"/>
    <w:rsid w:val="0038226B"/>
    <w:rsid w:val="00382351"/>
    <w:rsid w:val="00382536"/>
    <w:rsid w:val="0038265D"/>
    <w:rsid w:val="003827DB"/>
    <w:rsid w:val="00382A82"/>
    <w:rsid w:val="00382B27"/>
    <w:rsid w:val="00382FC0"/>
    <w:rsid w:val="00383241"/>
    <w:rsid w:val="00383299"/>
    <w:rsid w:val="003835A7"/>
    <w:rsid w:val="003836C3"/>
    <w:rsid w:val="003836EB"/>
    <w:rsid w:val="0038390D"/>
    <w:rsid w:val="00383973"/>
    <w:rsid w:val="00383C59"/>
    <w:rsid w:val="00383C95"/>
    <w:rsid w:val="00383D42"/>
    <w:rsid w:val="00383FFA"/>
    <w:rsid w:val="0038400F"/>
    <w:rsid w:val="00384307"/>
    <w:rsid w:val="003843E2"/>
    <w:rsid w:val="00384448"/>
    <w:rsid w:val="003844AE"/>
    <w:rsid w:val="00384542"/>
    <w:rsid w:val="0038456A"/>
    <w:rsid w:val="00384645"/>
    <w:rsid w:val="003846D7"/>
    <w:rsid w:val="00384755"/>
    <w:rsid w:val="00384798"/>
    <w:rsid w:val="00384B2A"/>
    <w:rsid w:val="00384C7F"/>
    <w:rsid w:val="00384D44"/>
    <w:rsid w:val="00384DE8"/>
    <w:rsid w:val="00384E5C"/>
    <w:rsid w:val="00384F83"/>
    <w:rsid w:val="00384FD6"/>
    <w:rsid w:val="00385003"/>
    <w:rsid w:val="003851E3"/>
    <w:rsid w:val="003853D3"/>
    <w:rsid w:val="0038563F"/>
    <w:rsid w:val="003858CB"/>
    <w:rsid w:val="003858D1"/>
    <w:rsid w:val="003858EC"/>
    <w:rsid w:val="00385BB9"/>
    <w:rsid w:val="00385BF4"/>
    <w:rsid w:val="00385DD7"/>
    <w:rsid w:val="00385E6B"/>
    <w:rsid w:val="00385F30"/>
    <w:rsid w:val="00385FAC"/>
    <w:rsid w:val="0038616B"/>
    <w:rsid w:val="00386304"/>
    <w:rsid w:val="0038644D"/>
    <w:rsid w:val="00386505"/>
    <w:rsid w:val="00386595"/>
    <w:rsid w:val="003867DD"/>
    <w:rsid w:val="003868BE"/>
    <w:rsid w:val="00386CD2"/>
    <w:rsid w:val="00386CD7"/>
    <w:rsid w:val="00386E1A"/>
    <w:rsid w:val="00386EF0"/>
    <w:rsid w:val="003870A2"/>
    <w:rsid w:val="003870DF"/>
    <w:rsid w:val="0038729B"/>
    <w:rsid w:val="0038735A"/>
    <w:rsid w:val="003875FC"/>
    <w:rsid w:val="00387629"/>
    <w:rsid w:val="00387753"/>
    <w:rsid w:val="00387A09"/>
    <w:rsid w:val="00387A8F"/>
    <w:rsid w:val="00387C22"/>
    <w:rsid w:val="00390039"/>
    <w:rsid w:val="00390226"/>
    <w:rsid w:val="00390299"/>
    <w:rsid w:val="00390565"/>
    <w:rsid w:val="00390776"/>
    <w:rsid w:val="003908A5"/>
    <w:rsid w:val="00390957"/>
    <w:rsid w:val="00390C26"/>
    <w:rsid w:val="00390F21"/>
    <w:rsid w:val="00390F6A"/>
    <w:rsid w:val="00390FA0"/>
    <w:rsid w:val="00390FDE"/>
    <w:rsid w:val="00391040"/>
    <w:rsid w:val="0039112F"/>
    <w:rsid w:val="0039114E"/>
    <w:rsid w:val="00391278"/>
    <w:rsid w:val="003914E9"/>
    <w:rsid w:val="00391572"/>
    <w:rsid w:val="0039166F"/>
    <w:rsid w:val="003916B0"/>
    <w:rsid w:val="00391844"/>
    <w:rsid w:val="00391852"/>
    <w:rsid w:val="003918F7"/>
    <w:rsid w:val="0039195E"/>
    <w:rsid w:val="0039197A"/>
    <w:rsid w:val="00391B16"/>
    <w:rsid w:val="00391C68"/>
    <w:rsid w:val="00391D03"/>
    <w:rsid w:val="00391D8B"/>
    <w:rsid w:val="00391EA2"/>
    <w:rsid w:val="00392050"/>
    <w:rsid w:val="003920B3"/>
    <w:rsid w:val="00392206"/>
    <w:rsid w:val="003923E9"/>
    <w:rsid w:val="00392406"/>
    <w:rsid w:val="00392474"/>
    <w:rsid w:val="003925A6"/>
    <w:rsid w:val="003925E1"/>
    <w:rsid w:val="003925EE"/>
    <w:rsid w:val="00392713"/>
    <w:rsid w:val="00392989"/>
    <w:rsid w:val="00392D85"/>
    <w:rsid w:val="00392D9E"/>
    <w:rsid w:val="00393055"/>
    <w:rsid w:val="0039308C"/>
    <w:rsid w:val="003930B4"/>
    <w:rsid w:val="003932A8"/>
    <w:rsid w:val="00393458"/>
    <w:rsid w:val="003935D7"/>
    <w:rsid w:val="003938E5"/>
    <w:rsid w:val="00393C91"/>
    <w:rsid w:val="00393CFB"/>
    <w:rsid w:val="00393E80"/>
    <w:rsid w:val="00393F71"/>
    <w:rsid w:val="003943EC"/>
    <w:rsid w:val="003943F6"/>
    <w:rsid w:val="003947DC"/>
    <w:rsid w:val="003949F2"/>
    <w:rsid w:val="00394A75"/>
    <w:rsid w:val="00394B4F"/>
    <w:rsid w:val="00394C42"/>
    <w:rsid w:val="00394C9D"/>
    <w:rsid w:val="00394D4A"/>
    <w:rsid w:val="00394DD9"/>
    <w:rsid w:val="003951CE"/>
    <w:rsid w:val="00395229"/>
    <w:rsid w:val="003956D8"/>
    <w:rsid w:val="003958BB"/>
    <w:rsid w:val="0039598B"/>
    <w:rsid w:val="00395C43"/>
    <w:rsid w:val="00395C69"/>
    <w:rsid w:val="00395EB1"/>
    <w:rsid w:val="00395F06"/>
    <w:rsid w:val="0039601B"/>
    <w:rsid w:val="003962DC"/>
    <w:rsid w:val="0039649C"/>
    <w:rsid w:val="00396634"/>
    <w:rsid w:val="003967AB"/>
    <w:rsid w:val="00396A4B"/>
    <w:rsid w:val="00396B09"/>
    <w:rsid w:val="00396B35"/>
    <w:rsid w:val="00396D00"/>
    <w:rsid w:val="00396D04"/>
    <w:rsid w:val="00396FD2"/>
    <w:rsid w:val="003970E8"/>
    <w:rsid w:val="003970FE"/>
    <w:rsid w:val="003972D2"/>
    <w:rsid w:val="00397441"/>
    <w:rsid w:val="003978E0"/>
    <w:rsid w:val="00397981"/>
    <w:rsid w:val="00397A9C"/>
    <w:rsid w:val="00397AE6"/>
    <w:rsid w:val="00397E79"/>
    <w:rsid w:val="00397EED"/>
    <w:rsid w:val="00397F4E"/>
    <w:rsid w:val="003A012D"/>
    <w:rsid w:val="003A0167"/>
    <w:rsid w:val="003A02F1"/>
    <w:rsid w:val="003A030F"/>
    <w:rsid w:val="003A03CA"/>
    <w:rsid w:val="003A07DD"/>
    <w:rsid w:val="003A07FD"/>
    <w:rsid w:val="003A08B3"/>
    <w:rsid w:val="003A0AB2"/>
    <w:rsid w:val="003A0B45"/>
    <w:rsid w:val="003A0C4C"/>
    <w:rsid w:val="003A0C9A"/>
    <w:rsid w:val="003A0E8D"/>
    <w:rsid w:val="003A0F91"/>
    <w:rsid w:val="003A11A9"/>
    <w:rsid w:val="003A127D"/>
    <w:rsid w:val="003A13A4"/>
    <w:rsid w:val="003A1435"/>
    <w:rsid w:val="003A1666"/>
    <w:rsid w:val="003A1680"/>
    <w:rsid w:val="003A16DD"/>
    <w:rsid w:val="003A1826"/>
    <w:rsid w:val="003A1A03"/>
    <w:rsid w:val="003A1B33"/>
    <w:rsid w:val="003A1B55"/>
    <w:rsid w:val="003A1B98"/>
    <w:rsid w:val="003A1D73"/>
    <w:rsid w:val="003A1D74"/>
    <w:rsid w:val="003A1D9C"/>
    <w:rsid w:val="003A1DAA"/>
    <w:rsid w:val="003A1F13"/>
    <w:rsid w:val="003A1F69"/>
    <w:rsid w:val="003A1F6A"/>
    <w:rsid w:val="003A1FC3"/>
    <w:rsid w:val="003A235F"/>
    <w:rsid w:val="003A23F5"/>
    <w:rsid w:val="003A24D2"/>
    <w:rsid w:val="003A2564"/>
    <w:rsid w:val="003A25A2"/>
    <w:rsid w:val="003A25ED"/>
    <w:rsid w:val="003A26B0"/>
    <w:rsid w:val="003A26CC"/>
    <w:rsid w:val="003A2CD6"/>
    <w:rsid w:val="003A2D24"/>
    <w:rsid w:val="003A2DA8"/>
    <w:rsid w:val="003A3409"/>
    <w:rsid w:val="003A3723"/>
    <w:rsid w:val="003A3B85"/>
    <w:rsid w:val="003A3F3B"/>
    <w:rsid w:val="003A3F9D"/>
    <w:rsid w:val="003A405C"/>
    <w:rsid w:val="003A40F6"/>
    <w:rsid w:val="003A4116"/>
    <w:rsid w:val="003A4296"/>
    <w:rsid w:val="003A42B3"/>
    <w:rsid w:val="003A4685"/>
    <w:rsid w:val="003A4819"/>
    <w:rsid w:val="003A495E"/>
    <w:rsid w:val="003A4ADD"/>
    <w:rsid w:val="003A4B09"/>
    <w:rsid w:val="003A4B8C"/>
    <w:rsid w:val="003A4D2F"/>
    <w:rsid w:val="003A4D34"/>
    <w:rsid w:val="003A502B"/>
    <w:rsid w:val="003A5116"/>
    <w:rsid w:val="003A5382"/>
    <w:rsid w:val="003A54F7"/>
    <w:rsid w:val="003A54FC"/>
    <w:rsid w:val="003A553D"/>
    <w:rsid w:val="003A5583"/>
    <w:rsid w:val="003A5687"/>
    <w:rsid w:val="003A56D9"/>
    <w:rsid w:val="003A5860"/>
    <w:rsid w:val="003A5964"/>
    <w:rsid w:val="003A598C"/>
    <w:rsid w:val="003A59B0"/>
    <w:rsid w:val="003A5A8A"/>
    <w:rsid w:val="003A5A91"/>
    <w:rsid w:val="003A5C7E"/>
    <w:rsid w:val="003A5D2E"/>
    <w:rsid w:val="003A6019"/>
    <w:rsid w:val="003A62AA"/>
    <w:rsid w:val="003A6350"/>
    <w:rsid w:val="003A6508"/>
    <w:rsid w:val="003A6558"/>
    <w:rsid w:val="003A6958"/>
    <w:rsid w:val="003A6CC6"/>
    <w:rsid w:val="003A6D46"/>
    <w:rsid w:val="003A6E5A"/>
    <w:rsid w:val="003A70D4"/>
    <w:rsid w:val="003A73CF"/>
    <w:rsid w:val="003A7402"/>
    <w:rsid w:val="003A78C4"/>
    <w:rsid w:val="003A7AB0"/>
    <w:rsid w:val="003A7B11"/>
    <w:rsid w:val="003A7B3B"/>
    <w:rsid w:val="003A7BB7"/>
    <w:rsid w:val="003A7CE1"/>
    <w:rsid w:val="003B0009"/>
    <w:rsid w:val="003B00A8"/>
    <w:rsid w:val="003B0158"/>
    <w:rsid w:val="003B01AB"/>
    <w:rsid w:val="003B0256"/>
    <w:rsid w:val="003B0325"/>
    <w:rsid w:val="003B080B"/>
    <w:rsid w:val="003B08E3"/>
    <w:rsid w:val="003B090B"/>
    <w:rsid w:val="003B096B"/>
    <w:rsid w:val="003B0B54"/>
    <w:rsid w:val="003B0CA8"/>
    <w:rsid w:val="003B0E8A"/>
    <w:rsid w:val="003B0EA7"/>
    <w:rsid w:val="003B0FE8"/>
    <w:rsid w:val="003B1112"/>
    <w:rsid w:val="003B1244"/>
    <w:rsid w:val="003B12B3"/>
    <w:rsid w:val="003B13A9"/>
    <w:rsid w:val="003B13C9"/>
    <w:rsid w:val="003B14A0"/>
    <w:rsid w:val="003B1521"/>
    <w:rsid w:val="003B1676"/>
    <w:rsid w:val="003B169A"/>
    <w:rsid w:val="003B174F"/>
    <w:rsid w:val="003B1772"/>
    <w:rsid w:val="003B178A"/>
    <w:rsid w:val="003B196A"/>
    <w:rsid w:val="003B1B20"/>
    <w:rsid w:val="003B1C9B"/>
    <w:rsid w:val="003B20FA"/>
    <w:rsid w:val="003B214B"/>
    <w:rsid w:val="003B24E1"/>
    <w:rsid w:val="003B24EC"/>
    <w:rsid w:val="003B2669"/>
    <w:rsid w:val="003B2AA3"/>
    <w:rsid w:val="003B2BBD"/>
    <w:rsid w:val="003B2C55"/>
    <w:rsid w:val="003B2EE9"/>
    <w:rsid w:val="003B2EEA"/>
    <w:rsid w:val="003B2F3E"/>
    <w:rsid w:val="003B32A1"/>
    <w:rsid w:val="003B339C"/>
    <w:rsid w:val="003B3499"/>
    <w:rsid w:val="003B3559"/>
    <w:rsid w:val="003B35A5"/>
    <w:rsid w:val="003B35B5"/>
    <w:rsid w:val="003B366D"/>
    <w:rsid w:val="003B3724"/>
    <w:rsid w:val="003B3744"/>
    <w:rsid w:val="003B38DD"/>
    <w:rsid w:val="003B3BCA"/>
    <w:rsid w:val="003B3DB3"/>
    <w:rsid w:val="003B400A"/>
    <w:rsid w:val="003B40DB"/>
    <w:rsid w:val="003B415F"/>
    <w:rsid w:val="003B429F"/>
    <w:rsid w:val="003B43BD"/>
    <w:rsid w:val="003B470D"/>
    <w:rsid w:val="003B47F2"/>
    <w:rsid w:val="003B48E4"/>
    <w:rsid w:val="003B4927"/>
    <w:rsid w:val="003B4BA2"/>
    <w:rsid w:val="003B5011"/>
    <w:rsid w:val="003B50F1"/>
    <w:rsid w:val="003B5159"/>
    <w:rsid w:val="003B51EF"/>
    <w:rsid w:val="003B5519"/>
    <w:rsid w:val="003B555C"/>
    <w:rsid w:val="003B585F"/>
    <w:rsid w:val="003B6116"/>
    <w:rsid w:val="003B613E"/>
    <w:rsid w:val="003B6369"/>
    <w:rsid w:val="003B6644"/>
    <w:rsid w:val="003B66D6"/>
    <w:rsid w:val="003B6A15"/>
    <w:rsid w:val="003B6D83"/>
    <w:rsid w:val="003B70BC"/>
    <w:rsid w:val="003B70CE"/>
    <w:rsid w:val="003B7249"/>
    <w:rsid w:val="003B734E"/>
    <w:rsid w:val="003B7427"/>
    <w:rsid w:val="003B743C"/>
    <w:rsid w:val="003B74D6"/>
    <w:rsid w:val="003B74F8"/>
    <w:rsid w:val="003B7554"/>
    <w:rsid w:val="003B7642"/>
    <w:rsid w:val="003B78AA"/>
    <w:rsid w:val="003B7A97"/>
    <w:rsid w:val="003B7C9E"/>
    <w:rsid w:val="003B7CDA"/>
    <w:rsid w:val="003B7F3C"/>
    <w:rsid w:val="003C02C8"/>
    <w:rsid w:val="003C0463"/>
    <w:rsid w:val="003C04C2"/>
    <w:rsid w:val="003C067A"/>
    <w:rsid w:val="003C0DB8"/>
    <w:rsid w:val="003C15F9"/>
    <w:rsid w:val="003C16BC"/>
    <w:rsid w:val="003C16D1"/>
    <w:rsid w:val="003C16FD"/>
    <w:rsid w:val="003C17FB"/>
    <w:rsid w:val="003C18A1"/>
    <w:rsid w:val="003C1976"/>
    <w:rsid w:val="003C19FB"/>
    <w:rsid w:val="003C1D3D"/>
    <w:rsid w:val="003C1E6C"/>
    <w:rsid w:val="003C1F7D"/>
    <w:rsid w:val="003C2085"/>
    <w:rsid w:val="003C210B"/>
    <w:rsid w:val="003C239B"/>
    <w:rsid w:val="003C2692"/>
    <w:rsid w:val="003C272F"/>
    <w:rsid w:val="003C273F"/>
    <w:rsid w:val="003C2864"/>
    <w:rsid w:val="003C2A43"/>
    <w:rsid w:val="003C2A4F"/>
    <w:rsid w:val="003C2A56"/>
    <w:rsid w:val="003C2AC1"/>
    <w:rsid w:val="003C2B5F"/>
    <w:rsid w:val="003C2CB5"/>
    <w:rsid w:val="003C2CE9"/>
    <w:rsid w:val="003C2FE5"/>
    <w:rsid w:val="003C3172"/>
    <w:rsid w:val="003C31B4"/>
    <w:rsid w:val="003C3203"/>
    <w:rsid w:val="003C354A"/>
    <w:rsid w:val="003C36AB"/>
    <w:rsid w:val="003C3A1B"/>
    <w:rsid w:val="003C3A29"/>
    <w:rsid w:val="003C3B53"/>
    <w:rsid w:val="003C3F37"/>
    <w:rsid w:val="003C4209"/>
    <w:rsid w:val="003C461C"/>
    <w:rsid w:val="003C47E7"/>
    <w:rsid w:val="003C48C0"/>
    <w:rsid w:val="003C49AF"/>
    <w:rsid w:val="003C4A5F"/>
    <w:rsid w:val="003C4D2B"/>
    <w:rsid w:val="003C501C"/>
    <w:rsid w:val="003C5094"/>
    <w:rsid w:val="003C5314"/>
    <w:rsid w:val="003C5B3B"/>
    <w:rsid w:val="003C5C78"/>
    <w:rsid w:val="003C5CBA"/>
    <w:rsid w:val="003C5FC1"/>
    <w:rsid w:val="003C61B4"/>
    <w:rsid w:val="003C61F1"/>
    <w:rsid w:val="003C63F2"/>
    <w:rsid w:val="003C647B"/>
    <w:rsid w:val="003C66D9"/>
    <w:rsid w:val="003C67C1"/>
    <w:rsid w:val="003C696D"/>
    <w:rsid w:val="003C6AB2"/>
    <w:rsid w:val="003C6B19"/>
    <w:rsid w:val="003C6BFE"/>
    <w:rsid w:val="003C6D1D"/>
    <w:rsid w:val="003C6DA6"/>
    <w:rsid w:val="003C72FA"/>
    <w:rsid w:val="003C7342"/>
    <w:rsid w:val="003C74F2"/>
    <w:rsid w:val="003C78B3"/>
    <w:rsid w:val="003C796C"/>
    <w:rsid w:val="003C7BD8"/>
    <w:rsid w:val="003C7CF7"/>
    <w:rsid w:val="003C7DE6"/>
    <w:rsid w:val="003D014D"/>
    <w:rsid w:val="003D0169"/>
    <w:rsid w:val="003D0238"/>
    <w:rsid w:val="003D02EC"/>
    <w:rsid w:val="003D06E6"/>
    <w:rsid w:val="003D0987"/>
    <w:rsid w:val="003D09E9"/>
    <w:rsid w:val="003D0ECA"/>
    <w:rsid w:val="003D0F9B"/>
    <w:rsid w:val="003D105D"/>
    <w:rsid w:val="003D1267"/>
    <w:rsid w:val="003D127A"/>
    <w:rsid w:val="003D129F"/>
    <w:rsid w:val="003D1321"/>
    <w:rsid w:val="003D1486"/>
    <w:rsid w:val="003D14F2"/>
    <w:rsid w:val="003D1662"/>
    <w:rsid w:val="003D1A85"/>
    <w:rsid w:val="003D1B49"/>
    <w:rsid w:val="003D1B54"/>
    <w:rsid w:val="003D1B93"/>
    <w:rsid w:val="003D1BA0"/>
    <w:rsid w:val="003D1DBC"/>
    <w:rsid w:val="003D1F64"/>
    <w:rsid w:val="003D1FC4"/>
    <w:rsid w:val="003D2096"/>
    <w:rsid w:val="003D2107"/>
    <w:rsid w:val="003D2196"/>
    <w:rsid w:val="003D245D"/>
    <w:rsid w:val="003D254C"/>
    <w:rsid w:val="003D25DA"/>
    <w:rsid w:val="003D27E1"/>
    <w:rsid w:val="003D292E"/>
    <w:rsid w:val="003D2ABB"/>
    <w:rsid w:val="003D2B06"/>
    <w:rsid w:val="003D2D2A"/>
    <w:rsid w:val="003D30C2"/>
    <w:rsid w:val="003D31FE"/>
    <w:rsid w:val="003D32C2"/>
    <w:rsid w:val="003D332D"/>
    <w:rsid w:val="003D35FF"/>
    <w:rsid w:val="003D37FD"/>
    <w:rsid w:val="003D38E7"/>
    <w:rsid w:val="003D3975"/>
    <w:rsid w:val="003D3D77"/>
    <w:rsid w:val="003D4115"/>
    <w:rsid w:val="003D41A8"/>
    <w:rsid w:val="003D429A"/>
    <w:rsid w:val="003D43BC"/>
    <w:rsid w:val="003D4471"/>
    <w:rsid w:val="003D45BB"/>
    <w:rsid w:val="003D45C6"/>
    <w:rsid w:val="003D45E8"/>
    <w:rsid w:val="003D4691"/>
    <w:rsid w:val="003D4703"/>
    <w:rsid w:val="003D488C"/>
    <w:rsid w:val="003D4978"/>
    <w:rsid w:val="003D4A26"/>
    <w:rsid w:val="003D4AAE"/>
    <w:rsid w:val="003D4D95"/>
    <w:rsid w:val="003D5287"/>
    <w:rsid w:val="003D52CA"/>
    <w:rsid w:val="003D5415"/>
    <w:rsid w:val="003D585E"/>
    <w:rsid w:val="003D58BB"/>
    <w:rsid w:val="003D5977"/>
    <w:rsid w:val="003D599A"/>
    <w:rsid w:val="003D5FBD"/>
    <w:rsid w:val="003D605A"/>
    <w:rsid w:val="003D61E8"/>
    <w:rsid w:val="003D62BF"/>
    <w:rsid w:val="003D62C6"/>
    <w:rsid w:val="003D635C"/>
    <w:rsid w:val="003D666D"/>
    <w:rsid w:val="003D679B"/>
    <w:rsid w:val="003D6922"/>
    <w:rsid w:val="003D6A20"/>
    <w:rsid w:val="003D6A5E"/>
    <w:rsid w:val="003D6BF9"/>
    <w:rsid w:val="003D6CED"/>
    <w:rsid w:val="003D6D68"/>
    <w:rsid w:val="003D6F64"/>
    <w:rsid w:val="003D70F0"/>
    <w:rsid w:val="003D718D"/>
    <w:rsid w:val="003D720B"/>
    <w:rsid w:val="003D7338"/>
    <w:rsid w:val="003D734D"/>
    <w:rsid w:val="003D739A"/>
    <w:rsid w:val="003D754B"/>
    <w:rsid w:val="003D7736"/>
    <w:rsid w:val="003D77B2"/>
    <w:rsid w:val="003D78C1"/>
    <w:rsid w:val="003D7903"/>
    <w:rsid w:val="003D7AC2"/>
    <w:rsid w:val="003D7AE2"/>
    <w:rsid w:val="003D7B9A"/>
    <w:rsid w:val="003D7E95"/>
    <w:rsid w:val="003D7EB3"/>
    <w:rsid w:val="003E0237"/>
    <w:rsid w:val="003E02B8"/>
    <w:rsid w:val="003E045C"/>
    <w:rsid w:val="003E0613"/>
    <w:rsid w:val="003E0676"/>
    <w:rsid w:val="003E0711"/>
    <w:rsid w:val="003E0AC8"/>
    <w:rsid w:val="003E0D85"/>
    <w:rsid w:val="003E0DFF"/>
    <w:rsid w:val="003E0E4C"/>
    <w:rsid w:val="003E10C5"/>
    <w:rsid w:val="003E10E9"/>
    <w:rsid w:val="003E12E2"/>
    <w:rsid w:val="003E1723"/>
    <w:rsid w:val="003E177C"/>
    <w:rsid w:val="003E17B2"/>
    <w:rsid w:val="003E18DB"/>
    <w:rsid w:val="003E19D6"/>
    <w:rsid w:val="003E1ABD"/>
    <w:rsid w:val="003E1E48"/>
    <w:rsid w:val="003E2458"/>
    <w:rsid w:val="003E251B"/>
    <w:rsid w:val="003E25F1"/>
    <w:rsid w:val="003E28FC"/>
    <w:rsid w:val="003E2ACC"/>
    <w:rsid w:val="003E2B02"/>
    <w:rsid w:val="003E2F48"/>
    <w:rsid w:val="003E3268"/>
    <w:rsid w:val="003E3324"/>
    <w:rsid w:val="003E334D"/>
    <w:rsid w:val="003E3405"/>
    <w:rsid w:val="003E34C1"/>
    <w:rsid w:val="003E3587"/>
    <w:rsid w:val="003E3698"/>
    <w:rsid w:val="003E3923"/>
    <w:rsid w:val="003E3A66"/>
    <w:rsid w:val="003E3BA9"/>
    <w:rsid w:val="003E3C75"/>
    <w:rsid w:val="003E3DD9"/>
    <w:rsid w:val="003E3F07"/>
    <w:rsid w:val="003E3F4D"/>
    <w:rsid w:val="003E4054"/>
    <w:rsid w:val="003E4226"/>
    <w:rsid w:val="003E4236"/>
    <w:rsid w:val="003E42D8"/>
    <w:rsid w:val="003E4342"/>
    <w:rsid w:val="003E437E"/>
    <w:rsid w:val="003E4560"/>
    <w:rsid w:val="003E46A2"/>
    <w:rsid w:val="003E4702"/>
    <w:rsid w:val="003E47A7"/>
    <w:rsid w:val="003E48A6"/>
    <w:rsid w:val="003E48F8"/>
    <w:rsid w:val="003E4914"/>
    <w:rsid w:val="003E4998"/>
    <w:rsid w:val="003E4B21"/>
    <w:rsid w:val="003E5033"/>
    <w:rsid w:val="003E5291"/>
    <w:rsid w:val="003E541F"/>
    <w:rsid w:val="003E5517"/>
    <w:rsid w:val="003E55C7"/>
    <w:rsid w:val="003E568D"/>
    <w:rsid w:val="003E56FE"/>
    <w:rsid w:val="003E5B02"/>
    <w:rsid w:val="003E5BD6"/>
    <w:rsid w:val="003E5BEA"/>
    <w:rsid w:val="003E5C4C"/>
    <w:rsid w:val="003E5C58"/>
    <w:rsid w:val="003E5CEC"/>
    <w:rsid w:val="003E5DA7"/>
    <w:rsid w:val="003E5F84"/>
    <w:rsid w:val="003E5FF5"/>
    <w:rsid w:val="003E605F"/>
    <w:rsid w:val="003E6148"/>
    <w:rsid w:val="003E620F"/>
    <w:rsid w:val="003E625E"/>
    <w:rsid w:val="003E6299"/>
    <w:rsid w:val="003E6353"/>
    <w:rsid w:val="003E677E"/>
    <w:rsid w:val="003E690D"/>
    <w:rsid w:val="003E694D"/>
    <w:rsid w:val="003E6958"/>
    <w:rsid w:val="003E69B7"/>
    <w:rsid w:val="003E6AFA"/>
    <w:rsid w:val="003E6B24"/>
    <w:rsid w:val="003E6B50"/>
    <w:rsid w:val="003E70A7"/>
    <w:rsid w:val="003E727D"/>
    <w:rsid w:val="003E740E"/>
    <w:rsid w:val="003E7771"/>
    <w:rsid w:val="003E7A30"/>
    <w:rsid w:val="003E7A64"/>
    <w:rsid w:val="003E7E51"/>
    <w:rsid w:val="003E7F76"/>
    <w:rsid w:val="003F00E0"/>
    <w:rsid w:val="003F01CB"/>
    <w:rsid w:val="003F047F"/>
    <w:rsid w:val="003F04DF"/>
    <w:rsid w:val="003F0731"/>
    <w:rsid w:val="003F089B"/>
    <w:rsid w:val="003F08C7"/>
    <w:rsid w:val="003F08F3"/>
    <w:rsid w:val="003F09E8"/>
    <w:rsid w:val="003F0BFC"/>
    <w:rsid w:val="003F0C33"/>
    <w:rsid w:val="003F10FA"/>
    <w:rsid w:val="003F117A"/>
    <w:rsid w:val="003F15FA"/>
    <w:rsid w:val="003F1631"/>
    <w:rsid w:val="003F164E"/>
    <w:rsid w:val="003F166F"/>
    <w:rsid w:val="003F16C1"/>
    <w:rsid w:val="003F1703"/>
    <w:rsid w:val="003F1884"/>
    <w:rsid w:val="003F1ABD"/>
    <w:rsid w:val="003F2076"/>
    <w:rsid w:val="003F2216"/>
    <w:rsid w:val="003F2264"/>
    <w:rsid w:val="003F23B0"/>
    <w:rsid w:val="003F23C2"/>
    <w:rsid w:val="003F2457"/>
    <w:rsid w:val="003F2618"/>
    <w:rsid w:val="003F26F8"/>
    <w:rsid w:val="003F290D"/>
    <w:rsid w:val="003F2A8A"/>
    <w:rsid w:val="003F2ADE"/>
    <w:rsid w:val="003F2C71"/>
    <w:rsid w:val="003F2E83"/>
    <w:rsid w:val="003F2F02"/>
    <w:rsid w:val="003F2FFE"/>
    <w:rsid w:val="003F3129"/>
    <w:rsid w:val="003F3300"/>
    <w:rsid w:val="003F3444"/>
    <w:rsid w:val="003F361D"/>
    <w:rsid w:val="003F36D5"/>
    <w:rsid w:val="003F3AD2"/>
    <w:rsid w:val="003F3FA3"/>
    <w:rsid w:val="003F4264"/>
    <w:rsid w:val="003F42C7"/>
    <w:rsid w:val="003F47A5"/>
    <w:rsid w:val="003F47E9"/>
    <w:rsid w:val="003F4AE5"/>
    <w:rsid w:val="003F4B7B"/>
    <w:rsid w:val="003F4BDD"/>
    <w:rsid w:val="003F4C02"/>
    <w:rsid w:val="003F4D0F"/>
    <w:rsid w:val="003F4DD4"/>
    <w:rsid w:val="003F4E93"/>
    <w:rsid w:val="003F5048"/>
    <w:rsid w:val="003F5084"/>
    <w:rsid w:val="003F513D"/>
    <w:rsid w:val="003F520B"/>
    <w:rsid w:val="003F53D4"/>
    <w:rsid w:val="003F568A"/>
    <w:rsid w:val="003F58CA"/>
    <w:rsid w:val="003F590D"/>
    <w:rsid w:val="003F59E6"/>
    <w:rsid w:val="003F59E7"/>
    <w:rsid w:val="003F5A0F"/>
    <w:rsid w:val="003F5A7F"/>
    <w:rsid w:val="003F5B76"/>
    <w:rsid w:val="003F5EB2"/>
    <w:rsid w:val="003F5F6F"/>
    <w:rsid w:val="003F60DF"/>
    <w:rsid w:val="003F6270"/>
    <w:rsid w:val="003F6368"/>
    <w:rsid w:val="003F6D7F"/>
    <w:rsid w:val="003F6E0C"/>
    <w:rsid w:val="003F6E60"/>
    <w:rsid w:val="003F7063"/>
    <w:rsid w:val="003F70B9"/>
    <w:rsid w:val="003F7122"/>
    <w:rsid w:val="003F7254"/>
    <w:rsid w:val="003F7262"/>
    <w:rsid w:val="003F72F5"/>
    <w:rsid w:val="003F758C"/>
    <w:rsid w:val="003F765D"/>
    <w:rsid w:val="003F77D9"/>
    <w:rsid w:val="003F78AD"/>
    <w:rsid w:val="003F78FE"/>
    <w:rsid w:val="003F7D15"/>
    <w:rsid w:val="003F7DC4"/>
    <w:rsid w:val="003F7FF5"/>
    <w:rsid w:val="0040016E"/>
    <w:rsid w:val="00400175"/>
    <w:rsid w:val="0040043F"/>
    <w:rsid w:val="00400775"/>
    <w:rsid w:val="00400813"/>
    <w:rsid w:val="004008DB"/>
    <w:rsid w:val="00400AB7"/>
    <w:rsid w:val="00400B7A"/>
    <w:rsid w:val="00400C3A"/>
    <w:rsid w:val="00400CE0"/>
    <w:rsid w:val="0040110D"/>
    <w:rsid w:val="00401119"/>
    <w:rsid w:val="004011EA"/>
    <w:rsid w:val="00401479"/>
    <w:rsid w:val="0040149D"/>
    <w:rsid w:val="004014C5"/>
    <w:rsid w:val="00401548"/>
    <w:rsid w:val="004015AF"/>
    <w:rsid w:val="004015CB"/>
    <w:rsid w:val="004016F2"/>
    <w:rsid w:val="0040175A"/>
    <w:rsid w:val="00401A28"/>
    <w:rsid w:val="00401BAA"/>
    <w:rsid w:val="00401E00"/>
    <w:rsid w:val="00401F16"/>
    <w:rsid w:val="00401F8C"/>
    <w:rsid w:val="0040211C"/>
    <w:rsid w:val="00402271"/>
    <w:rsid w:val="00402530"/>
    <w:rsid w:val="004025B7"/>
    <w:rsid w:val="0040275B"/>
    <w:rsid w:val="0040289F"/>
    <w:rsid w:val="00402A0B"/>
    <w:rsid w:val="0040301F"/>
    <w:rsid w:val="00403130"/>
    <w:rsid w:val="0040344B"/>
    <w:rsid w:val="004035A0"/>
    <w:rsid w:val="00403757"/>
    <w:rsid w:val="004037F6"/>
    <w:rsid w:val="00403CB2"/>
    <w:rsid w:val="00403D9A"/>
    <w:rsid w:val="00404438"/>
    <w:rsid w:val="00404446"/>
    <w:rsid w:val="00404813"/>
    <w:rsid w:val="00404A3E"/>
    <w:rsid w:val="00404BCB"/>
    <w:rsid w:val="00404F88"/>
    <w:rsid w:val="00404F99"/>
    <w:rsid w:val="00405026"/>
    <w:rsid w:val="004051D8"/>
    <w:rsid w:val="00405317"/>
    <w:rsid w:val="004053E0"/>
    <w:rsid w:val="0040551F"/>
    <w:rsid w:val="004055C5"/>
    <w:rsid w:val="0040578F"/>
    <w:rsid w:val="00405843"/>
    <w:rsid w:val="0040584F"/>
    <w:rsid w:val="00405A7A"/>
    <w:rsid w:val="00406456"/>
    <w:rsid w:val="00406662"/>
    <w:rsid w:val="00406A03"/>
    <w:rsid w:val="00406AE1"/>
    <w:rsid w:val="00406B2C"/>
    <w:rsid w:val="00406D30"/>
    <w:rsid w:val="0040710C"/>
    <w:rsid w:val="00407185"/>
    <w:rsid w:val="004072B1"/>
    <w:rsid w:val="00407354"/>
    <w:rsid w:val="0040786B"/>
    <w:rsid w:val="0040787E"/>
    <w:rsid w:val="00407BCE"/>
    <w:rsid w:val="00407C23"/>
    <w:rsid w:val="00407CCB"/>
    <w:rsid w:val="00407DED"/>
    <w:rsid w:val="004100BD"/>
    <w:rsid w:val="004104D3"/>
    <w:rsid w:val="0041055B"/>
    <w:rsid w:val="0041064E"/>
    <w:rsid w:val="004106BD"/>
    <w:rsid w:val="0041093B"/>
    <w:rsid w:val="00410BBA"/>
    <w:rsid w:val="00410C1C"/>
    <w:rsid w:val="00410E64"/>
    <w:rsid w:val="00410E68"/>
    <w:rsid w:val="0041105A"/>
    <w:rsid w:val="004110CC"/>
    <w:rsid w:val="00411133"/>
    <w:rsid w:val="00411248"/>
    <w:rsid w:val="0041129F"/>
    <w:rsid w:val="004112E9"/>
    <w:rsid w:val="0041141A"/>
    <w:rsid w:val="0041157A"/>
    <w:rsid w:val="004117A8"/>
    <w:rsid w:val="0041180D"/>
    <w:rsid w:val="004118FF"/>
    <w:rsid w:val="0041192E"/>
    <w:rsid w:val="00411A56"/>
    <w:rsid w:val="00411A75"/>
    <w:rsid w:val="00411BF2"/>
    <w:rsid w:val="004120AE"/>
    <w:rsid w:val="00412464"/>
    <w:rsid w:val="004124D4"/>
    <w:rsid w:val="00412778"/>
    <w:rsid w:val="00412878"/>
    <w:rsid w:val="00412894"/>
    <w:rsid w:val="004129E7"/>
    <w:rsid w:val="00412A79"/>
    <w:rsid w:val="00412D8F"/>
    <w:rsid w:val="00412DC3"/>
    <w:rsid w:val="004132A3"/>
    <w:rsid w:val="004135AB"/>
    <w:rsid w:val="00413618"/>
    <w:rsid w:val="004137EF"/>
    <w:rsid w:val="00413908"/>
    <w:rsid w:val="00413981"/>
    <w:rsid w:val="00413C4B"/>
    <w:rsid w:val="00413C9A"/>
    <w:rsid w:val="00413FE8"/>
    <w:rsid w:val="00414405"/>
    <w:rsid w:val="00414443"/>
    <w:rsid w:val="0041477E"/>
    <w:rsid w:val="00414783"/>
    <w:rsid w:val="004147E7"/>
    <w:rsid w:val="00414881"/>
    <w:rsid w:val="00414943"/>
    <w:rsid w:val="004149C0"/>
    <w:rsid w:val="00414A33"/>
    <w:rsid w:val="00414A49"/>
    <w:rsid w:val="00414A93"/>
    <w:rsid w:val="00414CB4"/>
    <w:rsid w:val="00414D0D"/>
    <w:rsid w:val="00415214"/>
    <w:rsid w:val="0041524C"/>
    <w:rsid w:val="0041536A"/>
    <w:rsid w:val="00415501"/>
    <w:rsid w:val="00415865"/>
    <w:rsid w:val="00415878"/>
    <w:rsid w:val="00415A53"/>
    <w:rsid w:val="00415ADA"/>
    <w:rsid w:val="00416049"/>
    <w:rsid w:val="004161B6"/>
    <w:rsid w:val="004162FD"/>
    <w:rsid w:val="00416477"/>
    <w:rsid w:val="0041650B"/>
    <w:rsid w:val="004165B5"/>
    <w:rsid w:val="004166B5"/>
    <w:rsid w:val="004167C3"/>
    <w:rsid w:val="004168A0"/>
    <w:rsid w:val="00416B48"/>
    <w:rsid w:val="00416BA8"/>
    <w:rsid w:val="00416CDB"/>
    <w:rsid w:val="004170C5"/>
    <w:rsid w:val="0041711B"/>
    <w:rsid w:val="0041714B"/>
    <w:rsid w:val="00417306"/>
    <w:rsid w:val="00417359"/>
    <w:rsid w:val="004174B2"/>
    <w:rsid w:val="004175CF"/>
    <w:rsid w:val="004175D0"/>
    <w:rsid w:val="0041787A"/>
    <w:rsid w:val="00417A29"/>
    <w:rsid w:val="00417B08"/>
    <w:rsid w:val="00417E1D"/>
    <w:rsid w:val="00417E6F"/>
    <w:rsid w:val="00417ED8"/>
    <w:rsid w:val="004201CA"/>
    <w:rsid w:val="0042028C"/>
    <w:rsid w:val="00420295"/>
    <w:rsid w:val="004202A9"/>
    <w:rsid w:val="004203B4"/>
    <w:rsid w:val="004203D2"/>
    <w:rsid w:val="00420468"/>
    <w:rsid w:val="0042047B"/>
    <w:rsid w:val="004205A4"/>
    <w:rsid w:val="0042069F"/>
    <w:rsid w:val="004206ED"/>
    <w:rsid w:val="004207C2"/>
    <w:rsid w:val="004207C7"/>
    <w:rsid w:val="00420895"/>
    <w:rsid w:val="00420A85"/>
    <w:rsid w:val="00420C61"/>
    <w:rsid w:val="00420E6D"/>
    <w:rsid w:val="00421081"/>
    <w:rsid w:val="00421439"/>
    <w:rsid w:val="00421456"/>
    <w:rsid w:val="004214A1"/>
    <w:rsid w:val="004214A9"/>
    <w:rsid w:val="004215D9"/>
    <w:rsid w:val="00421900"/>
    <w:rsid w:val="00421E2E"/>
    <w:rsid w:val="00422154"/>
    <w:rsid w:val="00422276"/>
    <w:rsid w:val="0042235A"/>
    <w:rsid w:val="0042241B"/>
    <w:rsid w:val="004226C4"/>
    <w:rsid w:val="004226E3"/>
    <w:rsid w:val="004227C3"/>
    <w:rsid w:val="004228DD"/>
    <w:rsid w:val="0042292C"/>
    <w:rsid w:val="00422937"/>
    <w:rsid w:val="00422962"/>
    <w:rsid w:val="004229F8"/>
    <w:rsid w:val="00422A15"/>
    <w:rsid w:val="00422CB3"/>
    <w:rsid w:val="00422EBD"/>
    <w:rsid w:val="0042312B"/>
    <w:rsid w:val="0042312C"/>
    <w:rsid w:val="00423555"/>
    <w:rsid w:val="0042360A"/>
    <w:rsid w:val="004236E9"/>
    <w:rsid w:val="00423765"/>
    <w:rsid w:val="004238CC"/>
    <w:rsid w:val="004238D9"/>
    <w:rsid w:val="00423933"/>
    <w:rsid w:val="00423A06"/>
    <w:rsid w:val="00423CA2"/>
    <w:rsid w:val="00423D69"/>
    <w:rsid w:val="00423DA4"/>
    <w:rsid w:val="00423E23"/>
    <w:rsid w:val="00423EED"/>
    <w:rsid w:val="0042411E"/>
    <w:rsid w:val="004243A9"/>
    <w:rsid w:val="0042452C"/>
    <w:rsid w:val="0042456C"/>
    <w:rsid w:val="0042485B"/>
    <w:rsid w:val="004248D6"/>
    <w:rsid w:val="004248FC"/>
    <w:rsid w:val="004249A2"/>
    <w:rsid w:val="00424D6D"/>
    <w:rsid w:val="00424E66"/>
    <w:rsid w:val="00424FC1"/>
    <w:rsid w:val="00424FE7"/>
    <w:rsid w:val="004251F2"/>
    <w:rsid w:val="0042534F"/>
    <w:rsid w:val="004253EF"/>
    <w:rsid w:val="00425902"/>
    <w:rsid w:val="004259EF"/>
    <w:rsid w:val="00425B54"/>
    <w:rsid w:val="00425B79"/>
    <w:rsid w:val="00425C31"/>
    <w:rsid w:val="00425D3A"/>
    <w:rsid w:val="00425E2E"/>
    <w:rsid w:val="00425E3F"/>
    <w:rsid w:val="00425E45"/>
    <w:rsid w:val="00425E85"/>
    <w:rsid w:val="004265AE"/>
    <w:rsid w:val="004267FD"/>
    <w:rsid w:val="00426885"/>
    <w:rsid w:val="00426A18"/>
    <w:rsid w:val="00426A99"/>
    <w:rsid w:val="00426B8E"/>
    <w:rsid w:val="00426BF2"/>
    <w:rsid w:val="00426C2B"/>
    <w:rsid w:val="00426D8E"/>
    <w:rsid w:val="00426F3A"/>
    <w:rsid w:val="00426F41"/>
    <w:rsid w:val="00427032"/>
    <w:rsid w:val="00427250"/>
    <w:rsid w:val="0042779F"/>
    <w:rsid w:val="00427920"/>
    <w:rsid w:val="0042794F"/>
    <w:rsid w:val="00427A23"/>
    <w:rsid w:val="00427B7C"/>
    <w:rsid w:val="00427BE2"/>
    <w:rsid w:val="00427E01"/>
    <w:rsid w:val="00427E42"/>
    <w:rsid w:val="00427FC6"/>
    <w:rsid w:val="004301C8"/>
    <w:rsid w:val="0043020C"/>
    <w:rsid w:val="004302AD"/>
    <w:rsid w:val="0043034F"/>
    <w:rsid w:val="00430452"/>
    <w:rsid w:val="0043058B"/>
    <w:rsid w:val="0043059B"/>
    <w:rsid w:val="004305B1"/>
    <w:rsid w:val="00430AFA"/>
    <w:rsid w:val="00430CBA"/>
    <w:rsid w:val="00430D6D"/>
    <w:rsid w:val="00430DCA"/>
    <w:rsid w:val="00431057"/>
    <w:rsid w:val="00431065"/>
    <w:rsid w:val="0043131A"/>
    <w:rsid w:val="0043163E"/>
    <w:rsid w:val="00431671"/>
    <w:rsid w:val="00431867"/>
    <w:rsid w:val="00431908"/>
    <w:rsid w:val="0043196F"/>
    <w:rsid w:val="00431AD8"/>
    <w:rsid w:val="00431B27"/>
    <w:rsid w:val="00431C50"/>
    <w:rsid w:val="00431CFE"/>
    <w:rsid w:val="00431D87"/>
    <w:rsid w:val="00431D9A"/>
    <w:rsid w:val="00431F8E"/>
    <w:rsid w:val="00431FCB"/>
    <w:rsid w:val="00432398"/>
    <w:rsid w:val="0043240A"/>
    <w:rsid w:val="0043244E"/>
    <w:rsid w:val="00432461"/>
    <w:rsid w:val="00432539"/>
    <w:rsid w:val="00432821"/>
    <w:rsid w:val="0043282D"/>
    <w:rsid w:val="00432945"/>
    <w:rsid w:val="0043295E"/>
    <w:rsid w:val="00432A8B"/>
    <w:rsid w:val="00432ACC"/>
    <w:rsid w:val="00432E40"/>
    <w:rsid w:val="004330B8"/>
    <w:rsid w:val="004332E4"/>
    <w:rsid w:val="004336A5"/>
    <w:rsid w:val="00433A5D"/>
    <w:rsid w:val="00433B2B"/>
    <w:rsid w:val="00433B66"/>
    <w:rsid w:val="00433F3A"/>
    <w:rsid w:val="00433F44"/>
    <w:rsid w:val="004340FE"/>
    <w:rsid w:val="004341D5"/>
    <w:rsid w:val="0043433B"/>
    <w:rsid w:val="004343E7"/>
    <w:rsid w:val="004344B0"/>
    <w:rsid w:val="004346F3"/>
    <w:rsid w:val="00434745"/>
    <w:rsid w:val="00434752"/>
    <w:rsid w:val="00434787"/>
    <w:rsid w:val="004348D0"/>
    <w:rsid w:val="00434BC2"/>
    <w:rsid w:val="00434CF4"/>
    <w:rsid w:val="00434D16"/>
    <w:rsid w:val="00434ED7"/>
    <w:rsid w:val="004350F1"/>
    <w:rsid w:val="004352D0"/>
    <w:rsid w:val="00435355"/>
    <w:rsid w:val="004355E9"/>
    <w:rsid w:val="00435786"/>
    <w:rsid w:val="004357E2"/>
    <w:rsid w:val="00435E84"/>
    <w:rsid w:val="00436200"/>
    <w:rsid w:val="0043626D"/>
    <w:rsid w:val="004364B2"/>
    <w:rsid w:val="004365F3"/>
    <w:rsid w:val="004367BE"/>
    <w:rsid w:val="004368DA"/>
    <w:rsid w:val="00436B5A"/>
    <w:rsid w:val="00436C7C"/>
    <w:rsid w:val="00436D52"/>
    <w:rsid w:val="00436F1A"/>
    <w:rsid w:val="004370CA"/>
    <w:rsid w:val="004370CE"/>
    <w:rsid w:val="0043721B"/>
    <w:rsid w:val="00437551"/>
    <w:rsid w:val="00437567"/>
    <w:rsid w:val="004377B0"/>
    <w:rsid w:val="00437814"/>
    <w:rsid w:val="00437895"/>
    <w:rsid w:val="00437ABC"/>
    <w:rsid w:val="00437BE5"/>
    <w:rsid w:val="00437C8D"/>
    <w:rsid w:val="00440287"/>
    <w:rsid w:val="004404FD"/>
    <w:rsid w:val="00440540"/>
    <w:rsid w:val="0044078D"/>
    <w:rsid w:val="004407EA"/>
    <w:rsid w:val="00440B61"/>
    <w:rsid w:val="00440CC5"/>
    <w:rsid w:val="00440FDE"/>
    <w:rsid w:val="00441081"/>
    <w:rsid w:val="0044111A"/>
    <w:rsid w:val="004411F5"/>
    <w:rsid w:val="004415EC"/>
    <w:rsid w:val="0044167E"/>
    <w:rsid w:val="00441693"/>
    <w:rsid w:val="004417CA"/>
    <w:rsid w:val="004419B5"/>
    <w:rsid w:val="00441E0E"/>
    <w:rsid w:val="00441EC2"/>
    <w:rsid w:val="00441EE0"/>
    <w:rsid w:val="004420E2"/>
    <w:rsid w:val="00442269"/>
    <w:rsid w:val="00442412"/>
    <w:rsid w:val="0044253F"/>
    <w:rsid w:val="004425FA"/>
    <w:rsid w:val="004426F5"/>
    <w:rsid w:val="004427F7"/>
    <w:rsid w:val="00442825"/>
    <w:rsid w:val="0044284B"/>
    <w:rsid w:val="00442901"/>
    <w:rsid w:val="00442A67"/>
    <w:rsid w:val="00442AF7"/>
    <w:rsid w:val="00442B2C"/>
    <w:rsid w:val="00442B92"/>
    <w:rsid w:val="00442DF6"/>
    <w:rsid w:val="00443482"/>
    <w:rsid w:val="004434B0"/>
    <w:rsid w:val="00443560"/>
    <w:rsid w:val="0044366E"/>
    <w:rsid w:val="00443801"/>
    <w:rsid w:val="00443846"/>
    <w:rsid w:val="004439A2"/>
    <w:rsid w:val="004439BA"/>
    <w:rsid w:val="00443A0E"/>
    <w:rsid w:val="00443A2D"/>
    <w:rsid w:val="00443DF3"/>
    <w:rsid w:val="00443DF8"/>
    <w:rsid w:val="0044408C"/>
    <w:rsid w:val="00444100"/>
    <w:rsid w:val="00444119"/>
    <w:rsid w:val="004442DF"/>
    <w:rsid w:val="004443BA"/>
    <w:rsid w:val="00444499"/>
    <w:rsid w:val="0044450A"/>
    <w:rsid w:val="004445AE"/>
    <w:rsid w:val="00444C02"/>
    <w:rsid w:val="00444DFF"/>
    <w:rsid w:val="00444E67"/>
    <w:rsid w:val="00444F0B"/>
    <w:rsid w:val="00445032"/>
    <w:rsid w:val="004454BE"/>
    <w:rsid w:val="004454DC"/>
    <w:rsid w:val="00445681"/>
    <w:rsid w:val="004456AF"/>
    <w:rsid w:val="0044578E"/>
    <w:rsid w:val="0044594A"/>
    <w:rsid w:val="004459D9"/>
    <w:rsid w:val="00445A67"/>
    <w:rsid w:val="00446090"/>
    <w:rsid w:val="00446187"/>
    <w:rsid w:val="004468D6"/>
    <w:rsid w:val="004468E0"/>
    <w:rsid w:val="0044690E"/>
    <w:rsid w:val="0044695A"/>
    <w:rsid w:val="00446A7B"/>
    <w:rsid w:val="00446B57"/>
    <w:rsid w:val="00446D5C"/>
    <w:rsid w:val="00446E50"/>
    <w:rsid w:val="00446F07"/>
    <w:rsid w:val="004470E3"/>
    <w:rsid w:val="00447190"/>
    <w:rsid w:val="004472A9"/>
    <w:rsid w:val="004473AD"/>
    <w:rsid w:val="004473CA"/>
    <w:rsid w:val="00447432"/>
    <w:rsid w:val="00447434"/>
    <w:rsid w:val="004475C4"/>
    <w:rsid w:val="004479CA"/>
    <w:rsid w:val="00447B1D"/>
    <w:rsid w:val="00447C56"/>
    <w:rsid w:val="00447ED6"/>
    <w:rsid w:val="00447EDC"/>
    <w:rsid w:val="00447F5D"/>
    <w:rsid w:val="0045019E"/>
    <w:rsid w:val="0045044D"/>
    <w:rsid w:val="0045067A"/>
    <w:rsid w:val="00450958"/>
    <w:rsid w:val="00450A62"/>
    <w:rsid w:val="00450C09"/>
    <w:rsid w:val="00450C52"/>
    <w:rsid w:val="00450C53"/>
    <w:rsid w:val="00450F99"/>
    <w:rsid w:val="00450FF0"/>
    <w:rsid w:val="004510C3"/>
    <w:rsid w:val="004512DE"/>
    <w:rsid w:val="00451473"/>
    <w:rsid w:val="00451541"/>
    <w:rsid w:val="004515E6"/>
    <w:rsid w:val="00451626"/>
    <w:rsid w:val="004517E2"/>
    <w:rsid w:val="00451893"/>
    <w:rsid w:val="00451DCF"/>
    <w:rsid w:val="00451F05"/>
    <w:rsid w:val="00452033"/>
    <w:rsid w:val="004523A0"/>
    <w:rsid w:val="004523B5"/>
    <w:rsid w:val="00452708"/>
    <w:rsid w:val="00452767"/>
    <w:rsid w:val="00452B7F"/>
    <w:rsid w:val="00452EE1"/>
    <w:rsid w:val="00453664"/>
    <w:rsid w:val="0045385E"/>
    <w:rsid w:val="0045391A"/>
    <w:rsid w:val="004539BB"/>
    <w:rsid w:val="00453AD9"/>
    <w:rsid w:val="00453B7D"/>
    <w:rsid w:val="00453C15"/>
    <w:rsid w:val="00453D94"/>
    <w:rsid w:val="00453DC3"/>
    <w:rsid w:val="00453E60"/>
    <w:rsid w:val="00453EA6"/>
    <w:rsid w:val="00453EAE"/>
    <w:rsid w:val="00454049"/>
    <w:rsid w:val="00454348"/>
    <w:rsid w:val="0045473C"/>
    <w:rsid w:val="004549D9"/>
    <w:rsid w:val="00454B58"/>
    <w:rsid w:val="00454C87"/>
    <w:rsid w:val="00454CEC"/>
    <w:rsid w:val="00454E41"/>
    <w:rsid w:val="00455167"/>
    <w:rsid w:val="00455271"/>
    <w:rsid w:val="00455275"/>
    <w:rsid w:val="00455315"/>
    <w:rsid w:val="004555AA"/>
    <w:rsid w:val="004559E3"/>
    <w:rsid w:val="00455AFD"/>
    <w:rsid w:val="00455B1F"/>
    <w:rsid w:val="00455C01"/>
    <w:rsid w:val="0045601C"/>
    <w:rsid w:val="00456023"/>
    <w:rsid w:val="0045609B"/>
    <w:rsid w:val="00456111"/>
    <w:rsid w:val="00456146"/>
    <w:rsid w:val="00456237"/>
    <w:rsid w:val="00456238"/>
    <w:rsid w:val="00456269"/>
    <w:rsid w:val="00456548"/>
    <w:rsid w:val="0045669E"/>
    <w:rsid w:val="00456741"/>
    <w:rsid w:val="00456A8F"/>
    <w:rsid w:val="00456B24"/>
    <w:rsid w:val="00456D80"/>
    <w:rsid w:val="00456FB8"/>
    <w:rsid w:val="004573BD"/>
    <w:rsid w:val="004576C9"/>
    <w:rsid w:val="0045772E"/>
    <w:rsid w:val="00457998"/>
    <w:rsid w:val="00457F32"/>
    <w:rsid w:val="00457F8D"/>
    <w:rsid w:val="00457FCA"/>
    <w:rsid w:val="00460280"/>
    <w:rsid w:val="0046038B"/>
    <w:rsid w:val="004603F4"/>
    <w:rsid w:val="00460430"/>
    <w:rsid w:val="004604A3"/>
    <w:rsid w:val="00460544"/>
    <w:rsid w:val="0046078A"/>
    <w:rsid w:val="004608BE"/>
    <w:rsid w:val="00460BD7"/>
    <w:rsid w:val="00460F04"/>
    <w:rsid w:val="0046129C"/>
    <w:rsid w:val="004613C5"/>
    <w:rsid w:val="004614BB"/>
    <w:rsid w:val="00461546"/>
    <w:rsid w:val="00461687"/>
    <w:rsid w:val="004617E1"/>
    <w:rsid w:val="00461893"/>
    <w:rsid w:val="00461A18"/>
    <w:rsid w:val="00461B46"/>
    <w:rsid w:val="00461BA0"/>
    <w:rsid w:val="00461C3B"/>
    <w:rsid w:val="00461C72"/>
    <w:rsid w:val="00461DB0"/>
    <w:rsid w:val="00461EED"/>
    <w:rsid w:val="00462089"/>
    <w:rsid w:val="004622A6"/>
    <w:rsid w:val="00462360"/>
    <w:rsid w:val="00462964"/>
    <w:rsid w:val="00462A73"/>
    <w:rsid w:val="00462D89"/>
    <w:rsid w:val="00462EDD"/>
    <w:rsid w:val="00462FC2"/>
    <w:rsid w:val="00462FC3"/>
    <w:rsid w:val="00463276"/>
    <w:rsid w:val="0046336B"/>
    <w:rsid w:val="00463627"/>
    <w:rsid w:val="00463653"/>
    <w:rsid w:val="004636DE"/>
    <w:rsid w:val="004639E4"/>
    <w:rsid w:val="00463ADE"/>
    <w:rsid w:val="00463C31"/>
    <w:rsid w:val="00463C6D"/>
    <w:rsid w:val="00463E34"/>
    <w:rsid w:val="00463E95"/>
    <w:rsid w:val="00463F72"/>
    <w:rsid w:val="00464363"/>
    <w:rsid w:val="00464548"/>
    <w:rsid w:val="00464997"/>
    <w:rsid w:val="00464FE4"/>
    <w:rsid w:val="00465340"/>
    <w:rsid w:val="004653C2"/>
    <w:rsid w:val="00465432"/>
    <w:rsid w:val="00465572"/>
    <w:rsid w:val="00465740"/>
    <w:rsid w:val="004658C3"/>
    <w:rsid w:val="00465DEF"/>
    <w:rsid w:val="00465E37"/>
    <w:rsid w:val="00465F23"/>
    <w:rsid w:val="0046601B"/>
    <w:rsid w:val="0046606B"/>
    <w:rsid w:val="00466341"/>
    <w:rsid w:val="004663D0"/>
    <w:rsid w:val="004663EA"/>
    <w:rsid w:val="0046641D"/>
    <w:rsid w:val="0046653D"/>
    <w:rsid w:val="00466552"/>
    <w:rsid w:val="00466793"/>
    <w:rsid w:val="00466825"/>
    <w:rsid w:val="00466B6D"/>
    <w:rsid w:val="00466B85"/>
    <w:rsid w:val="00466BBC"/>
    <w:rsid w:val="00466BF8"/>
    <w:rsid w:val="00466D5B"/>
    <w:rsid w:val="00466DEB"/>
    <w:rsid w:val="00466E61"/>
    <w:rsid w:val="00466EA3"/>
    <w:rsid w:val="00467309"/>
    <w:rsid w:val="004673E5"/>
    <w:rsid w:val="004674A4"/>
    <w:rsid w:val="00467655"/>
    <w:rsid w:val="004676BF"/>
    <w:rsid w:val="004678C4"/>
    <w:rsid w:val="00467D1D"/>
    <w:rsid w:val="00467F31"/>
    <w:rsid w:val="00470026"/>
    <w:rsid w:val="004700BD"/>
    <w:rsid w:val="004702D1"/>
    <w:rsid w:val="00470366"/>
    <w:rsid w:val="0047039B"/>
    <w:rsid w:val="004705AD"/>
    <w:rsid w:val="004709AD"/>
    <w:rsid w:val="00470A6C"/>
    <w:rsid w:val="00470A71"/>
    <w:rsid w:val="00470B32"/>
    <w:rsid w:val="00470EC7"/>
    <w:rsid w:val="00471040"/>
    <w:rsid w:val="004711C7"/>
    <w:rsid w:val="00471357"/>
    <w:rsid w:val="00471382"/>
    <w:rsid w:val="00471480"/>
    <w:rsid w:val="00471500"/>
    <w:rsid w:val="0047184D"/>
    <w:rsid w:val="00471935"/>
    <w:rsid w:val="004719FB"/>
    <w:rsid w:val="00471C67"/>
    <w:rsid w:val="00471E30"/>
    <w:rsid w:val="00471E34"/>
    <w:rsid w:val="004721B9"/>
    <w:rsid w:val="0047225C"/>
    <w:rsid w:val="00472307"/>
    <w:rsid w:val="00472343"/>
    <w:rsid w:val="00472455"/>
    <w:rsid w:val="0047262D"/>
    <w:rsid w:val="004726FC"/>
    <w:rsid w:val="00472BA5"/>
    <w:rsid w:val="00472D1B"/>
    <w:rsid w:val="00472E98"/>
    <w:rsid w:val="0047324A"/>
    <w:rsid w:val="0047366D"/>
    <w:rsid w:val="00473737"/>
    <w:rsid w:val="00473977"/>
    <w:rsid w:val="00473AF2"/>
    <w:rsid w:val="00473C8F"/>
    <w:rsid w:val="00473FCB"/>
    <w:rsid w:val="0047413C"/>
    <w:rsid w:val="00474189"/>
    <w:rsid w:val="00474341"/>
    <w:rsid w:val="0047443F"/>
    <w:rsid w:val="00474487"/>
    <w:rsid w:val="0047450D"/>
    <w:rsid w:val="00474527"/>
    <w:rsid w:val="004745BC"/>
    <w:rsid w:val="0047460E"/>
    <w:rsid w:val="00474786"/>
    <w:rsid w:val="0047482A"/>
    <w:rsid w:val="00474C7A"/>
    <w:rsid w:val="00474DC5"/>
    <w:rsid w:val="00474E94"/>
    <w:rsid w:val="00474F5E"/>
    <w:rsid w:val="00475295"/>
    <w:rsid w:val="00475377"/>
    <w:rsid w:val="004757C5"/>
    <w:rsid w:val="0047588E"/>
    <w:rsid w:val="0047590D"/>
    <w:rsid w:val="004759DB"/>
    <w:rsid w:val="00475DE4"/>
    <w:rsid w:val="00475FBC"/>
    <w:rsid w:val="00475FC4"/>
    <w:rsid w:val="00476209"/>
    <w:rsid w:val="004764FF"/>
    <w:rsid w:val="004765EF"/>
    <w:rsid w:val="004766CC"/>
    <w:rsid w:val="0047688C"/>
    <w:rsid w:val="004768B6"/>
    <w:rsid w:val="004769E2"/>
    <w:rsid w:val="00476AA3"/>
    <w:rsid w:val="00476B96"/>
    <w:rsid w:val="00476BBA"/>
    <w:rsid w:val="00476D57"/>
    <w:rsid w:val="00476E6D"/>
    <w:rsid w:val="00476F4F"/>
    <w:rsid w:val="00476F69"/>
    <w:rsid w:val="0047709A"/>
    <w:rsid w:val="004771DB"/>
    <w:rsid w:val="00477465"/>
    <w:rsid w:val="00477706"/>
    <w:rsid w:val="0047770F"/>
    <w:rsid w:val="00477C02"/>
    <w:rsid w:val="00477CB1"/>
    <w:rsid w:val="00477CCE"/>
    <w:rsid w:val="00477CFE"/>
    <w:rsid w:val="0048090F"/>
    <w:rsid w:val="004809BA"/>
    <w:rsid w:val="004809BB"/>
    <w:rsid w:val="004809CA"/>
    <w:rsid w:val="00480A14"/>
    <w:rsid w:val="00480B5B"/>
    <w:rsid w:val="00480B74"/>
    <w:rsid w:val="00480BAC"/>
    <w:rsid w:val="00480FBC"/>
    <w:rsid w:val="00480FFB"/>
    <w:rsid w:val="00481049"/>
    <w:rsid w:val="0048124C"/>
    <w:rsid w:val="0048130F"/>
    <w:rsid w:val="00481359"/>
    <w:rsid w:val="00481458"/>
    <w:rsid w:val="004814D2"/>
    <w:rsid w:val="00481681"/>
    <w:rsid w:val="00481747"/>
    <w:rsid w:val="004817EE"/>
    <w:rsid w:val="004818A0"/>
    <w:rsid w:val="00481A08"/>
    <w:rsid w:val="00481A2E"/>
    <w:rsid w:val="00481A4B"/>
    <w:rsid w:val="00481A67"/>
    <w:rsid w:val="00481ACB"/>
    <w:rsid w:val="00481AD5"/>
    <w:rsid w:val="00481D47"/>
    <w:rsid w:val="00481F60"/>
    <w:rsid w:val="00481F98"/>
    <w:rsid w:val="00482099"/>
    <w:rsid w:val="0048209C"/>
    <w:rsid w:val="004820BD"/>
    <w:rsid w:val="004822EC"/>
    <w:rsid w:val="0048246F"/>
    <w:rsid w:val="0048262A"/>
    <w:rsid w:val="0048263D"/>
    <w:rsid w:val="00482697"/>
    <w:rsid w:val="004826D6"/>
    <w:rsid w:val="004828ED"/>
    <w:rsid w:val="00482BF7"/>
    <w:rsid w:val="00482C8F"/>
    <w:rsid w:val="00482CF1"/>
    <w:rsid w:val="00482D91"/>
    <w:rsid w:val="00482EC0"/>
    <w:rsid w:val="00482EC4"/>
    <w:rsid w:val="00482EE9"/>
    <w:rsid w:val="00482F8D"/>
    <w:rsid w:val="0048329B"/>
    <w:rsid w:val="004833FC"/>
    <w:rsid w:val="0048360B"/>
    <w:rsid w:val="00483711"/>
    <w:rsid w:val="00483A00"/>
    <w:rsid w:val="00483AF0"/>
    <w:rsid w:val="00483F19"/>
    <w:rsid w:val="00483F7C"/>
    <w:rsid w:val="0048400D"/>
    <w:rsid w:val="004840B7"/>
    <w:rsid w:val="00484183"/>
    <w:rsid w:val="004841F2"/>
    <w:rsid w:val="0048423E"/>
    <w:rsid w:val="00484944"/>
    <w:rsid w:val="00484958"/>
    <w:rsid w:val="00484C51"/>
    <w:rsid w:val="00484E84"/>
    <w:rsid w:val="00484F5B"/>
    <w:rsid w:val="004853B9"/>
    <w:rsid w:val="0048547A"/>
    <w:rsid w:val="00485577"/>
    <w:rsid w:val="00485717"/>
    <w:rsid w:val="00485965"/>
    <w:rsid w:val="00485D72"/>
    <w:rsid w:val="00485DE5"/>
    <w:rsid w:val="00485ED2"/>
    <w:rsid w:val="00485ED8"/>
    <w:rsid w:val="00485F6C"/>
    <w:rsid w:val="00486092"/>
    <w:rsid w:val="0048613E"/>
    <w:rsid w:val="004861DB"/>
    <w:rsid w:val="00486438"/>
    <w:rsid w:val="00486531"/>
    <w:rsid w:val="0048665C"/>
    <w:rsid w:val="004866A5"/>
    <w:rsid w:val="00486798"/>
    <w:rsid w:val="0048679A"/>
    <w:rsid w:val="00486801"/>
    <w:rsid w:val="0048681D"/>
    <w:rsid w:val="00486884"/>
    <w:rsid w:val="004868BB"/>
    <w:rsid w:val="00486A03"/>
    <w:rsid w:val="00486A20"/>
    <w:rsid w:val="00486ABF"/>
    <w:rsid w:val="00486AC2"/>
    <w:rsid w:val="00486B43"/>
    <w:rsid w:val="00486DDB"/>
    <w:rsid w:val="0048706A"/>
    <w:rsid w:val="004870A4"/>
    <w:rsid w:val="004871A4"/>
    <w:rsid w:val="00487412"/>
    <w:rsid w:val="004875DB"/>
    <w:rsid w:val="00487804"/>
    <w:rsid w:val="004879A3"/>
    <w:rsid w:val="00487AD9"/>
    <w:rsid w:val="00487C0C"/>
    <w:rsid w:val="00487C9A"/>
    <w:rsid w:val="00487CB0"/>
    <w:rsid w:val="00487D4B"/>
    <w:rsid w:val="00487E24"/>
    <w:rsid w:val="00487EC4"/>
    <w:rsid w:val="00490070"/>
    <w:rsid w:val="004900B4"/>
    <w:rsid w:val="004901A0"/>
    <w:rsid w:val="004901F3"/>
    <w:rsid w:val="0049042A"/>
    <w:rsid w:val="0049043C"/>
    <w:rsid w:val="004904FD"/>
    <w:rsid w:val="00490574"/>
    <w:rsid w:val="00490580"/>
    <w:rsid w:val="004906AE"/>
    <w:rsid w:val="004906F4"/>
    <w:rsid w:val="00490907"/>
    <w:rsid w:val="004909AA"/>
    <w:rsid w:val="00490CF4"/>
    <w:rsid w:val="00490D79"/>
    <w:rsid w:val="00490E34"/>
    <w:rsid w:val="00490FB0"/>
    <w:rsid w:val="0049138D"/>
    <w:rsid w:val="004913CB"/>
    <w:rsid w:val="004913FF"/>
    <w:rsid w:val="004914ED"/>
    <w:rsid w:val="00491606"/>
    <w:rsid w:val="00491640"/>
    <w:rsid w:val="004917B6"/>
    <w:rsid w:val="00491810"/>
    <w:rsid w:val="0049198C"/>
    <w:rsid w:val="00491C8A"/>
    <w:rsid w:val="00491CD5"/>
    <w:rsid w:val="00491DB0"/>
    <w:rsid w:val="00491E81"/>
    <w:rsid w:val="00491F47"/>
    <w:rsid w:val="00491F8E"/>
    <w:rsid w:val="0049203F"/>
    <w:rsid w:val="004922C4"/>
    <w:rsid w:val="0049244A"/>
    <w:rsid w:val="004924A9"/>
    <w:rsid w:val="00492699"/>
    <w:rsid w:val="00492781"/>
    <w:rsid w:val="00492881"/>
    <w:rsid w:val="004928A6"/>
    <w:rsid w:val="00492B8E"/>
    <w:rsid w:val="00492BBC"/>
    <w:rsid w:val="00493189"/>
    <w:rsid w:val="00493243"/>
    <w:rsid w:val="00493316"/>
    <w:rsid w:val="004933A2"/>
    <w:rsid w:val="00493523"/>
    <w:rsid w:val="004938D7"/>
    <w:rsid w:val="00493970"/>
    <w:rsid w:val="00493996"/>
    <w:rsid w:val="004939F0"/>
    <w:rsid w:val="00493B1A"/>
    <w:rsid w:val="00493BCD"/>
    <w:rsid w:val="00493E2E"/>
    <w:rsid w:val="00493EC3"/>
    <w:rsid w:val="00493EEC"/>
    <w:rsid w:val="0049406D"/>
    <w:rsid w:val="004940BB"/>
    <w:rsid w:val="00494163"/>
    <w:rsid w:val="00494203"/>
    <w:rsid w:val="0049424B"/>
    <w:rsid w:val="00494297"/>
    <w:rsid w:val="0049445C"/>
    <w:rsid w:val="004944FE"/>
    <w:rsid w:val="004946E8"/>
    <w:rsid w:val="00494C5F"/>
    <w:rsid w:val="00494CEB"/>
    <w:rsid w:val="00494D66"/>
    <w:rsid w:val="00494D70"/>
    <w:rsid w:val="00494DD6"/>
    <w:rsid w:val="00494EB7"/>
    <w:rsid w:val="0049515C"/>
    <w:rsid w:val="004951DA"/>
    <w:rsid w:val="004953B8"/>
    <w:rsid w:val="004953FE"/>
    <w:rsid w:val="004957F8"/>
    <w:rsid w:val="00495BD5"/>
    <w:rsid w:val="00495BF5"/>
    <w:rsid w:val="00495D44"/>
    <w:rsid w:val="00495D6E"/>
    <w:rsid w:val="00495DC5"/>
    <w:rsid w:val="00495DD9"/>
    <w:rsid w:val="00495F71"/>
    <w:rsid w:val="00495FD6"/>
    <w:rsid w:val="00496027"/>
    <w:rsid w:val="0049603A"/>
    <w:rsid w:val="004960B3"/>
    <w:rsid w:val="0049619A"/>
    <w:rsid w:val="00496392"/>
    <w:rsid w:val="00496547"/>
    <w:rsid w:val="00496642"/>
    <w:rsid w:val="0049669A"/>
    <w:rsid w:val="00496825"/>
    <w:rsid w:val="00496C11"/>
    <w:rsid w:val="00496CED"/>
    <w:rsid w:val="00496EF7"/>
    <w:rsid w:val="00496FA4"/>
    <w:rsid w:val="004971D5"/>
    <w:rsid w:val="00497552"/>
    <w:rsid w:val="0049774A"/>
    <w:rsid w:val="0049775F"/>
    <w:rsid w:val="00497795"/>
    <w:rsid w:val="004978FB"/>
    <w:rsid w:val="0049797B"/>
    <w:rsid w:val="00497B80"/>
    <w:rsid w:val="00497C40"/>
    <w:rsid w:val="00497CA8"/>
    <w:rsid w:val="00497DA5"/>
    <w:rsid w:val="00497E11"/>
    <w:rsid w:val="004A0058"/>
    <w:rsid w:val="004A008C"/>
    <w:rsid w:val="004A009D"/>
    <w:rsid w:val="004A00C5"/>
    <w:rsid w:val="004A02EB"/>
    <w:rsid w:val="004A04BF"/>
    <w:rsid w:val="004A04F8"/>
    <w:rsid w:val="004A065A"/>
    <w:rsid w:val="004A0876"/>
    <w:rsid w:val="004A09AA"/>
    <w:rsid w:val="004A0C62"/>
    <w:rsid w:val="004A0EF1"/>
    <w:rsid w:val="004A150C"/>
    <w:rsid w:val="004A18F4"/>
    <w:rsid w:val="004A1999"/>
    <w:rsid w:val="004A1B8D"/>
    <w:rsid w:val="004A1C33"/>
    <w:rsid w:val="004A1D73"/>
    <w:rsid w:val="004A2007"/>
    <w:rsid w:val="004A2064"/>
    <w:rsid w:val="004A227B"/>
    <w:rsid w:val="004A24BF"/>
    <w:rsid w:val="004A2504"/>
    <w:rsid w:val="004A250E"/>
    <w:rsid w:val="004A2536"/>
    <w:rsid w:val="004A299A"/>
    <w:rsid w:val="004A2A6A"/>
    <w:rsid w:val="004A2B5D"/>
    <w:rsid w:val="004A2CD1"/>
    <w:rsid w:val="004A2D6D"/>
    <w:rsid w:val="004A306E"/>
    <w:rsid w:val="004A3225"/>
    <w:rsid w:val="004A32D2"/>
    <w:rsid w:val="004A3395"/>
    <w:rsid w:val="004A377C"/>
    <w:rsid w:val="004A37B9"/>
    <w:rsid w:val="004A3858"/>
    <w:rsid w:val="004A3B60"/>
    <w:rsid w:val="004A3B7F"/>
    <w:rsid w:val="004A3C91"/>
    <w:rsid w:val="004A3C99"/>
    <w:rsid w:val="004A3CA5"/>
    <w:rsid w:val="004A3DBE"/>
    <w:rsid w:val="004A3E37"/>
    <w:rsid w:val="004A40FE"/>
    <w:rsid w:val="004A4330"/>
    <w:rsid w:val="004A434E"/>
    <w:rsid w:val="004A4407"/>
    <w:rsid w:val="004A4433"/>
    <w:rsid w:val="004A4661"/>
    <w:rsid w:val="004A4ABD"/>
    <w:rsid w:val="004A4B2E"/>
    <w:rsid w:val="004A4BC8"/>
    <w:rsid w:val="004A4C55"/>
    <w:rsid w:val="004A4D08"/>
    <w:rsid w:val="004A4D14"/>
    <w:rsid w:val="004A4F6D"/>
    <w:rsid w:val="004A4F96"/>
    <w:rsid w:val="004A4F98"/>
    <w:rsid w:val="004A50E3"/>
    <w:rsid w:val="004A51A7"/>
    <w:rsid w:val="004A51EF"/>
    <w:rsid w:val="004A525B"/>
    <w:rsid w:val="004A5526"/>
    <w:rsid w:val="004A569B"/>
    <w:rsid w:val="004A56AB"/>
    <w:rsid w:val="004A583D"/>
    <w:rsid w:val="004A58A8"/>
    <w:rsid w:val="004A58B5"/>
    <w:rsid w:val="004A5A2F"/>
    <w:rsid w:val="004A5A69"/>
    <w:rsid w:val="004A5B46"/>
    <w:rsid w:val="004A5C06"/>
    <w:rsid w:val="004A6122"/>
    <w:rsid w:val="004A613A"/>
    <w:rsid w:val="004A6206"/>
    <w:rsid w:val="004A63FA"/>
    <w:rsid w:val="004A640E"/>
    <w:rsid w:val="004A6410"/>
    <w:rsid w:val="004A647C"/>
    <w:rsid w:val="004A66E7"/>
    <w:rsid w:val="004A6844"/>
    <w:rsid w:val="004A685D"/>
    <w:rsid w:val="004A6867"/>
    <w:rsid w:val="004A6A2F"/>
    <w:rsid w:val="004A6A5D"/>
    <w:rsid w:val="004A6A71"/>
    <w:rsid w:val="004A6C09"/>
    <w:rsid w:val="004A6F88"/>
    <w:rsid w:val="004A71E1"/>
    <w:rsid w:val="004A7315"/>
    <w:rsid w:val="004A74D9"/>
    <w:rsid w:val="004A7626"/>
    <w:rsid w:val="004A7AD2"/>
    <w:rsid w:val="004A7AF2"/>
    <w:rsid w:val="004A7C1F"/>
    <w:rsid w:val="004A7E09"/>
    <w:rsid w:val="004A7E7F"/>
    <w:rsid w:val="004B00F4"/>
    <w:rsid w:val="004B0116"/>
    <w:rsid w:val="004B02BA"/>
    <w:rsid w:val="004B0305"/>
    <w:rsid w:val="004B035F"/>
    <w:rsid w:val="004B03B1"/>
    <w:rsid w:val="004B044B"/>
    <w:rsid w:val="004B06ED"/>
    <w:rsid w:val="004B09BA"/>
    <w:rsid w:val="004B0DA1"/>
    <w:rsid w:val="004B1148"/>
    <w:rsid w:val="004B11BC"/>
    <w:rsid w:val="004B1292"/>
    <w:rsid w:val="004B12AC"/>
    <w:rsid w:val="004B1373"/>
    <w:rsid w:val="004B158F"/>
    <w:rsid w:val="004B172C"/>
    <w:rsid w:val="004B19FC"/>
    <w:rsid w:val="004B1ADF"/>
    <w:rsid w:val="004B1B21"/>
    <w:rsid w:val="004B1CFD"/>
    <w:rsid w:val="004B1DE4"/>
    <w:rsid w:val="004B1F54"/>
    <w:rsid w:val="004B1FC2"/>
    <w:rsid w:val="004B1FC9"/>
    <w:rsid w:val="004B1FD6"/>
    <w:rsid w:val="004B21ED"/>
    <w:rsid w:val="004B21FB"/>
    <w:rsid w:val="004B2331"/>
    <w:rsid w:val="004B233E"/>
    <w:rsid w:val="004B23A3"/>
    <w:rsid w:val="004B2467"/>
    <w:rsid w:val="004B2551"/>
    <w:rsid w:val="004B25C3"/>
    <w:rsid w:val="004B2686"/>
    <w:rsid w:val="004B26DA"/>
    <w:rsid w:val="004B26FE"/>
    <w:rsid w:val="004B29EE"/>
    <w:rsid w:val="004B2A22"/>
    <w:rsid w:val="004B2A97"/>
    <w:rsid w:val="004B2ABD"/>
    <w:rsid w:val="004B2B56"/>
    <w:rsid w:val="004B2BBB"/>
    <w:rsid w:val="004B2C3E"/>
    <w:rsid w:val="004B2C68"/>
    <w:rsid w:val="004B2E89"/>
    <w:rsid w:val="004B2EB2"/>
    <w:rsid w:val="004B2F93"/>
    <w:rsid w:val="004B31A9"/>
    <w:rsid w:val="004B32F3"/>
    <w:rsid w:val="004B3369"/>
    <w:rsid w:val="004B33C1"/>
    <w:rsid w:val="004B3696"/>
    <w:rsid w:val="004B3948"/>
    <w:rsid w:val="004B3A50"/>
    <w:rsid w:val="004B3A6E"/>
    <w:rsid w:val="004B3B32"/>
    <w:rsid w:val="004B3C64"/>
    <w:rsid w:val="004B3D68"/>
    <w:rsid w:val="004B3E7A"/>
    <w:rsid w:val="004B403D"/>
    <w:rsid w:val="004B4386"/>
    <w:rsid w:val="004B43DB"/>
    <w:rsid w:val="004B48FD"/>
    <w:rsid w:val="004B49F1"/>
    <w:rsid w:val="004B4AE2"/>
    <w:rsid w:val="004B4C10"/>
    <w:rsid w:val="004B4C31"/>
    <w:rsid w:val="004B4D32"/>
    <w:rsid w:val="004B4E53"/>
    <w:rsid w:val="004B4EA7"/>
    <w:rsid w:val="004B4F79"/>
    <w:rsid w:val="004B50E6"/>
    <w:rsid w:val="004B5405"/>
    <w:rsid w:val="004B546A"/>
    <w:rsid w:val="004B5482"/>
    <w:rsid w:val="004B54B3"/>
    <w:rsid w:val="004B5501"/>
    <w:rsid w:val="004B5667"/>
    <w:rsid w:val="004B5724"/>
    <w:rsid w:val="004B586B"/>
    <w:rsid w:val="004B59DA"/>
    <w:rsid w:val="004B59EE"/>
    <w:rsid w:val="004B6181"/>
    <w:rsid w:val="004B61FF"/>
    <w:rsid w:val="004B6596"/>
    <w:rsid w:val="004B69DA"/>
    <w:rsid w:val="004B6B34"/>
    <w:rsid w:val="004B6E5E"/>
    <w:rsid w:val="004B6F6D"/>
    <w:rsid w:val="004B70C1"/>
    <w:rsid w:val="004B70CC"/>
    <w:rsid w:val="004B7266"/>
    <w:rsid w:val="004B728C"/>
    <w:rsid w:val="004B7297"/>
    <w:rsid w:val="004B72CD"/>
    <w:rsid w:val="004B73B1"/>
    <w:rsid w:val="004B7434"/>
    <w:rsid w:val="004B7578"/>
    <w:rsid w:val="004B7600"/>
    <w:rsid w:val="004B794E"/>
    <w:rsid w:val="004B79B1"/>
    <w:rsid w:val="004B79C8"/>
    <w:rsid w:val="004B7C15"/>
    <w:rsid w:val="004B7CA6"/>
    <w:rsid w:val="004B7D25"/>
    <w:rsid w:val="004B7DA8"/>
    <w:rsid w:val="004C013D"/>
    <w:rsid w:val="004C01FD"/>
    <w:rsid w:val="004C02F5"/>
    <w:rsid w:val="004C0368"/>
    <w:rsid w:val="004C04C9"/>
    <w:rsid w:val="004C052E"/>
    <w:rsid w:val="004C0674"/>
    <w:rsid w:val="004C06C8"/>
    <w:rsid w:val="004C07AF"/>
    <w:rsid w:val="004C097A"/>
    <w:rsid w:val="004C0A4B"/>
    <w:rsid w:val="004C0A64"/>
    <w:rsid w:val="004C0AE5"/>
    <w:rsid w:val="004C0B5B"/>
    <w:rsid w:val="004C0B8B"/>
    <w:rsid w:val="004C0C2B"/>
    <w:rsid w:val="004C0CD4"/>
    <w:rsid w:val="004C0D86"/>
    <w:rsid w:val="004C124C"/>
    <w:rsid w:val="004C1516"/>
    <w:rsid w:val="004C156A"/>
    <w:rsid w:val="004C1696"/>
    <w:rsid w:val="004C16BB"/>
    <w:rsid w:val="004C170E"/>
    <w:rsid w:val="004C17A6"/>
    <w:rsid w:val="004C1996"/>
    <w:rsid w:val="004C19D2"/>
    <w:rsid w:val="004C1D00"/>
    <w:rsid w:val="004C1FB6"/>
    <w:rsid w:val="004C2078"/>
    <w:rsid w:val="004C2235"/>
    <w:rsid w:val="004C23D3"/>
    <w:rsid w:val="004C24BA"/>
    <w:rsid w:val="004C24DB"/>
    <w:rsid w:val="004C258E"/>
    <w:rsid w:val="004C26DB"/>
    <w:rsid w:val="004C2B2D"/>
    <w:rsid w:val="004C2B9E"/>
    <w:rsid w:val="004C2BF9"/>
    <w:rsid w:val="004C2DE0"/>
    <w:rsid w:val="004C2F7A"/>
    <w:rsid w:val="004C303D"/>
    <w:rsid w:val="004C319E"/>
    <w:rsid w:val="004C31C4"/>
    <w:rsid w:val="004C347F"/>
    <w:rsid w:val="004C3CBC"/>
    <w:rsid w:val="004C3F4E"/>
    <w:rsid w:val="004C4009"/>
    <w:rsid w:val="004C41BA"/>
    <w:rsid w:val="004C4316"/>
    <w:rsid w:val="004C442A"/>
    <w:rsid w:val="004C46A6"/>
    <w:rsid w:val="004C46E5"/>
    <w:rsid w:val="004C4A2C"/>
    <w:rsid w:val="004C4B94"/>
    <w:rsid w:val="004C4E76"/>
    <w:rsid w:val="004C4F8E"/>
    <w:rsid w:val="004C524B"/>
    <w:rsid w:val="004C52B8"/>
    <w:rsid w:val="004C52BA"/>
    <w:rsid w:val="004C52CD"/>
    <w:rsid w:val="004C5335"/>
    <w:rsid w:val="004C543A"/>
    <w:rsid w:val="004C553D"/>
    <w:rsid w:val="004C5721"/>
    <w:rsid w:val="004C599C"/>
    <w:rsid w:val="004C5B66"/>
    <w:rsid w:val="004C5C2C"/>
    <w:rsid w:val="004C5C60"/>
    <w:rsid w:val="004C5C97"/>
    <w:rsid w:val="004C5E2B"/>
    <w:rsid w:val="004C5F3E"/>
    <w:rsid w:val="004C60DF"/>
    <w:rsid w:val="004C616F"/>
    <w:rsid w:val="004C61C2"/>
    <w:rsid w:val="004C626A"/>
    <w:rsid w:val="004C640D"/>
    <w:rsid w:val="004C6493"/>
    <w:rsid w:val="004C64AE"/>
    <w:rsid w:val="004C656A"/>
    <w:rsid w:val="004C6604"/>
    <w:rsid w:val="004C6616"/>
    <w:rsid w:val="004C663F"/>
    <w:rsid w:val="004C672F"/>
    <w:rsid w:val="004C6C31"/>
    <w:rsid w:val="004C6D4B"/>
    <w:rsid w:val="004C6E25"/>
    <w:rsid w:val="004C6FCF"/>
    <w:rsid w:val="004C6FD6"/>
    <w:rsid w:val="004C72E3"/>
    <w:rsid w:val="004C7326"/>
    <w:rsid w:val="004C7548"/>
    <w:rsid w:val="004C77F6"/>
    <w:rsid w:val="004C79F7"/>
    <w:rsid w:val="004C7AFA"/>
    <w:rsid w:val="004C7C27"/>
    <w:rsid w:val="004C7C77"/>
    <w:rsid w:val="004C7DAD"/>
    <w:rsid w:val="004D01CC"/>
    <w:rsid w:val="004D0313"/>
    <w:rsid w:val="004D03B4"/>
    <w:rsid w:val="004D052B"/>
    <w:rsid w:val="004D0794"/>
    <w:rsid w:val="004D0804"/>
    <w:rsid w:val="004D0984"/>
    <w:rsid w:val="004D0ADC"/>
    <w:rsid w:val="004D0B38"/>
    <w:rsid w:val="004D0C29"/>
    <w:rsid w:val="004D0D62"/>
    <w:rsid w:val="004D0F05"/>
    <w:rsid w:val="004D0F78"/>
    <w:rsid w:val="004D1019"/>
    <w:rsid w:val="004D12AD"/>
    <w:rsid w:val="004D12EA"/>
    <w:rsid w:val="004D136A"/>
    <w:rsid w:val="004D13CE"/>
    <w:rsid w:val="004D1433"/>
    <w:rsid w:val="004D1455"/>
    <w:rsid w:val="004D16BA"/>
    <w:rsid w:val="004D16C9"/>
    <w:rsid w:val="004D183F"/>
    <w:rsid w:val="004D19B9"/>
    <w:rsid w:val="004D1A55"/>
    <w:rsid w:val="004D1ABB"/>
    <w:rsid w:val="004D1B63"/>
    <w:rsid w:val="004D1D0E"/>
    <w:rsid w:val="004D1DEF"/>
    <w:rsid w:val="004D1E0E"/>
    <w:rsid w:val="004D1FF8"/>
    <w:rsid w:val="004D22B2"/>
    <w:rsid w:val="004D27B6"/>
    <w:rsid w:val="004D27E2"/>
    <w:rsid w:val="004D2AE1"/>
    <w:rsid w:val="004D2D25"/>
    <w:rsid w:val="004D2EEC"/>
    <w:rsid w:val="004D3014"/>
    <w:rsid w:val="004D30DB"/>
    <w:rsid w:val="004D30DD"/>
    <w:rsid w:val="004D31CB"/>
    <w:rsid w:val="004D320A"/>
    <w:rsid w:val="004D3358"/>
    <w:rsid w:val="004D3372"/>
    <w:rsid w:val="004D3482"/>
    <w:rsid w:val="004D350D"/>
    <w:rsid w:val="004D35E1"/>
    <w:rsid w:val="004D3636"/>
    <w:rsid w:val="004D386A"/>
    <w:rsid w:val="004D3A52"/>
    <w:rsid w:val="004D3AE0"/>
    <w:rsid w:val="004D3C66"/>
    <w:rsid w:val="004D3F6D"/>
    <w:rsid w:val="004D3F80"/>
    <w:rsid w:val="004D4102"/>
    <w:rsid w:val="004D4183"/>
    <w:rsid w:val="004D41D1"/>
    <w:rsid w:val="004D4216"/>
    <w:rsid w:val="004D445F"/>
    <w:rsid w:val="004D4627"/>
    <w:rsid w:val="004D467E"/>
    <w:rsid w:val="004D47D4"/>
    <w:rsid w:val="004D491A"/>
    <w:rsid w:val="004D498B"/>
    <w:rsid w:val="004D4AA8"/>
    <w:rsid w:val="004D4B4D"/>
    <w:rsid w:val="004D4B5D"/>
    <w:rsid w:val="004D4D47"/>
    <w:rsid w:val="004D4D78"/>
    <w:rsid w:val="004D4D7B"/>
    <w:rsid w:val="004D4EED"/>
    <w:rsid w:val="004D52DC"/>
    <w:rsid w:val="004D52FB"/>
    <w:rsid w:val="004D548F"/>
    <w:rsid w:val="004D562E"/>
    <w:rsid w:val="004D5A45"/>
    <w:rsid w:val="004D5B09"/>
    <w:rsid w:val="004D62A1"/>
    <w:rsid w:val="004D6348"/>
    <w:rsid w:val="004D6566"/>
    <w:rsid w:val="004D67CB"/>
    <w:rsid w:val="004D6837"/>
    <w:rsid w:val="004D6AA3"/>
    <w:rsid w:val="004D6AED"/>
    <w:rsid w:val="004D6C99"/>
    <w:rsid w:val="004D7075"/>
    <w:rsid w:val="004D7099"/>
    <w:rsid w:val="004D70BF"/>
    <w:rsid w:val="004D72A1"/>
    <w:rsid w:val="004D7361"/>
    <w:rsid w:val="004D73EE"/>
    <w:rsid w:val="004D7484"/>
    <w:rsid w:val="004D762B"/>
    <w:rsid w:val="004D76DA"/>
    <w:rsid w:val="004D7707"/>
    <w:rsid w:val="004D77EF"/>
    <w:rsid w:val="004D7871"/>
    <w:rsid w:val="004D79EC"/>
    <w:rsid w:val="004D7A39"/>
    <w:rsid w:val="004D7BFA"/>
    <w:rsid w:val="004D7CB7"/>
    <w:rsid w:val="004D7E21"/>
    <w:rsid w:val="004E0071"/>
    <w:rsid w:val="004E045A"/>
    <w:rsid w:val="004E0693"/>
    <w:rsid w:val="004E06F5"/>
    <w:rsid w:val="004E0CAA"/>
    <w:rsid w:val="004E0EA6"/>
    <w:rsid w:val="004E1090"/>
    <w:rsid w:val="004E12F6"/>
    <w:rsid w:val="004E12FE"/>
    <w:rsid w:val="004E13AB"/>
    <w:rsid w:val="004E1444"/>
    <w:rsid w:val="004E1612"/>
    <w:rsid w:val="004E1E96"/>
    <w:rsid w:val="004E2062"/>
    <w:rsid w:val="004E2142"/>
    <w:rsid w:val="004E220E"/>
    <w:rsid w:val="004E2227"/>
    <w:rsid w:val="004E2318"/>
    <w:rsid w:val="004E237B"/>
    <w:rsid w:val="004E250B"/>
    <w:rsid w:val="004E270E"/>
    <w:rsid w:val="004E2782"/>
    <w:rsid w:val="004E28D2"/>
    <w:rsid w:val="004E29F5"/>
    <w:rsid w:val="004E2A29"/>
    <w:rsid w:val="004E2C56"/>
    <w:rsid w:val="004E3179"/>
    <w:rsid w:val="004E31E5"/>
    <w:rsid w:val="004E335F"/>
    <w:rsid w:val="004E34E9"/>
    <w:rsid w:val="004E3583"/>
    <w:rsid w:val="004E35E5"/>
    <w:rsid w:val="004E36D0"/>
    <w:rsid w:val="004E3762"/>
    <w:rsid w:val="004E376F"/>
    <w:rsid w:val="004E398A"/>
    <w:rsid w:val="004E39C9"/>
    <w:rsid w:val="004E3DF1"/>
    <w:rsid w:val="004E3E86"/>
    <w:rsid w:val="004E3E8D"/>
    <w:rsid w:val="004E3F89"/>
    <w:rsid w:val="004E40A3"/>
    <w:rsid w:val="004E43DD"/>
    <w:rsid w:val="004E4423"/>
    <w:rsid w:val="004E44E3"/>
    <w:rsid w:val="004E4636"/>
    <w:rsid w:val="004E4782"/>
    <w:rsid w:val="004E48A1"/>
    <w:rsid w:val="004E4B77"/>
    <w:rsid w:val="004E4FA6"/>
    <w:rsid w:val="004E517F"/>
    <w:rsid w:val="004E5375"/>
    <w:rsid w:val="004E5464"/>
    <w:rsid w:val="004E57B5"/>
    <w:rsid w:val="004E5AF3"/>
    <w:rsid w:val="004E5B22"/>
    <w:rsid w:val="004E5D75"/>
    <w:rsid w:val="004E5E2E"/>
    <w:rsid w:val="004E5FCF"/>
    <w:rsid w:val="004E6014"/>
    <w:rsid w:val="004E617F"/>
    <w:rsid w:val="004E6413"/>
    <w:rsid w:val="004E645F"/>
    <w:rsid w:val="004E6607"/>
    <w:rsid w:val="004E6642"/>
    <w:rsid w:val="004E674B"/>
    <w:rsid w:val="004E68AC"/>
    <w:rsid w:val="004E68BC"/>
    <w:rsid w:val="004E68DD"/>
    <w:rsid w:val="004E6AC7"/>
    <w:rsid w:val="004E6DC9"/>
    <w:rsid w:val="004E6DD4"/>
    <w:rsid w:val="004E6FC7"/>
    <w:rsid w:val="004E702D"/>
    <w:rsid w:val="004E71B0"/>
    <w:rsid w:val="004E749D"/>
    <w:rsid w:val="004E7763"/>
    <w:rsid w:val="004E7818"/>
    <w:rsid w:val="004E781C"/>
    <w:rsid w:val="004E78C4"/>
    <w:rsid w:val="004E7A23"/>
    <w:rsid w:val="004E7B5B"/>
    <w:rsid w:val="004E7C35"/>
    <w:rsid w:val="004E7E3D"/>
    <w:rsid w:val="004EFC45"/>
    <w:rsid w:val="004F00E3"/>
    <w:rsid w:val="004F025D"/>
    <w:rsid w:val="004F0451"/>
    <w:rsid w:val="004F048E"/>
    <w:rsid w:val="004F063F"/>
    <w:rsid w:val="004F079A"/>
    <w:rsid w:val="004F087A"/>
    <w:rsid w:val="004F09E3"/>
    <w:rsid w:val="004F0AB9"/>
    <w:rsid w:val="004F0C7F"/>
    <w:rsid w:val="004F0E68"/>
    <w:rsid w:val="004F0EFD"/>
    <w:rsid w:val="004F0F10"/>
    <w:rsid w:val="004F1017"/>
    <w:rsid w:val="004F134F"/>
    <w:rsid w:val="004F183B"/>
    <w:rsid w:val="004F18BC"/>
    <w:rsid w:val="004F1A99"/>
    <w:rsid w:val="004F1B34"/>
    <w:rsid w:val="004F1C3E"/>
    <w:rsid w:val="004F1CD2"/>
    <w:rsid w:val="004F1FF5"/>
    <w:rsid w:val="004F24D4"/>
    <w:rsid w:val="004F25C7"/>
    <w:rsid w:val="004F2691"/>
    <w:rsid w:val="004F271B"/>
    <w:rsid w:val="004F29FC"/>
    <w:rsid w:val="004F2B90"/>
    <w:rsid w:val="004F2C2B"/>
    <w:rsid w:val="004F2F39"/>
    <w:rsid w:val="004F2F44"/>
    <w:rsid w:val="004F3001"/>
    <w:rsid w:val="004F32D7"/>
    <w:rsid w:val="004F33B6"/>
    <w:rsid w:val="004F378E"/>
    <w:rsid w:val="004F392B"/>
    <w:rsid w:val="004F3C65"/>
    <w:rsid w:val="004F3DE3"/>
    <w:rsid w:val="004F3E03"/>
    <w:rsid w:val="004F3E4D"/>
    <w:rsid w:val="004F3EAA"/>
    <w:rsid w:val="004F402B"/>
    <w:rsid w:val="004F40B5"/>
    <w:rsid w:val="004F4172"/>
    <w:rsid w:val="004F4233"/>
    <w:rsid w:val="004F442A"/>
    <w:rsid w:val="004F4471"/>
    <w:rsid w:val="004F451B"/>
    <w:rsid w:val="004F45F8"/>
    <w:rsid w:val="004F48C7"/>
    <w:rsid w:val="004F48EB"/>
    <w:rsid w:val="004F49A6"/>
    <w:rsid w:val="004F4B57"/>
    <w:rsid w:val="004F4CA3"/>
    <w:rsid w:val="004F526F"/>
    <w:rsid w:val="004F52CC"/>
    <w:rsid w:val="004F535C"/>
    <w:rsid w:val="004F543F"/>
    <w:rsid w:val="004F54C8"/>
    <w:rsid w:val="004F563F"/>
    <w:rsid w:val="004F5890"/>
    <w:rsid w:val="004F5B1C"/>
    <w:rsid w:val="004F5BF6"/>
    <w:rsid w:val="004F5C34"/>
    <w:rsid w:val="004F5DF4"/>
    <w:rsid w:val="004F5E57"/>
    <w:rsid w:val="004F5E59"/>
    <w:rsid w:val="004F5F5F"/>
    <w:rsid w:val="004F605B"/>
    <w:rsid w:val="004F60A5"/>
    <w:rsid w:val="004F61DA"/>
    <w:rsid w:val="004F62A6"/>
    <w:rsid w:val="004F630C"/>
    <w:rsid w:val="004F63AF"/>
    <w:rsid w:val="004F6955"/>
    <w:rsid w:val="004F69DB"/>
    <w:rsid w:val="004F6E17"/>
    <w:rsid w:val="004F6EEB"/>
    <w:rsid w:val="004F6F7B"/>
    <w:rsid w:val="004F7052"/>
    <w:rsid w:val="004F71A0"/>
    <w:rsid w:val="004F72D4"/>
    <w:rsid w:val="004F758D"/>
    <w:rsid w:val="004F75F7"/>
    <w:rsid w:val="004F794C"/>
    <w:rsid w:val="004F7A52"/>
    <w:rsid w:val="004F7CA5"/>
    <w:rsid w:val="004F7DA0"/>
    <w:rsid w:val="004F7DB9"/>
    <w:rsid w:val="004F7FDE"/>
    <w:rsid w:val="005000DB"/>
    <w:rsid w:val="00500143"/>
    <w:rsid w:val="005001FF"/>
    <w:rsid w:val="005003F9"/>
    <w:rsid w:val="00500510"/>
    <w:rsid w:val="0050056E"/>
    <w:rsid w:val="00500587"/>
    <w:rsid w:val="005006DD"/>
    <w:rsid w:val="00500723"/>
    <w:rsid w:val="005007C0"/>
    <w:rsid w:val="0050089B"/>
    <w:rsid w:val="005009BD"/>
    <w:rsid w:val="00500AF2"/>
    <w:rsid w:val="00500B8F"/>
    <w:rsid w:val="00500D21"/>
    <w:rsid w:val="00501107"/>
    <w:rsid w:val="005012A4"/>
    <w:rsid w:val="005012FE"/>
    <w:rsid w:val="005013AA"/>
    <w:rsid w:val="0050145F"/>
    <w:rsid w:val="00501530"/>
    <w:rsid w:val="0050175C"/>
    <w:rsid w:val="005017AB"/>
    <w:rsid w:val="005018A4"/>
    <w:rsid w:val="00501AEA"/>
    <w:rsid w:val="00501BB1"/>
    <w:rsid w:val="00501CCC"/>
    <w:rsid w:val="00501D30"/>
    <w:rsid w:val="00501DC0"/>
    <w:rsid w:val="00501DCA"/>
    <w:rsid w:val="00501DE5"/>
    <w:rsid w:val="00501F10"/>
    <w:rsid w:val="00501FE0"/>
    <w:rsid w:val="0050204A"/>
    <w:rsid w:val="00502193"/>
    <w:rsid w:val="005021E3"/>
    <w:rsid w:val="00502298"/>
    <w:rsid w:val="005022AA"/>
    <w:rsid w:val="00502313"/>
    <w:rsid w:val="005023ED"/>
    <w:rsid w:val="005026E7"/>
    <w:rsid w:val="00502875"/>
    <w:rsid w:val="0050288D"/>
    <w:rsid w:val="00502A1A"/>
    <w:rsid w:val="00502A7D"/>
    <w:rsid w:val="00502AFF"/>
    <w:rsid w:val="00502D22"/>
    <w:rsid w:val="00502DA0"/>
    <w:rsid w:val="00502E60"/>
    <w:rsid w:val="00502F2C"/>
    <w:rsid w:val="005030EF"/>
    <w:rsid w:val="00503139"/>
    <w:rsid w:val="005031AF"/>
    <w:rsid w:val="005033F7"/>
    <w:rsid w:val="0050344A"/>
    <w:rsid w:val="00503639"/>
    <w:rsid w:val="00503643"/>
    <w:rsid w:val="0050392A"/>
    <w:rsid w:val="00503AF6"/>
    <w:rsid w:val="00503BE5"/>
    <w:rsid w:val="00503BFF"/>
    <w:rsid w:val="00504158"/>
    <w:rsid w:val="00504433"/>
    <w:rsid w:val="00504634"/>
    <w:rsid w:val="00504639"/>
    <w:rsid w:val="00504B4A"/>
    <w:rsid w:val="00504C08"/>
    <w:rsid w:val="00504FF7"/>
    <w:rsid w:val="005050D6"/>
    <w:rsid w:val="00505314"/>
    <w:rsid w:val="00505565"/>
    <w:rsid w:val="00505594"/>
    <w:rsid w:val="00505B57"/>
    <w:rsid w:val="00505BA1"/>
    <w:rsid w:val="00505C91"/>
    <w:rsid w:val="00505D79"/>
    <w:rsid w:val="00505D9D"/>
    <w:rsid w:val="00505EB0"/>
    <w:rsid w:val="00505EB9"/>
    <w:rsid w:val="00506055"/>
    <w:rsid w:val="0050617C"/>
    <w:rsid w:val="00506302"/>
    <w:rsid w:val="00506445"/>
    <w:rsid w:val="0050648D"/>
    <w:rsid w:val="005064DF"/>
    <w:rsid w:val="0050651D"/>
    <w:rsid w:val="00506556"/>
    <w:rsid w:val="005066FC"/>
    <w:rsid w:val="00506770"/>
    <w:rsid w:val="005069F4"/>
    <w:rsid w:val="00507193"/>
    <w:rsid w:val="0050724F"/>
    <w:rsid w:val="005072AF"/>
    <w:rsid w:val="00507338"/>
    <w:rsid w:val="0050740A"/>
    <w:rsid w:val="005075C2"/>
    <w:rsid w:val="005078A0"/>
    <w:rsid w:val="00507990"/>
    <w:rsid w:val="00507AB8"/>
    <w:rsid w:val="00507C2B"/>
    <w:rsid w:val="00510232"/>
    <w:rsid w:val="00510692"/>
    <w:rsid w:val="005106C0"/>
    <w:rsid w:val="0051092A"/>
    <w:rsid w:val="00510B77"/>
    <w:rsid w:val="00510CD7"/>
    <w:rsid w:val="00510EBA"/>
    <w:rsid w:val="00510F5C"/>
    <w:rsid w:val="0051112F"/>
    <w:rsid w:val="00511164"/>
    <w:rsid w:val="005111BA"/>
    <w:rsid w:val="00511248"/>
    <w:rsid w:val="0051126F"/>
    <w:rsid w:val="00511412"/>
    <w:rsid w:val="0051161C"/>
    <w:rsid w:val="0051165F"/>
    <w:rsid w:val="005118C9"/>
    <w:rsid w:val="0051195F"/>
    <w:rsid w:val="00511FE2"/>
    <w:rsid w:val="005121B8"/>
    <w:rsid w:val="00512440"/>
    <w:rsid w:val="00512555"/>
    <w:rsid w:val="00512912"/>
    <w:rsid w:val="00512A3B"/>
    <w:rsid w:val="00512A77"/>
    <w:rsid w:val="00512AA6"/>
    <w:rsid w:val="00512AD7"/>
    <w:rsid w:val="00512CF3"/>
    <w:rsid w:val="00512D0C"/>
    <w:rsid w:val="00512D28"/>
    <w:rsid w:val="00512E6A"/>
    <w:rsid w:val="00512F2B"/>
    <w:rsid w:val="00513064"/>
    <w:rsid w:val="00513074"/>
    <w:rsid w:val="005130BB"/>
    <w:rsid w:val="00513247"/>
    <w:rsid w:val="005132F6"/>
    <w:rsid w:val="00513472"/>
    <w:rsid w:val="00513B04"/>
    <w:rsid w:val="00513E90"/>
    <w:rsid w:val="00513F6A"/>
    <w:rsid w:val="00514381"/>
    <w:rsid w:val="005144F2"/>
    <w:rsid w:val="005146DA"/>
    <w:rsid w:val="00514729"/>
    <w:rsid w:val="00514B66"/>
    <w:rsid w:val="00514B7A"/>
    <w:rsid w:val="00514BFA"/>
    <w:rsid w:val="00514C2C"/>
    <w:rsid w:val="00514D73"/>
    <w:rsid w:val="00514DAF"/>
    <w:rsid w:val="00514DC3"/>
    <w:rsid w:val="00514E98"/>
    <w:rsid w:val="00514F0C"/>
    <w:rsid w:val="005150D9"/>
    <w:rsid w:val="005151B3"/>
    <w:rsid w:val="005152EC"/>
    <w:rsid w:val="00515451"/>
    <w:rsid w:val="005154BA"/>
    <w:rsid w:val="00515643"/>
    <w:rsid w:val="005156B5"/>
    <w:rsid w:val="005156CC"/>
    <w:rsid w:val="005156D5"/>
    <w:rsid w:val="005159E3"/>
    <w:rsid w:val="005159F4"/>
    <w:rsid w:val="00515AF9"/>
    <w:rsid w:val="00515E7E"/>
    <w:rsid w:val="00515F30"/>
    <w:rsid w:val="00515F3B"/>
    <w:rsid w:val="00515F6A"/>
    <w:rsid w:val="00516022"/>
    <w:rsid w:val="00516632"/>
    <w:rsid w:val="005166E7"/>
    <w:rsid w:val="00516730"/>
    <w:rsid w:val="00516A77"/>
    <w:rsid w:val="00516AE6"/>
    <w:rsid w:val="00516B8F"/>
    <w:rsid w:val="00516CC7"/>
    <w:rsid w:val="00516F45"/>
    <w:rsid w:val="00516F56"/>
    <w:rsid w:val="0051705D"/>
    <w:rsid w:val="005176BF"/>
    <w:rsid w:val="00517882"/>
    <w:rsid w:val="00517982"/>
    <w:rsid w:val="005179CA"/>
    <w:rsid w:val="00517D14"/>
    <w:rsid w:val="00517DD9"/>
    <w:rsid w:val="00517F89"/>
    <w:rsid w:val="00520104"/>
    <w:rsid w:val="0052013C"/>
    <w:rsid w:val="00520201"/>
    <w:rsid w:val="005204FB"/>
    <w:rsid w:val="00520585"/>
    <w:rsid w:val="005209CC"/>
    <w:rsid w:val="00520FF1"/>
    <w:rsid w:val="00521001"/>
    <w:rsid w:val="00521307"/>
    <w:rsid w:val="0052164B"/>
    <w:rsid w:val="0052171C"/>
    <w:rsid w:val="005218F7"/>
    <w:rsid w:val="00521977"/>
    <w:rsid w:val="00521BB5"/>
    <w:rsid w:val="00521C67"/>
    <w:rsid w:val="00521D92"/>
    <w:rsid w:val="00522061"/>
    <w:rsid w:val="005220A2"/>
    <w:rsid w:val="00522395"/>
    <w:rsid w:val="005223D0"/>
    <w:rsid w:val="005225BB"/>
    <w:rsid w:val="005227C6"/>
    <w:rsid w:val="005228C1"/>
    <w:rsid w:val="00522930"/>
    <w:rsid w:val="00522971"/>
    <w:rsid w:val="005229B6"/>
    <w:rsid w:val="00522BEF"/>
    <w:rsid w:val="00522E0B"/>
    <w:rsid w:val="005236F7"/>
    <w:rsid w:val="005238DB"/>
    <w:rsid w:val="00523BA1"/>
    <w:rsid w:val="00523CF6"/>
    <w:rsid w:val="00523D4C"/>
    <w:rsid w:val="00523E22"/>
    <w:rsid w:val="00523FFD"/>
    <w:rsid w:val="005241AA"/>
    <w:rsid w:val="005241F6"/>
    <w:rsid w:val="0052423B"/>
    <w:rsid w:val="005243CD"/>
    <w:rsid w:val="005244C8"/>
    <w:rsid w:val="00524596"/>
    <w:rsid w:val="00524825"/>
    <w:rsid w:val="00524A90"/>
    <w:rsid w:val="00524F25"/>
    <w:rsid w:val="00524F98"/>
    <w:rsid w:val="00525130"/>
    <w:rsid w:val="00525304"/>
    <w:rsid w:val="005253F2"/>
    <w:rsid w:val="005256F4"/>
    <w:rsid w:val="00525841"/>
    <w:rsid w:val="0052587D"/>
    <w:rsid w:val="0052592E"/>
    <w:rsid w:val="00525938"/>
    <w:rsid w:val="005259A7"/>
    <w:rsid w:val="00525A26"/>
    <w:rsid w:val="00526006"/>
    <w:rsid w:val="0052605D"/>
    <w:rsid w:val="00526151"/>
    <w:rsid w:val="0052618F"/>
    <w:rsid w:val="0052629D"/>
    <w:rsid w:val="005263B2"/>
    <w:rsid w:val="00526516"/>
    <w:rsid w:val="00526525"/>
    <w:rsid w:val="00526603"/>
    <w:rsid w:val="00526615"/>
    <w:rsid w:val="005267D7"/>
    <w:rsid w:val="00526822"/>
    <w:rsid w:val="00526914"/>
    <w:rsid w:val="00526B3C"/>
    <w:rsid w:val="00526C2A"/>
    <w:rsid w:val="00526C5B"/>
    <w:rsid w:val="00526CA3"/>
    <w:rsid w:val="00526DE2"/>
    <w:rsid w:val="005270D8"/>
    <w:rsid w:val="00527154"/>
    <w:rsid w:val="005274E1"/>
    <w:rsid w:val="00527ABF"/>
    <w:rsid w:val="00527D1F"/>
    <w:rsid w:val="00527F32"/>
    <w:rsid w:val="0053006B"/>
    <w:rsid w:val="005302C1"/>
    <w:rsid w:val="0053054D"/>
    <w:rsid w:val="00530571"/>
    <w:rsid w:val="005305F9"/>
    <w:rsid w:val="0053061E"/>
    <w:rsid w:val="00530689"/>
    <w:rsid w:val="00530769"/>
    <w:rsid w:val="005307E8"/>
    <w:rsid w:val="00530866"/>
    <w:rsid w:val="00530969"/>
    <w:rsid w:val="00530C01"/>
    <w:rsid w:val="00530DA5"/>
    <w:rsid w:val="00530DE3"/>
    <w:rsid w:val="005311BD"/>
    <w:rsid w:val="00531332"/>
    <w:rsid w:val="00531356"/>
    <w:rsid w:val="005313DA"/>
    <w:rsid w:val="005315DD"/>
    <w:rsid w:val="005318B7"/>
    <w:rsid w:val="0053196B"/>
    <w:rsid w:val="005319BA"/>
    <w:rsid w:val="005319C1"/>
    <w:rsid w:val="00531BD7"/>
    <w:rsid w:val="00531C5D"/>
    <w:rsid w:val="00531D4F"/>
    <w:rsid w:val="00531E49"/>
    <w:rsid w:val="005320C8"/>
    <w:rsid w:val="0053213B"/>
    <w:rsid w:val="00532439"/>
    <w:rsid w:val="00532551"/>
    <w:rsid w:val="00532637"/>
    <w:rsid w:val="00532756"/>
    <w:rsid w:val="005328D6"/>
    <w:rsid w:val="00532BEA"/>
    <w:rsid w:val="00532BF8"/>
    <w:rsid w:val="00533015"/>
    <w:rsid w:val="0053304B"/>
    <w:rsid w:val="005330A1"/>
    <w:rsid w:val="0053320D"/>
    <w:rsid w:val="005333FA"/>
    <w:rsid w:val="0053373C"/>
    <w:rsid w:val="00533790"/>
    <w:rsid w:val="005339D6"/>
    <w:rsid w:val="00533ACC"/>
    <w:rsid w:val="00533B1B"/>
    <w:rsid w:val="00533B4F"/>
    <w:rsid w:val="00533CDB"/>
    <w:rsid w:val="00533EC6"/>
    <w:rsid w:val="0053430A"/>
    <w:rsid w:val="005343AB"/>
    <w:rsid w:val="0053442B"/>
    <w:rsid w:val="00534463"/>
    <w:rsid w:val="005347FA"/>
    <w:rsid w:val="00534904"/>
    <w:rsid w:val="00534AE0"/>
    <w:rsid w:val="005350CC"/>
    <w:rsid w:val="0053521E"/>
    <w:rsid w:val="005353F7"/>
    <w:rsid w:val="0053582A"/>
    <w:rsid w:val="00535852"/>
    <w:rsid w:val="00535BA5"/>
    <w:rsid w:val="00535BE8"/>
    <w:rsid w:val="00535D0A"/>
    <w:rsid w:val="00535D30"/>
    <w:rsid w:val="00535E47"/>
    <w:rsid w:val="00536105"/>
    <w:rsid w:val="005361D5"/>
    <w:rsid w:val="005361F8"/>
    <w:rsid w:val="005363BB"/>
    <w:rsid w:val="005364EF"/>
    <w:rsid w:val="0053671D"/>
    <w:rsid w:val="00536852"/>
    <w:rsid w:val="00536AEA"/>
    <w:rsid w:val="00536B86"/>
    <w:rsid w:val="00536BA0"/>
    <w:rsid w:val="00536BDF"/>
    <w:rsid w:val="00536C7D"/>
    <w:rsid w:val="00536C8A"/>
    <w:rsid w:val="00536D79"/>
    <w:rsid w:val="00536E0B"/>
    <w:rsid w:val="00536EB2"/>
    <w:rsid w:val="00537011"/>
    <w:rsid w:val="005370AE"/>
    <w:rsid w:val="00537394"/>
    <w:rsid w:val="005373C8"/>
    <w:rsid w:val="0053742F"/>
    <w:rsid w:val="005374C0"/>
    <w:rsid w:val="005377A7"/>
    <w:rsid w:val="00537809"/>
    <w:rsid w:val="0053784F"/>
    <w:rsid w:val="005378BD"/>
    <w:rsid w:val="005378BF"/>
    <w:rsid w:val="00537B51"/>
    <w:rsid w:val="00537E5C"/>
    <w:rsid w:val="00537F9D"/>
    <w:rsid w:val="00540153"/>
    <w:rsid w:val="00540232"/>
    <w:rsid w:val="00540458"/>
    <w:rsid w:val="005405CA"/>
    <w:rsid w:val="005406E8"/>
    <w:rsid w:val="00540889"/>
    <w:rsid w:val="00540999"/>
    <w:rsid w:val="00541227"/>
    <w:rsid w:val="00541341"/>
    <w:rsid w:val="005413A6"/>
    <w:rsid w:val="0054148A"/>
    <w:rsid w:val="005414C9"/>
    <w:rsid w:val="00541605"/>
    <w:rsid w:val="0054178C"/>
    <w:rsid w:val="0054192C"/>
    <w:rsid w:val="005419F5"/>
    <w:rsid w:val="00541B60"/>
    <w:rsid w:val="00541B6E"/>
    <w:rsid w:val="00541BE8"/>
    <w:rsid w:val="00541C96"/>
    <w:rsid w:val="00541F53"/>
    <w:rsid w:val="005428E4"/>
    <w:rsid w:val="0054298B"/>
    <w:rsid w:val="005429C1"/>
    <w:rsid w:val="00542B9B"/>
    <w:rsid w:val="00542DA3"/>
    <w:rsid w:val="00543005"/>
    <w:rsid w:val="00543573"/>
    <w:rsid w:val="00543885"/>
    <w:rsid w:val="0054394A"/>
    <w:rsid w:val="00543D2F"/>
    <w:rsid w:val="00543E81"/>
    <w:rsid w:val="0054405E"/>
    <w:rsid w:val="00544173"/>
    <w:rsid w:val="005444EB"/>
    <w:rsid w:val="005444EE"/>
    <w:rsid w:val="005446A5"/>
    <w:rsid w:val="00544781"/>
    <w:rsid w:val="005447C7"/>
    <w:rsid w:val="005448A3"/>
    <w:rsid w:val="00544A7C"/>
    <w:rsid w:val="00544AE6"/>
    <w:rsid w:val="00545192"/>
    <w:rsid w:val="00545193"/>
    <w:rsid w:val="005451F9"/>
    <w:rsid w:val="00545857"/>
    <w:rsid w:val="00545BBF"/>
    <w:rsid w:val="00545CDE"/>
    <w:rsid w:val="00546038"/>
    <w:rsid w:val="00546080"/>
    <w:rsid w:val="005463D7"/>
    <w:rsid w:val="0054644B"/>
    <w:rsid w:val="00546499"/>
    <w:rsid w:val="0054652B"/>
    <w:rsid w:val="0054671C"/>
    <w:rsid w:val="00546952"/>
    <w:rsid w:val="00546A6B"/>
    <w:rsid w:val="00546BD9"/>
    <w:rsid w:val="00546C05"/>
    <w:rsid w:val="00546D07"/>
    <w:rsid w:val="00546EE6"/>
    <w:rsid w:val="00546F99"/>
    <w:rsid w:val="005471DE"/>
    <w:rsid w:val="00547317"/>
    <w:rsid w:val="00547401"/>
    <w:rsid w:val="005474CF"/>
    <w:rsid w:val="00547510"/>
    <w:rsid w:val="00547631"/>
    <w:rsid w:val="00547634"/>
    <w:rsid w:val="00547866"/>
    <w:rsid w:val="00547A1C"/>
    <w:rsid w:val="00547BF7"/>
    <w:rsid w:val="00547C6C"/>
    <w:rsid w:val="00547D53"/>
    <w:rsid w:val="00547E4E"/>
    <w:rsid w:val="00547F23"/>
    <w:rsid w:val="00547F90"/>
    <w:rsid w:val="00550075"/>
    <w:rsid w:val="005503CF"/>
    <w:rsid w:val="00550495"/>
    <w:rsid w:val="005506D5"/>
    <w:rsid w:val="00550D54"/>
    <w:rsid w:val="00550DDD"/>
    <w:rsid w:val="00550FBE"/>
    <w:rsid w:val="00551083"/>
    <w:rsid w:val="0055112A"/>
    <w:rsid w:val="00551251"/>
    <w:rsid w:val="00551253"/>
    <w:rsid w:val="005512F1"/>
    <w:rsid w:val="0055133D"/>
    <w:rsid w:val="005514CA"/>
    <w:rsid w:val="00551595"/>
    <w:rsid w:val="005515C3"/>
    <w:rsid w:val="00551698"/>
    <w:rsid w:val="005518DB"/>
    <w:rsid w:val="00551942"/>
    <w:rsid w:val="00551BF0"/>
    <w:rsid w:val="00551CE0"/>
    <w:rsid w:val="00551DB7"/>
    <w:rsid w:val="00551E6D"/>
    <w:rsid w:val="00551E74"/>
    <w:rsid w:val="005520F1"/>
    <w:rsid w:val="00552570"/>
    <w:rsid w:val="00552671"/>
    <w:rsid w:val="005526DA"/>
    <w:rsid w:val="00552754"/>
    <w:rsid w:val="00552807"/>
    <w:rsid w:val="00552BA3"/>
    <w:rsid w:val="00552C64"/>
    <w:rsid w:val="00552C74"/>
    <w:rsid w:val="00552DDE"/>
    <w:rsid w:val="00552F23"/>
    <w:rsid w:val="00553067"/>
    <w:rsid w:val="0055307D"/>
    <w:rsid w:val="00553088"/>
    <w:rsid w:val="005530CC"/>
    <w:rsid w:val="005533C2"/>
    <w:rsid w:val="0055341B"/>
    <w:rsid w:val="00553789"/>
    <w:rsid w:val="00553AD3"/>
    <w:rsid w:val="00553DE5"/>
    <w:rsid w:val="00553EE1"/>
    <w:rsid w:val="005540E4"/>
    <w:rsid w:val="005543B9"/>
    <w:rsid w:val="0055442B"/>
    <w:rsid w:val="005546EC"/>
    <w:rsid w:val="005547CB"/>
    <w:rsid w:val="005547E5"/>
    <w:rsid w:val="0055485F"/>
    <w:rsid w:val="00554943"/>
    <w:rsid w:val="00554A68"/>
    <w:rsid w:val="00554A72"/>
    <w:rsid w:val="00554BFB"/>
    <w:rsid w:val="00554D62"/>
    <w:rsid w:val="00554E7F"/>
    <w:rsid w:val="00554EFD"/>
    <w:rsid w:val="00554F0A"/>
    <w:rsid w:val="00554F15"/>
    <w:rsid w:val="00554F43"/>
    <w:rsid w:val="00555134"/>
    <w:rsid w:val="00555679"/>
    <w:rsid w:val="00555813"/>
    <w:rsid w:val="00555A2E"/>
    <w:rsid w:val="00555DAA"/>
    <w:rsid w:val="00556301"/>
    <w:rsid w:val="0055677F"/>
    <w:rsid w:val="0055684B"/>
    <w:rsid w:val="00556B27"/>
    <w:rsid w:val="00556D5A"/>
    <w:rsid w:val="00556DD9"/>
    <w:rsid w:val="005572D2"/>
    <w:rsid w:val="00557409"/>
    <w:rsid w:val="005575E9"/>
    <w:rsid w:val="005578BB"/>
    <w:rsid w:val="00557BE0"/>
    <w:rsid w:val="00557C7A"/>
    <w:rsid w:val="00557DD5"/>
    <w:rsid w:val="00557EF7"/>
    <w:rsid w:val="0056015D"/>
    <w:rsid w:val="0056021B"/>
    <w:rsid w:val="00560337"/>
    <w:rsid w:val="00560473"/>
    <w:rsid w:val="00560499"/>
    <w:rsid w:val="0056050D"/>
    <w:rsid w:val="00560588"/>
    <w:rsid w:val="00560632"/>
    <w:rsid w:val="0056069B"/>
    <w:rsid w:val="005609AB"/>
    <w:rsid w:val="00560A7F"/>
    <w:rsid w:val="00560AD0"/>
    <w:rsid w:val="00560D1A"/>
    <w:rsid w:val="00560DA4"/>
    <w:rsid w:val="00560E4B"/>
    <w:rsid w:val="00560EE5"/>
    <w:rsid w:val="00560EEA"/>
    <w:rsid w:val="00560F5C"/>
    <w:rsid w:val="00560F91"/>
    <w:rsid w:val="0056102D"/>
    <w:rsid w:val="0056113E"/>
    <w:rsid w:val="0056126E"/>
    <w:rsid w:val="00561595"/>
    <w:rsid w:val="005617B2"/>
    <w:rsid w:val="0056198E"/>
    <w:rsid w:val="005619EF"/>
    <w:rsid w:val="005621FE"/>
    <w:rsid w:val="0056222A"/>
    <w:rsid w:val="0056222F"/>
    <w:rsid w:val="00562520"/>
    <w:rsid w:val="005625D0"/>
    <w:rsid w:val="0056264A"/>
    <w:rsid w:val="005626E7"/>
    <w:rsid w:val="00562783"/>
    <w:rsid w:val="00562A55"/>
    <w:rsid w:val="00562A59"/>
    <w:rsid w:val="00562D36"/>
    <w:rsid w:val="00562DAC"/>
    <w:rsid w:val="005631C2"/>
    <w:rsid w:val="0056330D"/>
    <w:rsid w:val="005636B3"/>
    <w:rsid w:val="0056404C"/>
    <w:rsid w:val="00564079"/>
    <w:rsid w:val="0056412E"/>
    <w:rsid w:val="005641F3"/>
    <w:rsid w:val="005643C8"/>
    <w:rsid w:val="00564589"/>
    <w:rsid w:val="00564A87"/>
    <w:rsid w:val="00564C68"/>
    <w:rsid w:val="00564C83"/>
    <w:rsid w:val="00564E98"/>
    <w:rsid w:val="00564FB0"/>
    <w:rsid w:val="00565036"/>
    <w:rsid w:val="00565391"/>
    <w:rsid w:val="005655C4"/>
    <w:rsid w:val="00565628"/>
    <w:rsid w:val="005658A0"/>
    <w:rsid w:val="00565A9D"/>
    <w:rsid w:val="00565B0D"/>
    <w:rsid w:val="00565F17"/>
    <w:rsid w:val="00566231"/>
    <w:rsid w:val="0056644A"/>
    <w:rsid w:val="00566521"/>
    <w:rsid w:val="0056670C"/>
    <w:rsid w:val="005667D4"/>
    <w:rsid w:val="00566808"/>
    <w:rsid w:val="00566B55"/>
    <w:rsid w:val="00566F0F"/>
    <w:rsid w:val="00567163"/>
    <w:rsid w:val="0056717E"/>
    <w:rsid w:val="0056737C"/>
    <w:rsid w:val="005673AA"/>
    <w:rsid w:val="005673D6"/>
    <w:rsid w:val="005673DB"/>
    <w:rsid w:val="005674AD"/>
    <w:rsid w:val="0056782F"/>
    <w:rsid w:val="0056797B"/>
    <w:rsid w:val="00567D40"/>
    <w:rsid w:val="00567DBC"/>
    <w:rsid w:val="00567E86"/>
    <w:rsid w:val="0057006B"/>
    <w:rsid w:val="005700D1"/>
    <w:rsid w:val="00570236"/>
    <w:rsid w:val="00570367"/>
    <w:rsid w:val="0057041B"/>
    <w:rsid w:val="0057058D"/>
    <w:rsid w:val="005705BE"/>
    <w:rsid w:val="0057065B"/>
    <w:rsid w:val="0057067F"/>
    <w:rsid w:val="005706E3"/>
    <w:rsid w:val="00570810"/>
    <w:rsid w:val="005708F1"/>
    <w:rsid w:val="005709AE"/>
    <w:rsid w:val="00570A83"/>
    <w:rsid w:val="00570B76"/>
    <w:rsid w:val="00570F05"/>
    <w:rsid w:val="00571316"/>
    <w:rsid w:val="005719E9"/>
    <w:rsid w:val="00571A6D"/>
    <w:rsid w:val="00571B48"/>
    <w:rsid w:val="00571D49"/>
    <w:rsid w:val="00571D76"/>
    <w:rsid w:val="00571E39"/>
    <w:rsid w:val="00571E75"/>
    <w:rsid w:val="0057202C"/>
    <w:rsid w:val="0057209D"/>
    <w:rsid w:val="0057238E"/>
    <w:rsid w:val="00572494"/>
    <w:rsid w:val="005724E5"/>
    <w:rsid w:val="00572574"/>
    <w:rsid w:val="00572708"/>
    <w:rsid w:val="005727AB"/>
    <w:rsid w:val="00572958"/>
    <w:rsid w:val="005729A2"/>
    <w:rsid w:val="00572A2B"/>
    <w:rsid w:val="00572BA5"/>
    <w:rsid w:val="00572C77"/>
    <w:rsid w:val="00572E1B"/>
    <w:rsid w:val="00572EF8"/>
    <w:rsid w:val="00572F1D"/>
    <w:rsid w:val="005731CD"/>
    <w:rsid w:val="005731E8"/>
    <w:rsid w:val="005732AE"/>
    <w:rsid w:val="005734D8"/>
    <w:rsid w:val="005735CE"/>
    <w:rsid w:val="005737E7"/>
    <w:rsid w:val="00573879"/>
    <w:rsid w:val="00573B8A"/>
    <w:rsid w:val="00573C41"/>
    <w:rsid w:val="00573D64"/>
    <w:rsid w:val="005740DD"/>
    <w:rsid w:val="005741A9"/>
    <w:rsid w:val="0057436C"/>
    <w:rsid w:val="0057438F"/>
    <w:rsid w:val="00574403"/>
    <w:rsid w:val="00574430"/>
    <w:rsid w:val="005744CD"/>
    <w:rsid w:val="00574543"/>
    <w:rsid w:val="0057469A"/>
    <w:rsid w:val="0057471B"/>
    <w:rsid w:val="005747E2"/>
    <w:rsid w:val="00574939"/>
    <w:rsid w:val="0057495D"/>
    <w:rsid w:val="00574A84"/>
    <w:rsid w:val="00574AD5"/>
    <w:rsid w:val="00574E63"/>
    <w:rsid w:val="00574E8A"/>
    <w:rsid w:val="00575090"/>
    <w:rsid w:val="00575222"/>
    <w:rsid w:val="0057527D"/>
    <w:rsid w:val="00575492"/>
    <w:rsid w:val="005754F9"/>
    <w:rsid w:val="00575601"/>
    <w:rsid w:val="0057567F"/>
    <w:rsid w:val="005757C7"/>
    <w:rsid w:val="00575998"/>
    <w:rsid w:val="00575CAC"/>
    <w:rsid w:val="00575D34"/>
    <w:rsid w:val="00575D91"/>
    <w:rsid w:val="00575DAE"/>
    <w:rsid w:val="00575DDE"/>
    <w:rsid w:val="00575DE4"/>
    <w:rsid w:val="00575F54"/>
    <w:rsid w:val="00575F6D"/>
    <w:rsid w:val="00575FCA"/>
    <w:rsid w:val="00576079"/>
    <w:rsid w:val="00576265"/>
    <w:rsid w:val="0057649F"/>
    <w:rsid w:val="005764F5"/>
    <w:rsid w:val="0057653D"/>
    <w:rsid w:val="00576628"/>
    <w:rsid w:val="005766EF"/>
    <w:rsid w:val="00576758"/>
    <w:rsid w:val="0057677E"/>
    <w:rsid w:val="00576896"/>
    <w:rsid w:val="00576B01"/>
    <w:rsid w:val="00576BBD"/>
    <w:rsid w:val="00576D0B"/>
    <w:rsid w:val="00576D0D"/>
    <w:rsid w:val="00576E40"/>
    <w:rsid w:val="00576E59"/>
    <w:rsid w:val="00576F13"/>
    <w:rsid w:val="005770FB"/>
    <w:rsid w:val="005772CA"/>
    <w:rsid w:val="00577347"/>
    <w:rsid w:val="00577687"/>
    <w:rsid w:val="005778AB"/>
    <w:rsid w:val="00577B63"/>
    <w:rsid w:val="00577DE8"/>
    <w:rsid w:val="00577E67"/>
    <w:rsid w:val="00577E87"/>
    <w:rsid w:val="00577E8D"/>
    <w:rsid w:val="00577EB1"/>
    <w:rsid w:val="00577FB3"/>
    <w:rsid w:val="0058005D"/>
    <w:rsid w:val="00580113"/>
    <w:rsid w:val="00580237"/>
    <w:rsid w:val="0058049B"/>
    <w:rsid w:val="0058049F"/>
    <w:rsid w:val="00580755"/>
    <w:rsid w:val="0058096B"/>
    <w:rsid w:val="00580A2D"/>
    <w:rsid w:val="00580A6B"/>
    <w:rsid w:val="00580B35"/>
    <w:rsid w:val="00580EE1"/>
    <w:rsid w:val="00580EF6"/>
    <w:rsid w:val="00580FF2"/>
    <w:rsid w:val="0058103F"/>
    <w:rsid w:val="0058141D"/>
    <w:rsid w:val="00581426"/>
    <w:rsid w:val="0058147F"/>
    <w:rsid w:val="00581547"/>
    <w:rsid w:val="0058192B"/>
    <w:rsid w:val="00581A0C"/>
    <w:rsid w:val="00581AF3"/>
    <w:rsid w:val="00581B81"/>
    <w:rsid w:val="00581CB0"/>
    <w:rsid w:val="00581E83"/>
    <w:rsid w:val="00581EC0"/>
    <w:rsid w:val="0058226E"/>
    <w:rsid w:val="00582391"/>
    <w:rsid w:val="005823A3"/>
    <w:rsid w:val="005824A6"/>
    <w:rsid w:val="005824F5"/>
    <w:rsid w:val="005825DA"/>
    <w:rsid w:val="005825E7"/>
    <w:rsid w:val="0058271D"/>
    <w:rsid w:val="00582972"/>
    <w:rsid w:val="00582C76"/>
    <w:rsid w:val="00582FC0"/>
    <w:rsid w:val="00583088"/>
    <w:rsid w:val="0058308F"/>
    <w:rsid w:val="005831F9"/>
    <w:rsid w:val="00583641"/>
    <w:rsid w:val="0058364A"/>
    <w:rsid w:val="005836B8"/>
    <w:rsid w:val="005838C3"/>
    <w:rsid w:val="00583AA2"/>
    <w:rsid w:val="00583B28"/>
    <w:rsid w:val="00583D70"/>
    <w:rsid w:val="00584092"/>
    <w:rsid w:val="00584094"/>
    <w:rsid w:val="0058417D"/>
    <w:rsid w:val="0058426A"/>
    <w:rsid w:val="00584337"/>
    <w:rsid w:val="005843B2"/>
    <w:rsid w:val="00584590"/>
    <w:rsid w:val="00584679"/>
    <w:rsid w:val="00584744"/>
    <w:rsid w:val="0058489B"/>
    <w:rsid w:val="005848A0"/>
    <w:rsid w:val="005848A1"/>
    <w:rsid w:val="00584BE2"/>
    <w:rsid w:val="00584CDE"/>
    <w:rsid w:val="00584D9D"/>
    <w:rsid w:val="00584DB5"/>
    <w:rsid w:val="00584EBB"/>
    <w:rsid w:val="00584F08"/>
    <w:rsid w:val="00585047"/>
    <w:rsid w:val="005850A7"/>
    <w:rsid w:val="005850AE"/>
    <w:rsid w:val="0058532B"/>
    <w:rsid w:val="00585401"/>
    <w:rsid w:val="005855EA"/>
    <w:rsid w:val="00585AA7"/>
    <w:rsid w:val="00585ADB"/>
    <w:rsid w:val="00585BAE"/>
    <w:rsid w:val="00585E28"/>
    <w:rsid w:val="00586219"/>
    <w:rsid w:val="0058626F"/>
    <w:rsid w:val="005862F8"/>
    <w:rsid w:val="00586306"/>
    <w:rsid w:val="005864FA"/>
    <w:rsid w:val="005864FC"/>
    <w:rsid w:val="0058660E"/>
    <w:rsid w:val="005866C2"/>
    <w:rsid w:val="005867B2"/>
    <w:rsid w:val="00586BA7"/>
    <w:rsid w:val="00586BB4"/>
    <w:rsid w:val="00586CAF"/>
    <w:rsid w:val="0058737B"/>
    <w:rsid w:val="005873FF"/>
    <w:rsid w:val="005874B4"/>
    <w:rsid w:val="0058764D"/>
    <w:rsid w:val="005877D6"/>
    <w:rsid w:val="00587A4E"/>
    <w:rsid w:val="00587AA1"/>
    <w:rsid w:val="00587B26"/>
    <w:rsid w:val="00587B7F"/>
    <w:rsid w:val="00587FCB"/>
    <w:rsid w:val="00590047"/>
    <w:rsid w:val="0059014E"/>
    <w:rsid w:val="00590164"/>
    <w:rsid w:val="00590201"/>
    <w:rsid w:val="005905D7"/>
    <w:rsid w:val="005907F0"/>
    <w:rsid w:val="00590805"/>
    <w:rsid w:val="0059092C"/>
    <w:rsid w:val="00590E18"/>
    <w:rsid w:val="00590E91"/>
    <w:rsid w:val="00590EC8"/>
    <w:rsid w:val="005910DF"/>
    <w:rsid w:val="0059119F"/>
    <w:rsid w:val="005911AB"/>
    <w:rsid w:val="005914BB"/>
    <w:rsid w:val="005914E2"/>
    <w:rsid w:val="00591603"/>
    <w:rsid w:val="005918A7"/>
    <w:rsid w:val="005918EE"/>
    <w:rsid w:val="00591BEB"/>
    <w:rsid w:val="00591C5D"/>
    <w:rsid w:val="00591CAC"/>
    <w:rsid w:val="00591EA4"/>
    <w:rsid w:val="00591EFB"/>
    <w:rsid w:val="005920D5"/>
    <w:rsid w:val="005921D9"/>
    <w:rsid w:val="0059226C"/>
    <w:rsid w:val="005925BE"/>
    <w:rsid w:val="005925F5"/>
    <w:rsid w:val="005927A6"/>
    <w:rsid w:val="005928B2"/>
    <w:rsid w:val="00592935"/>
    <w:rsid w:val="00592A4B"/>
    <w:rsid w:val="00592CAA"/>
    <w:rsid w:val="00592DA2"/>
    <w:rsid w:val="00592F1E"/>
    <w:rsid w:val="00593180"/>
    <w:rsid w:val="005931A7"/>
    <w:rsid w:val="005935F6"/>
    <w:rsid w:val="00593AC8"/>
    <w:rsid w:val="00593C1D"/>
    <w:rsid w:val="00593DF3"/>
    <w:rsid w:val="00593F43"/>
    <w:rsid w:val="00594086"/>
    <w:rsid w:val="0059408B"/>
    <w:rsid w:val="00594316"/>
    <w:rsid w:val="005945AC"/>
    <w:rsid w:val="005945DE"/>
    <w:rsid w:val="00594870"/>
    <w:rsid w:val="005949AE"/>
    <w:rsid w:val="00594BA0"/>
    <w:rsid w:val="00594C16"/>
    <w:rsid w:val="00594D0D"/>
    <w:rsid w:val="00594D42"/>
    <w:rsid w:val="00594E26"/>
    <w:rsid w:val="00594EE5"/>
    <w:rsid w:val="00594FC5"/>
    <w:rsid w:val="00595110"/>
    <w:rsid w:val="00595252"/>
    <w:rsid w:val="0059549C"/>
    <w:rsid w:val="005954EF"/>
    <w:rsid w:val="0059575D"/>
    <w:rsid w:val="00595819"/>
    <w:rsid w:val="005958DA"/>
    <w:rsid w:val="005959CE"/>
    <w:rsid w:val="00595D09"/>
    <w:rsid w:val="00595DB2"/>
    <w:rsid w:val="00595DCD"/>
    <w:rsid w:val="00596220"/>
    <w:rsid w:val="00596246"/>
    <w:rsid w:val="0059650A"/>
    <w:rsid w:val="0059657C"/>
    <w:rsid w:val="00596790"/>
    <w:rsid w:val="0059685F"/>
    <w:rsid w:val="005969A2"/>
    <w:rsid w:val="00596D52"/>
    <w:rsid w:val="00596D72"/>
    <w:rsid w:val="00596FCB"/>
    <w:rsid w:val="00597012"/>
    <w:rsid w:val="005972A3"/>
    <w:rsid w:val="005973AB"/>
    <w:rsid w:val="005979A0"/>
    <w:rsid w:val="00597BF6"/>
    <w:rsid w:val="00597E1A"/>
    <w:rsid w:val="00597F57"/>
    <w:rsid w:val="005A03EB"/>
    <w:rsid w:val="005A04A7"/>
    <w:rsid w:val="005A0532"/>
    <w:rsid w:val="005A077A"/>
    <w:rsid w:val="005A0907"/>
    <w:rsid w:val="005A0A49"/>
    <w:rsid w:val="005A0CC4"/>
    <w:rsid w:val="005A0D2C"/>
    <w:rsid w:val="005A0D33"/>
    <w:rsid w:val="005A0D8B"/>
    <w:rsid w:val="005A0E54"/>
    <w:rsid w:val="005A0E9D"/>
    <w:rsid w:val="005A0F1B"/>
    <w:rsid w:val="005A13B9"/>
    <w:rsid w:val="005A1A3B"/>
    <w:rsid w:val="005A1C4B"/>
    <w:rsid w:val="005A1EC5"/>
    <w:rsid w:val="005A1FA2"/>
    <w:rsid w:val="005A2047"/>
    <w:rsid w:val="005A2327"/>
    <w:rsid w:val="005A258C"/>
    <w:rsid w:val="005A27E2"/>
    <w:rsid w:val="005A28A5"/>
    <w:rsid w:val="005A28CD"/>
    <w:rsid w:val="005A2A8C"/>
    <w:rsid w:val="005A2BC1"/>
    <w:rsid w:val="005A2BE4"/>
    <w:rsid w:val="005A2D9E"/>
    <w:rsid w:val="005A2DD8"/>
    <w:rsid w:val="005A2EED"/>
    <w:rsid w:val="005A30CE"/>
    <w:rsid w:val="005A30F5"/>
    <w:rsid w:val="005A3777"/>
    <w:rsid w:val="005A381B"/>
    <w:rsid w:val="005A3B70"/>
    <w:rsid w:val="005A3CCD"/>
    <w:rsid w:val="005A3E70"/>
    <w:rsid w:val="005A3EAF"/>
    <w:rsid w:val="005A3FE8"/>
    <w:rsid w:val="005A402D"/>
    <w:rsid w:val="005A40FB"/>
    <w:rsid w:val="005A44B5"/>
    <w:rsid w:val="005A45A5"/>
    <w:rsid w:val="005A45E4"/>
    <w:rsid w:val="005A4945"/>
    <w:rsid w:val="005A4CFB"/>
    <w:rsid w:val="005A4D4F"/>
    <w:rsid w:val="005A4D79"/>
    <w:rsid w:val="005A5008"/>
    <w:rsid w:val="005A5196"/>
    <w:rsid w:val="005A5305"/>
    <w:rsid w:val="005A5338"/>
    <w:rsid w:val="005A53BF"/>
    <w:rsid w:val="005A540D"/>
    <w:rsid w:val="005A54C8"/>
    <w:rsid w:val="005A5649"/>
    <w:rsid w:val="005A56BE"/>
    <w:rsid w:val="005A57EF"/>
    <w:rsid w:val="005A5933"/>
    <w:rsid w:val="005A59DA"/>
    <w:rsid w:val="005A5A77"/>
    <w:rsid w:val="005A5AAA"/>
    <w:rsid w:val="005A5BDF"/>
    <w:rsid w:val="005A5BE1"/>
    <w:rsid w:val="005A5CE2"/>
    <w:rsid w:val="005A5D15"/>
    <w:rsid w:val="005A5F1C"/>
    <w:rsid w:val="005A5F47"/>
    <w:rsid w:val="005A5FD7"/>
    <w:rsid w:val="005A6054"/>
    <w:rsid w:val="005A6117"/>
    <w:rsid w:val="005A628C"/>
    <w:rsid w:val="005A65ED"/>
    <w:rsid w:val="005A6752"/>
    <w:rsid w:val="005A6800"/>
    <w:rsid w:val="005A69D9"/>
    <w:rsid w:val="005A6AB9"/>
    <w:rsid w:val="005A6D86"/>
    <w:rsid w:val="005A7086"/>
    <w:rsid w:val="005A7126"/>
    <w:rsid w:val="005A7143"/>
    <w:rsid w:val="005A7181"/>
    <w:rsid w:val="005A71BE"/>
    <w:rsid w:val="005A72D1"/>
    <w:rsid w:val="005A742A"/>
    <w:rsid w:val="005A7591"/>
    <w:rsid w:val="005A769D"/>
    <w:rsid w:val="005A783A"/>
    <w:rsid w:val="005A7B87"/>
    <w:rsid w:val="005A7C6B"/>
    <w:rsid w:val="005A7E85"/>
    <w:rsid w:val="005B0098"/>
    <w:rsid w:val="005B00CA"/>
    <w:rsid w:val="005B0277"/>
    <w:rsid w:val="005B03B7"/>
    <w:rsid w:val="005B03BC"/>
    <w:rsid w:val="005B089D"/>
    <w:rsid w:val="005B09A5"/>
    <w:rsid w:val="005B0B65"/>
    <w:rsid w:val="005B0BB0"/>
    <w:rsid w:val="005B0D16"/>
    <w:rsid w:val="005B0F29"/>
    <w:rsid w:val="005B0FD2"/>
    <w:rsid w:val="005B102E"/>
    <w:rsid w:val="005B1252"/>
    <w:rsid w:val="005B1318"/>
    <w:rsid w:val="005B15E4"/>
    <w:rsid w:val="005B185C"/>
    <w:rsid w:val="005B18B8"/>
    <w:rsid w:val="005B199D"/>
    <w:rsid w:val="005B19B6"/>
    <w:rsid w:val="005B1A98"/>
    <w:rsid w:val="005B1AF4"/>
    <w:rsid w:val="005B1BA2"/>
    <w:rsid w:val="005B1D18"/>
    <w:rsid w:val="005B1D9B"/>
    <w:rsid w:val="005B1DF6"/>
    <w:rsid w:val="005B1E19"/>
    <w:rsid w:val="005B245A"/>
    <w:rsid w:val="005B29D6"/>
    <w:rsid w:val="005B2B90"/>
    <w:rsid w:val="005B2D67"/>
    <w:rsid w:val="005B2DAA"/>
    <w:rsid w:val="005B2F86"/>
    <w:rsid w:val="005B2FC7"/>
    <w:rsid w:val="005B2FFD"/>
    <w:rsid w:val="005B3542"/>
    <w:rsid w:val="005B3706"/>
    <w:rsid w:val="005B3777"/>
    <w:rsid w:val="005B37A3"/>
    <w:rsid w:val="005B38C8"/>
    <w:rsid w:val="005B38DD"/>
    <w:rsid w:val="005B3A81"/>
    <w:rsid w:val="005B3ADD"/>
    <w:rsid w:val="005B3D1A"/>
    <w:rsid w:val="005B3D91"/>
    <w:rsid w:val="005B3DB8"/>
    <w:rsid w:val="005B3FA2"/>
    <w:rsid w:val="005B4448"/>
    <w:rsid w:val="005B44EE"/>
    <w:rsid w:val="005B457A"/>
    <w:rsid w:val="005B477D"/>
    <w:rsid w:val="005B4798"/>
    <w:rsid w:val="005B47D4"/>
    <w:rsid w:val="005B4884"/>
    <w:rsid w:val="005B494E"/>
    <w:rsid w:val="005B4B84"/>
    <w:rsid w:val="005B4C70"/>
    <w:rsid w:val="005B4E13"/>
    <w:rsid w:val="005B557A"/>
    <w:rsid w:val="005B55C7"/>
    <w:rsid w:val="005B55CE"/>
    <w:rsid w:val="005B5724"/>
    <w:rsid w:val="005B59A6"/>
    <w:rsid w:val="005B5B19"/>
    <w:rsid w:val="005B5B41"/>
    <w:rsid w:val="005B5B48"/>
    <w:rsid w:val="005B5DE1"/>
    <w:rsid w:val="005B5DF1"/>
    <w:rsid w:val="005B5EF7"/>
    <w:rsid w:val="005B609F"/>
    <w:rsid w:val="005B611C"/>
    <w:rsid w:val="005B6164"/>
    <w:rsid w:val="005B61D8"/>
    <w:rsid w:val="005B637A"/>
    <w:rsid w:val="005B647E"/>
    <w:rsid w:val="005B64D4"/>
    <w:rsid w:val="005B654A"/>
    <w:rsid w:val="005B65F0"/>
    <w:rsid w:val="005B662F"/>
    <w:rsid w:val="005B67FB"/>
    <w:rsid w:val="005B688A"/>
    <w:rsid w:val="005B6935"/>
    <w:rsid w:val="005B6936"/>
    <w:rsid w:val="005B695B"/>
    <w:rsid w:val="005B6C42"/>
    <w:rsid w:val="005B6C7D"/>
    <w:rsid w:val="005B6E4E"/>
    <w:rsid w:val="005B7272"/>
    <w:rsid w:val="005B77CB"/>
    <w:rsid w:val="005B7CD5"/>
    <w:rsid w:val="005B7FB9"/>
    <w:rsid w:val="005C02F3"/>
    <w:rsid w:val="005C0436"/>
    <w:rsid w:val="005C04BF"/>
    <w:rsid w:val="005C04C6"/>
    <w:rsid w:val="005C0582"/>
    <w:rsid w:val="005C0702"/>
    <w:rsid w:val="005C07E2"/>
    <w:rsid w:val="005C08F2"/>
    <w:rsid w:val="005C0EBF"/>
    <w:rsid w:val="005C10C1"/>
    <w:rsid w:val="005C11E9"/>
    <w:rsid w:val="005C1248"/>
    <w:rsid w:val="005C1647"/>
    <w:rsid w:val="005C176C"/>
    <w:rsid w:val="005C1772"/>
    <w:rsid w:val="005C1855"/>
    <w:rsid w:val="005C19CC"/>
    <w:rsid w:val="005C1A2B"/>
    <w:rsid w:val="005C1A84"/>
    <w:rsid w:val="005C1F98"/>
    <w:rsid w:val="005C208D"/>
    <w:rsid w:val="005C2093"/>
    <w:rsid w:val="005C209D"/>
    <w:rsid w:val="005C20A5"/>
    <w:rsid w:val="005C21A1"/>
    <w:rsid w:val="005C224E"/>
    <w:rsid w:val="005C23A5"/>
    <w:rsid w:val="005C24EA"/>
    <w:rsid w:val="005C2741"/>
    <w:rsid w:val="005C2855"/>
    <w:rsid w:val="005C28BE"/>
    <w:rsid w:val="005C28F9"/>
    <w:rsid w:val="005C29A2"/>
    <w:rsid w:val="005C2AC1"/>
    <w:rsid w:val="005C2AE6"/>
    <w:rsid w:val="005C2B2C"/>
    <w:rsid w:val="005C2F41"/>
    <w:rsid w:val="005C2F91"/>
    <w:rsid w:val="005C3122"/>
    <w:rsid w:val="005C32BC"/>
    <w:rsid w:val="005C339F"/>
    <w:rsid w:val="005C36AE"/>
    <w:rsid w:val="005C37F0"/>
    <w:rsid w:val="005C3819"/>
    <w:rsid w:val="005C40D1"/>
    <w:rsid w:val="005C41E6"/>
    <w:rsid w:val="005C4310"/>
    <w:rsid w:val="005C4411"/>
    <w:rsid w:val="005C4658"/>
    <w:rsid w:val="005C47BC"/>
    <w:rsid w:val="005C496D"/>
    <w:rsid w:val="005C4A41"/>
    <w:rsid w:val="005C4BCA"/>
    <w:rsid w:val="005C5073"/>
    <w:rsid w:val="005C5097"/>
    <w:rsid w:val="005C50F7"/>
    <w:rsid w:val="005C5100"/>
    <w:rsid w:val="005C51B1"/>
    <w:rsid w:val="005C51ED"/>
    <w:rsid w:val="005C55C8"/>
    <w:rsid w:val="005C55DC"/>
    <w:rsid w:val="005C5787"/>
    <w:rsid w:val="005C59B9"/>
    <w:rsid w:val="005C5A85"/>
    <w:rsid w:val="005C5AA1"/>
    <w:rsid w:val="005C5AA3"/>
    <w:rsid w:val="005C5BAE"/>
    <w:rsid w:val="005C5C54"/>
    <w:rsid w:val="005C5D1D"/>
    <w:rsid w:val="005C5D5B"/>
    <w:rsid w:val="005C5DDA"/>
    <w:rsid w:val="005C5F87"/>
    <w:rsid w:val="005C5FF3"/>
    <w:rsid w:val="005C61A8"/>
    <w:rsid w:val="005C62A5"/>
    <w:rsid w:val="005C62F6"/>
    <w:rsid w:val="005C63E4"/>
    <w:rsid w:val="005C653B"/>
    <w:rsid w:val="005C68C9"/>
    <w:rsid w:val="005C6A27"/>
    <w:rsid w:val="005C6AB7"/>
    <w:rsid w:val="005C6B8A"/>
    <w:rsid w:val="005C6B92"/>
    <w:rsid w:val="005C6BF8"/>
    <w:rsid w:val="005C6DC1"/>
    <w:rsid w:val="005C6E49"/>
    <w:rsid w:val="005C6EA6"/>
    <w:rsid w:val="005C7373"/>
    <w:rsid w:val="005C739E"/>
    <w:rsid w:val="005C7465"/>
    <w:rsid w:val="005C74DD"/>
    <w:rsid w:val="005C7605"/>
    <w:rsid w:val="005C7712"/>
    <w:rsid w:val="005C7750"/>
    <w:rsid w:val="005C7846"/>
    <w:rsid w:val="005C7BBA"/>
    <w:rsid w:val="005C7C15"/>
    <w:rsid w:val="005C7C28"/>
    <w:rsid w:val="005C7C9C"/>
    <w:rsid w:val="005C7CED"/>
    <w:rsid w:val="005C7F8F"/>
    <w:rsid w:val="005D0472"/>
    <w:rsid w:val="005D09A9"/>
    <w:rsid w:val="005D0F6D"/>
    <w:rsid w:val="005D1001"/>
    <w:rsid w:val="005D10AE"/>
    <w:rsid w:val="005D133F"/>
    <w:rsid w:val="005D13C8"/>
    <w:rsid w:val="005D15B2"/>
    <w:rsid w:val="005D17B4"/>
    <w:rsid w:val="005D1886"/>
    <w:rsid w:val="005D1C97"/>
    <w:rsid w:val="005D1DA0"/>
    <w:rsid w:val="005D1F25"/>
    <w:rsid w:val="005D20D3"/>
    <w:rsid w:val="005D26B1"/>
    <w:rsid w:val="005D2748"/>
    <w:rsid w:val="005D2753"/>
    <w:rsid w:val="005D2A10"/>
    <w:rsid w:val="005D2A21"/>
    <w:rsid w:val="005D2D17"/>
    <w:rsid w:val="005D2DCD"/>
    <w:rsid w:val="005D3075"/>
    <w:rsid w:val="005D30D3"/>
    <w:rsid w:val="005D311B"/>
    <w:rsid w:val="005D319B"/>
    <w:rsid w:val="005D31C1"/>
    <w:rsid w:val="005D330F"/>
    <w:rsid w:val="005D34E3"/>
    <w:rsid w:val="005D3598"/>
    <w:rsid w:val="005D3713"/>
    <w:rsid w:val="005D3A01"/>
    <w:rsid w:val="005D3A94"/>
    <w:rsid w:val="005D3B4B"/>
    <w:rsid w:val="005D435E"/>
    <w:rsid w:val="005D43B2"/>
    <w:rsid w:val="005D456D"/>
    <w:rsid w:val="005D46C0"/>
    <w:rsid w:val="005D47CE"/>
    <w:rsid w:val="005D4865"/>
    <w:rsid w:val="005D49D1"/>
    <w:rsid w:val="005D49D6"/>
    <w:rsid w:val="005D4ABE"/>
    <w:rsid w:val="005D4C5B"/>
    <w:rsid w:val="005D4D2A"/>
    <w:rsid w:val="005D5647"/>
    <w:rsid w:val="005D56D8"/>
    <w:rsid w:val="005D56EF"/>
    <w:rsid w:val="005D57B8"/>
    <w:rsid w:val="005D5921"/>
    <w:rsid w:val="005D5ABA"/>
    <w:rsid w:val="005D5AC7"/>
    <w:rsid w:val="005D5B64"/>
    <w:rsid w:val="005D629C"/>
    <w:rsid w:val="005D6330"/>
    <w:rsid w:val="005D6342"/>
    <w:rsid w:val="005D652F"/>
    <w:rsid w:val="005D66B9"/>
    <w:rsid w:val="005D673C"/>
    <w:rsid w:val="005D6795"/>
    <w:rsid w:val="005D687A"/>
    <w:rsid w:val="005D6BAD"/>
    <w:rsid w:val="005D6BD4"/>
    <w:rsid w:val="005D6CE4"/>
    <w:rsid w:val="005D6E47"/>
    <w:rsid w:val="005D6EB5"/>
    <w:rsid w:val="005D7145"/>
    <w:rsid w:val="005D7645"/>
    <w:rsid w:val="005D7736"/>
    <w:rsid w:val="005D7771"/>
    <w:rsid w:val="005D78C5"/>
    <w:rsid w:val="005D7ABC"/>
    <w:rsid w:val="005D7B3D"/>
    <w:rsid w:val="005D7CB2"/>
    <w:rsid w:val="005D7E8E"/>
    <w:rsid w:val="005E00B6"/>
    <w:rsid w:val="005E00C3"/>
    <w:rsid w:val="005E0669"/>
    <w:rsid w:val="005E07A5"/>
    <w:rsid w:val="005E086C"/>
    <w:rsid w:val="005E0AE6"/>
    <w:rsid w:val="005E0C62"/>
    <w:rsid w:val="005E0D16"/>
    <w:rsid w:val="005E124C"/>
    <w:rsid w:val="005E1285"/>
    <w:rsid w:val="005E13C5"/>
    <w:rsid w:val="005E1440"/>
    <w:rsid w:val="005E15A7"/>
    <w:rsid w:val="005E1684"/>
    <w:rsid w:val="005E182F"/>
    <w:rsid w:val="005E1ACB"/>
    <w:rsid w:val="005E1C04"/>
    <w:rsid w:val="005E1FC9"/>
    <w:rsid w:val="005E21B2"/>
    <w:rsid w:val="005E233E"/>
    <w:rsid w:val="005E23D3"/>
    <w:rsid w:val="005E23ED"/>
    <w:rsid w:val="005E24E8"/>
    <w:rsid w:val="005E2836"/>
    <w:rsid w:val="005E28AD"/>
    <w:rsid w:val="005E29A2"/>
    <w:rsid w:val="005E2A43"/>
    <w:rsid w:val="005E2A97"/>
    <w:rsid w:val="005E2C5F"/>
    <w:rsid w:val="005E2F18"/>
    <w:rsid w:val="005E311B"/>
    <w:rsid w:val="005E3311"/>
    <w:rsid w:val="005E3450"/>
    <w:rsid w:val="005E3477"/>
    <w:rsid w:val="005E3570"/>
    <w:rsid w:val="005E36F5"/>
    <w:rsid w:val="005E388A"/>
    <w:rsid w:val="005E3B6B"/>
    <w:rsid w:val="005E3EBC"/>
    <w:rsid w:val="005E4018"/>
    <w:rsid w:val="005E441C"/>
    <w:rsid w:val="005E4642"/>
    <w:rsid w:val="005E4897"/>
    <w:rsid w:val="005E4A3A"/>
    <w:rsid w:val="005E4B17"/>
    <w:rsid w:val="005E4E88"/>
    <w:rsid w:val="005E4F36"/>
    <w:rsid w:val="005E4F41"/>
    <w:rsid w:val="005E5000"/>
    <w:rsid w:val="005E516D"/>
    <w:rsid w:val="005E527C"/>
    <w:rsid w:val="005E5321"/>
    <w:rsid w:val="005E53BD"/>
    <w:rsid w:val="005E55FE"/>
    <w:rsid w:val="005E573F"/>
    <w:rsid w:val="005E5831"/>
    <w:rsid w:val="005E5A19"/>
    <w:rsid w:val="005E5B0D"/>
    <w:rsid w:val="005E5CB2"/>
    <w:rsid w:val="005E5DEE"/>
    <w:rsid w:val="005E5F2C"/>
    <w:rsid w:val="005E60FD"/>
    <w:rsid w:val="005E6285"/>
    <w:rsid w:val="005E6298"/>
    <w:rsid w:val="005E64B1"/>
    <w:rsid w:val="005E6834"/>
    <w:rsid w:val="005E6C74"/>
    <w:rsid w:val="005E6CB5"/>
    <w:rsid w:val="005E6E0B"/>
    <w:rsid w:val="005E7074"/>
    <w:rsid w:val="005E7416"/>
    <w:rsid w:val="005E7472"/>
    <w:rsid w:val="005E7527"/>
    <w:rsid w:val="005E7546"/>
    <w:rsid w:val="005E759A"/>
    <w:rsid w:val="005E7948"/>
    <w:rsid w:val="005E7A4E"/>
    <w:rsid w:val="005E7AD1"/>
    <w:rsid w:val="005E7B3A"/>
    <w:rsid w:val="005E7BBC"/>
    <w:rsid w:val="005F031D"/>
    <w:rsid w:val="005F031E"/>
    <w:rsid w:val="005F0436"/>
    <w:rsid w:val="005F064E"/>
    <w:rsid w:val="005F069E"/>
    <w:rsid w:val="005F090B"/>
    <w:rsid w:val="005F0B1B"/>
    <w:rsid w:val="005F0B90"/>
    <w:rsid w:val="005F0C3B"/>
    <w:rsid w:val="005F0D5F"/>
    <w:rsid w:val="005F0D82"/>
    <w:rsid w:val="005F1046"/>
    <w:rsid w:val="005F1050"/>
    <w:rsid w:val="005F1101"/>
    <w:rsid w:val="005F19BF"/>
    <w:rsid w:val="005F19D5"/>
    <w:rsid w:val="005F1ABB"/>
    <w:rsid w:val="005F1AF3"/>
    <w:rsid w:val="005F1B7E"/>
    <w:rsid w:val="005F1CA2"/>
    <w:rsid w:val="005F1DC1"/>
    <w:rsid w:val="005F1DDD"/>
    <w:rsid w:val="005F1EB7"/>
    <w:rsid w:val="005F1EC2"/>
    <w:rsid w:val="005F2034"/>
    <w:rsid w:val="005F203D"/>
    <w:rsid w:val="005F23DE"/>
    <w:rsid w:val="005F23F8"/>
    <w:rsid w:val="005F25C6"/>
    <w:rsid w:val="005F263D"/>
    <w:rsid w:val="005F2668"/>
    <w:rsid w:val="005F2981"/>
    <w:rsid w:val="005F2AA6"/>
    <w:rsid w:val="005F2BE2"/>
    <w:rsid w:val="005F2CD1"/>
    <w:rsid w:val="005F2DBC"/>
    <w:rsid w:val="005F2E59"/>
    <w:rsid w:val="005F2E68"/>
    <w:rsid w:val="005F2EDB"/>
    <w:rsid w:val="005F30CB"/>
    <w:rsid w:val="005F30E9"/>
    <w:rsid w:val="005F31F0"/>
    <w:rsid w:val="005F3225"/>
    <w:rsid w:val="005F3535"/>
    <w:rsid w:val="005F3542"/>
    <w:rsid w:val="005F36CD"/>
    <w:rsid w:val="005F3799"/>
    <w:rsid w:val="005F3802"/>
    <w:rsid w:val="005F386B"/>
    <w:rsid w:val="005F3C14"/>
    <w:rsid w:val="005F3CF1"/>
    <w:rsid w:val="005F3DDD"/>
    <w:rsid w:val="005F3E3F"/>
    <w:rsid w:val="005F4063"/>
    <w:rsid w:val="005F434F"/>
    <w:rsid w:val="005F44FA"/>
    <w:rsid w:val="005F4537"/>
    <w:rsid w:val="005F4739"/>
    <w:rsid w:val="005F475B"/>
    <w:rsid w:val="005F47E9"/>
    <w:rsid w:val="005F4848"/>
    <w:rsid w:val="005F49A5"/>
    <w:rsid w:val="005F4D08"/>
    <w:rsid w:val="005F4D53"/>
    <w:rsid w:val="005F4D77"/>
    <w:rsid w:val="005F4D7D"/>
    <w:rsid w:val="005F4D87"/>
    <w:rsid w:val="005F4EF1"/>
    <w:rsid w:val="005F4F24"/>
    <w:rsid w:val="005F4F81"/>
    <w:rsid w:val="005F50BF"/>
    <w:rsid w:val="005F5338"/>
    <w:rsid w:val="005F539E"/>
    <w:rsid w:val="005F54AA"/>
    <w:rsid w:val="005F5599"/>
    <w:rsid w:val="005F5919"/>
    <w:rsid w:val="005F5951"/>
    <w:rsid w:val="005F5BF3"/>
    <w:rsid w:val="005F5D3C"/>
    <w:rsid w:val="005F5E42"/>
    <w:rsid w:val="005F5E6F"/>
    <w:rsid w:val="005F5ED3"/>
    <w:rsid w:val="005F5F4D"/>
    <w:rsid w:val="005F5F67"/>
    <w:rsid w:val="005F62C9"/>
    <w:rsid w:val="005F62FD"/>
    <w:rsid w:val="005F6393"/>
    <w:rsid w:val="005F647A"/>
    <w:rsid w:val="005F64A1"/>
    <w:rsid w:val="005F6554"/>
    <w:rsid w:val="005F65AA"/>
    <w:rsid w:val="005F66EB"/>
    <w:rsid w:val="005F69EB"/>
    <w:rsid w:val="005F6C3B"/>
    <w:rsid w:val="005F6D08"/>
    <w:rsid w:val="005F6EBD"/>
    <w:rsid w:val="005F6F55"/>
    <w:rsid w:val="005F7090"/>
    <w:rsid w:val="005F725C"/>
    <w:rsid w:val="005F7314"/>
    <w:rsid w:val="005F7658"/>
    <w:rsid w:val="005F7722"/>
    <w:rsid w:val="005F7AC8"/>
    <w:rsid w:val="005F7B2C"/>
    <w:rsid w:val="005F7B88"/>
    <w:rsid w:val="005F7C5B"/>
    <w:rsid w:val="005F7E89"/>
    <w:rsid w:val="005F7EB1"/>
    <w:rsid w:val="005F7EB2"/>
    <w:rsid w:val="0060020E"/>
    <w:rsid w:val="006002C1"/>
    <w:rsid w:val="00600305"/>
    <w:rsid w:val="0060095E"/>
    <w:rsid w:val="00600A0A"/>
    <w:rsid w:val="00600A30"/>
    <w:rsid w:val="00600AB7"/>
    <w:rsid w:val="00601019"/>
    <w:rsid w:val="00601072"/>
    <w:rsid w:val="00601178"/>
    <w:rsid w:val="00601180"/>
    <w:rsid w:val="00601227"/>
    <w:rsid w:val="0060136F"/>
    <w:rsid w:val="0060145C"/>
    <w:rsid w:val="00601488"/>
    <w:rsid w:val="006014F1"/>
    <w:rsid w:val="006017AB"/>
    <w:rsid w:val="0060187A"/>
    <w:rsid w:val="00601AA1"/>
    <w:rsid w:val="00601DA8"/>
    <w:rsid w:val="00601E7F"/>
    <w:rsid w:val="006021EE"/>
    <w:rsid w:val="0060228D"/>
    <w:rsid w:val="00602314"/>
    <w:rsid w:val="006023E3"/>
    <w:rsid w:val="0060246E"/>
    <w:rsid w:val="00602487"/>
    <w:rsid w:val="00602762"/>
    <w:rsid w:val="006028F6"/>
    <w:rsid w:val="00602C21"/>
    <w:rsid w:val="00602D19"/>
    <w:rsid w:val="00602E3D"/>
    <w:rsid w:val="006036B0"/>
    <w:rsid w:val="00603AA5"/>
    <w:rsid w:val="00603AE6"/>
    <w:rsid w:val="00603B54"/>
    <w:rsid w:val="00603C7E"/>
    <w:rsid w:val="00603ECB"/>
    <w:rsid w:val="006041B9"/>
    <w:rsid w:val="00604A69"/>
    <w:rsid w:val="00604B82"/>
    <w:rsid w:val="00604B93"/>
    <w:rsid w:val="00604C91"/>
    <w:rsid w:val="00604DD0"/>
    <w:rsid w:val="00604E84"/>
    <w:rsid w:val="00604F99"/>
    <w:rsid w:val="00604FF6"/>
    <w:rsid w:val="00605218"/>
    <w:rsid w:val="0060532C"/>
    <w:rsid w:val="0060537A"/>
    <w:rsid w:val="0060548C"/>
    <w:rsid w:val="006057A3"/>
    <w:rsid w:val="006057D3"/>
    <w:rsid w:val="00605834"/>
    <w:rsid w:val="006059B7"/>
    <w:rsid w:val="00605ACE"/>
    <w:rsid w:val="00605CCB"/>
    <w:rsid w:val="00605D30"/>
    <w:rsid w:val="00605E69"/>
    <w:rsid w:val="00605F2E"/>
    <w:rsid w:val="00605F3A"/>
    <w:rsid w:val="0060620D"/>
    <w:rsid w:val="0060652A"/>
    <w:rsid w:val="00606669"/>
    <w:rsid w:val="006069D7"/>
    <w:rsid w:val="00606A5A"/>
    <w:rsid w:val="00606A8F"/>
    <w:rsid w:val="00606ACC"/>
    <w:rsid w:val="00606B21"/>
    <w:rsid w:val="00606B85"/>
    <w:rsid w:val="00606CCB"/>
    <w:rsid w:val="00607069"/>
    <w:rsid w:val="0060731D"/>
    <w:rsid w:val="00607416"/>
    <w:rsid w:val="006074FF"/>
    <w:rsid w:val="0060756B"/>
    <w:rsid w:val="00607640"/>
    <w:rsid w:val="00607648"/>
    <w:rsid w:val="00607681"/>
    <w:rsid w:val="006076E8"/>
    <w:rsid w:val="00607793"/>
    <w:rsid w:val="0060780B"/>
    <w:rsid w:val="00607877"/>
    <w:rsid w:val="006079C5"/>
    <w:rsid w:val="00607C99"/>
    <w:rsid w:val="00607EEF"/>
    <w:rsid w:val="00607FC9"/>
    <w:rsid w:val="0061017E"/>
    <w:rsid w:val="00610248"/>
    <w:rsid w:val="0061044E"/>
    <w:rsid w:val="006105BC"/>
    <w:rsid w:val="006105FD"/>
    <w:rsid w:val="006106E7"/>
    <w:rsid w:val="006108C6"/>
    <w:rsid w:val="006109BB"/>
    <w:rsid w:val="00610A22"/>
    <w:rsid w:val="00610CAB"/>
    <w:rsid w:val="00610DB2"/>
    <w:rsid w:val="00611027"/>
    <w:rsid w:val="00611259"/>
    <w:rsid w:val="00611866"/>
    <w:rsid w:val="00611AEC"/>
    <w:rsid w:val="00611BCD"/>
    <w:rsid w:val="00611D54"/>
    <w:rsid w:val="00611FCC"/>
    <w:rsid w:val="006122AC"/>
    <w:rsid w:val="00612379"/>
    <w:rsid w:val="0061269A"/>
    <w:rsid w:val="006126AB"/>
    <w:rsid w:val="00612748"/>
    <w:rsid w:val="00612795"/>
    <w:rsid w:val="006127C7"/>
    <w:rsid w:val="00612840"/>
    <w:rsid w:val="006128CB"/>
    <w:rsid w:val="00612934"/>
    <w:rsid w:val="00612986"/>
    <w:rsid w:val="00612AB5"/>
    <w:rsid w:val="00612BF6"/>
    <w:rsid w:val="00612D38"/>
    <w:rsid w:val="00612D7F"/>
    <w:rsid w:val="00612EF0"/>
    <w:rsid w:val="00613132"/>
    <w:rsid w:val="0061329B"/>
    <w:rsid w:val="006133EA"/>
    <w:rsid w:val="00613436"/>
    <w:rsid w:val="0061358C"/>
    <w:rsid w:val="006137D8"/>
    <w:rsid w:val="006138A1"/>
    <w:rsid w:val="006139A7"/>
    <w:rsid w:val="006139FE"/>
    <w:rsid w:val="00613AA8"/>
    <w:rsid w:val="00613AF5"/>
    <w:rsid w:val="00613D67"/>
    <w:rsid w:val="00613E54"/>
    <w:rsid w:val="00613E84"/>
    <w:rsid w:val="006141FE"/>
    <w:rsid w:val="0061429D"/>
    <w:rsid w:val="00614348"/>
    <w:rsid w:val="0061445E"/>
    <w:rsid w:val="00614549"/>
    <w:rsid w:val="00614837"/>
    <w:rsid w:val="00614992"/>
    <w:rsid w:val="00614B13"/>
    <w:rsid w:val="00614C55"/>
    <w:rsid w:val="00614E1D"/>
    <w:rsid w:val="00614E2D"/>
    <w:rsid w:val="00614EAD"/>
    <w:rsid w:val="006150D0"/>
    <w:rsid w:val="006152D8"/>
    <w:rsid w:val="0061535E"/>
    <w:rsid w:val="00615551"/>
    <w:rsid w:val="006155F4"/>
    <w:rsid w:val="00615962"/>
    <w:rsid w:val="00615995"/>
    <w:rsid w:val="00615B1D"/>
    <w:rsid w:val="00615C35"/>
    <w:rsid w:val="00615FEB"/>
    <w:rsid w:val="006161A9"/>
    <w:rsid w:val="006162A4"/>
    <w:rsid w:val="00616300"/>
    <w:rsid w:val="006165C0"/>
    <w:rsid w:val="00616650"/>
    <w:rsid w:val="00616652"/>
    <w:rsid w:val="00616AB9"/>
    <w:rsid w:val="00616D4D"/>
    <w:rsid w:val="00616D57"/>
    <w:rsid w:val="00616D6A"/>
    <w:rsid w:val="00616FAD"/>
    <w:rsid w:val="00617127"/>
    <w:rsid w:val="006171F5"/>
    <w:rsid w:val="00617476"/>
    <w:rsid w:val="006174BC"/>
    <w:rsid w:val="00617683"/>
    <w:rsid w:val="006177B1"/>
    <w:rsid w:val="00617861"/>
    <w:rsid w:val="00617906"/>
    <w:rsid w:val="00617AEA"/>
    <w:rsid w:val="00617C12"/>
    <w:rsid w:val="00617E5E"/>
    <w:rsid w:val="00617F1B"/>
    <w:rsid w:val="00620055"/>
    <w:rsid w:val="00620321"/>
    <w:rsid w:val="00620635"/>
    <w:rsid w:val="0062096B"/>
    <w:rsid w:val="00620B26"/>
    <w:rsid w:val="00620CE8"/>
    <w:rsid w:val="00621040"/>
    <w:rsid w:val="00621217"/>
    <w:rsid w:val="00621643"/>
    <w:rsid w:val="006219A1"/>
    <w:rsid w:val="00621C4E"/>
    <w:rsid w:val="00621CF9"/>
    <w:rsid w:val="00621D8B"/>
    <w:rsid w:val="00621D93"/>
    <w:rsid w:val="00621DCD"/>
    <w:rsid w:val="00621EAC"/>
    <w:rsid w:val="00621F4F"/>
    <w:rsid w:val="006220FC"/>
    <w:rsid w:val="00622497"/>
    <w:rsid w:val="00622531"/>
    <w:rsid w:val="006229BB"/>
    <w:rsid w:val="00622B6C"/>
    <w:rsid w:val="00622D82"/>
    <w:rsid w:val="0062316E"/>
    <w:rsid w:val="0062336F"/>
    <w:rsid w:val="0062343E"/>
    <w:rsid w:val="00623448"/>
    <w:rsid w:val="00623526"/>
    <w:rsid w:val="0062364F"/>
    <w:rsid w:val="00623753"/>
    <w:rsid w:val="00623769"/>
    <w:rsid w:val="00623792"/>
    <w:rsid w:val="0062381D"/>
    <w:rsid w:val="00623845"/>
    <w:rsid w:val="006238C7"/>
    <w:rsid w:val="00623A66"/>
    <w:rsid w:val="00623C44"/>
    <w:rsid w:val="00623E06"/>
    <w:rsid w:val="00623F45"/>
    <w:rsid w:val="00624358"/>
    <w:rsid w:val="0062441A"/>
    <w:rsid w:val="00624519"/>
    <w:rsid w:val="00624AEF"/>
    <w:rsid w:val="00624B58"/>
    <w:rsid w:val="00624DF1"/>
    <w:rsid w:val="006251EC"/>
    <w:rsid w:val="006252C8"/>
    <w:rsid w:val="00625331"/>
    <w:rsid w:val="00625451"/>
    <w:rsid w:val="00625463"/>
    <w:rsid w:val="006255C7"/>
    <w:rsid w:val="006257EA"/>
    <w:rsid w:val="0062592C"/>
    <w:rsid w:val="00625A07"/>
    <w:rsid w:val="00625AF9"/>
    <w:rsid w:val="00625C92"/>
    <w:rsid w:val="00625C9C"/>
    <w:rsid w:val="00625D7F"/>
    <w:rsid w:val="0062609F"/>
    <w:rsid w:val="006262C3"/>
    <w:rsid w:val="006262CC"/>
    <w:rsid w:val="006263AC"/>
    <w:rsid w:val="00626400"/>
    <w:rsid w:val="006264A3"/>
    <w:rsid w:val="00626695"/>
    <w:rsid w:val="00626743"/>
    <w:rsid w:val="006267A5"/>
    <w:rsid w:val="0062689A"/>
    <w:rsid w:val="00626C85"/>
    <w:rsid w:val="00626C90"/>
    <w:rsid w:val="00626E6E"/>
    <w:rsid w:val="00626EEA"/>
    <w:rsid w:val="00626FE3"/>
    <w:rsid w:val="00626FE5"/>
    <w:rsid w:val="006270D1"/>
    <w:rsid w:val="00627119"/>
    <w:rsid w:val="006274DB"/>
    <w:rsid w:val="006275F9"/>
    <w:rsid w:val="00627661"/>
    <w:rsid w:val="006277C8"/>
    <w:rsid w:val="00627886"/>
    <w:rsid w:val="006278B3"/>
    <w:rsid w:val="00627937"/>
    <w:rsid w:val="00627A50"/>
    <w:rsid w:val="00627C9C"/>
    <w:rsid w:val="00627ECF"/>
    <w:rsid w:val="00627FD5"/>
    <w:rsid w:val="0063000C"/>
    <w:rsid w:val="0063039C"/>
    <w:rsid w:val="0063039F"/>
    <w:rsid w:val="00630451"/>
    <w:rsid w:val="0063056B"/>
    <w:rsid w:val="0063072B"/>
    <w:rsid w:val="006307FB"/>
    <w:rsid w:val="00630BE7"/>
    <w:rsid w:val="00630C1F"/>
    <w:rsid w:val="00630CAE"/>
    <w:rsid w:val="00630CC1"/>
    <w:rsid w:val="00630D52"/>
    <w:rsid w:val="00631040"/>
    <w:rsid w:val="0063115F"/>
    <w:rsid w:val="00631342"/>
    <w:rsid w:val="0063138B"/>
    <w:rsid w:val="0063155A"/>
    <w:rsid w:val="00631604"/>
    <w:rsid w:val="006316F3"/>
    <w:rsid w:val="0063172E"/>
    <w:rsid w:val="00631820"/>
    <w:rsid w:val="00631C38"/>
    <w:rsid w:val="0063217F"/>
    <w:rsid w:val="00632535"/>
    <w:rsid w:val="00632536"/>
    <w:rsid w:val="006325E1"/>
    <w:rsid w:val="00632970"/>
    <w:rsid w:val="00632AE5"/>
    <w:rsid w:val="00632B60"/>
    <w:rsid w:val="00632ED6"/>
    <w:rsid w:val="00632F14"/>
    <w:rsid w:val="00632F2A"/>
    <w:rsid w:val="00632F71"/>
    <w:rsid w:val="00633133"/>
    <w:rsid w:val="00633242"/>
    <w:rsid w:val="00633343"/>
    <w:rsid w:val="00633374"/>
    <w:rsid w:val="006333B4"/>
    <w:rsid w:val="0063371C"/>
    <w:rsid w:val="00633847"/>
    <w:rsid w:val="00633914"/>
    <w:rsid w:val="00633A05"/>
    <w:rsid w:val="00633A07"/>
    <w:rsid w:val="00633A80"/>
    <w:rsid w:val="00633C78"/>
    <w:rsid w:val="00633E81"/>
    <w:rsid w:val="00633EDE"/>
    <w:rsid w:val="00633EFE"/>
    <w:rsid w:val="006340F6"/>
    <w:rsid w:val="006345AE"/>
    <w:rsid w:val="0063474C"/>
    <w:rsid w:val="00634BB1"/>
    <w:rsid w:val="00634D2D"/>
    <w:rsid w:val="00634D4C"/>
    <w:rsid w:val="00634ED3"/>
    <w:rsid w:val="006352A2"/>
    <w:rsid w:val="006354BE"/>
    <w:rsid w:val="00635605"/>
    <w:rsid w:val="00635630"/>
    <w:rsid w:val="00635727"/>
    <w:rsid w:val="00635906"/>
    <w:rsid w:val="00635926"/>
    <w:rsid w:val="00635937"/>
    <w:rsid w:val="00635A3A"/>
    <w:rsid w:val="00635C0F"/>
    <w:rsid w:val="00635C53"/>
    <w:rsid w:val="00635C77"/>
    <w:rsid w:val="00635DED"/>
    <w:rsid w:val="00635E95"/>
    <w:rsid w:val="00635F36"/>
    <w:rsid w:val="006361EA"/>
    <w:rsid w:val="006362F6"/>
    <w:rsid w:val="00636433"/>
    <w:rsid w:val="0063648F"/>
    <w:rsid w:val="0063664E"/>
    <w:rsid w:val="006369B8"/>
    <w:rsid w:val="00636A8C"/>
    <w:rsid w:val="00636AB2"/>
    <w:rsid w:val="00636ACC"/>
    <w:rsid w:val="00636E0D"/>
    <w:rsid w:val="00636EC5"/>
    <w:rsid w:val="00637104"/>
    <w:rsid w:val="006372D7"/>
    <w:rsid w:val="006375ED"/>
    <w:rsid w:val="006376EA"/>
    <w:rsid w:val="006376EC"/>
    <w:rsid w:val="00637749"/>
    <w:rsid w:val="00637777"/>
    <w:rsid w:val="00637975"/>
    <w:rsid w:val="00637ACB"/>
    <w:rsid w:val="0064036D"/>
    <w:rsid w:val="00640791"/>
    <w:rsid w:val="00640946"/>
    <w:rsid w:val="00640A35"/>
    <w:rsid w:val="00640ED0"/>
    <w:rsid w:val="00640FC6"/>
    <w:rsid w:val="0064101F"/>
    <w:rsid w:val="00641473"/>
    <w:rsid w:val="006416AB"/>
    <w:rsid w:val="00641731"/>
    <w:rsid w:val="00641770"/>
    <w:rsid w:val="00641798"/>
    <w:rsid w:val="006419CF"/>
    <w:rsid w:val="00641B14"/>
    <w:rsid w:val="00641BED"/>
    <w:rsid w:val="00641C2F"/>
    <w:rsid w:val="00641C3A"/>
    <w:rsid w:val="00641EA5"/>
    <w:rsid w:val="00641F05"/>
    <w:rsid w:val="006421C7"/>
    <w:rsid w:val="00642375"/>
    <w:rsid w:val="00642854"/>
    <w:rsid w:val="006428FE"/>
    <w:rsid w:val="0064296E"/>
    <w:rsid w:val="00642B55"/>
    <w:rsid w:val="00642BCB"/>
    <w:rsid w:val="00642C3D"/>
    <w:rsid w:val="00642D79"/>
    <w:rsid w:val="00642E4B"/>
    <w:rsid w:val="00642E4C"/>
    <w:rsid w:val="00642F8A"/>
    <w:rsid w:val="0064303A"/>
    <w:rsid w:val="006431D0"/>
    <w:rsid w:val="00643256"/>
    <w:rsid w:val="006432E8"/>
    <w:rsid w:val="006433C9"/>
    <w:rsid w:val="00643507"/>
    <w:rsid w:val="00643583"/>
    <w:rsid w:val="006437F5"/>
    <w:rsid w:val="0064386E"/>
    <w:rsid w:val="00643BFB"/>
    <w:rsid w:val="00643E1A"/>
    <w:rsid w:val="00643EDE"/>
    <w:rsid w:val="00644260"/>
    <w:rsid w:val="00644382"/>
    <w:rsid w:val="00644414"/>
    <w:rsid w:val="00644542"/>
    <w:rsid w:val="00644BA0"/>
    <w:rsid w:val="00644BC3"/>
    <w:rsid w:val="00644E32"/>
    <w:rsid w:val="00645022"/>
    <w:rsid w:val="006452E6"/>
    <w:rsid w:val="00645352"/>
    <w:rsid w:val="0064546B"/>
    <w:rsid w:val="00645552"/>
    <w:rsid w:val="00645647"/>
    <w:rsid w:val="006456A0"/>
    <w:rsid w:val="006456AC"/>
    <w:rsid w:val="0064573E"/>
    <w:rsid w:val="00645A9D"/>
    <w:rsid w:val="00645B7A"/>
    <w:rsid w:val="00645D03"/>
    <w:rsid w:val="00645DCA"/>
    <w:rsid w:val="00645EFD"/>
    <w:rsid w:val="006460E7"/>
    <w:rsid w:val="006461FB"/>
    <w:rsid w:val="006463AF"/>
    <w:rsid w:val="00646422"/>
    <w:rsid w:val="00646519"/>
    <w:rsid w:val="00646530"/>
    <w:rsid w:val="00646566"/>
    <w:rsid w:val="00646640"/>
    <w:rsid w:val="00646646"/>
    <w:rsid w:val="00646941"/>
    <w:rsid w:val="006469DD"/>
    <w:rsid w:val="00646C59"/>
    <w:rsid w:val="00646C7B"/>
    <w:rsid w:val="00646E17"/>
    <w:rsid w:val="006470D1"/>
    <w:rsid w:val="006470EF"/>
    <w:rsid w:val="006471A6"/>
    <w:rsid w:val="006473D3"/>
    <w:rsid w:val="00647553"/>
    <w:rsid w:val="00647568"/>
    <w:rsid w:val="006475F4"/>
    <w:rsid w:val="006476DC"/>
    <w:rsid w:val="006477F5"/>
    <w:rsid w:val="00647978"/>
    <w:rsid w:val="0064798D"/>
    <w:rsid w:val="00647A44"/>
    <w:rsid w:val="00647AE9"/>
    <w:rsid w:val="00647BAF"/>
    <w:rsid w:val="006501C7"/>
    <w:rsid w:val="00650285"/>
    <w:rsid w:val="006503DF"/>
    <w:rsid w:val="006504DC"/>
    <w:rsid w:val="00650528"/>
    <w:rsid w:val="006509C0"/>
    <w:rsid w:val="00650B04"/>
    <w:rsid w:val="00650D8C"/>
    <w:rsid w:val="00651529"/>
    <w:rsid w:val="00651A64"/>
    <w:rsid w:val="00651A65"/>
    <w:rsid w:val="00651BB0"/>
    <w:rsid w:val="00651C39"/>
    <w:rsid w:val="00651D80"/>
    <w:rsid w:val="00651E0A"/>
    <w:rsid w:val="00652439"/>
    <w:rsid w:val="00652440"/>
    <w:rsid w:val="006525AE"/>
    <w:rsid w:val="00652623"/>
    <w:rsid w:val="006529B1"/>
    <w:rsid w:val="006529C1"/>
    <w:rsid w:val="00652A50"/>
    <w:rsid w:val="00652AC7"/>
    <w:rsid w:val="00652BCA"/>
    <w:rsid w:val="00652C65"/>
    <w:rsid w:val="00652DA4"/>
    <w:rsid w:val="00652E77"/>
    <w:rsid w:val="00652F4B"/>
    <w:rsid w:val="00652F75"/>
    <w:rsid w:val="00652F95"/>
    <w:rsid w:val="00653227"/>
    <w:rsid w:val="006533D4"/>
    <w:rsid w:val="00653442"/>
    <w:rsid w:val="006535B9"/>
    <w:rsid w:val="006537E5"/>
    <w:rsid w:val="00653894"/>
    <w:rsid w:val="00653908"/>
    <w:rsid w:val="00653E13"/>
    <w:rsid w:val="00653EB7"/>
    <w:rsid w:val="00653EDA"/>
    <w:rsid w:val="00654568"/>
    <w:rsid w:val="0065471A"/>
    <w:rsid w:val="00654838"/>
    <w:rsid w:val="006549D7"/>
    <w:rsid w:val="006549E3"/>
    <w:rsid w:val="006549EC"/>
    <w:rsid w:val="00654AAF"/>
    <w:rsid w:val="00654F88"/>
    <w:rsid w:val="0065513E"/>
    <w:rsid w:val="00655230"/>
    <w:rsid w:val="0065538D"/>
    <w:rsid w:val="00655503"/>
    <w:rsid w:val="00655795"/>
    <w:rsid w:val="006557DA"/>
    <w:rsid w:val="00655842"/>
    <w:rsid w:val="00655C12"/>
    <w:rsid w:val="00655C9B"/>
    <w:rsid w:val="00655D9C"/>
    <w:rsid w:val="00655F13"/>
    <w:rsid w:val="00655F55"/>
    <w:rsid w:val="00656190"/>
    <w:rsid w:val="00656264"/>
    <w:rsid w:val="00656386"/>
    <w:rsid w:val="00656449"/>
    <w:rsid w:val="00656515"/>
    <w:rsid w:val="006568A9"/>
    <w:rsid w:val="006568BA"/>
    <w:rsid w:val="00656AC8"/>
    <w:rsid w:val="00657401"/>
    <w:rsid w:val="0065748C"/>
    <w:rsid w:val="006579A7"/>
    <w:rsid w:val="00657AFD"/>
    <w:rsid w:val="00657CF8"/>
    <w:rsid w:val="00657CFC"/>
    <w:rsid w:val="00657D45"/>
    <w:rsid w:val="00657D5E"/>
    <w:rsid w:val="00657D6E"/>
    <w:rsid w:val="00657FE2"/>
    <w:rsid w:val="0066007B"/>
    <w:rsid w:val="0066032C"/>
    <w:rsid w:val="006605A5"/>
    <w:rsid w:val="0066065E"/>
    <w:rsid w:val="00660721"/>
    <w:rsid w:val="00660773"/>
    <w:rsid w:val="00660889"/>
    <w:rsid w:val="00660892"/>
    <w:rsid w:val="006609CC"/>
    <w:rsid w:val="00660A39"/>
    <w:rsid w:val="00660B2A"/>
    <w:rsid w:val="00660C41"/>
    <w:rsid w:val="00660E14"/>
    <w:rsid w:val="00660E3D"/>
    <w:rsid w:val="006611EF"/>
    <w:rsid w:val="006612E4"/>
    <w:rsid w:val="00661502"/>
    <w:rsid w:val="006619F4"/>
    <w:rsid w:val="00661A49"/>
    <w:rsid w:val="00661AE5"/>
    <w:rsid w:val="00661D1B"/>
    <w:rsid w:val="00661E28"/>
    <w:rsid w:val="00661EB5"/>
    <w:rsid w:val="00661FDD"/>
    <w:rsid w:val="00662250"/>
    <w:rsid w:val="0066235E"/>
    <w:rsid w:val="0066237F"/>
    <w:rsid w:val="006624C1"/>
    <w:rsid w:val="006626BB"/>
    <w:rsid w:val="006626CC"/>
    <w:rsid w:val="0066296E"/>
    <w:rsid w:val="0066296F"/>
    <w:rsid w:val="006629B1"/>
    <w:rsid w:val="00662D84"/>
    <w:rsid w:val="00662D91"/>
    <w:rsid w:val="00662EDE"/>
    <w:rsid w:val="00663042"/>
    <w:rsid w:val="00663231"/>
    <w:rsid w:val="00663259"/>
    <w:rsid w:val="00663449"/>
    <w:rsid w:val="006635DA"/>
    <w:rsid w:val="00663711"/>
    <w:rsid w:val="006637E7"/>
    <w:rsid w:val="006637EF"/>
    <w:rsid w:val="0066385C"/>
    <w:rsid w:val="00663AA3"/>
    <w:rsid w:val="00663AAC"/>
    <w:rsid w:val="00663C99"/>
    <w:rsid w:val="00663E6D"/>
    <w:rsid w:val="00663ED7"/>
    <w:rsid w:val="006640A5"/>
    <w:rsid w:val="00664190"/>
    <w:rsid w:val="00664342"/>
    <w:rsid w:val="006644D8"/>
    <w:rsid w:val="00664716"/>
    <w:rsid w:val="006648FC"/>
    <w:rsid w:val="0066491C"/>
    <w:rsid w:val="00664926"/>
    <w:rsid w:val="00664C05"/>
    <w:rsid w:val="00664C2C"/>
    <w:rsid w:val="00664C3B"/>
    <w:rsid w:val="00664C58"/>
    <w:rsid w:val="00664C5C"/>
    <w:rsid w:val="00664CF7"/>
    <w:rsid w:val="00664E1C"/>
    <w:rsid w:val="00664EC3"/>
    <w:rsid w:val="0066501A"/>
    <w:rsid w:val="00665079"/>
    <w:rsid w:val="0066521C"/>
    <w:rsid w:val="00665308"/>
    <w:rsid w:val="00665464"/>
    <w:rsid w:val="00665527"/>
    <w:rsid w:val="00665757"/>
    <w:rsid w:val="00665914"/>
    <w:rsid w:val="00665A67"/>
    <w:rsid w:val="00665AC8"/>
    <w:rsid w:val="00665E7D"/>
    <w:rsid w:val="00665E95"/>
    <w:rsid w:val="00665F47"/>
    <w:rsid w:val="00666242"/>
    <w:rsid w:val="00666347"/>
    <w:rsid w:val="0066640F"/>
    <w:rsid w:val="00666580"/>
    <w:rsid w:val="00666775"/>
    <w:rsid w:val="006669AF"/>
    <w:rsid w:val="00666A44"/>
    <w:rsid w:val="00666D08"/>
    <w:rsid w:val="00666FDF"/>
    <w:rsid w:val="006670A6"/>
    <w:rsid w:val="00667102"/>
    <w:rsid w:val="00667111"/>
    <w:rsid w:val="006673C0"/>
    <w:rsid w:val="0066756B"/>
    <w:rsid w:val="0066766F"/>
    <w:rsid w:val="00667801"/>
    <w:rsid w:val="00667A7D"/>
    <w:rsid w:val="00667AB4"/>
    <w:rsid w:val="00667D09"/>
    <w:rsid w:val="00667D53"/>
    <w:rsid w:val="00667E36"/>
    <w:rsid w:val="00667E3F"/>
    <w:rsid w:val="00667F8E"/>
    <w:rsid w:val="00670172"/>
    <w:rsid w:val="00670633"/>
    <w:rsid w:val="0067094E"/>
    <w:rsid w:val="006709ED"/>
    <w:rsid w:val="00670E39"/>
    <w:rsid w:val="00670F88"/>
    <w:rsid w:val="00671188"/>
    <w:rsid w:val="006712B0"/>
    <w:rsid w:val="00671370"/>
    <w:rsid w:val="0067154E"/>
    <w:rsid w:val="0067165C"/>
    <w:rsid w:val="006716B2"/>
    <w:rsid w:val="006716C1"/>
    <w:rsid w:val="00671755"/>
    <w:rsid w:val="0067177C"/>
    <w:rsid w:val="006718E9"/>
    <w:rsid w:val="0067190B"/>
    <w:rsid w:val="00671991"/>
    <w:rsid w:val="00671A51"/>
    <w:rsid w:val="00671AC8"/>
    <w:rsid w:val="00671D37"/>
    <w:rsid w:val="00671E1E"/>
    <w:rsid w:val="00671E2F"/>
    <w:rsid w:val="00671E5D"/>
    <w:rsid w:val="0067211B"/>
    <w:rsid w:val="00672282"/>
    <w:rsid w:val="0067232A"/>
    <w:rsid w:val="00672783"/>
    <w:rsid w:val="006727DC"/>
    <w:rsid w:val="0067285D"/>
    <w:rsid w:val="006728B8"/>
    <w:rsid w:val="00672996"/>
    <w:rsid w:val="00672D4F"/>
    <w:rsid w:val="00672D62"/>
    <w:rsid w:val="00672D8F"/>
    <w:rsid w:val="00672FDA"/>
    <w:rsid w:val="00673074"/>
    <w:rsid w:val="006731CD"/>
    <w:rsid w:val="006733ED"/>
    <w:rsid w:val="00673638"/>
    <w:rsid w:val="006736A8"/>
    <w:rsid w:val="006736B8"/>
    <w:rsid w:val="006736BA"/>
    <w:rsid w:val="006738FC"/>
    <w:rsid w:val="00673E7D"/>
    <w:rsid w:val="00673EB5"/>
    <w:rsid w:val="00673F1E"/>
    <w:rsid w:val="0067404A"/>
    <w:rsid w:val="0067408E"/>
    <w:rsid w:val="006740F4"/>
    <w:rsid w:val="006743A2"/>
    <w:rsid w:val="00674443"/>
    <w:rsid w:val="00674669"/>
    <w:rsid w:val="00674862"/>
    <w:rsid w:val="00674ACE"/>
    <w:rsid w:val="00674B36"/>
    <w:rsid w:val="00674B6A"/>
    <w:rsid w:val="00674B99"/>
    <w:rsid w:val="00674BDF"/>
    <w:rsid w:val="00674C36"/>
    <w:rsid w:val="00674DEF"/>
    <w:rsid w:val="00674F51"/>
    <w:rsid w:val="00674F69"/>
    <w:rsid w:val="006750AE"/>
    <w:rsid w:val="006750FB"/>
    <w:rsid w:val="00675140"/>
    <w:rsid w:val="006756C5"/>
    <w:rsid w:val="006758F3"/>
    <w:rsid w:val="00675A3D"/>
    <w:rsid w:val="00675CE6"/>
    <w:rsid w:val="00675ECA"/>
    <w:rsid w:val="006762D7"/>
    <w:rsid w:val="006767C6"/>
    <w:rsid w:val="006768A0"/>
    <w:rsid w:val="006768D2"/>
    <w:rsid w:val="0067691F"/>
    <w:rsid w:val="00676B92"/>
    <w:rsid w:val="00676C0C"/>
    <w:rsid w:val="00676C8D"/>
    <w:rsid w:val="00676EBA"/>
    <w:rsid w:val="006771C7"/>
    <w:rsid w:val="0067724A"/>
    <w:rsid w:val="006775A8"/>
    <w:rsid w:val="006775BD"/>
    <w:rsid w:val="00677660"/>
    <w:rsid w:val="0067767B"/>
    <w:rsid w:val="00677851"/>
    <w:rsid w:val="0067789F"/>
    <w:rsid w:val="00677942"/>
    <w:rsid w:val="00677B14"/>
    <w:rsid w:val="00677B9D"/>
    <w:rsid w:val="00677CB5"/>
    <w:rsid w:val="00677EA3"/>
    <w:rsid w:val="00677F88"/>
    <w:rsid w:val="00680452"/>
    <w:rsid w:val="006804CA"/>
    <w:rsid w:val="006808CE"/>
    <w:rsid w:val="006809D1"/>
    <w:rsid w:val="00680F37"/>
    <w:rsid w:val="0068108E"/>
    <w:rsid w:val="0068123D"/>
    <w:rsid w:val="00681267"/>
    <w:rsid w:val="00681394"/>
    <w:rsid w:val="0068146C"/>
    <w:rsid w:val="00681792"/>
    <w:rsid w:val="00681AC8"/>
    <w:rsid w:val="00681B80"/>
    <w:rsid w:val="00681BC0"/>
    <w:rsid w:val="00681CD7"/>
    <w:rsid w:val="00681FD5"/>
    <w:rsid w:val="00681FFD"/>
    <w:rsid w:val="0068219D"/>
    <w:rsid w:val="006822BC"/>
    <w:rsid w:val="00682716"/>
    <w:rsid w:val="006827A7"/>
    <w:rsid w:val="00682937"/>
    <w:rsid w:val="00682B99"/>
    <w:rsid w:val="00682D6D"/>
    <w:rsid w:val="00682F51"/>
    <w:rsid w:val="00682FFA"/>
    <w:rsid w:val="00683134"/>
    <w:rsid w:val="00683171"/>
    <w:rsid w:val="006831EA"/>
    <w:rsid w:val="00683228"/>
    <w:rsid w:val="0068324F"/>
    <w:rsid w:val="006832EE"/>
    <w:rsid w:val="00683327"/>
    <w:rsid w:val="0068333D"/>
    <w:rsid w:val="00683489"/>
    <w:rsid w:val="006835A1"/>
    <w:rsid w:val="0068384F"/>
    <w:rsid w:val="00683916"/>
    <w:rsid w:val="00683B49"/>
    <w:rsid w:val="00683CC9"/>
    <w:rsid w:val="00683CDE"/>
    <w:rsid w:val="00683D8B"/>
    <w:rsid w:val="00683F05"/>
    <w:rsid w:val="00684178"/>
    <w:rsid w:val="0068421E"/>
    <w:rsid w:val="00684534"/>
    <w:rsid w:val="00684583"/>
    <w:rsid w:val="006846E3"/>
    <w:rsid w:val="00684746"/>
    <w:rsid w:val="00684898"/>
    <w:rsid w:val="00684938"/>
    <w:rsid w:val="0068498C"/>
    <w:rsid w:val="00684BB8"/>
    <w:rsid w:val="00684C4F"/>
    <w:rsid w:val="00685027"/>
    <w:rsid w:val="00685286"/>
    <w:rsid w:val="006852B9"/>
    <w:rsid w:val="006852F4"/>
    <w:rsid w:val="006854D6"/>
    <w:rsid w:val="006854FF"/>
    <w:rsid w:val="0068551D"/>
    <w:rsid w:val="006855F5"/>
    <w:rsid w:val="00685619"/>
    <w:rsid w:val="00685670"/>
    <w:rsid w:val="00685A10"/>
    <w:rsid w:val="00685A6F"/>
    <w:rsid w:val="00685C1C"/>
    <w:rsid w:val="00685DBD"/>
    <w:rsid w:val="006861BB"/>
    <w:rsid w:val="006861CF"/>
    <w:rsid w:val="006862AE"/>
    <w:rsid w:val="00686353"/>
    <w:rsid w:val="0068638F"/>
    <w:rsid w:val="00686672"/>
    <w:rsid w:val="00686AF9"/>
    <w:rsid w:val="00686B4E"/>
    <w:rsid w:val="00686DFD"/>
    <w:rsid w:val="00686E7B"/>
    <w:rsid w:val="00686F96"/>
    <w:rsid w:val="006870E0"/>
    <w:rsid w:val="006871AF"/>
    <w:rsid w:val="006871CA"/>
    <w:rsid w:val="00687493"/>
    <w:rsid w:val="006874BB"/>
    <w:rsid w:val="00687581"/>
    <w:rsid w:val="0068766C"/>
    <w:rsid w:val="006876DF"/>
    <w:rsid w:val="006877DF"/>
    <w:rsid w:val="00687862"/>
    <w:rsid w:val="00687903"/>
    <w:rsid w:val="006879BD"/>
    <w:rsid w:val="00687CEB"/>
    <w:rsid w:val="00687D46"/>
    <w:rsid w:val="00687F5C"/>
    <w:rsid w:val="00687F97"/>
    <w:rsid w:val="00687F9B"/>
    <w:rsid w:val="0069024B"/>
    <w:rsid w:val="0069025B"/>
    <w:rsid w:val="006903C4"/>
    <w:rsid w:val="006903F5"/>
    <w:rsid w:val="00690643"/>
    <w:rsid w:val="006907CF"/>
    <w:rsid w:val="00690847"/>
    <w:rsid w:val="00690A2E"/>
    <w:rsid w:val="00690A62"/>
    <w:rsid w:val="00690A88"/>
    <w:rsid w:val="00690B49"/>
    <w:rsid w:val="00690CC0"/>
    <w:rsid w:val="00690DB2"/>
    <w:rsid w:val="00690E1A"/>
    <w:rsid w:val="006910D3"/>
    <w:rsid w:val="006910E0"/>
    <w:rsid w:val="006910F5"/>
    <w:rsid w:val="0069125D"/>
    <w:rsid w:val="0069127B"/>
    <w:rsid w:val="0069157A"/>
    <w:rsid w:val="00691695"/>
    <w:rsid w:val="006916B2"/>
    <w:rsid w:val="006917F1"/>
    <w:rsid w:val="00691B54"/>
    <w:rsid w:val="00691BC9"/>
    <w:rsid w:val="00691D0C"/>
    <w:rsid w:val="00691E63"/>
    <w:rsid w:val="00692136"/>
    <w:rsid w:val="00692263"/>
    <w:rsid w:val="00692357"/>
    <w:rsid w:val="0069257A"/>
    <w:rsid w:val="00692587"/>
    <w:rsid w:val="006925E3"/>
    <w:rsid w:val="0069286C"/>
    <w:rsid w:val="0069289A"/>
    <w:rsid w:val="006929F8"/>
    <w:rsid w:val="00692AE7"/>
    <w:rsid w:val="00692B09"/>
    <w:rsid w:val="00692B11"/>
    <w:rsid w:val="00692E72"/>
    <w:rsid w:val="0069304C"/>
    <w:rsid w:val="00693065"/>
    <w:rsid w:val="006930DE"/>
    <w:rsid w:val="00693103"/>
    <w:rsid w:val="006932D9"/>
    <w:rsid w:val="00693301"/>
    <w:rsid w:val="006934C2"/>
    <w:rsid w:val="0069351E"/>
    <w:rsid w:val="006936A9"/>
    <w:rsid w:val="00693AA4"/>
    <w:rsid w:val="00693AB8"/>
    <w:rsid w:val="00693BE0"/>
    <w:rsid w:val="00693C4F"/>
    <w:rsid w:val="00693D17"/>
    <w:rsid w:val="00693D37"/>
    <w:rsid w:val="00693D80"/>
    <w:rsid w:val="00693DBB"/>
    <w:rsid w:val="0069408D"/>
    <w:rsid w:val="00694118"/>
    <w:rsid w:val="00694231"/>
    <w:rsid w:val="00694294"/>
    <w:rsid w:val="0069449A"/>
    <w:rsid w:val="0069452A"/>
    <w:rsid w:val="00694641"/>
    <w:rsid w:val="00694684"/>
    <w:rsid w:val="006947DC"/>
    <w:rsid w:val="0069487D"/>
    <w:rsid w:val="006949CB"/>
    <w:rsid w:val="006949ED"/>
    <w:rsid w:val="00694A97"/>
    <w:rsid w:val="00694C4A"/>
    <w:rsid w:val="00694E98"/>
    <w:rsid w:val="00694F1D"/>
    <w:rsid w:val="00695018"/>
    <w:rsid w:val="00695064"/>
    <w:rsid w:val="006952AD"/>
    <w:rsid w:val="00695432"/>
    <w:rsid w:val="00695836"/>
    <w:rsid w:val="00695923"/>
    <w:rsid w:val="00695BB6"/>
    <w:rsid w:val="00695CCE"/>
    <w:rsid w:val="00695D4F"/>
    <w:rsid w:val="00695DAE"/>
    <w:rsid w:val="00696083"/>
    <w:rsid w:val="00696202"/>
    <w:rsid w:val="00696882"/>
    <w:rsid w:val="00697146"/>
    <w:rsid w:val="006971A9"/>
    <w:rsid w:val="00697238"/>
    <w:rsid w:val="006972A3"/>
    <w:rsid w:val="006972D5"/>
    <w:rsid w:val="00697556"/>
    <w:rsid w:val="006975C4"/>
    <w:rsid w:val="006975F0"/>
    <w:rsid w:val="006978EC"/>
    <w:rsid w:val="0069792E"/>
    <w:rsid w:val="00697A44"/>
    <w:rsid w:val="00697B50"/>
    <w:rsid w:val="00697BB5"/>
    <w:rsid w:val="00697E3E"/>
    <w:rsid w:val="00697F91"/>
    <w:rsid w:val="00697FBB"/>
    <w:rsid w:val="006A0477"/>
    <w:rsid w:val="006A0687"/>
    <w:rsid w:val="006A06A0"/>
    <w:rsid w:val="006A07F7"/>
    <w:rsid w:val="006A0AA4"/>
    <w:rsid w:val="006A0C28"/>
    <w:rsid w:val="006A0D69"/>
    <w:rsid w:val="006A0EA6"/>
    <w:rsid w:val="006A0F9C"/>
    <w:rsid w:val="006A11B9"/>
    <w:rsid w:val="006A11CB"/>
    <w:rsid w:val="006A1242"/>
    <w:rsid w:val="006A139F"/>
    <w:rsid w:val="006A143C"/>
    <w:rsid w:val="006A14C9"/>
    <w:rsid w:val="006A193C"/>
    <w:rsid w:val="006A1B04"/>
    <w:rsid w:val="006A1B32"/>
    <w:rsid w:val="006A2097"/>
    <w:rsid w:val="006A210C"/>
    <w:rsid w:val="006A2354"/>
    <w:rsid w:val="006A24A5"/>
    <w:rsid w:val="006A2B2D"/>
    <w:rsid w:val="006A2FCA"/>
    <w:rsid w:val="006A304A"/>
    <w:rsid w:val="006A35D5"/>
    <w:rsid w:val="006A3805"/>
    <w:rsid w:val="006A389E"/>
    <w:rsid w:val="006A39F4"/>
    <w:rsid w:val="006A3A6A"/>
    <w:rsid w:val="006A3BFC"/>
    <w:rsid w:val="006A3FAC"/>
    <w:rsid w:val="006A4138"/>
    <w:rsid w:val="006A4451"/>
    <w:rsid w:val="006A4954"/>
    <w:rsid w:val="006A4964"/>
    <w:rsid w:val="006A49F2"/>
    <w:rsid w:val="006A4B67"/>
    <w:rsid w:val="006A4C41"/>
    <w:rsid w:val="006A4C52"/>
    <w:rsid w:val="006A4D88"/>
    <w:rsid w:val="006A4E7B"/>
    <w:rsid w:val="006A55A0"/>
    <w:rsid w:val="006A55E4"/>
    <w:rsid w:val="006A564D"/>
    <w:rsid w:val="006A57DC"/>
    <w:rsid w:val="006A5DCC"/>
    <w:rsid w:val="006A5F3D"/>
    <w:rsid w:val="006A5F47"/>
    <w:rsid w:val="006A611B"/>
    <w:rsid w:val="006A6662"/>
    <w:rsid w:val="006A6679"/>
    <w:rsid w:val="006A67C2"/>
    <w:rsid w:val="006A6839"/>
    <w:rsid w:val="006A6868"/>
    <w:rsid w:val="006A6BC8"/>
    <w:rsid w:val="006A6D12"/>
    <w:rsid w:val="006A6E90"/>
    <w:rsid w:val="006A7003"/>
    <w:rsid w:val="006A72E9"/>
    <w:rsid w:val="006A7311"/>
    <w:rsid w:val="006A7423"/>
    <w:rsid w:val="006A742E"/>
    <w:rsid w:val="006A7588"/>
    <w:rsid w:val="006A7638"/>
    <w:rsid w:val="006A7925"/>
    <w:rsid w:val="006A79E1"/>
    <w:rsid w:val="006A79EC"/>
    <w:rsid w:val="006A7AAE"/>
    <w:rsid w:val="006A7C22"/>
    <w:rsid w:val="006B0026"/>
    <w:rsid w:val="006B014C"/>
    <w:rsid w:val="006B0215"/>
    <w:rsid w:val="006B0354"/>
    <w:rsid w:val="006B03E2"/>
    <w:rsid w:val="006B04C1"/>
    <w:rsid w:val="006B0556"/>
    <w:rsid w:val="006B066F"/>
    <w:rsid w:val="006B07A9"/>
    <w:rsid w:val="006B08D4"/>
    <w:rsid w:val="006B0B41"/>
    <w:rsid w:val="006B1017"/>
    <w:rsid w:val="006B102F"/>
    <w:rsid w:val="006B11BF"/>
    <w:rsid w:val="006B1878"/>
    <w:rsid w:val="006B1AC0"/>
    <w:rsid w:val="006B1AD4"/>
    <w:rsid w:val="006B1B31"/>
    <w:rsid w:val="006B1B87"/>
    <w:rsid w:val="006B1B8C"/>
    <w:rsid w:val="006B1BF0"/>
    <w:rsid w:val="006B1D1D"/>
    <w:rsid w:val="006B216A"/>
    <w:rsid w:val="006B21BD"/>
    <w:rsid w:val="006B230B"/>
    <w:rsid w:val="006B25D3"/>
    <w:rsid w:val="006B26F1"/>
    <w:rsid w:val="006B299C"/>
    <w:rsid w:val="006B29D4"/>
    <w:rsid w:val="006B2AAE"/>
    <w:rsid w:val="006B2AB1"/>
    <w:rsid w:val="006B2BCB"/>
    <w:rsid w:val="006B300D"/>
    <w:rsid w:val="006B3321"/>
    <w:rsid w:val="006B33E3"/>
    <w:rsid w:val="006B34A4"/>
    <w:rsid w:val="006B35D7"/>
    <w:rsid w:val="006B3638"/>
    <w:rsid w:val="006B3656"/>
    <w:rsid w:val="006B38D1"/>
    <w:rsid w:val="006B3997"/>
    <w:rsid w:val="006B39BC"/>
    <w:rsid w:val="006B3BAD"/>
    <w:rsid w:val="006B3F35"/>
    <w:rsid w:val="006B3F93"/>
    <w:rsid w:val="006B408F"/>
    <w:rsid w:val="006B42D8"/>
    <w:rsid w:val="006B430D"/>
    <w:rsid w:val="006B434D"/>
    <w:rsid w:val="006B4551"/>
    <w:rsid w:val="006B48A5"/>
    <w:rsid w:val="006B4BF0"/>
    <w:rsid w:val="006B4E1C"/>
    <w:rsid w:val="006B4F8C"/>
    <w:rsid w:val="006B5033"/>
    <w:rsid w:val="006B5323"/>
    <w:rsid w:val="006B546F"/>
    <w:rsid w:val="006B54FC"/>
    <w:rsid w:val="006B5719"/>
    <w:rsid w:val="006B574C"/>
    <w:rsid w:val="006B57F4"/>
    <w:rsid w:val="006B5892"/>
    <w:rsid w:val="006B5913"/>
    <w:rsid w:val="006B5A3E"/>
    <w:rsid w:val="006B5A68"/>
    <w:rsid w:val="006B5A81"/>
    <w:rsid w:val="006B5C07"/>
    <w:rsid w:val="006B5E6E"/>
    <w:rsid w:val="006B60DF"/>
    <w:rsid w:val="006B6149"/>
    <w:rsid w:val="006B6575"/>
    <w:rsid w:val="006B662B"/>
    <w:rsid w:val="006B66FC"/>
    <w:rsid w:val="006B6837"/>
    <w:rsid w:val="006B6867"/>
    <w:rsid w:val="006B68B6"/>
    <w:rsid w:val="006B6AD3"/>
    <w:rsid w:val="006B6CB2"/>
    <w:rsid w:val="006B6CED"/>
    <w:rsid w:val="006B6DA1"/>
    <w:rsid w:val="006B6EBE"/>
    <w:rsid w:val="006B70C6"/>
    <w:rsid w:val="006B72A0"/>
    <w:rsid w:val="006B74BF"/>
    <w:rsid w:val="006B74E5"/>
    <w:rsid w:val="006B75F8"/>
    <w:rsid w:val="006B766D"/>
    <w:rsid w:val="006B76D6"/>
    <w:rsid w:val="006B76DF"/>
    <w:rsid w:val="006B76FF"/>
    <w:rsid w:val="006B7733"/>
    <w:rsid w:val="006B77E1"/>
    <w:rsid w:val="006B791F"/>
    <w:rsid w:val="006B7A34"/>
    <w:rsid w:val="006B7AFB"/>
    <w:rsid w:val="006B7B4D"/>
    <w:rsid w:val="006B7C7B"/>
    <w:rsid w:val="006B7EBB"/>
    <w:rsid w:val="006B7FDA"/>
    <w:rsid w:val="006C0087"/>
    <w:rsid w:val="006C021F"/>
    <w:rsid w:val="006C0574"/>
    <w:rsid w:val="006C05DB"/>
    <w:rsid w:val="006C0640"/>
    <w:rsid w:val="006C075B"/>
    <w:rsid w:val="006C0A41"/>
    <w:rsid w:val="006C0A5A"/>
    <w:rsid w:val="006C0C4B"/>
    <w:rsid w:val="006C0CA0"/>
    <w:rsid w:val="006C0CD3"/>
    <w:rsid w:val="006C0D5C"/>
    <w:rsid w:val="006C13D9"/>
    <w:rsid w:val="006C1410"/>
    <w:rsid w:val="006C195C"/>
    <w:rsid w:val="006C1C7C"/>
    <w:rsid w:val="006C1CA7"/>
    <w:rsid w:val="006C1CD5"/>
    <w:rsid w:val="006C1D9D"/>
    <w:rsid w:val="006C1EA3"/>
    <w:rsid w:val="006C1EB9"/>
    <w:rsid w:val="006C1F48"/>
    <w:rsid w:val="006C2114"/>
    <w:rsid w:val="006C23B3"/>
    <w:rsid w:val="006C23F6"/>
    <w:rsid w:val="006C262E"/>
    <w:rsid w:val="006C2867"/>
    <w:rsid w:val="006C2A1B"/>
    <w:rsid w:val="006C2D03"/>
    <w:rsid w:val="006C2E26"/>
    <w:rsid w:val="006C35C1"/>
    <w:rsid w:val="006C37E5"/>
    <w:rsid w:val="006C388C"/>
    <w:rsid w:val="006C38AC"/>
    <w:rsid w:val="006C3915"/>
    <w:rsid w:val="006C3933"/>
    <w:rsid w:val="006C3B08"/>
    <w:rsid w:val="006C3B1E"/>
    <w:rsid w:val="006C3B2F"/>
    <w:rsid w:val="006C42F1"/>
    <w:rsid w:val="006C4720"/>
    <w:rsid w:val="006C4A6F"/>
    <w:rsid w:val="006C4B9C"/>
    <w:rsid w:val="006C4E00"/>
    <w:rsid w:val="006C4E8C"/>
    <w:rsid w:val="006C4EAD"/>
    <w:rsid w:val="006C53AF"/>
    <w:rsid w:val="006C557F"/>
    <w:rsid w:val="006C5751"/>
    <w:rsid w:val="006C57FE"/>
    <w:rsid w:val="006C581F"/>
    <w:rsid w:val="006C5AAF"/>
    <w:rsid w:val="006C5C31"/>
    <w:rsid w:val="006C5D6F"/>
    <w:rsid w:val="006C5FDD"/>
    <w:rsid w:val="006C6243"/>
    <w:rsid w:val="006C62A0"/>
    <w:rsid w:val="006C639A"/>
    <w:rsid w:val="006C669B"/>
    <w:rsid w:val="006C66B0"/>
    <w:rsid w:val="006C6788"/>
    <w:rsid w:val="006C6A98"/>
    <w:rsid w:val="006C71C8"/>
    <w:rsid w:val="006C7285"/>
    <w:rsid w:val="006C72E9"/>
    <w:rsid w:val="006C737D"/>
    <w:rsid w:val="006C7387"/>
    <w:rsid w:val="006C7460"/>
    <w:rsid w:val="006C750B"/>
    <w:rsid w:val="006C752D"/>
    <w:rsid w:val="006C75E3"/>
    <w:rsid w:val="006C77A8"/>
    <w:rsid w:val="006C7829"/>
    <w:rsid w:val="006C78B7"/>
    <w:rsid w:val="006C79C7"/>
    <w:rsid w:val="006C7AEA"/>
    <w:rsid w:val="006C7B8F"/>
    <w:rsid w:val="006C7D84"/>
    <w:rsid w:val="006C7F85"/>
    <w:rsid w:val="006D0097"/>
    <w:rsid w:val="006D0192"/>
    <w:rsid w:val="006D022B"/>
    <w:rsid w:val="006D0387"/>
    <w:rsid w:val="006D03DB"/>
    <w:rsid w:val="006D07D4"/>
    <w:rsid w:val="006D07E5"/>
    <w:rsid w:val="006D0826"/>
    <w:rsid w:val="006D0907"/>
    <w:rsid w:val="006D0D48"/>
    <w:rsid w:val="006D1035"/>
    <w:rsid w:val="006D1159"/>
    <w:rsid w:val="006D138C"/>
    <w:rsid w:val="006D156A"/>
    <w:rsid w:val="006D1661"/>
    <w:rsid w:val="006D1C3E"/>
    <w:rsid w:val="006D1FD0"/>
    <w:rsid w:val="006D2071"/>
    <w:rsid w:val="006D213A"/>
    <w:rsid w:val="006D2194"/>
    <w:rsid w:val="006D21F1"/>
    <w:rsid w:val="006D2248"/>
    <w:rsid w:val="006D2487"/>
    <w:rsid w:val="006D26B7"/>
    <w:rsid w:val="006D2B18"/>
    <w:rsid w:val="006D2C57"/>
    <w:rsid w:val="006D2CB2"/>
    <w:rsid w:val="006D2E4E"/>
    <w:rsid w:val="006D311B"/>
    <w:rsid w:val="006D3152"/>
    <w:rsid w:val="006D3283"/>
    <w:rsid w:val="006D32DF"/>
    <w:rsid w:val="006D33BE"/>
    <w:rsid w:val="006D349C"/>
    <w:rsid w:val="006D37E5"/>
    <w:rsid w:val="006D3997"/>
    <w:rsid w:val="006D39C1"/>
    <w:rsid w:val="006D3C52"/>
    <w:rsid w:val="006D3DDF"/>
    <w:rsid w:val="006D3DE9"/>
    <w:rsid w:val="006D3ED4"/>
    <w:rsid w:val="006D3F7F"/>
    <w:rsid w:val="006D42D6"/>
    <w:rsid w:val="006D4315"/>
    <w:rsid w:val="006D4409"/>
    <w:rsid w:val="006D463E"/>
    <w:rsid w:val="006D486A"/>
    <w:rsid w:val="006D4A26"/>
    <w:rsid w:val="006D4CC1"/>
    <w:rsid w:val="006D4CF3"/>
    <w:rsid w:val="006D4DB5"/>
    <w:rsid w:val="006D4E4D"/>
    <w:rsid w:val="006D4E78"/>
    <w:rsid w:val="006D4EC2"/>
    <w:rsid w:val="006D4F1E"/>
    <w:rsid w:val="006D514D"/>
    <w:rsid w:val="006D518A"/>
    <w:rsid w:val="006D5351"/>
    <w:rsid w:val="006D5376"/>
    <w:rsid w:val="006D56AE"/>
    <w:rsid w:val="006D5760"/>
    <w:rsid w:val="006D577F"/>
    <w:rsid w:val="006D5C27"/>
    <w:rsid w:val="006D5C2B"/>
    <w:rsid w:val="006D60FE"/>
    <w:rsid w:val="006D61AD"/>
    <w:rsid w:val="006D621C"/>
    <w:rsid w:val="006D6332"/>
    <w:rsid w:val="006D64B8"/>
    <w:rsid w:val="006D662C"/>
    <w:rsid w:val="006D6AFC"/>
    <w:rsid w:val="006D6C38"/>
    <w:rsid w:val="006D6CCD"/>
    <w:rsid w:val="006D6EA8"/>
    <w:rsid w:val="006D7022"/>
    <w:rsid w:val="006D7038"/>
    <w:rsid w:val="006D70A6"/>
    <w:rsid w:val="006D7115"/>
    <w:rsid w:val="006D737A"/>
    <w:rsid w:val="006D749A"/>
    <w:rsid w:val="006D7525"/>
    <w:rsid w:val="006D76EB"/>
    <w:rsid w:val="006D76F5"/>
    <w:rsid w:val="006D78CE"/>
    <w:rsid w:val="006D79B3"/>
    <w:rsid w:val="006D7B0D"/>
    <w:rsid w:val="006D7D67"/>
    <w:rsid w:val="006E0215"/>
    <w:rsid w:val="006E0339"/>
    <w:rsid w:val="006E03C0"/>
    <w:rsid w:val="006E045E"/>
    <w:rsid w:val="006E054F"/>
    <w:rsid w:val="006E056C"/>
    <w:rsid w:val="006E06AD"/>
    <w:rsid w:val="006E0AD5"/>
    <w:rsid w:val="006E0AE0"/>
    <w:rsid w:val="006E0B65"/>
    <w:rsid w:val="006E0EB3"/>
    <w:rsid w:val="006E0F8A"/>
    <w:rsid w:val="006E1057"/>
    <w:rsid w:val="006E105E"/>
    <w:rsid w:val="006E107A"/>
    <w:rsid w:val="006E10A8"/>
    <w:rsid w:val="006E10F5"/>
    <w:rsid w:val="006E1102"/>
    <w:rsid w:val="006E116D"/>
    <w:rsid w:val="006E1205"/>
    <w:rsid w:val="006E1245"/>
    <w:rsid w:val="006E1330"/>
    <w:rsid w:val="006E136C"/>
    <w:rsid w:val="006E1417"/>
    <w:rsid w:val="006E15DB"/>
    <w:rsid w:val="006E1804"/>
    <w:rsid w:val="006E1937"/>
    <w:rsid w:val="006E196B"/>
    <w:rsid w:val="006E1A6D"/>
    <w:rsid w:val="006E1AB8"/>
    <w:rsid w:val="006E1CBD"/>
    <w:rsid w:val="006E1CE3"/>
    <w:rsid w:val="006E1D7F"/>
    <w:rsid w:val="006E1DD8"/>
    <w:rsid w:val="006E24C3"/>
    <w:rsid w:val="006E2760"/>
    <w:rsid w:val="006E287A"/>
    <w:rsid w:val="006E292A"/>
    <w:rsid w:val="006E2BC4"/>
    <w:rsid w:val="006E2C31"/>
    <w:rsid w:val="006E2C9A"/>
    <w:rsid w:val="006E2E4F"/>
    <w:rsid w:val="006E2EE5"/>
    <w:rsid w:val="006E2EEA"/>
    <w:rsid w:val="006E2FBB"/>
    <w:rsid w:val="006E30F7"/>
    <w:rsid w:val="006E31D3"/>
    <w:rsid w:val="006E31DA"/>
    <w:rsid w:val="006E33C6"/>
    <w:rsid w:val="006E3527"/>
    <w:rsid w:val="006E3689"/>
    <w:rsid w:val="006E3928"/>
    <w:rsid w:val="006E3B06"/>
    <w:rsid w:val="006E3B79"/>
    <w:rsid w:val="006E3D70"/>
    <w:rsid w:val="006E3E75"/>
    <w:rsid w:val="006E3ECA"/>
    <w:rsid w:val="006E3FC5"/>
    <w:rsid w:val="006E4311"/>
    <w:rsid w:val="006E442C"/>
    <w:rsid w:val="006E4C03"/>
    <w:rsid w:val="006E4ED4"/>
    <w:rsid w:val="006E506D"/>
    <w:rsid w:val="006E507F"/>
    <w:rsid w:val="006E510A"/>
    <w:rsid w:val="006E517F"/>
    <w:rsid w:val="006E51DF"/>
    <w:rsid w:val="006E541D"/>
    <w:rsid w:val="006E5839"/>
    <w:rsid w:val="006E5984"/>
    <w:rsid w:val="006E5AD8"/>
    <w:rsid w:val="006E5B1E"/>
    <w:rsid w:val="006E608D"/>
    <w:rsid w:val="006E6090"/>
    <w:rsid w:val="006E60C8"/>
    <w:rsid w:val="006E6308"/>
    <w:rsid w:val="006E6409"/>
    <w:rsid w:val="006E66A5"/>
    <w:rsid w:val="006E6758"/>
    <w:rsid w:val="006E69A6"/>
    <w:rsid w:val="006E69F8"/>
    <w:rsid w:val="006E71D4"/>
    <w:rsid w:val="006E71D5"/>
    <w:rsid w:val="006E74F4"/>
    <w:rsid w:val="006E75A2"/>
    <w:rsid w:val="006E7728"/>
    <w:rsid w:val="006E7759"/>
    <w:rsid w:val="006E7877"/>
    <w:rsid w:val="006E7CD7"/>
    <w:rsid w:val="006E7E69"/>
    <w:rsid w:val="006F02EC"/>
    <w:rsid w:val="006F06FD"/>
    <w:rsid w:val="006F090C"/>
    <w:rsid w:val="006F0C1A"/>
    <w:rsid w:val="006F0C55"/>
    <w:rsid w:val="006F0C65"/>
    <w:rsid w:val="006F0C7D"/>
    <w:rsid w:val="006F0CD6"/>
    <w:rsid w:val="006F0DE1"/>
    <w:rsid w:val="006F0E09"/>
    <w:rsid w:val="006F0E88"/>
    <w:rsid w:val="006F1140"/>
    <w:rsid w:val="006F1425"/>
    <w:rsid w:val="006F14ED"/>
    <w:rsid w:val="006F1636"/>
    <w:rsid w:val="006F169F"/>
    <w:rsid w:val="006F16AE"/>
    <w:rsid w:val="006F1708"/>
    <w:rsid w:val="006F172F"/>
    <w:rsid w:val="006F1A0D"/>
    <w:rsid w:val="006F1C7F"/>
    <w:rsid w:val="006F1FDB"/>
    <w:rsid w:val="006F221F"/>
    <w:rsid w:val="006F2509"/>
    <w:rsid w:val="006F252D"/>
    <w:rsid w:val="006F25DF"/>
    <w:rsid w:val="006F269D"/>
    <w:rsid w:val="006F2738"/>
    <w:rsid w:val="006F2784"/>
    <w:rsid w:val="006F283F"/>
    <w:rsid w:val="006F2B0E"/>
    <w:rsid w:val="006F2CD3"/>
    <w:rsid w:val="006F2DBA"/>
    <w:rsid w:val="006F2F18"/>
    <w:rsid w:val="006F3292"/>
    <w:rsid w:val="006F32AB"/>
    <w:rsid w:val="006F35D7"/>
    <w:rsid w:val="006F370F"/>
    <w:rsid w:val="006F384A"/>
    <w:rsid w:val="006F386E"/>
    <w:rsid w:val="006F3BFE"/>
    <w:rsid w:val="006F3C5F"/>
    <w:rsid w:val="006F3D8C"/>
    <w:rsid w:val="006F40EA"/>
    <w:rsid w:val="006F4105"/>
    <w:rsid w:val="006F41D5"/>
    <w:rsid w:val="006F4284"/>
    <w:rsid w:val="006F439D"/>
    <w:rsid w:val="006F448F"/>
    <w:rsid w:val="006F44D8"/>
    <w:rsid w:val="006F4641"/>
    <w:rsid w:val="006F46C7"/>
    <w:rsid w:val="006F4706"/>
    <w:rsid w:val="006F4763"/>
    <w:rsid w:val="006F48B2"/>
    <w:rsid w:val="006F4927"/>
    <w:rsid w:val="006F4947"/>
    <w:rsid w:val="006F49DD"/>
    <w:rsid w:val="006F4A0D"/>
    <w:rsid w:val="006F4A32"/>
    <w:rsid w:val="006F4A59"/>
    <w:rsid w:val="006F4A95"/>
    <w:rsid w:val="006F4B19"/>
    <w:rsid w:val="006F4C3F"/>
    <w:rsid w:val="006F4C8C"/>
    <w:rsid w:val="006F4D7C"/>
    <w:rsid w:val="006F4F9B"/>
    <w:rsid w:val="006F507C"/>
    <w:rsid w:val="006F50FE"/>
    <w:rsid w:val="006F5101"/>
    <w:rsid w:val="006F5244"/>
    <w:rsid w:val="006F536B"/>
    <w:rsid w:val="006F53E2"/>
    <w:rsid w:val="006F53F4"/>
    <w:rsid w:val="006F5600"/>
    <w:rsid w:val="006F5733"/>
    <w:rsid w:val="006F5BCA"/>
    <w:rsid w:val="006F5CBF"/>
    <w:rsid w:val="006F5D9F"/>
    <w:rsid w:val="006F5DC2"/>
    <w:rsid w:val="006F5E12"/>
    <w:rsid w:val="006F5F50"/>
    <w:rsid w:val="006F6107"/>
    <w:rsid w:val="006F6200"/>
    <w:rsid w:val="006F634D"/>
    <w:rsid w:val="006F6405"/>
    <w:rsid w:val="006F6439"/>
    <w:rsid w:val="006F64D9"/>
    <w:rsid w:val="006F6688"/>
    <w:rsid w:val="006F6730"/>
    <w:rsid w:val="006F67B6"/>
    <w:rsid w:val="006F6980"/>
    <w:rsid w:val="006F6AB9"/>
    <w:rsid w:val="006F6B6D"/>
    <w:rsid w:val="006F6C64"/>
    <w:rsid w:val="006F6DE8"/>
    <w:rsid w:val="006F6EFE"/>
    <w:rsid w:val="006F6F95"/>
    <w:rsid w:val="006F70ED"/>
    <w:rsid w:val="006F7220"/>
    <w:rsid w:val="006F7327"/>
    <w:rsid w:val="006F73A1"/>
    <w:rsid w:val="006F7500"/>
    <w:rsid w:val="006F7623"/>
    <w:rsid w:val="006F7798"/>
    <w:rsid w:val="006F7B3B"/>
    <w:rsid w:val="006F7DE6"/>
    <w:rsid w:val="006F7E22"/>
    <w:rsid w:val="006F7E7C"/>
    <w:rsid w:val="006F7FDC"/>
    <w:rsid w:val="007001E7"/>
    <w:rsid w:val="007002C7"/>
    <w:rsid w:val="0070052A"/>
    <w:rsid w:val="0070055A"/>
    <w:rsid w:val="007008DC"/>
    <w:rsid w:val="00700A2B"/>
    <w:rsid w:val="00700C86"/>
    <w:rsid w:val="00700CD9"/>
    <w:rsid w:val="00700D49"/>
    <w:rsid w:val="0070110C"/>
    <w:rsid w:val="0070113D"/>
    <w:rsid w:val="0070147E"/>
    <w:rsid w:val="0070157D"/>
    <w:rsid w:val="007015C0"/>
    <w:rsid w:val="00701662"/>
    <w:rsid w:val="007019C0"/>
    <w:rsid w:val="00701C0F"/>
    <w:rsid w:val="00701CB4"/>
    <w:rsid w:val="00701F67"/>
    <w:rsid w:val="00701FFB"/>
    <w:rsid w:val="007020F1"/>
    <w:rsid w:val="00702106"/>
    <w:rsid w:val="00702702"/>
    <w:rsid w:val="00702761"/>
    <w:rsid w:val="0070281B"/>
    <w:rsid w:val="00702884"/>
    <w:rsid w:val="00702A43"/>
    <w:rsid w:val="00702A9D"/>
    <w:rsid w:val="00703001"/>
    <w:rsid w:val="007031BC"/>
    <w:rsid w:val="00703326"/>
    <w:rsid w:val="00703349"/>
    <w:rsid w:val="007033E8"/>
    <w:rsid w:val="00703474"/>
    <w:rsid w:val="00703D8B"/>
    <w:rsid w:val="00703E2A"/>
    <w:rsid w:val="00703FCA"/>
    <w:rsid w:val="007040DC"/>
    <w:rsid w:val="0070435E"/>
    <w:rsid w:val="00704420"/>
    <w:rsid w:val="007044F3"/>
    <w:rsid w:val="00704522"/>
    <w:rsid w:val="00704679"/>
    <w:rsid w:val="0070473A"/>
    <w:rsid w:val="007047A9"/>
    <w:rsid w:val="00704A55"/>
    <w:rsid w:val="00704B3C"/>
    <w:rsid w:val="00704BA3"/>
    <w:rsid w:val="00704D84"/>
    <w:rsid w:val="0070518B"/>
    <w:rsid w:val="00705610"/>
    <w:rsid w:val="00705621"/>
    <w:rsid w:val="0070567E"/>
    <w:rsid w:val="00705845"/>
    <w:rsid w:val="0070599C"/>
    <w:rsid w:val="007059E1"/>
    <w:rsid w:val="00705A96"/>
    <w:rsid w:val="00705ABC"/>
    <w:rsid w:val="00705AE6"/>
    <w:rsid w:val="00705BED"/>
    <w:rsid w:val="00705DEB"/>
    <w:rsid w:val="00705EB7"/>
    <w:rsid w:val="007061C8"/>
    <w:rsid w:val="00706426"/>
    <w:rsid w:val="007064D2"/>
    <w:rsid w:val="0070658E"/>
    <w:rsid w:val="007065D5"/>
    <w:rsid w:val="0070660E"/>
    <w:rsid w:val="007066F1"/>
    <w:rsid w:val="007067B4"/>
    <w:rsid w:val="00706984"/>
    <w:rsid w:val="00706B2B"/>
    <w:rsid w:val="00706BE0"/>
    <w:rsid w:val="00706CA2"/>
    <w:rsid w:val="00706CFA"/>
    <w:rsid w:val="00706FC2"/>
    <w:rsid w:val="007071B1"/>
    <w:rsid w:val="0070741D"/>
    <w:rsid w:val="00707434"/>
    <w:rsid w:val="00707563"/>
    <w:rsid w:val="00707673"/>
    <w:rsid w:val="00707790"/>
    <w:rsid w:val="00707858"/>
    <w:rsid w:val="007078D0"/>
    <w:rsid w:val="007079A6"/>
    <w:rsid w:val="007079CA"/>
    <w:rsid w:val="00707C56"/>
    <w:rsid w:val="00707D10"/>
    <w:rsid w:val="00707DCF"/>
    <w:rsid w:val="0070F17E"/>
    <w:rsid w:val="0071014A"/>
    <w:rsid w:val="0071020B"/>
    <w:rsid w:val="007106E0"/>
    <w:rsid w:val="007109EF"/>
    <w:rsid w:val="00710C36"/>
    <w:rsid w:val="00710DD3"/>
    <w:rsid w:val="00711100"/>
    <w:rsid w:val="0071142C"/>
    <w:rsid w:val="007115BE"/>
    <w:rsid w:val="0071169A"/>
    <w:rsid w:val="00711B3B"/>
    <w:rsid w:val="00711C21"/>
    <w:rsid w:val="00711D3F"/>
    <w:rsid w:val="00711DD2"/>
    <w:rsid w:val="00711F02"/>
    <w:rsid w:val="00711F73"/>
    <w:rsid w:val="00712093"/>
    <w:rsid w:val="007121F8"/>
    <w:rsid w:val="00712557"/>
    <w:rsid w:val="00712687"/>
    <w:rsid w:val="007127DC"/>
    <w:rsid w:val="00712830"/>
    <w:rsid w:val="00712939"/>
    <w:rsid w:val="00712BD8"/>
    <w:rsid w:val="00712BE8"/>
    <w:rsid w:val="00712C2E"/>
    <w:rsid w:val="00712E2B"/>
    <w:rsid w:val="00712F19"/>
    <w:rsid w:val="00712FFC"/>
    <w:rsid w:val="007133B6"/>
    <w:rsid w:val="00713447"/>
    <w:rsid w:val="007136D0"/>
    <w:rsid w:val="00713A84"/>
    <w:rsid w:val="00713AC7"/>
    <w:rsid w:val="00713E7E"/>
    <w:rsid w:val="00714097"/>
    <w:rsid w:val="007144AB"/>
    <w:rsid w:val="007144AF"/>
    <w:rsid w:val="00714695"/>
    <w:rsid w:val="00714D45"/>
    <w:rsid w:val="0071505F"/>
    <w:rsid w:val="00715174"/>
    <w:rsid w:val="0071532B"/>
    <w:rsid w:val="00715397"/>
    <w:rsid w:val="00715450"/>
    <w:rsid w:val="0071545D"/>
    <w:rsid w:val="0071564D"/>
    <w:rsid w:val="007157CC"/>
    <w:rsid w:val="007157D7"/>
    <w:rsid w:val="00715A29"/>
    <w:rsid w:val="00715BD0"/>
    <w:rsid w:val="00715FA4"/>
    <w:rsid w:val="007160A2"/>
    <w:rsid w:val="00716107"/>
    <w:rsid w:val="007166A4"/>
    <w:rsid w:val="007167F3"/>
    <w:rsid w:val="007168EC"/>
    <w:rsid w:val="00716A30"/>
    <w:rsid w:val="00716A3C"/>
    <w:rsid w:val="00716B8F"/>
    <w:rsid w:val="00716BB8"/>
    <w:rsid w:val="00716CD2"/>
    <w:rsid w:val="00716F95"/>
    <w:rsid w:val="007170AB"/>
    <w:rsid w:val="00717392"/>
    <w:rsid w:val="007173AD"/>
    <w:rsid w:val="0071745A"/>
    <w:rsid w:val="00717487"/>
    <w:rsid w:val="00717536"/>
    <w:rsid w:val="007177C9"/>
    <w:rsid w:val="007178E6"/>
    <w:rsid w:val="007179EB"/>
    <w:rsid w:val="00717D17"/>
    <w:rsid w:val="00717DBD"/>
    <w:rsid w:val="00717F74"/>
    <w:rsid w:val="007200DE"/>
    <w:rsid w:val="0072011E"/>
    <w:rsid w:val="007202E5"/>
    <w:rsid w:val="00720462"/>
    <w:rsid w:val="007204EC"/>
    <w:rsid w:val="0072056E"/>
    <w:rsid w:val="0072071F"/>
    <w:rsid w:val="00720836"/>
    <w:rsid w:val="00720874"/>
    <w:rsid w:val="007208F1"/>
    <w:rsid w:val="00720993"/>
    <w:rsid w:val="00720B22"/>
    <w:rsid w:val="00720EED"/>
    <w:rsid w:val="00720F02"/>
    <w:rsid w:val="00720F68"/>
    <w:rsid w:val="00720FE2"/>
    <w:rsid w:val="00721068"/>
    <w:rsid w:val="0072126A"/>
    <w:rsid w:val="00721299"/>
    <w:rsid w:val="0072132A"/>
    <w:rsid w:val="0072140B"/>
    <w:rsid w:val="007214BF"/>
    <w:rsid w:val="00721624"/>
    <w:rsid w:val="00721981"/>
    <w:rsid w:val="007219BF"/>
    <w:rsid w:val="00721DAD"/>
    <w:rsid w:val="00721E1E"/>
    <w:rsid w:val="00721EF3"/>
    <w:rsid w:val="007225A2"/>
    <w:rsid w:val="007225D8"/>
    <w:rsid w:val="00722723"/>
    <w:rsid w:val="00722735"/>
    <w:rsid w:val="00722959"/>
    <w:rsid w:val="007229C2"/>
    <w:rsid w:val="00722AAF"/>
    <w:rsid w:val="00722BC4"/>
    <w:rsid w:val="00722F5A"/>
    <w:rsid w:val="00723222"/>
    <w:rsid w:val="0072353F"/>
    <w:rsid w:val="0072372A"/>
    <w:rsid w:val="007237AF"/>
    <w:rsid w:val="00723AE5"/>
    <w:rsid w:val="00723D09"/>
    <w:rsid w:val="00723D8C"/>
    <w:rsid w:val="00723D97"/>
    <w:rsid w:val="00723F2E"/>
    <w:rsid w:val="00723F66"/>
    <w:rsid w:val="00724032"/>
    <w:rsid w:val="007240A5"/>
    <w:rsid w:val="00724125"/>
    <w:rsid w:val="0072452D"/>
    <w:rsid w:val="00724567"/>
    <w:rsid w:val="007246D5"/>
    <w:rsid w:val="0072478D"/>
    <w:rsid w:val="00724A2D"/>
    <w:rsid w:val="00724A4B"/>
    <w:rsid w:val="00724B46"/>
    <w:rsid w:val="00724C12"/>
    <w:rsid w:val="00724C1C"/>
    <w:rsid w:val="00724C9D"/>
    <w:rsid w:val="00725006"/>
    <w:rsid w:val="0072500F"/>
    <w:rsid w:val="00725196"/>
    <w:rsid w:val="007254D7"/>
    <w:rsid w:val="0072551F"/>
    <w:rsid w:val="00725523"/>
    <w:rsid w:val="00725583"/>
    <w:rsid w:val="0072560B"/>
    <w:rsid w:val="0072565F"/>
    <w:rsid w:val="00725ABF"/>
    <w:rsid w:val="00725C45"/>
    <w:rsid w:val="00725DC5"/>
    <w:rsid w:val="00725E1E"/>
    <w:rsid w:val="00725EA5"/>
    <w:rsid w:val="00725EB1"/>
    <w:rsid w:val="00725F95"/>
    <w:rsid w:val="00725F9B"/>
    <w:rsid w:val="00726001"/>
    <w:rsid w:val="007265AA"/>
    <w:rsid w:val="007265B9"/>
    <w:rsid w:val="00726701"/>
    <w:rsid w:val="007268A1"/>
    <w:rsid w:val="007268C3"/>
    <w:rsid w:val="00726A96"/>
    <w:rsid w:val="00726D4C"/>
    <w:rsid w:val="00726E9F"/>
    <w:rsid w:val="00726F27"/>
    <w:rsid w:val="007270A2"/>
    <w:rsid w:val="00727126"/>
    <w:rsid w:val="0072720A"/>
    <w:rsid w:val="00727248"/>
    <w:rsid w:val="007272AA"/>
    <w:rsid w:val="00727682"/>
    <w:rsid w:val="00727842"/>
    <w:rsid w:val="00727A17"/>
    <w:rsid w:val="00727C0A"/>
    <w:rsid w:val="00727CC3"/>
    <w:rsid w:val="00727D0C"/>
    <w:rsid w:val="00727FE8"/>
    <w:rsid w:val="00727FED"/>
    <w:rsid w:val="0073029F"/>
    <w:rsid w:val="00730318"/>
    <w:rsid w:val="00730365"/>
    <w:rsid w:val="007304D3"/>
    <w:rsid w:val="007306C1"/>
    <w:rsid w:val="007309BF"/>
    <w:rsid w:val="00730C14"/>
    <w:rsid w:val="00730C92"/>
    <w:rsid w:val="00731024"/>
    <w:rsid w:val="00731259"/>
    <w:rsid w:val="00731262"/>
    <w:rsid w:val="00731383"/>
    <w:rsid w:val="00731642"/>
    <w:rsid w:val="00731664"/>
    <w:rsid w:val="00731727"/>
    <w:rsid w:val="007317B7"/>
    <w:rsid w:val="007318A6"/>
    <w:rsid w:val="007318B1"/>
    <w:rsid w:val="00731A05"/>
    <w:rsid w:val="00731AA9"/>
    <w:rsid w:val="00731B5B"/>
    <w:rsid w:val="00731DD8"/>
    <w:rsid w:val="007322CD"/>
    <w:rsid w:val="0073257E"/>
    <w:rsid w:val="007327D7"/>
    <w:rsid w:val="007328A1"/>
    <w:rsid w:val="007329FB"/>
    <w:rsid w:val="00732B0A"/>
    <w:rsid w:val="00732CF6"/>
    <w:rsid w:val="00732E76"/>
    <w:rsid w:val="00732F1B"/>
    <w:rsid w:val="0073331E"/>
    <w:rsid w:val="00733384"/>
    <w:rsid w:val="00733509"/>
    <w:rsid w:val="0073377A"/>
    <w:rsid w:val="007337C4"/>
    <w:rsid w:val="007337C5"/>
    <w:rsid w:val="0073380A"/>
    <w:rsid w:val="00733813"/>
    <w:rsid w:val="00733C4D"/>
    <w:rsid w:val="00733F6C"/>
    <w:rsid w:val="007340DC"/>
    <w:rsid w:val="007341C4"/>
    <w:rsid w:val="0073432A"/>
    <w:rsid w:val="0073458D"/>
    <w:rsid w:val="007346D0"/>
    <w:rsid w:val="00734781"/>
    <w:rsid w:val="00734B7F"/>
    <w:rsid w:val="00734C4B"/>
    <w:rsid w:val="00734CA2"/>
    <w:rsid w:val="00734CFF"/>
    <w:rsid w:val="00734E5C"/>
    <w:rsid w:val="00734F47"/>
    <w:rsid w:val="00734F8E"/>
    <w:rsid w:val="0073508D"/>
    <w:rsid w:val="007351DA"/>
    <w:rsid w:val="00735325"/>
    <w:rsid w:val="0073534D"/>
    <w:rsid w:val="0073573D"/>
    <w:rsid w:val="00735A99"/>
    <w:rsid w:val="00735AFC"/>
    <w:rsid w:val="00735B15"/>
    <w:rsid w:val="00735B51"/>
    <w:rsid w:val="00735BDE"/>
    <w:rsid w:val="00735E46"/>
    <w:rsid w:val="00735E5B"/>
    <w:rsid w:val="00735E82"/>
    <w:rsid w:val="0073625F"/>
    <w:rsid w:val="007362E2"/>
    <w:rsid w:val="0073635E"/>
    <w:rsid w:val="007363E8"/>
    <w:rsid w:val="00736652"/>
    <w:rsid w:val="00736773"/>
    <w:rsid w:val="0073689B"/>
    <w:rsid w:val="007368E8"/>
    <w:rsid w:val="00736BCA"/>
    <w:rsid w:val="00736C8B"/>
    <w:rsid w:val="00736CE3"/>
    <w:rsid w:val="00736DA7"/>
    <w:rsid w:val="00736DEF"/>
    <w:rsid w:val="00736E57"/>
    <w:rsid w:val="00736FE7"/>
    <w:rsid w:val="00737006"/>
    <w:rsid w:val="007370A8"/>
    <w:rsid w:val="0073711D"/>
    <w:rsid w:val="00737154"/>
    <w:rsid w:val="00737481"/>
    <w:rsid w:val="00737759"/>
    <w:rsid w:val="00737870"/>
    <w:rsid w:val="007378B9"/>
    <w:rsid w:val="00737A5D"/>
    <w:rsid w:val="00737BBE"/>
    <w:rsid w:val="00737C2C"/>
    <w:rsid w:val="00737E70"/>
    <w:rsid w:val="00737F5F"/>
    <w:rsid w:val="00740085"/>
    <w:rsid w:val="007401C2"/>
    <w:rsid w:val="00740664"/>
    <w:rsid w:val="00740680"/>
    <w:rsid w:val="00740688"/>
    <w:rsid w:val="00740887"/>
    <w:rsid w:val="007408FC"/>
    <w:rsid w:val="00740963"/>
    <w:rsid w:val="00740B5E"/>
    <w:rsid w:val="00740CBA"/>
    <w:rsid w:val="00740FC5"/>
    <w:rsid w:val="00741040"/>
    <w:rsid w:val="0074109A"/>
    <w:rsid w:val="00741115"/>
    <w:rsid w:val="00741221"/>
    <w:rsid w:val="007414BA"/>
    <w:rsid w:val="007415BE"/>
    <w:rsid w:val="007415F8"/>
    <w:rsid w:val="00741829"/>
    <w:rsid w:val="00741A21"/>
    <w:rsid w:val="00741A78"/>
    <w:rsid w:val="00741A85"/>
    <w:rsid w:val="00741B7C"/>
    <w:rsid w:val="00741C76"/>
    <w:rsid w:val="00741CFB"/>
    <w:rsid w:val="00741D24"/>
    <w:rsid w:val="00742021"/>
    <w:rsid w:val="00742280"/>
    <w:rsid w:val="00742303"/>
    <w:rsid w:val="00742395"/>
    <w:rsid w:val="007425F7"/>
    <w:rsid w:val="00742728"/>
    <w:rsid w:val="0074285A"/>
    <w:rsid w:val="007428A5"/>
    <w:rsid w:val="00742AA5"/>
    <w:rsid w:val="00742C00"/>
    <w:rsid w:val="00742FD6"/>
    <w:rsid w:val="0074308C"/>
    <w:rsid w:val="007431CF"/>
    <w:rsid w:val="007432DA"/>
    <w:rsid w:val="007439B6"/>
    <w:rsid w:val="007439C5"/>
    <w:rsid w:val="00743A94"/>
    <w:rsid w:val="00743B10"/>
    <w:rsid w:val="00743B40"/>
    <w:rsid w:val="00743E7F"/>
    <w:rsid w:val="00743F2E"/>
    <w:rsid w:val="0074407B"/>
    <w:rsid w:val="00744695"/>
    <w:rsid w:val="0074473F"/>
    <w:rsid w:val="00744842"/>
    <w:rsid w:val="007448D3"/>
    <w:rsid w:val="0074494A"/>
    <w:rsid w:val="00744A8C"/>
    <w:rsid w:val="00744B29"/>
    <w:rsid w:val="00744B5C"/>
    <w:rsid w:val="00744DCA"/>
    <w:rsid w:val="00744E46"/>
    <w:rsid w:val="00744F4C"/>
    <w:rsid w:val="0074516A"/>
    <w:rsid w:val="007452CC"/>
    <w:rsid w:val="00745475"/>
    <w:rsid w:val="007456D1"/>
    <w:rsid w:val="007457F0"/>
    <w:rsid w:val="00745889"/>
    <w:rsid w:val="007458FA"/>
    <w:rsid w:val="00745AD6"/>
    <w:rsid w:val="00745B0F"/>
    <w:rsid w:val="00745EF7"/>
    <w:rsid w:val="00745F50"/>
    <w:rsid w:val="00746136"/>
    <w:rsid w:val="0074613D"/>
    <w:rsid w:val="0074613F"/>
    <w:rsid w:val="007462D9"/>
    <w:rsid w:val="007463D9"/>
    <w:rsid w:val="00746B88"/>
    <w:rsid w:val="00746BC5"/>
    <w:rsid w:val="00746EB3"/>
    <w:rsid w:val="007471A3"/>
    <w:rsid w:val="007471D5"/>
    <w:rsid w:val="00747300"/>
    <w:rsid w:val="00747483"/>
    <w:rsid w:val="007475B6"/>
    <w:rsid w:val="00747BCD"/>
    <w:rsid w:val="00747DB0"/>
    <w:rsid w:val="00747FB4"/>
    <w:rsid w:val="00750312"/>
    <w:rsid w:val="0075033F"/>
    <w:rsid w:val="007507D2"/>
    <w:rsid w:val="0075095D"/>
    <w:rsid w:val="00750B51"/>
    <w:rsid w:val="00750BE8"/>
    <w:rsid w:val="00750C56"/>
    <w:rsid w:val="00750CE5"/>
    <w:rsid w:val="00750E57"/>
    <w:rsid w:val="007510A5"/>
    <w:rsid w:val="007510F7"/>
    <w:rsid w:val="00751201"/>
    <w:rsid w:val="007513CE"/>
    <w:rsid w:val="00751B78"/>
    <w:rsid w:val="00752306"/>
    <w:rsid w:val="00752434"/>
    <w:rsid w:val="007524F6"/>
    <w:rsid w:val="007524FB"/>
    <w:rsid w:val="00752565"/>
    <w:rsid w:val="0075280E"/>
    <w:rsid w:val="007529E7"/>
    <w:rsid w:val="00752A66"/>
    <w:rsid w:val="00752CD7"/>
    <w:rsid w:val="00752F21"/>
    <w:rsid w:val="00752F43"/>
    <w:rsid w:val="00753427"/>
    <w:rsid w:val="007534E6"/>
    <w:rsid w:val="007535E1"/>
    <w:rsid w:val="00753613"/>
    <w:rsid w:val="007538B0"/>
    <w:rsid w:val="007538F8"/>
    <w:rsid w:val="007539D3"/>
    <w:rsid w:val="00753B1E"/>
    <w:rsid w:val="00753E40"/>
    <w:rsid w:val="00753F0B"/>
    <w:rsid w:val="00754071"/>
    <w:rsid w:val="00754494"/>
    <w:rsid w:val="00754639"/>
    <w:rsid w:val="0075465D"/>
    <w:rsid w:val="0075483B"/>
    <w:rsid w:val="0075493E"/>
    <w:rsid w:val="00754CD3"/>
    <w:rsid w:val="00754E9D"/>
    <w:rsid w:val="00754F00"/>
    <w:rsid w:val="00754F94"/>
    <w:rsid w:val="007550CA"/>
    <w:rsid w:val="007551DD"/>
    <w:rsid w:val="0075523D"/>
    <w:rsid w:val="00755264"/>
    <w:rsid w:val="0075530F"/>
    <w:rsid w:val="00755475"/>
    <w:rsid w:val="0075551C"/>
    <w:rsid w:val="007557C8"/>
    <w:rsid w:val="007558CC"/>
    <w:rsid w:val="00755AEA"/>
    <w:rsid w:val="00755D15"/>
    <w:rsid w:val="00755D22"/>
    <w:rsid w:val="00755F0B"/>
    <w:rsid w:val="00755FDF"/>
    <w:rsid w:val="0075607C"/>
    <w:rsid w:val="007560A8"/>
    <w:rsid w:val="007560B8"/>
    <w:rsid w:val="007561D6"/>
    <w:rsid w:val="0075629A"/>
    <w:rsid w:val="00756335"/>
    <w:rsid w:val="00756558"/>
    <w:rsid w:val="007568B5"/>
    <w:rsid w:val="00756CD4"/>
    <w:rsid w:val="00756F27"/>
    <w:rsid w:val="00757109"/>
    <w:rsid w:val="007571F7"/>
    <w:rsid w:val="00757297"/>
    <w:rsid w:val="0075737E"/>
    <w:rsid w:val="00757518"/>
    <w:rsid w:val="00757535"/>
    <w:rsid w:val="00757724"/>
    <w:rsid w:val="00757827"/>
    <w:rsid w:val="007578DA"/>
    <w:rsid w:val="00757969"/>
    <w:rsid w:val="00757A2D"/>
    <w:rsid w:val="00757A5A"/>
    <w:rsid w:val="00757A95"/>
    <w:rsid w:val="00757A9D"/>
    <w:rsid w:val="00757FD9"/>
    <w:rsid w:val="00757FEF"/>
    <w:rsid w:val="00760146"/>
    <w:rsid w:val="007601C5"/>
    <w:rsid w:val="00760333"/>
    <w:rsid w:val="00760468"/>
    <w:rsid w:val="00760481"/>
    <w:rsid w:val="007607AD"/>
    <w:rsid w:val="0076093C"/>
    <w:rsid w:val="00760EE8"/>
    <w:rsid w:val="00760EF5"/>
    <w:rsid w:val="0076113E"/>
    <w:rsid w:val="0076116A"/>
    <w:rsid w:val="00761475"/>
    <w:rsid w:val="00761541"/>
    <w:rsid w:val="0076155F"/>
    <w:rsid w:val="007615AA"/>
    <w:rsid w:val="0076162C"/>
    <w:rsid w:val="00761889"/>
    <w:rsid w:val="00761E78"/>
    <w:rsid w:val="00762029"/>
    <w:rsid w:val="00762062"/>
    <w:rsid w:val="00762076"/>
    <w:rsid w:val="0076218B"/>
    <w:rsid w:val="0076269D"/>
    <w:rsid w:val="00762774"/>
    <w:rsid w:val="007627C6"/>
    <w:rsid w:val="00762823"/>
    <w:rsid w:val="00762A00"/>
    <w:rsid w:val="00762A67"/>
    <w:rsid w:val="00762B38"/>
    <w:rsid w:val="00762BB0"/>
    <w:rsid w:val="00762CA1"/>
    <w:rsid w:val="00762DF9"/>
    <w:rsid w:val="00762E93"/>
    <w:rsid w:val="007630BD"/>
    <w:rsid w:val="00763213"/>
    <w:rsid w:val="00763342"/>
    <w:rsid w:val="007635DB"/>
    <w:rsid w:val="0076364B"/>
    <w:rsid w:val="007636DB"/>
    <w:rsid w:val="00763951"/>
    <w:rsid w:val="0076396B"/>
    <w:rsid w:val="00763C13"/>
    <w:rsid w:val="00763C53"/>
    <w:rsid w:val="00763C78"/>
    <w:rsid w:val="00763E66"/>
    <w:rsid w:val="00763F74"/>
    <w:rsid w:val="00763F88"/>
    <w:rsid w:val="00764145"/>
    <w:rsid w:val="0076449E"/>
    <w:rsid w:val="0076476A"/>
    <w:rsid w:val="007647EB"/>
    <w:rsid w:val="00764929"/>
    <w:rsid w:val="00764A61"/>
    <w:rsid w:val="00764B0E"/>
    <w:rsid w:val="00764B3B"/>
    <w:rsid w:val="00764C3C"/>
    <w:rsid w:val="00764C58"/>
    <w:rsid w:val="00764D79"/>
    <w:rsid w:val="00764F08"/>
    <w:rsid w:val="00764F4A"/>
    <w:rsid w:val="00764F8E"/>
    <w:rsid w:val="00764FA1"/>
    <w:rsid w:val="007652C0"/>
    <w:rsid w:val="007652DD"/>
    <w:rsid w:val="0076550D"/>
    <w:rsid w:val="007655B1"/>
    <w:rsid w:val="0076583F"/>
    <w:rsid w:val="00765935"/>
    <w:rsid w:val="00765C8D"/>
    <w:rsid w:val="00765CD4"/>
    <w:rsid w:val="00766223"/>
    <w:rsid w:val="00766406"/>
    <w:rsid w:val="00766A56"/>
    <w:rsid w:val="00766B89"/>
    <w:rsid w:val="00766BF2"/>
    <w:rsid w:val="00766EAE"/>
    <w:rsid w:val="00766F3E"/>
    <w:rsid w:val="00767168"/>
    <w:rsid w:val="007672EC"/>
    <w:rsid w:val="00767668"/>
    <w:rsid w:val="007676D7"/>
    <w:rsid w:val="00767736"/>
    <w:rsid w:val="007677DF"/>
    <w:rsid w:val="00767889"/>
    <w:rsid w:val="007678A4"/>
    <w:rsid w:val="0076798C"/>
    <w:rsid w:val="00767B15"/>
    <w:rsid w:val="00767BCA"/>
    <w:rsid w:val="00767BEA"/>
    <w:rsid w:val="00767EC4"/>
    <w:rsid w:val="0077003B"/>
    <w:rsid w:val="0077031E"/>
    <w:rsid w:val="00770353"/>
    <w:rsid w:val="007706AB"/>
    <w:rsid w:val="00770C75"/>
    <w:rsid w:val="00770CF9"/>
    <w:rsid w:val="00770DA9"/>
    <w:rsid w:val="00770FBC"/>
    <w:rsid w:val="00771029"/>
    <w:rsid w:val="00771143"/>
    <w:rsid w:val="007712FD"/>
    <w:rsid w:val="007713E8"/>
    <w:rsid w:val="00771507"/>
    <w:rsid w:val="007717F3"/>
    <w:rsid w:val="00771A06"/>
    <w:rsid w:val="00771A23"/>
    <w:rsid w:val="00771D6D"/>
    <w:rsid w:val="00771DDC"/>
    <w:rsid w:val="007720C8"/>
    <w:rsid w:val="007722A9"/>
    <w:rsid w:val="007724DD"/>
    <w:rsid w:val="00772570"/>
    <w:rsid w:val="007725B8"/>
    <w:rsid w:val="00772900"/>
    <w:rsid w:val="00772C73"/>
    <w:rsid w:val="00772E7B"/>
    <w:rsid w:val="00772F32"/>
    <w:rsid w:val="007732DA"/>
    <w:rsid w:val="0077335D"/>
    <w:rsid w:val="00773482"/>
    <w:rsid w:val="007734A7"/>
    <w:rsid w:val="00773625"/>
    <w:rsid w:val="00773804"/>
    <w:rsid w:val="007738F5"/>
    <w:rsid w:val="00773B00"/>
    <w:rsid w:val="00773BF6"/>
    <w:rsid w:val="007740A8"/>
    <w:rsid w:val="007740D9"/>
    <w:rsid w:val="00774354"/>
    <w:rsid w:val="007743D9"/>
    <w:rsid w:val="00774510"/>
    <w:rsid w:val="0077452D"/>
    <w:rsid w:val="007748AF"/>
    <w:rsid w:val="00774A5B"/>
    <w:rsid w:val="00774AFC"/>
    <w:rsid w:val="00774B9B"/>
    <w:rsid w:val="00774FFB"/>
    <w:rsid w:val="00775281"/>
    <w:rsid w:val="0077559C"/>
    <w:rsid w:val="007756C1"/>
    <w:rsid w:val="00775A3B"/>
    <w:rsid w:val="00775BBE"/>
    <w:rsid w:val="00775D7A"/>
    <w:rsid w:val="00775EE9"/>
    <w:rsid w:val="00776340"/>
    <w:rsid w:val="0077636E"/>
    <w:rsid w:val="00776377"/>
    <w:rsid w:val="007765D6"/>
    <w:rsid w:val="007766E3"/>
    <w:rsid w:val="0077672A"/>
    <w:rsid w:val="007767DD"/>
    <w:rsid w:val="007768FF"/>
    <w:rsid w:val="00776EC5"/>
    <w:rsid w:val="00776F3B"/>
    <w:rsid w:val="00777039"/>
    <w:rsid w:val="007770BB"/>
    <w:rsid w:val="007770E2"/>
    <w:rsid w:val="00777229"/>
    <w:rsid w:val="0077726D"/>
    <w:rsid w:val="0077733B"/>
    <w:rsid w:val="007773FB"/>
    <w:rsid w:val="007774E6"/>
    <w:rsid w:val="007775BE"/>
    <w:rsid w:val="00777695"/>
    <w:rsid w:val="007777C9"/>
    <w:rsid w:val="007779D2"/>
    <w:rsid w:val="007779F8"/>
    <w:rsid w:val="00777A02"/>
    <w:rsid w:val="00777A08"/>
    <w:rsid w:val="00777A82"/>
    <w:rsid w:val="00777B58"/>
    <w:rsid w:val="00777C7B"/>
    <w:rsid w:val="00777D34"/>
    <w:rsid w:val="00777D87"/>
    <w:rsid w:val="00777EB7"/>
    <w:rsid w:val="00777F2F"/>
    <w:rsid w:val="00780669"/>
    <w:rsid w:val="007807EB"/>
    <w:rsid w:val="007808C5"/>
    <w:rsid w:val="0078098B"/>
    <w:rsid w:val="00780A15"/>
    <w:rsid w:val="00780A70"/>
    <w:rsid w:val="00780F27"/>
    <w:rsid w:val="0078134A"/>
    <w:rsid w:val="0078140A"/>
    <w:rsid w:val="0078149B"/>
    <w:rsid w:val="007814AC"/>
    <w:rsid w:val="00781788"/>
    <w:rsid w:val="007817ED"/>
    <w:rsid w:val="007818E2"/>
    <w:rsid w:val="007819F3"/>
    <w:rsid w:val="00781C42"/>
    <w:rsid w:val="00781C7D"/>
    <w:rsid w:val="007822B7"/>
    <w:rsid w:val="007822B8"/>
    <w:rsid w:val="00782322"/>
    <w:rsid w:val="007823A7"/>
    <w:rsid w:val="00782476"/>
    <w:rsid w:val="007825F0"/>
    <w:rsid w:val="00782897"/>
    <w:rsid w:val="00783037"/>
    <w:rsid w:val="00783238"/>
    <w:rsid w:val="007834AD"/>
    <w:rsid w:val="007834BC"/>
    <w:rsid w:val="0078350B"/>
    <w:rsid w:val="00783698"/>
    <w:rsid w:val="007837B6"/>
    <w:rsid w:val="00783BBB"/>
    <w:rsid w:val="00783D31"/>
    <w:rsid w:val="00783D89"/>
    <w:rsid w:val="00783EB2"/>
    <w:rsid w:val="00783EF8"/>
    <w:rsid w:val="00783FCB"/>
    <w:rsid w:val="007840A6"/>
    <w:rsid w:val="007844CA"/>
    <w:rsid w:val="007845E6"/>
    <w:rsid w:val="00784611"/>
    <w:rsid w:val="00784671"/>
    <w:rsid w:val="007846D0"/>
    <w:rsid w:val="007846DC"/>
    <w:rsid w:val="0078472E"/>
    <w:rsid w:val="00784779"/>
    <w:rsid w:val="00784852"/>
    <w:rsid w:val="00784A57"/>
    <w:rsid w:val="00784BB2"/>
    <w:rsid w:val="00784C68"/>
    <w:rsid w:val="0078506C"/>
    <w:rsid w:val="00785123"/>
    <w:rsid w:val="0078516E"/>
    <w:rsid w:val="007851A5"/>
    <w:rsid w:val="007851FC"/>
    <w:rsid w:val="007856FD"/>
    <w:rsid w:val="00785761"/>
    <w:rsid w:val="00785A2F"/>
    <w:rsid w:val="00785FD8"/>
    <w:rsid w:val="00786074"/>
    <w:rsid w:val="007861D9"/>
    <w:rsid w:val="007861FD"/>
    <w:rsid w:val="007862CD"/>
    <w:rsid w:val="007862EA"/>
    <w:rsid w:val="00786360"/>
    <w:rsid w:val="00786502"/>
    <w:rsid w:val="0078662C"/>
    <w:rsid w:val="007869A4"/>
    <w:rsid w:val="00786B11"/>
    <w:rsid w:val="00786B9F"/>
    <w:rsid w:val="00786F1B"/>
    <w:rsid w:val="0078713C"/>
    <w:rsid w:val="0078768F"/>
    <w:rsid w:val="00787EC7"/>
    <w:rsid w:val="0079000E"/>
    <w:rsid w:val="00790017"/>
    <w:rsid w:val="00790063"/>
    <w:rsid w:val="007900D4"/>
    <w:rsid w:val="007901F1"/>
    <w:rsid w:val="00790248"/>
    <w:rsid w:val="00790365"/>
    <w:rsid w:val="0079038A"/>
    <w:rsid w:val="00790424"/>
    <w:rsid w:val="007905A3"/>
    <w:rsid w:val="007909F5"/>
    <w:rsid w:val="00790A8A"/>
    <w:rsid w:val="00790C35"/>
    <w:rsid w:val="00790C4B"/>
    <w:rsid w:val="00790D95"/>
    <w:rsid w:val="00790DA6"/>
    <w:rsid w:val="00790E8A"/>
    <w:rsid w:val="00790F44"/>
    <w:rsid w:val="00791048"/>
    <w:rsid w:val="00791059"/>
    <w:rsid w:val="007910FF"/>
    <w:rsid w:val="0079110D"/>
    <w:rsid w:val="00791251"/>
    <w:rsid w:val="0079138C"/>
    <w:rsid w:val="007913DB"/>
    <w:rsid w:val="0079151C"/>
    <w:rsid w:val="0079152A"/>
    <w:rsid w:val="007915D4"/>
    <w:rsid w:val="007915F0"/>
    <w:rsid w:val="0079163A"/>
    <w:rsid w:val="007918B5"/>
    <w:rsid w:val="00791CB0"/>
    <w:rsid w:val="00791D65"/>
    <w:rsid w:val="00791E31"/>
    <w:rsid w:val="00791E77"/>
    <w:rsid w:val="00792180"/>
    <w:rsid w:val="00792315"/>
    <w:rsid w:val="007923C0"/>
    <w:rsid w:val="00792534"/>
    <w:rsid w:val="007926CA"/>
    <w:rsid w:val="00792805"/>
    <w:rsid w:val="0079282E"/>
    <w:rsid w:val="007928EF"/>
    <w:rsid w:val="00792A19"/>
    <w:rsid w:val="00792A52"/>
    <w:rsid w:val="00792AD3"/>
    <w:rsid w:val="00792BA9"/>
    <w:rsid w:val="00792DEB"/>
    <w:rsid w:val="00792F87"/>
    <w:rsid w:val="00793136"/>
    <w:rsid w:val="0079339C"/>
    <w:rsid w:val="007933E0"/>
    <w:rsid w:val="0079351E"/>
    <w:rsid w:val="0079352B"/>
    <w:rsid w:val="007935F6"/>
    <w:rsid w:val="00793616"/>
    <w:rsid w:val="007937E8"/>
    <w:rsid w:val="00793893"/>
    <w:rsid w:val="007938B3"/>
    <w:rsid w:val="007939CA"/>
    <w:rsid w:val="00793A1C"/>
    <w:rsid w:val="00793AD8"/>
    <w:rsid w:val="00793BCE"/>
    <w:rsid w:val="00793DC5"/>
    <w:rsid w:val="00793DC8"/>
    <w:rsid w:val="00793F84"/>
    <w:rsid w:val="00794209"/>
    <w:rsid w:val="007944C4"/>
    <w:rsid w:val="007946E3"/>
    <w:rsid w:val="00794773"/>
    <w:rsid w:val="007949FB"/>
    <w:rsid w:val="00794A91"/>
    <w:rsid w:val="00794AA1"/>
    <w:rsid w:val="00794BB6"/>
    <w:rsid w:val="00794DFC"/>
    <w:rsid w:val="00794F42"/>
    <w:rsid w:val="00795744"/>
    <w:rsid w:val="00795792"/>
    <w:rsid w:val="007957BA"/>
    <w:rsid w:val="00795811"/>
    <w:rsid w:val="00795954"/>
    <w:rsid w:val="00795A03"/>
    <w:rsid w:val="00795C0F"/>
    <w:rsid w:val="00795C54"/>
    <w:rsid w:val="00795EE6"/>
    <w:rsid w:val="00795EFC"/>
    <w:rsid w:val="00796076"/>
    <w:rsid w:val="0079609B"/>
    <w:rsid w:val="00796183"/>
    <w:rsid w:val="007962A4"/>
    <w:rsid w:val="0079632C"/>
    <w:rsid w:val="007963C3"/>
    <w:rsid w:val="007963F0"/>
    <w:rsid w:val="0079640F"/>
    <w:rsid w:val="0079663D"/>
    <w:rsid w:val="007969F4"/>
    <w:rsid w:val="007969F5"/>
    <w:rsid w:val="00796D2A"/>
    <w:rsid w:val="00796DE2"/>
    <w:rsid w:val="00796F28"/>
    <w:rsid w:val="007970DC"/>
    <w:rsid w:val="00797100"/>
    <w:rsid w:val="007971A8"/>
    <w:rsid w:val="00797630"/>
    <w:rsid w:val="0079766A"/>
    <w:rsid w:val="00797CD5"/>
    <w:rsid w:val="00797DA8"/>
    <w:rsid w:val="00797EC4"/>
    <w:rsid w:val="00797F3F"/>
    <w:rsid w:val="007A0016"/>
    <w:rsid w:val="007A035C"/>
    <w:rsid w:val="007A04B5"/>
    <w:rsid w:val="007A05BE"/>
    <w:rsid w:val="007A067D"/>
    <w:rsid w:val="007A0724"/>
    <w:rsid w:val="007A0759"/>
    <w:rsid w:val="007A08A7"/>
    <w:rsid w:val="007A08AE"/>
    <w:rsid w:val="007A099E"/>
    <w:rsid w:val="007A09C4"/>
    <w:rsid w:val="007A09E2"/>
    <w:rsid w:val="007A0C71"/>
    <w:rsid w:val="007A0CAC"/>
    <w:rsid w:val="007A0EAE"/>
    <w:rsid w:val="007A103A"/>
    <w:rsid w:val="007A1132"/>
    <w:rsid w:val="007A1359"/>
    <w:rsid w:val="007A13E8"/>
    <w:rsid w:val="007A1850"/>
    <w:rsid w:val="007A18C5"/>
    <w:rsid w:val="007A1907"/>
    <w:rsid w:val="007A1D2A"/>
    <w:rsid w:val="007A1F49"/>
    <w:rsid w:val="007A21F2"/>
    <w:rsid w:val="007A25F4"/>
    <w:rsid w:val="007A261F"/>
    <w:rsid w:val="007A2A0F"/>
    <w:rsid w:val="007A2BB8"/>
    <w:rsid w:val="007A302A"/>
    <w:rsid w:val="007A3B9D"/>
    <w:rsid w:val="007A3BD6"/>
    <w:rsid w:val="007A3CE9"/>
    <w:rsid w:val="007A3D21"/>
    <w:rsid w:val="007A3DA7"/>
    <w:rsid w:val="007A3E99"/>
    <w:rsid w:val="007A3F15"/>
    <w:rsid w:val="007A3FAF"/>
    <w:rsid w:val="007A3FD4"/>
    <w:rsid w:val="007A4439"/>
    <w:rsid w:val="007A4507"/>
    <w:rsid w:val="007A45E9"/>
    <w:rsid w:val="007A4611"/>
    <w:rsid w:val="007A47E7"/>
    <w:rsid w:val="007A48AB"/>
    <w:rsid w:val="007A4BB2"/>
    <w:rsid w:val="007A4CAB"/>
    <w:rsid w:val="007A4CB8"/>
    <w:rsid w:val="007A4DD9"/>
    <w:rsid w:val="007A5031"/>
    <w:rsid w:val="007A5052"/>
    <w:rsid w:val="007A50D5"/>
    <w:rsid w:val="007A5146"/>
    <w:rsid w:val="007A52A7"/>
    <w:rsid w:val="007A5862"/>
    <w:rsid w:val="007A58C5"/>
    <w:rsid w:val="007A58E0"/>
    <w:rsid w:val="007A59DE"/>
    <w:rsid w:val="007A5A35"/>
    <w:rsid w:val="007A5CD3"/>
    <w:rsid w:val="007A5F63"/>
    <w:rsid w:val="007A5F6A"/>
    <w:rsid w:val="007A5F9B"/>
    <w:rsid w:val="007A6122"/>
    <w:rsid w:val="007A631E"/>
    <w:rsid w:val="007A643B"/>
    <w:rsid w:val="007A64DF"/>
    <w:rsid w:val="007A655D"/>
    <w:rsid w:val="007A65A4"/>
    <w:rsid w:val="007A65AF"/>
    <w:rsid w:val="007A6768"/>
    <w:rsid w:val="007A6793"/>
    <w:rsid w:val="007A67BF"/>
    <w:rsid w:val="007A67CF"/>
    <w:rsid w:val="007A68BC"/>
    <w:rsid w:val="007A6B0D"/>
    <w:rsid w:val="007A6BB0"/>
    <w:rsid w:val="007A6EE1"/>
    <w:rsid w:val="007A6FDD"/>
    <w:rsid w:val="007A6FE6"/>
    <w:rsid w:val="007A700C"/>
    <w:rsid w:val="007A710D"/>
    <w:rsid w:val="007A7136"/>
    <w:rsid w:val="007A71C6"/>
    <w:rsid w:val="007A7380"/>
    <w:rsid w:val="007A7599"/>
    <w:rsid w:val="007A75A0"/>
    <w:rsid w:val="007A7675"/>
    <w:rsid w:val="007A76B8"/>
    <w:rsid w:val="007A77D0"/>
    <w:rsid w:val="007A78B0"/>
    <w:rsid w:val="007A7970"/>
    <w:rsid w:val="007A7B95"/>
    <w:rsid w:val="007A7D96"/>
    <w:rsid w:val="007A7F01"/>
    <w:rsid w:val="007A7F2F"/>
    <w:rsid w:val="007B00F6"/>
    <w:rsid w:val="007B01BE"/>
    <w:rsid w:val="007B02D5"/>
    <w:rsid w:val="007B03A7"/>
    <w:rsid w:val="007B044E"/>
    <w:rsid w:val="007B0672"/>
    <w:rsid w:val="007B06AF"/>
    <w:rsid w:val="007B06F7"/>
    <w:rsid w:val="007B0783"/>
    <w:rsid w:val="007B08CA"/>
    <w:rsid w:val="007B09F8"/>
    <w:rsid w:val="007B0B94"/>
    <w:rsid w:val="007B0EA3"/>
    <w:rsid w:val="007B0F49"/>
    <w:rsid w:val="007B1020"/>
    <w:rsid w:val="007B105D"/>
    <w:rsid w:val="007B109E"/>
    <w:rsid w:val="007B125F"/>
    <w:rsid w:val="007B12F8"/>
    <w:rsid w:val="007B1389"/>
    <w:rsid w:val="007B16B5"/>
    <w:rsid w:val="007B17A6"/>
    <w:rsid w:val="007B197D"/>
    <w:rsid w:val="007B1AF7"/>
    <w:rsid w:val="007B1D20"/>
    <w:rsid w:val="007B2033"/>
    <w:rsid w:val="007B205E"/>
    <w:rsid w:val="007B20FA"/>
    <w:rsid w:val="007B21B2"/>
    <w:rsid w:val="007B2528"/>
    <w:rsid w:val="007B253A"/>
    <w:rsid w:val="007B256C"/>
    <w:rsid w:val="007B2AAB"/>
    <w:rsid w:val="007B2B90"/>
    <w:rsid w:val="007B2E23"/>
    <w:rsid w:val="007B30E7"/>
    <w:rsid w:val="007B30F8"/>
    <w:rsid w:val="007B3312"/>
    <w:rsid w:val="007B3361"/>
    <w:rsid w:val="007B3400"/>
    <w:rsid w:val="007B343B"/>
    <w:rsid w:val="007B355A"/>
    <w:rsid w:val="007B3795"/>
    <w:rsid w:val="007B3840"/>
    <w:rsid w:val="007B39ED"/>
    <w:rsid w:val="007B3AC7"/>
    <w:rsid w:val="007B3FDF"/>
    <w:rsid w:val="007B40B0"/>
    <w:rsid w:val="007B4112"/>
    <w:rsid w:val="007B418E"/>
    <w:rsid w:val="007B42C5"/>
    <w:rsid w:val="007B4334"/>
    <w:rsid w:val="007B449A"/>
    <w:rsid w:val="007B4694"/>
    <w:rsid w:val="007B4737"/>
    <w:rsid w:val="007B4815"/>
    <w:rsid w:val="007B492A"/>
    <w:rsid w:val="007B4A29"/>
    <w:rsid w:val="007B4A40"/>
    <w:rsid w:val="007B4B07"/>
    <w:rsid w:val="007B4BC4"/>
    <w:rsid w:val="007B4C24"/>
    <w:rsid w:val="007B4DB6"/>
    <w:rsid w:val="007B4E5F"/>
    <w:rsid w:val="007B5004"/>
    <w:rsid w:val="007B5011"/>
    <w:rsid w:val="007B5110"/>
    <w:rsid w:val="007B51CE"/>
    <w:rsid w:val="007B5260"/>
    <w:rsid w:val="007B55E3"/>
    <w:rsid w:val="007B57C9"/>
    <w:rsid w:val="007B582E"/>
    <w:rsid w:val="007B591B"/>
    <w:rsid w:val="007B59D0"/>
    <w:rsid w:val="007B5A3A"/>
    <w:rsid w:val="007B5A58"/>
    <w:rsid w:val="007B5A8D"/>
    <w:rsid w:val="007B5C25"/>
    <w:rsid w:val="007B6279"/>
    <w:rsid w:val="007B6508"/>
    <w:rsid w:val="007B6692"/>
    <w:rsid w:val="007B66A9"/>
    <w:rsid w:val="007B690D"/>
    <w:rsid w:val="007B6B42"/>
    <w:rsid w:val="007B6DA0"/>
    <w:rsid w:val="007B7088"/>
    <w:rsid w:val="007B74F3"/>
    <w:rsid w:val="007B7505"/>
    <w:rsid w:val="007B7553"/>
    <w:rsid w:val="007B75E0"/>
    <w:rsid w:val="007B76E8"/>
    <w:rsid w:val="007B78C6"/>
    <w:rsid w:val="007B7CDC"/>
    <w:rsid w:val="007B7DDF"/>
    <w:rsid w:val="007B7EEF"/>
    <w:rsid w:val="007B7FA6"/>
    <w:rsid w:val="007C0296"/>
    <w:rsid w:val="007C0359"/>
    <w:rsid w:val="007C049E"/>
    <w:rsid w:val="007C0834"/>
    <w:rsid w:val="007C08E9"/>
    <w:rsid w:val="007C0AAE"/>
    <w:rsid w:val="007C0C5C"/>
    <w:rsid w:val="007C0E0E"/>
    <w:rsid w:val="007C0FEE"/>
    <w:rsid w:val="007C10EC"/>
    <w:rsid w:val="007C134C"/>
    <w:rsid w:val="007C14F3"/>
    <w:rsid w:val="007C15DF"/>
    <w:rsid w:val="007C16F6"/>
    <w:rsid w:val="007C18DE"/>
    <w:rsid w:val="007C19A9"/>
    <w:rsid w:val="007C1AB0"/>
    <w:rsid w:val="007C1C4D"/>
    <w:rsid w:val="007C20D5"/>
    <w:rsid w:val="007C224B"/>
    <w:rsid w:val="007C2302"/>
    <w:rsid w:val="007C2347"/>
    <w:rsid w:val="007C2354"/>
    <w:rsid w:val="007C23C5"/>
    <w:rsid w:val="007C24DA"/>
    <w:rsid w:val="007C253A"/>
    <w:rsid w:val="007C28AD"/>
    <w:rsid w:val="007C29BA"/>
    <w:rsid w:val="007C29D9"/>
    <w:rsid w:val="007C2C54"/>
    <w:rsid w:val="007C2DD0"/>
    <w:rsid w:val="007C2FA0"/>
    <w:rsid w:val="007C3116"/>
    <w:rsid w:val="007C31F2"/>
    <w:rsid w:val="007C3656"/>
    <w:rsid w:val="007C3736"/>
    <w:rsid w:val="007C39C8"/>
    <w:rsid w:val="007C39CD"/>
    <w:rsid w:val="007C3C3A"/>
    <w:rsid w:val="007C3CD9"/>
    <w:rsid w:val="007C3DDD"/>
    <w:rsid w:val="007C3EC7"/>
    <w:rsid w:val="007C3FFD"/>
    <w:rsid w:val="007C4032"/>
    <w:rsid w:val="007C423F"/>
    <w:rsid w:val="007C4307"/>
    <w:rsid w:val="007C4344"/>
    <w:rsid w:val="007C4487"/>
    <w:rsid w:val="007C450E"/>
    <w:rsid w:val="007C4627"/>
    <w:rsid w:val="007C4770"/>
    <w:rsid w:val="007C49AA"/>
    <w:rsid w:val="007C49AD"/>
    <w:rsid w:val="007C4A10"/>
    <w:rsid w:val="007C4BBC"/>
    <w:rsid w:val="007C4DE1"/>
    <w:rsid w:val="007C4F8A"/>
    <w:rsid w:val="007C5049"/>
    <w:rsid w:val="007C5315"/>
    <w:rsid w:val="007C544F"/>
    <w:rsid w:val="007C562D"/>
    <w:rsid w:val="007C570D"/>
    <w:rsid w:val="007C5A0E"/>
    <w:rsid w:val="007C5AB8"/>
    <w:rsid w:val="007C5AF3"/>
    <w:rsid w:val="007C5CAE"/>
    <w:rsid w:val="007C5EFF"/>
    <w:rsid w:val="007C5F98"/>
    <w:rsid w:val="007C600F"/>
    <w:rsid w:val="007C60B9"/>
    <w:rsid w:val="007C60CB"/>
    <w:rsid w:val="007C616D"/>
    <w:rsid w:val="007C63CA"/>
    <w:rsid w:val="007C651D"/>
    <w:rsid w:val="007C652E"/>
    <w:rsid w:val="007C672E"/>
    <w:rsid w:val="007C67BC"/>
    <w:rsid w:val="007C68ED"/>
    <w:rsid w:val="007C6909"/>
    <w:rsid w:val="007C6A6E"/>
    <w:rsid w:val="007C6C3F"/>
    <w:rsid w:val="007C6EA0"/>
    <w:rsid w:val="007C7018"/>
    <w:rsid w:val="007C7138"/>
    <w:rsid w:val="007C72C8"/>
    <w:rsid w:val="007C73F0"/>
    <w:rsid w:val="007C74D0"/>
    <w:rsid w:val="007C7593"/>
    <w:rsid w:val="007C790B"/>
    <w:rsid w:val="007C7B8A"/>
    <w:rsid w:val="007C7C24"/>
    <w:rsid w:val="007C7C63"/>
    <w:rsid w:val="007C7D0F"/>
    <w:rsid w:val="007C7DE5"/>
    <w:rsid w:val="007D0044"/>
    <w:rsid w:val="007D00DC"/>
    <w:rsid w:val="007D00E7"/>
    <w:rsid w:val="007D0126"/>
    <w:rsid w:val="007D01CD"/>
    <w:rsid w:val="007D01F8"/>
    <w:rsid w:val="007D0249"/>
    <w:rsid w:val="007D0423"/>
    <w:rsid w:val="007D0560"/>
    <w:rsid w:val="007D0640"/>
    <w:rsid w:val="007D07AA"/>
    <w:rsid w:val="007D096D"/>
    <w:rsid w:val="007D0AF9"/>
    <w:rsid w:val="007D0F47"/>
    <w:rsid w:val="007D1155"/>
    <w:rsid w:val="007D1508"/>
    <w:rsid w:val="007D15A4"/>
    <w:rsid w:val="007D161B"/>
    <w:rsid w:val="007D1AA3"/>
    <w:rsid w:val="007D1B0C"/>
    <w:rsid w:val="007D1B9D"/>
    <w:rsid w:val="007D1C67"/>
    <w:rsid w:val="007D20C6"/>
    <w:rsid w:val="007D2175"/>
    <w:rsid w:val="007D223D"/>
    <w:rsid w:val="007D2A54"/>
    <w:rsid w:val="007D2A8D"/>
    <w:rsid w:val="007D2AF7"/>
    <w:rsid w:val="007D2CF0"/>
    <w:rsid w:val="007D2E41"/>
    <w:rsid w:val="007D2EA9"/>
    <w:rsid w:val="007D3126"/>
    <w:rsid w:val="007D31E7"/>
    <w:rsid w:val="007D32B0"/>
    <w:rsid w:val="007D3408"/>
    <w:rsid w:val="007D341D"/>
    <w:rsid w:val="007D36F6"/>
    <w:rsid w:val="007D3752"/>
    <w:rsid w:val="007D3760"/>
    <w:rsid w:val="007D3850"/>
    <w:rsid w:val="007D388D"/>
    <w:rsid w:val="007D3911"/>
    <w:rsid w:val="007D3923"/>
    <w:rsid w:val="007D394F"/>
    <w:rsid w:val="007D3B32"/>
    <w:rsid w:val="007D3F90"/>
    <w:rsid w:val="007D4652"/>
    <w:rsid w:val="007D4837"/>
    <w:rsid w:val="007D49D7"/>
    <w:rsid w:val="007D4B6D"/>
    <w:rsid w:val="007D4D98"/>
    <w:rsid w:val="007D4E3E"/>
    <w:rsid w:val="007D502B"/>
    <w:rsid w:val="007D5270"/>
    <w:rsid w:val="007D52CE"/>
    <w:rsid w:val="007D57AE"/>
    <w:rsid w:val="007D5DA0"/>
    <w:rsid w:val="007D5E75"/>
    <w:rsid w:val="007D6123"/>
    <w:rsid w:val="007D621D"/>
    <w:rsid w:val="007D6282"/>
    <w:rsid w:val="007D66DA"/>
    <w:rsid w:val="007D68A6"/>
    <w:rsid w:val="007D6A28"/>
    <w:rsid w:val="007D6A66"/>
    <w:rsid w:val="007D6B53"/>
    <w:rsid w:val="007D6C1C"/>
    <w:rsid w:val="007D6CAF"/>
    <w:rsid w:val="007D6EED"/>
    <w:rsid w:val="007D6F54"/>
    <w:rsid w:val="007D6F98"/>
    <w:rsid w:val="007D6FFB"/>
    <w:rsid w:val="007D7438"/>
    <w:rsid w:val="007D7666"/>
    <w:rsid w:val="007D7799"/>
    <w:rsid w:val="007D77DD"/>
    <w:rsid w:val="007D7CC0"/>
    <w:rsid w:val="007D7CE7"/>
    <w:rsid w:val="007D7D66"/>
    <w:rsid w:val="007D7FC6"/>
    <w:rsid w:val="007E013A"/>
    <w:rsid w:val="007E0179"/>
    <w:rsid w:val="007E0368"/>
    <w:rsid w:val="007E055C"/>
    <w:rsid w:val="007E07AA"/>
    <w:rsid w:val="007E07E8"/>
    <w:rsid w:val="007E0952"/>
    <w:rsid w:val="007E0CEA"/>
    <w:rsid w:val="007E0D3A"/>
    <w:rsid w:val="007E152C"/>
    <w:rsid w:val="007E152D"/>
    <w:rsid w:val="007E1535"/>
    <w:rsid w:val="007E153E"/>
    <w:rsid w:val="007E1694"/>
    <w:rsid w:val="007E190D"/>
    <w:rsid w:val="007E1918"/>
    <w:rsid w:val="007E1C29"/>
    <w:rsid w:val="007E1C71"/>
    <w:rsid w:val="007E1CC7"/>
    <w:rsid w:val="007E1E75"/>
    <w:rsid w:val="007E1FD6"/>
    <w:rsid w:val="007E2171"/>
    <w:rsid w:val="007E25E4"/>
    <w:rsid w:val="007E261E"/>
    <w:rsid w:val="007E283A"/>
    <w:rsid w:val="007E2C5C"/>
    <w:rsid w:val="007E31F8"/>
    <w:rsid w:val="007E3433"/>
    <w:rsid w:val="007E34C7"/>
    <w:rsid w:val="007E356F"/>
    <w:rsid w:val="007E35A1"/>
    <w:rsid w:val="007E3781"/>
    <w:rsid w:val="007E37D7"/>
    <w:rsid w:val="007E39D1"/>
    <w:rsid w:val="007E3C78"/>
    <w:rsid w:val="007E3D10"/>
    <w:rsid w:val="007E4027"/>
    <w:rsid w:val="007E40F8"/>
    <w:rsid w:val="007E41B0"/>
    <w:rsid w:val="007E4560"/>
    <w:rsid w:val="007E45B5"/>
    <w:rsid w:val="007E469F"/>
    <w:rsid w:val="007E4A13"/>
    <w:rsid w:val="007E4D8B"/>
    <w:rsid w:val="007E4E1B"/>
    <w:rsid w:val="007E4E1D"/>
    <w:rsid w:val="007E4FDD"/>
    <w:rsid w:val="007E512F"/>
    <w:rsid w:val="007E51F0"/>
    <w:rsid w:val="007E5265"/>
    <w:rsid w:val="007E5300"/>
    <w:rsid w:val="007E53DD"/>
    <w:rsid w:val="007E54C9"/>
    <w:rsid w:val="007E54E5"/>
    <w:rsid w:val="007E54F4"/>
    <w:rsid w:val="007E5583"/>
    <w:rsid w:val="007E5993"/>
    <w:rsid w:val="007E5B49"/>
    <w:rsid w:val="007E5B6E"/>
    <w:rsid w:val="007E5BDB"/>
    <w:rsid w:val="007E5C64"/>
    <w:rsid w:val="007E5D1F"/>
    <w:rsid w:val="007E5E52"/>
    <w:rsid w:val="007E6136"/>
    <w:rsid w:val="007E6293"/>
    <w:rsid w:val="007E62A1"/>
    <w:rsid w:val="007E665E"/>
    <w:rsid w:val="007E66A4"/>
    <w:rsid w:val="007E67FC"/>
    <w:rsid w:val="007E68F9"/>
    <w:rsid w:val="007E6A73"/>
    <w:rsid w:val="007E6B94"/>
    <w:rsid w:val="007E6DBF"/>
    <w:rsid w:val="007E70ED"/>
    <w:rsid w:val="007E71E8"/>
    <w:rsid w:val="007E720E"/>
    <w:rsid w:val="007E7295"/>
    <w:rsid w:val="007E732D"/>
    <w:rsid w:val="007E737E"/>
    <w:rsid w:val="007E73C7"/>
    <w:rsid w:val="007E7565"/>
    <w:rsid w:val="007E7658"/>
    <w:rsid w:val="007E76F1"/>
    <w:rsid w:val="007E7714"/>
    <w:rsid w:val="007E790D"/>
    <w:rsid w:val="007E7A00"/>
    <w:rsid w:val="007E7A42"/>
    <w:rsid w:val="007E7B4B"/>
    <w:rsid w:val="007E7DF7"/>
    <w:rsid w:val="007E7EED"/>
    <w:rsid w:val="007F0187"/>
    <w:rsid w:val="007F02B7"/>
    <w:rsid w:val="007F0313"/>
    <w:rsid w:val="007F0346"/>
    <w:rsid w:val="007F05D6"/>
    <w:rsid w:val="007F06CB"/>
    <w:rsid w:val="007F07F7"/>
    <w:rsid w:val="007F0891"/>
    <w:rsid w:val="007F0A95"/>
    <w:rsid w:val="007F0B9A"/>
    <w:rsid w:val="007F0CE3"/>
    <w:rsid w:val="007F0FF1"/>
    <w:rsid w:val="007F10D3"/>
    <w:rsid w:val="007F1140"/>
    <w:rsid w:val="007F114F"/>
    <w:rsid w:val="007F1218"/>
    <w:rsid w:val="007F13E1"/>
    <w:rsid w:val="007F1481"/>
    <w:rsid w:val="007F14B2"/>
    <w:rsid w:val="007F153F"/>
    <w:rsid w:val="007F15D2"/>
    <w:rsid w:val="007F15FE"/>
    <w:rsid w:val="007F17EB"/>
    <w:rsid w:val="007F1AA7"/>
    <w:rsid w:val="007F1B0F"/>
    <w:rsid w:val="007F1C81"/>
    <w:rsid w:val="007F1CBC"/>
    <w:rsid w:val="007F1D61"/>
    <w:rsid w:val="007F1DFB"/>
    <w:rsid w:val="007F203F"/>
    <w:rsid w:val="007F2227"/>
    <w:rsid w:val="007F2513"/>
    <w:rsid w:val="007F26EA"/>
    <w:rsid w:val="007F2805"/>
    <w:rsid w:val="007F2833"/>
    <w:rsid w:val="007F28EE"/>
    <w:rsid w:val="007F29A4"/>
    <w:rsid w:val="007F2BA0"/>
    <w:rsid w:val="007F302F"/>
    <w:rsid w:val="007F32CF"/>
    <w:rsid w:val="007F35E8"/>
    <w:rsid w:val="007F387B"/>
    <w:rsid w:val="007F3EEF"/>
    <w:rsid w:val="007F3F29"/>
    <w:rsid w:val="007F3FD7"/>
    <w:rsid w:val="007F4080"/>
    <w:rsid w:val="007F4330"/>
    <w:rsid w:val="007F43DB"/>
    <w:rsid w:val="007F4790"/>
    <w:rsid w:val="007F488B"/>
    <w:rsid w:val="007F49BE"/>
    <w:rsid w:val="007F4E98"/>
    <w:rsid w:val="007F4F6A"/>
    <w:rsid w:val="007F50CF"/>
    <w:rsid w:val="007F520F"/>
    <w:rsid w:val="007F53A6"/>
    <w:rsid w:val="007F558C"/>
    <w:rsid w:val="007F55F2"/>
    <w:rsid w:val="007F59A9"/>
    <w:rsid w:val="007F5E67"/>
    <w:rsid w:val="007F60DA"/>
    <w:rsid w:val="007F60FC"/>
    <w:rsid w:val="007F6335"/>
    <w:rsid w:val="007F63C6"/>
    <w:rsid w:val="007F6509"/>
    <w:rsid w:val="007F66D7"/>
    <w:rsid w:val="007F6AA8"/>
    <w:rsid w:val="007F6BC3"/>
    <w:rsid w:val="007F6C0C"/>
    <w:rsid w:val="007F6C24"/>
    <w:rsid w:val="007F6CB7"/>
    <w:rsid w:val="007F7144"/>
    <w:rsid w:val="007F71C6"/>
    <w:rsid w:val="007F7655"/>
    <w:rsid w:val="007F76ED"/>
    <w:rsid w:val="007F793C"/>
    <w:rsid w:val="007F79CC"/>
    <w:rsid w:val="007F7AEE"/>
    <w:rsid w:val="007F7B98"/>
    <w:rsid w:val="007F7EB3"/>
    <w:rsid w:val="007F7ED6"/>
    <w:rsid w:val="007F7EE6"/>
    <w:rsid w:val="0080009E"/>
    <w:rsid w:val="00800118"/>
    <w:rsid w:val="00800245"/>
    <w:rsid w:val="0080031D"/>
    <w:rsid w:val="00800557"/>
    <w:rsid w:val="008005C5"/>
    <w:rsid w:val="00800714"/>
    <w:rsid w:val="00800851"/>
    <w:rsid w:val="00800C5C"/>
    <w:rsid w:val="00800C62"/>
    <w:rsid w:val="00800C77"/>
    <w:rsid w:val="00800D6C"/>
    <w:rsid w:val="00800F3A"/>
    <w:rsid w:val="00800FDA"/>
    <w:rsid w:val="0080120E"/>
    <w:rsid w:val="008015C0"/>
    <w:rsid w:val="00801B36"/>
    <w:rsid w:val="00801B6D"/>
    <w:rsid w:val="00801BF3"/>
    <w:rsid w:val="00801CEB"/>
    <w:rsid w:val="00801DA5"/>
    <w:rsid w:val="00801EBB"/>
    <w:rsid w:val="00801FA3"/>
    <w:rsid w:val="0080208F"/>
    <w:rsid w:val="008022C5"/>
    <w:rsid w:val="008023D2"/>
    <w:rsid w:val="0080256D"/>
    <w:rsid w:val="008025B6"/>
    <w:rsid w:val="0080262A"/>
    <w:rsid w:val="00802B07"/>
    <w:rsid w:val="00802B44"/>
    <w:rsid w:val="00802D47"/>
    <w:rsid w:val="00802D99"/>
    <w:rsid w:val="00802EAC"/>
    <w:rsid w:val="008030B2"/>
    <w:rsid w:val="008032C3"/>
    <w:rsid w:val="008033B1"/>
    <w:rsid w:val="00803413"/>
    <w:rsid w:val="00803473"/>
    <w:rsid w:val="008035A4"/>
    <w:rsid w:val="008037D5"/>
    <w:rsid w:val="00803854"/>
    <w:rsid w:val="00803888"/>
    <w:rsid w:val="008038A8"/>
    <w:rsid w:val="00803B10"/>
    <w:rsid w:val="00803D96"/>
    <w:rsid w:val="00803D9F"/>
    <w:rsid w:val="00803FD7"/>
    <w:rsid w:val="00804172"/>
    <w:rsid w:val="0080429A"/>
    <w:rsid w:val="008042DB"/>
    <w:rsid w:val="008042F8"/>
    <w:rsid w:val="008043BD"/>
    <w:rsid w:val="00804654"/>
    <w:rsid w:val="008046C1"/>
    <w:rsid w:val="0080486C"/>
    <w:rsid w:val="00804945"/>
    <w:rsid w:val="00804975"/>
    <w:rsid w:val="00804B30"/>
    <w:rsid w:val="00804C71"/>
    <w:rsid w:val="00804CB0"/>
    <w:rsid w:val="00804D2C"/>
    <w:rsid w:val="00804DF4"/>
    <w:rsid w:val="00804E94"/>
    <w:rsid w:val="00804F36"/>
    <w:rsid w:val="00805111"/>
    <w:rsid w:val="00805118"/>
    <w:rsid w:val="008051ED"/>
    <w:rsid w:val="0080554B"/>
    <w:rsid w:val="00805614"/>
    <w:rsid w:val="0080583B"/>
    <w:rsid w:val="00805BFD"/>
    <w:rsid w:val="00805D3B"/>
    <w:rsid w:val="00805DBB"/>
    <w:rsid w:val="00805EB0"/>
    <w:rsid w:val="00806136"/>
    <w:rsid w:val="0080620F"/>
    <w:rsid w:val="008062C6"/>
    <w:rsid w:val="008062EE"/>
    <w:rsid w:val="00806347"/>
    <w:rsid w:val="008063EB"/>
    <w:rsid w:val="008065B3"/>
    <w:rsid w:val="008066FA"/>
    <w:rsid w:val="0080675B"/>
    <w:rsid w:val="00806974"/>
    <w:rsid w:val="00806BF8"/>
    <w:rsid w:val="00806C7C"/>
    <w:rsid w:val="00806CC4"/>
    <w:rsid w:val="00806CFD"/>
    <w:rsid w:val="00806E5F"/>
    <w:rsid w:val="00807277"/>
    <w:rsid w:val="00807A2B"/>
    <w:rsid w:val="00807A87"/>
    <w:rsid w:val="00807B06"/>
    <w:rsid w:val="00807C32"/>
    <w:rsid w:val="00807F17"/>
    <w:rsid w:val="00810180"/>
    <w:rsid w:val="008103F5"/>
    <w:rsid w:val="0081040B"/>
    <w:rsid w:val="008104C1"/>
    <w:rsid w:val="00810690"/>
    <w:rsid w:val="008107D7"/>
    <w:rsid w:val="00810946"/>
    <w:rsid w:val="008109EE"/>
    <w:rsid w:val="00810A82"/>
    <w:rsid w:val="00810AC2"/>
    <w:rsid w:val="00810D94"/>
    <w:rsid w:val="00810F81"/>
    <w:rsid w:val="0081121D"/>
    <w:rsid w:val="00811511"/>
    <w:rsid w:val="00811517"/>
    <w:rsid w:val="0081151A"/>
    <w:rsid w:val="00811546"/>
    <w:rsid w:val="008115B2"/>
    <w:rsid w:val="0081175B"/>
    <w:rsid w:val="00811A54"/>
    <w:rsid w:val="00811B89"/>
    <w:rsid w:val="00811DDB"/>
    <w:rsid w:val="00811F81"/>
    <w:rsid w:val="008122C4"/>
    <w:rsid w:val="00812474"/>
    <w:rsid w:val="0081256C"/>
    <w:rsid w:val="00812AE6"/>
    <w:rsid w:val="00812D8B"/>
    <w:rsid w:val="00812E44"/>
    <w:rsid w:val="00812EE4"/>
    <w:rsid w:val="008130F0"/>
    <w:rsid w:val="00813221"/>
    <w:rsid w:val="0081333C"/>
    <w:rsid w:val="0081376B"/>
    <w:rsid w:val="0081381F"/>
    <w:rsid w:val="008138ED"/>
    <w:rsid w:val="008139C9"/>
    <w:rsid w:val="00813B17"/>
    <w:rsid w:val="00813E0D"/>
    <w:rsid w:val="008142E4"/>
    <w:rsid w:val="008143E2"/>
    <w:rsid w:val="00814667"/>
    <w:rsid w:val="00814769"/>
    <w:rsid w:val="008147F5"/>
    <w:rsid w:val="008149AB"/>
    <w:rsid w:val="00814BFD"/>
    <w:rsid w:val="00814C30"/>
    <w:rsid w:val="00814EC4"/>
    <w:rsid w:val="00815021"/>
    <w:rsid w:val="00815150"/>
    <w:rsid w:val="008151D2"/>
    <w:rsid w:val="008152DC"/>
    <w:rsid w:val="00815337"/>
    <w:rsid w:val="00815476"/>
    <w:rsid w:val="00815501"/>
    <w:rsid w:val="008155EA"/>
    <w:rsid w:val="008156AF"/>
    <w:rsid w:val="00815781"/>
    <w:rsid w:val="008157AE"/>
    <w:rsid w:val="0081593F"/>
    <w:rsid w:val="00815A34"/>
    <w:rsid w:val="00815AD1"/>
    <w:rsid w:val="00815E23"/>
    <w:rsid w:val="00815ECF"/>
    <w:rsid w:val="00816299"/>
    <w:rsid w:val="008166EE"/>
    <w:rsid w:val="008169D3"/>
    <w:rsid w:val="00816B40"/>
    <w:rsid w:val="00816C82"/>
    <w:rsid w:val="00816CAF"/>
    <w:rsid w:val="00817003"/>
    <w:rsid w:val="0081736D"/>
    <w:rsid w:val="0081792B"/>
    <w:rsid w:val="00817A1B"/>
    <w:rsid w:val="00817CAB"/>
    <w:rsid w:val="00817CF4"/>
    <w:rsid w:val="00817FD5"/>
    <w:rsid w:val="00820061"/>
    <w:rsid w:val="0082007F"/>
    <w:rsid w:val="008200B8"/>
    <w:rsid w:val="00820234"/>
    <w:rsid w:val="00820378"/>
    <w:rsid w:val="00820440"/>
    <w:rsid w:val="00820672"/>
    <w:rsid w:val="0082092A"/>
    <w:rsid w:val="00820A77"/>
    <w:rsid w:val="00820AFE"/>
    <w:rsid w:val="00820D00"/>
    <w:rsid w:val="008210E8"/>
    <w:rsid w:val="0082114E"/>
    <w:rsid w:val="008213C0"/>
    <w:rsid w:val="008216D9"/>
    <w:rsid w:val="00821738"/>
    <w:rsid w:val="00821792"/>
    <w:rsid w:val="008218B8"/>
    <w:rsid w:val="00821A8B"/>
    <w:rsid w:val="00821B72"/>
    <w:rsid w:val="00821B90"/>
    <w:rsid w:val="00821C4B"/>
    <w:rsid w:val="00821C70"/>
    <w:rsid w:val="00821D50"/>
    <w:rsid w:val="00821E16"/>
    <w:rsid w:val="00821E9E"/>
    <w:rsid w:val="00821FC0"/>
    <w:rsid w:val="00822056"/>
    <w:rsid w:val="0082224E"/>
    <w:rsid w:val="0082225E"/>
    <w:rsid w:val="0082229E"/>
    <w:rsid w:val="008226A8"/>
    <w:rsid w:val="00822730"/>
    <w:rsid w:val="00822AA5"/>
    <w:rsid w:val="00822CA3"/>
    <w:rsid w:val="00822D04"/>
    <w:rsid w:val="00822E06"/>
    <w:rsid w:val="00822EDB"/>
    <w:rsid w:val="00822F18"/>
    <w:rsid w:val="00823164"/>
    <w:rsid w:val="00823224"/>
    <w:rsid w:val="008233DD"/>
    <w:rsid w:val="008235CC"/>
    <w:rsid w:val="00823755"/>
    <w:rsid w:val="008237BE"/>
    <w:rsid w:val="0082388A"/>
    <w:rsid w:val="0082396B"/>
    <w:rsid w:val="00823BE5"/>
    <w:rsid w:val="00823C42"/>
    <w:rsid w:val="00823F46"/>
    <w:rsid w:val="0082406A"/>
    <w:rsid w:val="008240EA"/>
    <w:rsid w:val="00824188"/>
    <w:rsid w:val="008242B4"/>
    <w:rsid w:val="008243BE"/>
    <w:rsid w:val="008244F0"/>
    <w:rsid w:val="008246D5"/>
    <w:rsid w:val="008247A0"/>
    <w:rsid w:val="00824803"/>
    <w:rsid w:val="0082498F"/>
    <w:rsid w:val="00824AFF"/>
    <w:rsid w:val="00824D54"/>
    <w:rsid w:val="00824FF5"/>
    <w:rsid w:val="008250B5"/>
    <w:rsid w:val="008251F8"/>
    <w:rsid w:val="008252A9"/>
    <w:rsid w:val="00825340"/>
    <w:rsid w:val="00825527"/>
    <w:rsid w:val="00825550"/>
    <w:rsid w:val="008256FD"/>
    <w:rsid w:val="00825799"/>
    <w:rsid w:val="008257D3"/>
    <w:rsid w:val="008257FF"/>
    <w:rsid w:val="00825AC9"/>
    <w:rsid w:val="00825CE2"/>
    <w:rsid w:val="00825E34"/>
    <w:rsid w:val="00826003"/>
    <w:rsid w:val="0082618A"/>
    <w:rsid w:val="00826299"/>
    <w:rsid w:val="00826389"/>
    <w:rsid w:val="0082640D"/>
    <w:rsid w:val="00826428"/>
    <w:rsid w:val="00826575"/>
    <w:rsid w:val="008266DE"/>
    <w:rsid w:val="0082680C"/>
    <w:rsid w:val="008269AB"/>
    <w:rsid w:val="00826A75"/>
    <w:rsid w:val="00826CE5"/>
    <w:rsid w:val="00826E84"/>
    <w:rsid w:val="00826F84"/>
    <w:rsid w:val="00826F92"/>
    <w:rsid w:val="008271D2"/>
    <w:rsid w:val="008273A1"/>
    <w:rsid w:val="00827473"/>
    <w:rsid w:val="0082771E"/>
    <w:rsid w:val="00827A41"/>
    <w:rsid w:val="00827AED"/>
    <w:rsid w:val="00827C7B"/>
    <w:rsid w:val="00827E38"/>
    <w:rsid w:val="0083002E"/>
    <w:rsid w:val="00830159"/>
    <w:rsid w:val="0083032E"/>
    <w:rsid w:val="008304BB"/>
    <w:rsid w:val="00830500"/>
    <w:rsid w:val="0083053B"/>
    <w:rsid w:val="008305D4"/>
    <w:rsid w:val="00830624"/>
    <w:rsid w:val="0083063B"/>
    <w:rsid w:val="0083069C"/>
    <w:rsid w:val="00830782"/>
    <w:rsid w:val="008307A6"/>
    <w:rsid w:val="008308C2"/>
    <w:rsid w:val="00830963"/>
    <w:rsid w:val="0083097F"/>
    <w:rsid w:val="00830B3A"/>
    <w:rsid w:val="00830BB7"/>
    <w:rsid w:val="00830C46"/>
    <w:rsid w:val="00830CF9"/>
    <w:rsid w:val="00830E17"/>
    <w:rsid w:val="00830E4F"/>
    <w:rsid w:val="00830E90"/>
    <w:rsid w:val="00830F9A"/>
    <w:rsid w:val="008310FB"/>
    <w:rsid w:val="00831174"/>
    <w:rsid w:val="0083123A"/>
    <w:rsid w:val="0083128B"/>
    <w:rsid w:val="00831320"/>
    <w:rsid w:val="0083166A"/>
    <w:rsid w:val="008316DB"/>
    <w:rsid w:val="008316FB"/>
    <w:rsid w:val="0083176B"/>
    <w:rsid w:val="00831B22"/>
    <w:rsid w:val="00831F82"/>
    <w:rsid w:val="0083228D"/>
    <w:rsid w:val="00832397"/>
    <w:rsid w:val="00832850"/>
    <w:rsid w:val="00832903"/>
    <w:rsid w:val="00832BE9"/>
    <w:rsid w:val="00832CBD"/>
    <w:rsid w:val="00832EA4"/>
    <w:rsid w:val="00832F16"/>
    <w:rsid w:val="00832FEF"/>
    <w:rsid w:val="00833144"/>
    <w:rsid w:val="00833333"/>
    <w:rsid w:val="00833457"/>
    <w:rsid w:val="008334E3"/>
    <w:rsid w:val="008334F5"/>
    <w:rsid w:val="00833553"/>
    <w:rsid w:val="008336ED"/>
    <w:rsid w:val="00833747"/>
    <w:rsid w:val="008337C2"/>
    <w:rsid w:val="0083382F"/>
    <w:rsid w:val="00833D5A"/>
    <w:rsid w:val="00833E2E"/>
    <w:rsid w:val="00833FDB"/>
    <w:rsid w:val="008341B7"/>
    <w:rsid w:val="008343A3"/>
    <w:rsid w:val="00834449"/>
    <w:rsid w:val="00834895"/>
    <w:rsid w:val="008348A6"/>
    <w:rsid w:val="00834990"/>
    <w:rsid w:val="00834CED"/>
    <w:rsid w:val="00834D9D"/>
    <w:rsid w:val="00834E90"/>
    <w:rsid w:val="00834ED1"/>
    <w:rsid w:val="0083510F"/>
    <w:rsid w:val="00835352"/>
    <w:rsid w:val="008353CD"/>
    <w:rsid w:val="008356DF"/>
    <w:rsid w:val="008356FC"/>
    <w:rsid w:val="00835814"/>
    <w:rsid w:val="00835865"/>
    <w:rsid w:val="00835A01"/>
    <w:rsid w:val="00835BAA"/>
    <w:rsid w:val="00835D18"/>
    <w:rsid w:val="00835F78"/>
    <w:rsid w:val="0083609E"/>
    <w:rsid w:val="008360BA"/>
    <w:rsid w:val="008360E6"/>
    <w:rsid w:val="00836129"/>
    <w:rsid w:val="008366AD"/>
    <w:rsid w:val="00836816"/>
    <w:rsid w:val="00836968"/>
    <w:rsid w:val="00836AAE"/>
    <w:rsid w:val="00836AB6"/>
    <w:rsid w:val="00836ABC"/>
    <w:rsid w:val="00836B0A"/>
    <w:rsid w:val="00836B2E"/>
    <w:rsid w:val="00836BE9"/>
    <w:rsid w:val="00836D69"/>
    <w:rsid w:val="00836DC9"/>
    <w:rsid w:val="00836DEB"/>
    <w:rsid w:val="0083700E"/>
    <w:rsid w:val="0083703D"/>
    <w:rsid w:val="00837046"/>
    <w:rsid w:val="0083706C"/>
    <w:rsid w:val="00837077"/>
    <w:rsid w:val="008371D1"/>
    <w:rsid w:val="00837206"/>
    <w:rsid w:val="008372AA"/>
    <w:rsid w:val="008372E3"/>
    <w:rsid w:val="00837307"/>
    <w:rsid w:val="008373C3"/>
    <w:rsid w:val="008374DE"/>
    <w:rsid w:val="008376EF"/>
    <w:rsid w:val="00837757"/>
    <w:rsid w:val="008378F2"/>
    <w:rsid w:val="00837B5B"/>
    <w:rsid w:val="00837B78"/>
    <w:rsid w:val="00837BFA"/>
    <w:rsid w:val="00837C4A"/>
    <w:rsid w:val="00837CA8"/>
    <w:rsid w:val="00837CF9"/>
    <w:rsid w:val="00837D21"/>
    <w:rsid w:val="00837ED9"/>
    <w:rsid w:val="00837FF2"/>
    <w:rsid w:val="00840094"/>
    <w:rsid w:val="008401B3"/>
    <w:rsid w:val="0084027C"/>
    <w:rsid w:val="00840318"/>
    <w:rsid w:val="008403B6"/>
    <w:rsid w:val="0084055C"/>
    <w:rsid w:val="008406B8"/>
    <w:rsid w:val="00840752"/>
    <w:rsid w:val="00840754"/>
    <w:rsid w:val="00840799"/>
    <w:rsid w:val="008407FD"/>
    <w:rsid w:val="008409F1"/>
    <w:rsid w:val="00840A56"/>
    <w:rsid w:val="00840E65"/>
    <w:rsid w:val="00841177"/>
    <w:rsid w:val="0084117E"/>
    <w:rsid w:val="00841420"/>
    <w:rsid w:val="00841456"/>
    <w:rsid w:val="0084163E"/>
    <w:rsid w:val="008419F5"/>
    <w:rsid w:val="00841A30"/>
    <w:rsid w:val="00841F55"/>
    <w:rsid w:val="00841F5B"/>
    <w:rsid w:val="00841F62"/>
    <w:rsid w:val="0084211C"/>
    <w:rsid w:val="008421D7"/>
    <w:rsid w:val="00842418"/>
    <w:rsid w:val="008425C8"/>
    <w:rsid w:val="0084270E"/>
    <w:rsid w:val="00842C6A"/>
    <w:rsid w:val="00842C91"/>
    <w:rsid w:val="00842D70"/>
    <w:rsid w:val="00842D86"/>
    <w:rsid w:val="00842FFF"/>
    <w:rsid w:val="00843059"/>
    <w:rsid w:val="008431AD"/>
    <w:rsid w:val="008431EC"/>
    <w:rsid w:val="008433C8"/>
    <w:rsid w:val="00843537"/>
    <w:rsid w:val="0084356E"/>
    <w:rsid w:val="0084362A"/>
    <w:rsid w:val="0084370B"/>
    <w:rsid w:val="0084392A"/>
    <w:rsid w:val="00843A0B"/>
    <w:rsid w:val="00843A26"/>
    <w:rsid w:val="00843A6D"/>
    <w:rsid w:val="00843B7A"/>
    <w:rsid w:val="0084402F"/>
    <w:rsid w:val="00844171"/>
    <w:rsid w:val="008443A2"/>
    <w:rsid w:val="008444C4"/>
    <w:rsid w:val="008445F7"/>
    <w:rsid w:val="00844722"/>
    <w:rsid w:val="00844853"/>
    <w:rsid w:val="00844B70"/>
    <w:rsid w:val="00844CE4"/>
    <w:rsid w:val="00845006"/>
    <w:rsid w:val="008453EE"/>
    <w:rsid w:val="00845700"/>
    <w:rsid w:val="00845762"/>
    <w:rsid w:val="00845831"/>
    <w:rsid w:val="0084588E"/>
    <w:rsid w:val="00845A9F"/>
    <w:rsid w:val="00845AD4"/>
    <w:rsid w:val="00845B07"/>
    <w:rsid w:val="00845C23"/>
    <w:rsid w:val="00845E2E"/>
    <w:rsid w:val="00845FA9"/>
    <w:rsid w:val="008462A5"/>
    <w:rsid w:val="008462A8"/>
    <w:rsid w:val="0084642E"/>
    <w:rsid w:val="008468E6"/>
    <w:rsid w:val="00846977"/>
    <w:rsid w:val="008469F7"/>
    <w:rsid w:val="00846A0A"/>
    <w:rsid w:val="00846C50"/>
    <w:rsid w:val="00846D10"/>
    <w:rsid w:val="00846EF6"/>
    <w:rsid w:val="00846FC3"/>
    <w:rsid w:val="00846FE8"/>
    <w:rsid w:val="0084720E"/>
    <w:rsid w:val="008473D6"/>
    <w:rsid w:val="0084757F"/>
    <w:rsid w:val="00847590"/>
    <w:rsid w:val="00847617"/>
    <w:rsid w:val="008476FF"/>
    <w:rsid w:val="008477B2"/>
    <w:rsid w:val="00847D48"/>
    <w:rsid w:val="00847D52"/>
    <w:rsid w:val="00847DB0"/>
    <w:rsid w:val="00847DB1"/>
    <w:rsid w:val="00847DF3"/>
    <w:rsid w:val="00847E47"/>
    <w:rsid w:val="00847EE1"/>
    <w:rsid w:val="008500FA"/>
    <w:rsid w:val="00850202"/>
    <w:rsid w:val="008502BF"/>
    <w:rsid w:val="008504E3"/>
    <w:rsid w:val="0085097C"/>
    <w:rsid w:val="008509DB"/>
    <w:rsid w:val="00850A0B"/>
    <w:rsid w:val="00850B24"/>
    <w:rsid w:val="00850B83"/>
    <w:rsid w:val="00850BAE"/>
    <w:rsid w:val="00850BCE"/>
    <w:rsid w:val="00850D1F"/>
    <w:rsid w:val="00850D86"/>
    <w:rsid w:val="00851189"/>
    <w:rsid w:val="008512BB"/>
    <w:rsid w:val="0085143F"/>
    <w:rsid w:val="00851772"/>
    <w:rsid w:val="0085179F"/>
    <w:rsid w:val="00851B28"/>
    <w:rsid w:val="00851C1F"/>
    <w:rsid w:val="00851D29"/>
    <w:rsid w:val="00851D86"/>
    <w:rsid w:val="00851F53"/>
    <w:rsid w:val="00851FB5"/>
    <w:rsid w:val="00852377"/>
    <w:rsid w:val="00852384"/>
    <w:rsid w:val="008524ED"/>
    <w:rsid w:val="00852684"/>
    <w:rsid w:val="00852735"/>
    <w:rsid w:val="00852986"/>
    <w:rsid w:val="00852C8A"/>
    <w:rsid w:val="00852D12"/>
    <w:rsid w:val="008532F4"/>
    <w:rsid w:val="00853493"/>
    <w:rsid w:val="00853954"/>
    <w:rsid w:val="00853A81"/>
    <w:rsid w:val="00853A98"/>
    <w:rsid w:val="00853E58"/>
    <w:rsid w:val="00853F74"/>
    <w:rsid w:val="0085417D"/>
    <w:rsid w:val="008545F3"/>
    <w:rsid w:val="008547EF"/>
    <w:rsid w:val="0085497D"/>
    <w:rsid w:val="00854ADA"/>
    <w:rsid w:val="00854B0C"/>
    <w:rsid w:val="00854C8A"/>
    <w:rsid w:val="00854DF9"/>
    <w:rsid w:val="00855054"/>
    <w:rsid w:val="00855160"/>
    <w:rsid w:val="00855228"/>
    <w:rsid w:val="008552EF"/>
    <w:rsid w:val="00855379"/>
    <w:rsid w:val="00855393"/>
    <w:rsid w:val="0085555F"/>
    <w:rsid w:val="0085562F"/>
    <w:rsid w:val="00855651"/>
    <w:rsid w:val="00855654"/>
    <w:rsid w:val="00855662"/>
    <w:rsid w:val="008556C2"/>
    <w:rsid w:val="008557B0"/>
    <w:rsid w:val="008558F9"/>
    <w:rsid w:val="00855A7E"/>
    <w:rsid w:val="00855CB7"/>
    <w:rsid w:val="00856007"/>
    <w:rsid w:val="00856270"/>
    <w:rsid w:val="00856284"/>
    <w:rsid w:val="008562AA"/>
    <w:rsid w:val="008563FC"/>
    <w:rsid w:val="00856618"/>
    <w:rsid w:val="0085668B"/>
    <w:rsid w:val="00856817"/>
    <w:rsid w:val="00856855"/>
    <w:rsid w:val="00856881"/>
    <w:rsid w:val="008568FB"/>
    <w:rsid w:val="008569BE"/>
    <w:rsid w:val="00856A36"/>
    <w:rsid w:val="00856AA0"/>
    <w:rsid w:val="00856E10"/>
    <w:rsid w:val="00857128"/>
    <w:rsid w:val="00857510"/>
    <w:rsid w:val="00857668"/>
    <w:rsid w:val="008579C9"/>
    <w:rsid w:val="008579CC"/>
    <w:rsid w:val="008579F1"/>
    <w:rsid w:val="00857A5C"/>
    <w:rsid w:val="00857B38"/>
    <w:rsid w:val="00857C88"/>
    <w:rsid w:val="0086004C"/>
    <w:rsid w:val="008600E6"/>
    <w:rsid w:val="0086024C"/>
    <w:rsid w:val="0086042C"/>
    <w:rsid w:val="00860491"/>
    <w:rsid w:val="0086056C"/>
    <w:rsid w:val="00860736"/>
    <w:rsid w:val="0086073F"/>
    <w:rsid w:val="008609A1"/>
    <w:rsid w:val="00860EBF"/>
    <w:rsid w:val="00860ED6"/>
    <w:rsid w:val="00860FE2"/>
    <w:rsid w:val="0086109F"/>
    <w:rsid w:val="008610A1"/>
    <w:rsid w:val="00861102"/>
    <w:rsid w:val="0086129B"/>
    <w:rsid w:val="0086140E"/>
    <w:rsid w:val="008615DF"/>
    <w:rsid w:val="008616E0"/>
    <w:rsid w:val="008616FC"/>
    <w:rsid w:val="00861728"/>
    <w:rsid w:val="00861811"/>
    <w:rsid w:val="00861849"/>
    <w:rsid w:val="008619C0"/>
    <w:rsid w:val="008619C2"/>
    <w:rsid w:val="00861A17"/>
    <w:rsid w:val="00861BB7"/>
    <w:rsid w:val="00861C41"/>
    <w:rsid w:val="00861E31"/>
    <w:rsid w:val="00862114"/>
    <w:rsid w:val="00862237"/>
    <w:rsid w:val="008625A4"/>
    <w:rsid w:val="0086268A"/>
    <w:rsid w:val="00862824"/>
    <w:rsid w:val="0086285A"/>
    <w:rsid w:val="00862892"/>
    <w:rsid w:val="0086297D"/>
    <w:rsid w:val="00862B63"/>
    <w:rsid w:val="00862CB9"/>
    <w:rsid w:val="00862D65"/>
    <w:rsid w:val="00862E94"/>
    <w:rsid w:val="00862ED2"/>
    <w:rsid w:val="008634A8"/>
    <w:rsid w:val="00863592"/>
    <w:rsid w:val="008636A2"/>
    <w:rsid w:val="0086381D"/>
    <w:rsid w:val="0086387A"/>
    <w:rsid w:val="0086395C"/>
    <w:rsid w:val="00863A03"/>
    <w:rsid w:val="00863BEC"/>
    <w:rsid w:val="00863D20"/>
    <w:rsid w:val="00863DBA"/>
    <w:rsid w:val="00863E90"/>
    <w:rsid w:val="00863FA6"/>
    <w:rsid w:val="00863FC9"/>
    <w:rsid w:val="00864249"/>
    <w:rsid w:val="008642CB"/>
    <w:rsid w:val="00864334"/>
    <w:rsid w:val="008643FA"/>
    <w:rsid w:val="00864484"/>
    <w:rsid w:val="00864AF5"/>
    <w:rsid w:val="00864DB9"/>
    <w:rsid w:val="00864DC0"/>
    <w:rsid w:val="00864DF1"/>
    <w:rsid w:val="00864EF8"/>
    <w:rsid w:val="008650BF"/>
    <w:rsid w:val="00865154"/>
    <w:rsid w:val="00865257"/>
    <w:rsid w:val="00865395"/>
    <w:rsid w:val="008653A5"/>
    <w:rsid w:val="008659F1"/>
    <w:rsid w:val="00865B28"/>
    <w:rsid w:val="00865BF4"/>
    <w:rsid w:val="00865D15"/>
    <w:rsid w:val="00865F48"/>
    <w:rsid w:val="008660D6"/>
    <w:rsid w:val="00866306"/>
    <w:rsid w:val="00866491"/>
    <w:rsid w:val="00866792"/>
    <w:rsid w:val="00866976"/>
    <w:rsid w:val="00866D39"/>
    <w:rsid w:val="00866D52"/>
    <w:rsid w:val="00866E48"/>
    <w:rsid w:val="00866E51"/>
    <w:rsid w:val="00866FCF"/>
    <w:rsid w:val="0086759E"/>
    <w:rsid w:val="008677D1"/>
    <w:rsid w:val="00867A8D"/>
    <w:rsid w:val="00867C81"/>
    <w:rsid w:val="00867DBB"/>
    <w:rsid w:val="00867F05"/>
    <w:rsid w:val="008703C0"/>
    <w:rsid w:val="0087041B"/>
    <w:rsid w:val="008704DB"/>
    <w:rsid w:val="00870556"/>
    <w:rsid w:val="00870646"/>
    <w:rsid w:val="00870771"/>
    <w:rsid w:val="0087080A"/>
    <w:rsid w:val="00870A20"/>
    <w:rsid w:val="00870C56"/>
    <w:rsid w:val="00870D90"/>
    <w:rsid w:val="00871011"/>
    <w:rsid w:val="0087105F"/>
    <w:rsid w:val="00871065"/>
    <w:rsid w:val="00871157"/>
    <w:rsid w:val="008715DE"/>
    <w:rsid w:val="00871809"/>
    <w:rsid w:val="0087197D"/>
    <w:rsid w:val="008720CB"/>
    <w:rsid w:val="00872798"/>
    <w:rsid w:val="008729F8"/>
    <w:rsid w:val="00872A5E"/>
    <w:rsid w:val="00872B27"/>
    <w:rsid w:val="00872DAB"/>
    <w:rsid w:val="008732B4"/>
    <w:rsid w:val="00873496"/>
    <w:rsid w:val="008734AB"/>
    <w:rsid w:val="00873644"/>
    <w:rsid w:val="00873715"/>
    <w:rsid w:val="00873941"/>
    <w:rsid w:val="008739E3"/>
    <w:rsid w:val="0087403B"/>
    <w:rsid w:val="00874456"/>
    <w:rsid w:val="008746A5"/>
    <w:rsid w:val="00874786"/>
    <w:rsid w:val="008747B8"/>
    <w:rsid w:val="008748A3"/>
    <w:rsid w:val="00874C96"/>
    <w:rsid w:val="00874FAD"/>
    <w:rsid w:val="008750B1"/>
    <w:rsid w:val="008750F4"/>
    <w:rsid w:val="00875384"/>
    <w:rsid w:val="0087544E"/>
    <w:rsid w:val="00875451"/>
    <w:rsid w:val="008756EC"/>
    <w:rsid w:val="0087571E"/>
    <w:rsid w:val="0087587A"/>
    <w:rsid w:val="0087592B"/>
    <w:rsid w:val="008759C7"/>
    <w:rsid w:val="00875BB2"/>
    <w:rsid w:val="00875C55"/>
    <w:rsid w:val="00875ECC"/>
    <w:rsid w:val="00875EF2"/>
    <w:rsid w:val="00875F0A"/>
    <w:rsid w:val="00875F19"/>
    <w:rsid w:val="00875F78"/>
    <w:rsid w:val="00875F96"/>
    <w:rsid w:val="0087628A"/>
    <w:rsid w:val="008762A1"/>
    <w:rsid w:val="008762D8"/>
    <w:rsid w:val="00876324"/>
    <w:rsid w:val="008763CF"/>
    <w:rsid w:val="00876509"/>
    <w:rsid w:val="00876735"/>
    <w:rsid w:val="008767F1"/>
    <w:rsid w:val="00876848"/>
    <w:rsid w:val="00876ADD"/>
    <w:rsid w:val="00876AEC"/>
    <w:rsid w:val="00876BE8"/>
    <w:rsid w:val="00876CC9"/>
    <w:rsid w:val="00876CEB"/>
    <w:rsid w:val="00876D07"/>
    <w:rsid w:val="0087712B"/>
    <w:rsid w:val="00877193"/>
    <w:rsid w:val="008771D3"/>
    <w:rsid w:val="0087724D"/>
    <w:rsid w:val="0087728D"/>
    <w:rsid w:val="0087750C"/>
    <w:rsid w:val="00877516"/>
    <w:rsid w:val="008775A6"/>
    <w:rsid w:val="0087763F"/>
    <w:rsid w:val="008776F6"/>
    <w:rsid w:val="008777B8"/>
    <w:rsid w:val="008778C1"/>
    <w:rsid w:val="00877952"/>
    <w:rsid w:val="008779C6"/>
    <w:rsid w:val="008779E3"/>
    <w:rsid w:val="00877AA5"/>
    <w:rsid w:val="00877D9A"/>
    <w:rsid w:val="00877DF6"/>
    <w:rsid w:val="00877FF0"/>
    <w:rsid w:val="0088021E"/>
    <w:rsid w:val="0088025F"/>
    <w:rsid w:val="008802B3"/>
    <w:rsid w:val="008802E4"/>
    <w:rsid w:val="0088063A"/>
    <w:rsid w:val="0088088D"/>
    <w:rsid w:val="008808BA"/>
    <w:rsid w:val="008809FA"/>
    <w:rsid w:val="00880AC5"/>
    <w:rsid w:val="00880AEA"/>
    <w:rsid w:val="00880BBC"/>
    <w:rsid w:val="00880BDD"/>
    <w:rsid w:val="00880D13"/>
    <w:rsid w:val="00880EB8"/>
    <w:rsid w:val="00880F97"/>
    <w:rsid w:val="00881004"/>
    <w:rsid w:val="008815A5"/>
    <w:rsid w:val="0088182E"/>
    <w:rsid w:val="00881835"/>
    <w:rsid w:val="008818A7"/>
    <w:rsid w:val="00881A5D"/>
    <w:rsid w:val="00881B5B"/>
    <w:rsid w:val="00881CC4"/>
    <w:rsid w:val="00881D8F"/>
    <w:rsid w:val="00881F25"/>
    <w:rsid w:val="0088230D"/>
    <w:rsid w:val="008825CC"/>
    <w:rsid w:val="00882723"/>
    <w:rsid w:val="00882928"/>
    <w:rsid w:val="008829EE"/>
    <w:rsid w:val="00882A97"/>
    <w:rsid w:val="00882B56"/>
    <w:rsid w:val="00882CC0"/>
    <w:rsid w:val="00882E6D"/>
    <w:rsid w:val="00882F25"/>
    <w:rsid w:val="00882F46"/>
    <w:rsid w:val="00882F82"/>
    <w:rsid w:val="00883121"/>
    <w:rsid w:val="008832E0"/>
    <w:rsid w:val="00883484"/>
    <w:rsid w:val="0088366B"/>
    <w:rsid w:val="008837D1"/>
    <w:rsid w:val="00883A55"/>
    <w:rsid w:val="00883AAB"/>
    <w:rsid w:val="00883DD0"/>
    <w:rsid w:val="0088406F"/>
    <w:rsid w:val="00884086"/>
    <w:rsid w:val="008840C6"/>
    <w:rsid w:val="00884162"/>
    <w:rsid w:val="008841A1"/>
    <w:rsid w:val="008844F2"/>
    <w:rsid w:val="00884737"/>
    <w:rsid w:val="008848C0"/>
    <w:rsid w:val="008848DA"/>
    <w:rsid w:val="00884B4C"/>
    <w:rsid w:val="00884B50"/>
    <w:rsid w:val="00884B54"/>
    <w:rsid w:val="00884C2D"/>
    <w:rsid w:val="00884DE6"/>
    <w:rsid w:val="00884E14"/>
    <w:rsid w:val="00884E69"/>
    <w:rsid w:val="0088502F"/>
    <w:rsid w:val="00885330"/>
    <w:rsid w:val="0088561C"/>
    <w:rsid w:val="008858BD"/>
    <w:rsid w:val="00885AB4"/>
    <w:rsid w:val="00885C54"/>
    <w:rsid w:val="00885CC2"/>
    <w:rsid w:val="00885F35"/>
    <w:rsid w:val="00886253"/>
    <w:rsid w:val="008862E9"/>
    <w:rsid w:val="00886480"/>
    <w:rsid w:val="0088660F"/>
    <w:rsid w:val="008866A4"/>
    <w:rsid w:val="008866A9"/>
    <w:rsid w:val="00886791"/>
    <w:rsid w:val="008867BB"/>
    <w:rsid w:val="00886A51"/>
    <w:rsid w:val="00886AA3"/>
    <w:rsid w:val="00886B8A"/>
    <w:rsid w:val="00886B93"/>
    <w:rsid w:val="00886C18"/>
    <w:rsid w:val="00886C59"/>
    <w:rsid w:val="00886D38"/>
    <w:rsid w:val="00886E5B"/>
    <w:rsid w:val="008871AD"/>
    <w:rsid w:val="008871CD"/>
    <w:rsid w:val="008872A1"/>
    <w:rsid w:val="008872D2"/>
    <w:rsid w:val="0088757A"/>
    <w:rsid w:val="008878B1"/>
    <w:rsid w:val="008879CE"/>
    <w:rsid w:val="00887A8F"/>
    <w:rsid w:val="00887B5D"/>
    <w:rsid w:val="00887BC6"/>
    <w:rsid w:val="00887BE9"/>
    <w:rsid w:val="00887C44"/>
    <w:rsid w:val="00887C94"/>
    <w:rsid w:val="0089019D"/>
    <w:rsid w:val="00890625"/>
    <w:rsid w:val="00890645"/>
    <w:rsid w:val="00890799"/>
    <w:rsid w:val="008908DF"/>
    <w:rsid w:val="00891033"/>
    <w:rsid w:val="008911C3"/>
    <w:rsid w:val="0089132B"/>
    <w:rsid w:val="00891467"/>
    <w:rsid w:val="0089156D"/>
    <w:rsid w:val="00891596"/>
    <w:rsid w:val="00891AF3"/>
    <w:rsid w:val="00891C3F"/>
    <w:rsid w:val="00891C55"/>
    <w:rsid w:val="00891E1E"/>
    <w:rsid w:val="00891E60"/>
    <w:rsid w:val="00891E70"/>
    <w:rsid w:val="0089205C"/>
    <w:rsid w:val="008921FC"/>
    <w:rsid w:val="0089236C"/>
    <w:rsid w:val="0089236E"/>
    <w:rsid w:val="00892431"/>
    <w:rsid w:val="0089244A"/>
    <w:rsid w:val="00892741"/>
    <w:rsid w:val="008927EE"/>
    <w:rsid w:val="00892E1F"/>
    <w:rsid w:val="00892E2E"/>
    <w:rsid w:val="00892EC8"/>
    <w:rsid w:val="00892EFF"/>
    <w:rsid w:val="00892F4C"/>
    <w:rsid w:val="00892F8F"/>
    <w:rsid w:val="0089300C"/>
    <w:rsid w:val="0089314F"/>
    <w:rsid w:val="00893160"/>
    <w:rsid w:val="008932CC"/>
    <w:rsid w:val="00893367"/>
    <w:rsid w:val="008933C3"/>
    <w:rsid w:val="00893698"/>
    <w:rsid w:val="008936BE"/>
    <w:rsid w:val="008936E4"/>
    <w:rsid w:val="00893790"/>
    <w:rsid w:val="00893B0E"/>
    <w:rsid w:val="00893CDF"/>
    <w:rsid w:val="00893D36"/>
    <w:rsid w:val="00893E38"/>
    <w:rsid w:val="00893FA1"/>
    <w:rsid w:val="00894017"/>
    <w:rsid w:val="008941CE"/>
    <w:rsid w:val="00894328"/>
    <w:rsid w:val="00894365"/>
    <w:rsid w:val="0089454B"/>
    <w:rsid w:val="0089469E"/>
    <w:rsid w:val="00894A28"/>
    <w:rsid w:val="00894B3F"/>
    <w:rsid w:val="008950B1"/>
    <w:rsid w:val="008950C5"/>
    <w:rsid w:val="00895210"/>
    <w:rsid w:val="0089526A"/>
    <w:rsid w:val="008957A8"/>
    <w:rsid w:val="0089581E"/>
    <w:rsid w:val="008958FC"/>
    <w:rsid w:val="00895956"/>
    <w:rsid w:val="0089599C"/>
    <w:rsid w:val="00895A5A"/>
    <w:rsid w:val="00895E9C"/>
    <w:rsid w:val="0089604C"/>
    <w:rsid w:val="00896076"/>
    <w:rsid w:val="0089609A"/>
    <w:rsid w:val="008960F3"/>
    <w:rsid w:val="00896138"/>
    <w:rsid w:val="00896241"/>
    <w:rsid w:val="00896354"/>
    <w:rsid w:val="008963BF"/>
    <w:rsid w:val="008963F7"/>
    <w:rsid w:val="00896475"/>
    <w:rsid w:val="00896494"/>
    <w:rsid w:val="00896849"/>
    <w:rsid w:val="008969A7"/>
    <w:rsid w:val="008969DD"/>
    <w:rsid w:val="00896A68"/>
    <w:rsid w:val="00896BC6"/>
    <w:rsid w:val="00896C3B"/>
    <w:rsid w:val="00896CEF"/>
    <w:rsid w:val="00896F60"/>
    <w:rsid w:val="0089709E"/>
    <w:rsid w:val="00897137"/>
    <w:rsid w:val="008971E0"/>
    <w:rsid w:val="00897202"/>
    <w:rsid w:val="0089767E"/>
    <w:rsid w:val="0089782B"/>
    <w:rsid w:val="008979E5"/>
    <w:rsid w:val="00897B7A"/>
    <w:rsid w:val="00897BAD"/>
    <w:rsid w:val="00897C18"/>
    <w:rsid w:val="00897C45"/>
    <w:rsid w:val="00897D08"/>
    <w:rsid w:val="00897D9B"/>
    <w:rsid w:val="00897DA6"/>
    <w:rsid w:val="00897E2C"/>
    <w:rsid w:val="00897F5E"/>
    <w:rsid w:val="008A0021"/>
    <w:rsid w:val="008A01BA"/>
    <w:rsid w:val="008A03AA"/>
    <w:rsid w:val="008A03E8"/>
    <w:rsid w:val="008A0483"/>
    <w:rsid w:val="008A0492"/>
    <w:rsid w:val="008A0543"/>
    <w:rsid w:val="008A05A3"/>
    <w:rsid w:val="008A08AE"/>
    <w:rsid w:val="008A08F8"/>
    <w:rsid w:val="008A0B9E"/>
    <w:rsid w:val="008A0BFD"/>
    <w:rsid w:val="008A0E88"/>
    <w:rsid w:val="008A0ED1"/>
    <w:rsid w:val="008A0EE1"/>
    <w:rsid w:val="008A0F87"/>
    <w:rsid w:val="008A124E"/>
    <w:rsid w:val="008A1562"/>
    <w:rsid w:val="008A1647"/>
    <w:rsid w:val="008A1715"/>
    <w:rsid w:val="008A178E"/>
    <w:rsid w:val="008A18F1"/>
    <w:rsid w:val="008A19DC"/>
    <w:rsid w:val="008A19EB"/>
    <w:rsid w:val="008A1DF3"/>
    <w:rsid w:val="008A1F6B"/>
    <w:rsid w:val="008A241C"/>
    <w:rsid w:val="008A27F6"/>
    <w:rsid w:val="008A29E4"/>
    <w:rsid w:val="008A2AF8"/>
    <w:rsid w:val="008A2BF0"/>
    <w:rsid w:val="008A2C59"/>
    <w:rsid w:val="008A2EF0"/>
    <w:rsid w:val="008A2F5F"/>
    <w:rsid w:val="008A3155"/>
    <w:rsid w:val="008A31CF"/>
    <w:rsid w:val="008A3254"/>
    <w:rsid w:val="008A326D"/>
    <w:rsid w:val="008A3357"/>
    <w:rsid w:val="008A3393"/>
    <w:rsid w:val="008A3558"/>
    <w:rsid w:val="008A3562"/>
    <w:rsid w:val="008A3615"/>
    <w:rsid w:val="008A361D"/>
    <w:rsid w:val="008A38A6"/>
    <w:rsid w:val="008A39A7"/>
    <w:rsid w:val="008A3A01"/>
    <w:rsid w:val="008A3AAB"/>
    <w:rsid w:val="008A3B7E"/>
    <w:rsid w:val="008A3BFB"/>
    <w:rsid w:val="008A3D17"/>
    <w:rsid w:val="008A3FD7"/>
    <w:rsid w:val="008A414D"/>
    <w:rsid w:val="008A4165"/>
    <w:rsid w:val="008A43BA"/>
    <w:rsid w:val="008A4571"/>
    <w:rsid w:val="008A46E2"/>
    <w:rsid w:val="008A479F"/>
    <w:rsid w:val="008A49CF"/>
    <w:rsid w:val="008A4A36"/>
    <w:rsid w:val="008A4B71"/>
    <w:rsid w:val="008A4BD3"/>
    <w:rsid w:val="008A4C47"/>
    <w:rsid w:val="008A4CBA"/>
    <w:rsid w:val="008A4E43"/>
    <w:rsid w:val="008A5170"/>
    <w:rsid w:val="008A51BB"/>
    <w:rsid w:val="008A526C"/>
    <w:rsid w:val="008A52DA"/>
    <w:rsid w:val="008A556E"/>
    <w:rsid w:val="008A577F"/>
    <w:rsid w:val="008A579F"/>
    <w:rsid w:val="008A57FD"/>
    <w:rsid w:val="008A581D"/>
    <w:rsid w:val="008A5A8C"/>
    <w:rsid w:val="008A5BA6"/>
    <w:rsid w:val="008A5BF4"/>
    <w:rsid w:val="008A5C1E"/>
    <w:rsid w:val="008A5DB5"/>
    <w:rsid w:val="008A60AC"/>
    <w:rsid w:val="008A6253"/>
    <w:rsid w:val="008A6684"/>
    <w:rsid w:val="008A66AA"/>
    <w:rsid w:val="008A66E3"/>
    <w:rsid w:val="008A6AFB"/>
    <w:rsid w:val="008A6CE6"/>
    <w:rsid w:val="008A6F93"/>
    <w:rsid w:val="008A71C7"/>
    <w:rsid w:val="008A727A"/>
    <w:rsid w:val="008A7297"/>
    <w:rsid w:val="008A72F2"/>
    <w:rsid w:val="008A7315"/>
    <w:rsid w:val="008A75EC"/>
    <w:rsid w:val="008A767B"/>
    <w:rsid w:val="008A7782"/>
    <w:rsid w:val="008A787F"/>
    <w:rsid w:val="008A78F4"/>
    <w:rsid w:val="008A79E5"/>
    <w:rsid w:val="008A79FE"/>
    <w:rsid w:val="008A7A41"/>
    <w:rsid w:val="008A7A48"/>
    <w:rsid w:val="008A7A82"/>
    <w:rsid w:val="008A7D22"/>
    <w:rsid w:val="008A7DCC"/>
    <w:rsid w:val="008A7E28"/>
    <w:rsid w:val="008A7E3D"/>
    <w:rsid w:val="008A7F37"/>
    <w:rsid w:val="008B0026"/>
    <w:rsid w:val="008B004E"/>
    <w:rsid w:val="008B0096"/>
    <w:rsid w:val="008B00CC"/>
    <w:rsid w:val="008B0118"/>
    <w:rsid w:val="008B0282"/>
    <w:rsid w:val="008B0462"/>
    <w:rsid w:val="008B0639"/>
    <w:rsid w:val="008B0721"/>
    <w:rsid w:val="008B08DA"/>
    <w:rsid w:val="008B097A"/>
    <w:rsid w:val="008B0B07"/>
    <w:rsid w:val="008B0C9D"/>
    <w:rsid w:val="008B0F0E"/>
    <w:rsid w:val="008B119D"/>
    <w:rsid w:val="008B132E"/>
    <w:rsid w:val="008B1336"/>
    <w:rsid w:val="008B14BF"/>
    <w:rsid w:val="008B14DD"/>
    <w:rsid w:val="008B150A"/>
    <w:rsid w:val="008B1692"/>
    <w:rsid w:val="008B16B4"/>
    <w:rsid w:val="008B1DDD"/>
    <w:rsid w:val="008B1F3E"/>
    <w:rsid w:val="008B1F7A"/>
    <w:rsid w:val="008B2178"/>
    <w:rsid w:val="008B21B1"/>
    <w:rsid w:val="008B2431"/>
    <w:rsid w:val="008B2819"/>
    <w:rsid w:val="008B2A3A"/>
    <w:rsid w:val="008B2C26"/>
    <w:rsid w:val="008B2DB7"/>
    <w:rsid w:val="008B2F36"/>
    <w:rsid w:val="008B3181"/>
    <w:rsid w:val="008B3214"/>
    <w:rsid w:val="008B3398"/>
    <w:rsid w:val="008B3947"/>
    <w:rsid w:val="008B39C8"/>
    <w:rsid w:val="008B3A0E"/>
    <w:rsid w:val="008B3B36"/>
    <w:rsid w:val="008B3B88"/>
    <w:rsid w:val="008B3E25"/>
    <w:rsid w:val="008B3E3F"/>
    <w:rsid w:val="008B3F7E"/>
    <w:rsid w:val="008B414E"/>
    <w:rsid w:val="008B4294"/>
    <w:rsid w:val="008B43AE"/>
    <w:rsid w:val="008B4458"/>
    <w:rsid w:val="008B456E"/>
    <w:rsid w:val="008B45F1"/>
    <w:rsid w:val="008B487C"/>
    <w:rsid w:val="008B4899"/>
    <w:rsid w:val="008B4961"/>
    <w:rsid w:val="008B4ABF"/>
    <w:rsid w:val="008B4AEB"/>
    <w:rsid w:val="008B4CB5"/>
    <w:rsid w:val="008B4F0F"/>
    <w:rsid w:val="008B52A2"/>
    <w:rsid w:val="008B543A"/>
    <w:rsid w:val="008B555A"/>
    <w:rsid w:val="008B57C6"/>
    <w:rsid w:val="008B57D2"/>
    <w:rsid w:val="008B57F8"/>
    <w:rsid w:val="008B588F"/>
    <w:rsid w:val="008B5CB8"/>
    <w:rsid w:val="008B5F7F"/>
    <w:rsid w:val="008B618E"/>
    <w:rsid w:val="008B63AA"/>
    <w:rsid w:val="008B64B6"/>
    <w:rsid w:val="008B662E"/>
    <w:rsid w:val="008B6686"/>
    <w:rsid w:val="008B668D"/>
    <w:rsid w:val="008B69EB"/>
    <w:rsid w:val="008B6C61"/>
    <w:rsid w:val="008B6F21"/>
    <w:rsid w:val="008B6F45"/>
    <w:rsid w:val="008B731D"/>
    <w:rsid w:val="008B7383"/>
    <w:rsid w:val="008B745D"/>
    <w:rsid w:val="008B76A3"/>
    <w:rsid w:val="008B77F5"/>
    <w:rsid w:val="008B7848"/>
    <w:rsid w:val="008B7AE9"/>
    <w:rsid w:val="008B7BAE"/>
    <w:rsid w:val="008B7BBA"/>
    <w:rsid w:val="008B7C4F"/>
    <w:rsid w:val="008B7D29"/>
    <w:rsid w:val="008B7E52"/>
    <w:rsid w:val="008C025E"/>
    <w:rsid w:val="008C0339"/>
    <w:rsid w:val="008C053A"/>
    <w:rsid w:val="008C0590"/>
    <w:rsid w:val="008C05D2"/>
    <w:rsid w:val="008C06C4"/>
    <w:rsid w:val="008C08F4"/>
    <w:rsid w:val="008C0AF7"/>
    <w:rsid w:val="008C0CCE"/>
    <w:rsid w:val="008C0CF5"/>
    <w:rsid w:val="008C0ECC"/>
    <w:rsid w:val="008C0FF5"/>
    <w:rsid w:val="008C10B1"/>
    <w:rsid w:val="008C10FB"/>
    <w:rsid w:val="008C112D"/>
    <w:rsid w:val="008C1423"/>
    <w:rsid w:val="008C158E"/>
    <w:rsid w:val="008C1731"/>
    <w:rsid w:val="008C1896"/>
    <w:rsid w:val="008C1B28"/>
    <w:rsid w:val="008C1BCC"/>
    <w:rsid w:val="008C1E21"/>
    <w:rsid w:val="008C1F72"/>
    <w:rsid w:val="008C205A"/>
    <w:rsid w:val="008C2434"/>
    <w:rsid w:val="008C244F"/>
    <w:rsid w:val="008C24A3"/>
    <w:rsid w:val="008C24B7"/>
    <w:rsid w:val="008C252D"/>
    <w:rsid w:val="008C26EB"/>
    <w:rsid w:val="008C2A08"/>
    <w:rsid w:val="008C2D00"/>
    <w:rsid w:val="008C2E43"/>
    <w:rsid w:val="008C2FB9"/>
    <w:rsid w:val="008C303D"/>
    <w:rsid w:val="008C30E3"/>
    <w:rsid w:val="008C3123"/>
    <w:rsid w:val="008C31E4"/>
    <w:rsid w:val="008C32C9"/>
    <w:rsid w:val="008C3524"/>
    <w:rsid w:val="008C3776"/>
    <w:rsid w:val="008C38C1"/>
    <w:rsid w:val="008C392F"/>
    <w:rsid w:val="008C3E74"/>
    <w:rsid w:val="008C3FC4"/>
    <w:rsid w:val="008C40E4"/>
    <w:rsid w:val="008C4224"/>
    <w:rsid w:val="008C425B"/>
    <w:rsid w:val="008C42CC"/>
    <w:rsid w:val="008C436F"/>
    <w:rsid w:val="008C43A8"/>
    <w:rsid w:val="008C4539"/>
    <w:rsid w:val="008C4548"/>
    <w:rsid w:val="008C4676"/>
    <w:rsid w:val="008C46AD"/>
    <w:rsid w:val="008C492E"/>
    <w:rsid w:val="008C4A58"/>
    <w:rsid w:val="008C4B7D"/>
    <w:rsid w:val="008C4F2C"/>
    <w:rsid w:val="008C4FB0"/>
    <w:rsid w:val="008C4FBA"/>
    <w:rsid w:val="008C53A9"/>
    <w:rsid w:val="008C53D4"/>
    <w:rsid w:val="008C546C"/>
    <w:rsid w:val="008C54A0"/>
    <w:rsid w:val="008C5506"/>
    <w:rsid w:val="008C5590"/>
    <w:rsid w:val="008C5607"/>
    <w:rsid w:val="008C57BD"/>
    <w:rsid w:val="008C583D"/>
    <w:rsid w:val="008C583F"/>
    <w:rsid w:val="008C5840"/>
    <w:rsid w:val="008C5974"/>
    <w:rsid w:val="008C5977"/>
    <w:rsid w:val="008C5A17"/>
    <w:rsid w:val="008C5AA9"/>
    <w:rsid w:val="008C5B3C"/>
    <w:rsid w:val="008C5BD8"/>
    <w:rsid w:val="008C5E90"/>
    <w:rsid w:val="008C5EDB"/>
    <w:rsid w:val="008C5F42"/>
    <w:rsid w:val="008C60AB"/>
    <w:rsid w:val="008C60B7"/>
    <w:rsid w:val="008C6134"/>
    <w:rsid w:val="008C631A"/>
    <w:rsid w:val="008C641E"/>
    <w:rsid w:val="008C6578"/>
    <w:rsid w:val="008C6786"/>
    <w:rsid w:val="008C6975"/>
    <w:rsid w:val="008C6AE0"/>
    <w:rsid w:val="008C6B26"/>
    <w:rsid w:val="008C6B40"/>
    <w:rsid w:val="008C6BB6"/>
    <w:rsid w:val="008C6D44"/>
    <w:rsid w:val="008C6EB5"/>
    <w:rsid w:val="008C71AF"/>
    <w:rsid w:val="008C71CF"/>
    <w:rsid w:val="008C73B4"/>
    <w:rsid w:val="008C745C"/>
    <w:rsid w:val="008C74ED"/>
    <w:rsid w:val="008C755D"/>
    <w:rsid w:val="008C7577"/>
    <w:rsid w:val="008C7881"/>
    <w:rsid w:val="008C792B"/>
    <w:rsid w:val="008C7CC5"/>
    <w:rsid w:val="008C7E21"/>
    <w:rsid w:val="008C7F82"/>
    <w:rsid w:val="008C7FE3"/>
    <w:rsid w:val="008C7FEB"/>
    <w:rsid w:val="008D002F"/>
    <w:rsid w:val="008D02D5"/>
    <w:rsid w:val="008D0490"/>
    <w:rsid w:val="008D04E6"/>
    <w:rsid w:val="008D05E9"/>
    <w:rsid w:val="008D06D5"/>
    <w:rsid w:val="008D06E5"/>
    <w:rsid w:val="008D0BEB"/>
    <w:rsid w:val="008D0E96"/>
    <w:rsid w:val="008D1061"/>
    <w:rsid w:val="008D1101"/>
    <w:rsid w:val="008D1187"/>
    <w:rsid w:val="008D130B"/>
    <w:rsid w:val="008D130F"/>
    <w:rsid w:val="008D15DA"/>
    <w:rsid w:val="008D1878"/>
    <w:rsid w:val="008D1A4C"/>
    <w:rsid w:val="008D1B76"/>
    <w:rsid w:val="008D1B9D"/>
    <w:rsid w:val="008D1D0D"/>
    <w:rsid w:val="008D1DDB"/>
    <w:rsid w:val="008D1E92"/>
    <w:rsid w:val="008D1F27"/>
    <w:rsid w:val="008D20F2"/>
    <w:rsid w:val="008D2451"/>
    <w:rsid w:val="008D262F"/>
    <w:rsid w:val="008D2769"/>
    <w:rsid w:val="008D28D0"/>
    <w:rsid w:val="008D2D8B"/>
    <w:rsid w:val="008D2DDA"/>
    <w:rsid w:val="008D3016"/>
    <w:rsid w:val="008D319D"/>
    <w:rsid w:val="008D346A"/>
    <w:rsid w:val="008D358B"/>
    <w:rsid w:val="008D3660"/>
    <w:rsid w:val="008D3969"/>
    <w:rsid w:val="008D39A8"/>
    <w:rsid w:val="008D3BA6"/>
    <w:rsid w:val="008D3C57"/>
    <w:rsid w:val="008D3CF0"/>
    <w:rsid w:val="008D3D77"/>
    <w:rsid w:val="008D3DB6"/>
    <w:rsid w:val="008D406A"/>
    <w:rsid w:val="008D417D"/>
    <w:rsid w:val="008D4523"/>
    <w:rsid w:val="008D45E3"/>
    <w:rsid w:val="008D4628"/>
    <w:rsid w:val="008D4674"/>
    <w:rsid w:val="008D467D"/>
    <w:rsid w:val="008D48AC"/>
    <w:rsid w:val="008D494F"/>
    <w:rsid w:val="008D495D"/>
    <w:rsid w:val="008D4B6E"/>
    <w:rsid w:val="008D4E4C"/>
    <w:rsid w:val="008D4F8A"/>
    <w:rsid w:val="008D4FC9"/>
    <w:rsid w:val="008D5032"/>
    <w:rsid w:val="008D5112"/>
    <w:rsid w:val="008D5276"/>
    <w:rsid w:val="008D55BB"/>
    <w:rsid w:val="008D56FB"/>
    <w:rsid w:val="008D57C9"/>
    <w:rsid w:val="008D5A65"/>
    <w:rsid w:val="008D5A7B"/>
    <w:rsid w:val="008D5BC3"/>
    <w:rsid w:val="008D5C28"/>
    <w:rsid w:val="008D5D74"/>
    <w:rsid w:val="008D5E39"/>
    <w:rsid w:val="008D5E3E"/>
    <w:rsid w:val="008D5E59"/>
    <w:rsid w:val="008D609A"/>
    <w:rsid w:val="008D6159"/>
    <w:rsid w:val="008D62C0"/>
    <w:rsid w:val="008D62D4"/>
    <w:rsid w:val="008D639D"/>
    <w:rsid w:val="008D6448"/>
    <w:rsid w:val="008D656D"/>
    <w:rsid w:val="008D66DF"/>
    <w:rsid w:val="008D67FA"/>
    <w:rsid w:val="008D6C39"/>
    <w:rsid w:val="008D6D7B"/>
    <w:rsid w:val="008D6E0C"/>
    <w:rsid w:val="008D6E92"/>
    <w:rsid w:val="008D71C0"/>
    <w:rsid w:val="008D7223"/>
    <w:rsid w:val="008D72E6"/>
    <w:rsid w:val="008D741A"/>
    <w:rsid w:val="008D7608"/>
    <w:rsid w:val="008D7B02"/>
    <w:rsid w:val="008D7B88"/>
    <w:rsid w:val="008D7C31"/>
    <w:rsid w:val="008D7F49"/>
    <w:rsid w:val="008D7FC2"/>
    <w:rsid w:val="008E0107"/>
    <w:rsid w:val="008E023F"/>
    <w:rsid w:val="008E0368"/>
    <w:rsid w:val="008E052B"/>
    <w:rsid w:val="008E0564"/>
    <w:rsid w:val="008E07F1"/>
    <w:rsid w:val="008E0BB3"/>
    <w:rsid w:val="008E0BDE"/>
    <w:rsid w:val="008E0D26"/>
    <w:rsid w:val="008E129D"/>
    <w:rsid w:val="008E170D"/>
    <w:rsid w:val="008E1CBC"/>
    <w:rsid w:val="008E1DED"/>
    <w:rsid w:val="008E1E5B"/>
    <w:rsid w:val="008E2082"/>
    <w:rsid w:val="008E220D"/>
    <w:rsid w:val="008E2262"/>
    <w:rsid w:val="008E2336"/>
    <w:rsid w:val="008E235D"/>
    <w:rsid w:val="008E24F3"/>
    <w:rsid w:val="008E2627"/>
    <w:rsid w:val="008E26C1"/>
    <w:rsid w:val="008E275F"/>
    <w:rsid w:val="008E27F8"/>
    <w:rsid w:val="008E2AB7"/>
    <w:rsid w:val="008E2B6C"/>
    <w:rsid w:val="008E2EE5"/>
    <w:rsid w:val="008E2FDE"/>
    <w:rsid w:val="008E31BB"/>
    <w:rsid w:val="008E32BE"/>
    <w:rsid w:val="008E3543"/>
    <w:rsid w:val="008E384F"/>
    <w:rsid w:val="008E3861"/>
    <w:rsid w:val="008E3A35"/>
    <w:rsid w:val="008E3BB8"/>
    <w:rsid w:val="008E3CD3"/>
    <w:rsid w:val="008E3F65"/>
    <w:rsid w:val="008E44B4"/>
    <w:rsid w:val="008E46E9"/>
    <w:rsid w:val="008E4782"/>
    <w:rsid w:val="008E47CC"/>
    <w:rsid w:val="008E483C"/>
    <w:rsid w:val="008E4872"/>
    <w:rsid w:val="008E48C0"/>
    <w:rsid w:val="008E4E08"/>
    <w:rsid w:val="008E4ECD"/>
    <w:rsid w:val="008E4EF2"/>
    <w:rsid w:val="008E50E7"/>
    <w:rsid w:val="008E5219"/>
    <w:rsid w:val="008E52B5"/>
    <w:rsid w:val="008E5324"/>
    <w:rsid w:val="008E53EC"/>
    <w:rsid w:val="008E5725"/>
    <w:rsid w:val="008E58C0"/>
    <w:rsid w:val="008E58EB"/>
    <w:rsid w:val="008E5AC0"/>
    <w:rsid w:val="008E5AFF"/>
    <w:rsid w:val="008E5B85"/>
    <w:rsid w:val="008E5CC2"/>
    <w:rsid w:val="008E5D7F"/>
    <w:rsid w:val="008E5E3F"/>
    <w:rsid w:val="008E5FA3"/>
    <w:rsid w:val="008E6021"/>
    <w:rsid w:val="008E6054"/>
    <w:rsid w:val="008E6113"/>
    <w:rsid w:val="008E611F"/>
    <w:rsid w:val="008E617F"/>
    <w:rsid w:val="008E62DE"/>
    <w:rsid w:val="008E65B8"/>
    <w:rsid w:val="008E6620"/>
    <w:rsid w:val="008E6756"/>
    <w:rsid w:val="008E68E5"/>
    <w:rsid w:val="008E6AEF"/>
    <w:rsid w:val="008E6B38"/>
    <w:rsid w:val="008E6C77"/>
    <w:rsid w:val="008E6C84"/>
    <w:rsid w:val="008E6CB6"/>
    <w:rsid w:val="008E6D3B"/>
    <w:rsid w:val="008E6DD5"/>
    <w:rsid w:val="008E6F44"/>
    <w:rsid w:val="008E70B8"/>
    <w:rsid w:val="008E71C6"/>
    <w:rsid w:val="008E73E4"/>
    <w:rsid w:val="008E7483"/>
    <w:rsid w:val="008E7576"/>
    <w:rsid w:val="008E7792"/>
    <w:rsid w:val="008E787A"/>
    <w:rsid w:val="008E78EF"/>
    <w:rsid w:val="008E7BF4"/>
    <w:rsid w:val="008E7C8E"/>
    <w:rsid w:val="008E7CD3"/>
    <w:rsid w:val="008E7D0B"/>
    <w:rsid w:val="008E7DBD"/>
    <w:rsid w:val="008E7E1A"/>
    <w:rsid w:val="008E7F85"/>
    <w:rsid w:val="008F0016"/>
    <w:rsid w:val="008F00A3"/>
    <w:rsid w:val="008F02C7"/>
    <w:rsid w:val="008F02CE"/>
    <w:rsid w:val="008F0350"/>
    <w:rsid w:val="008F0609"/>
    <w:rsid w:val="008F062C"/>
    <w:rsid w:val="008F06D7"/>
    <w:rsid w:val="008F0746"/>
    <w:rsid w:val="008F078E"/>
    <w:rsid w:val="008F08A9"/>
    <w:rsid w:val="008F09A6"/>
    <w:rsid w:val="008F0CFB"/>
    <w:rsid w:val="008F0FAA"/>
    <w:rsid w:val="008F0FDB"/>
    <w:rsid w:val="008F10B4"/>
    <w:rsid w:val="008F10CA"/>
    <w:rsid w:val="008F10E2"/>
    <w:rsid w:val="008F1212"/>
    <w:rsid w:val="008F13D1"/>
    <w:rsid w:val="008F1566"/>
    <w:rsid w:val="008F16C8"/>
    <w:rsid w:val="008F17BA"/>
    <w:rsid w:val="008F194B"/>
    <w:rsid w:val="008F1BD8"/>
    <w:rsid w:val="008F1C99"/>
    <w:rsid w:val="008F1E75"/>
    <w:rsid w:val="008F1E89"/>
    <w:rsid w:val="008F1EC1"/>
    <w:rsid w:val="008F1F09"/>
    <w:rsid w:val="008F2035"/>
    <w:rsid w:val="008F211A"/>
    <w:rsid w:val="008F234B"/>
    <w:rsid w:val="008F2357"/>
    <w:rsid w:val="008F23D0"/>
    <w:rsid w:val="008F2419"/>
    <w:rsid w:val="008F257D"/>
    <w:rsid w:val="008F2CFE"/>
    <w:rsid w:val="008F2E78"/>
    <w:rsid w:val="008F2EB6"/>
    <w:rsid w:val="008F2FEE"/>
    <w:rsid w:val="008F3041"/>
    <w:rsid w:val="008F30A2"/>
    <w:rsid w:val="008F3526"/>
    <w:rsid w:val="008F35E2"/>
    <w:rsid w:val="008F3648"/>
    <w:rsid w:val="008F367E"/>
    <w:rsid w:val="008F37E7"/>
    <w:rsid w:val="008F3D8D"/>
    <w:rsid w:val="008F407E"/>
    <w:rsid w:val="008F42C9"/>
    <w:rsid w:val="008F468A"/>
    <w:rsid w:val="008F47BD"/>
    <w:rsid w:val="008F4813"/>
    <w:rsid w:val="008F481F"/>
    <w:rsid w:val="008F4A4B"/>
    <w:rsid w:val="008F4B5B"/>
    <w:rsid w:val="008F50BC"/>
    <w:rsid w:val="008F52F4"/>
    <w:rsid w:val="008F5742"/>
    <w:rsid w:val="008F577E"/>
    <w:rsid w:val="008F58BD"/>
    <w:rsid w:val="008F5A71"/>
    <w:rsid w:val="008F5B29"/>
    <w:rsid w:val="008F5B62"/>
    <w:rsid w:val="008F5BDE"/>
    <w:rsid w:val="008F5D41"/>
    <w:rsid w:val="008F5EA4"/>
    <w:rsid w:val="008F5FAD"/>
    <w:rsid w:val="008F6130"/>
    <w:rsid w:val="008F64A3"/>
    <w:rsid w:val="008F66E5"/>
    <w:rsid w:val="008F6795"/>
    <w:rsid w:val="008F67E6"/>
    <w:rsid w:val="008F6860"/>
    <w:rsid w:val="008F68F2"/>
    <w:rsid w:val="008F6975"/>
    <w:rsid w:val="008F697C"/>
    <w:rsid w:val="008F6C69"/>
    <w:rsid w:val="008F6EF3"/>
    <w:rsid w:val="008F6F15"/>
    <w:rsid w:val="008F6F6C"/>
    <w:rsid w:val="008F704D"/>
    <w:rsid w:val="008F7091"/>
    <w:rsid w:val="008F71D0"/>
    <w:rsid w:val="008F7326"/>
    <w:rsid w:val="008F73CB"/>
    <w:rsid w:val="008F79B1"/>
    <w:rsid w:val="008F7C8C"/>
    <w:rsid w:val="008F7FFE"/>
    <w:rsid w:val="008FF73F"/>
    <w:rsid w:val="0090007F"/>
    <w:rsid w:val="0090049B"/>
    <w:rsid w:val="009004D8"/>
    <w:rsid w:val="009005ED"/>
    <w:rsid w:val="00900645"/>
    <w:rsid w:val="00900750"/>
    <w:rsid w:val="009008D9"/>
    <w:rsid w:val="00900954"/>
    <w:rsid w:val="00900AB7"/>
    <w:rsid w:val="00900D5E"/>
    <w:rsid w:val="00900DCC"/>
    <w:rsid w:val="009012E2"/>
    <w:rsid w:val="009012EE"/>
    <w:rsid w:val="00901338"/>
    <w:rsid w:val="009013CB"/>
    <w:rsid w:val="0090145D"/>
    <w:rsid w:val="009014B0"/>
    <w:rsid w:val="00901710"/>
    <w:rsid w:val="009018FD"/>
    <w:rsid w:val="00901B11"/>
    <w:rsid w:val="00902272"/>
    <w:rsid w:val="009022B7"/>
    <w:rsid w:val="009023CA"/>
    <w:rsid w:val="0090244F"/>
    <w:rsid w:val="0090255B"/>
    <w:rsid w:val="009025B4"/>
    <w:rsid w:val="009028DF"/>
    <w:rsid w:val="00902B51"/>
    <w:rsid w:val="00902EC3"/>
    <w:rsid w:val="0090308F"/>
    <w:rsid w:val="00903179"/>
    <w:rsid w:val="00903208"/>
    <w:rsid w:val="00903253"/>
    <w:rsid w:val="0090328F"/>
    <w:rsid w:val="009033CF"/>
    <w:rsid w:val="00903842"/>
    <w:rsid w:val="00903884"/>
    <w:rsid w:val="0090395E"/>
    <w:rsid w:val="00903A4B"/>
    <w:rsid w:val="00903AA7"/>
    <w:rsid w:val="00903CB7"/>
    <w:rsid w:val="00903CDB"/>
    <w:rsid w:val="00903F14"/>
    <w:rsid w:val="00903F7E"/>
    <w:rsid w:val="00903FD9"/>
    <w:rsid w:val="00904257"/>
    <w:rsid w:val="009042D9"/>
    <w:rsid w:val="00904705"/>
    <w:rsid w:val="00904792"/>
    <w:rsid w:val="00904820"/>
    <w:rsid w:val="00904973"/>
    <w:rsid w:val="00904977"/>
    <w:rsid w:val="00904A19"/>
    <w:rsid w:val="00904A4D"/>
    <w:rsid w:val="00904BA0"/>
    <w:rsid w:val="00904C60"/>
    <w:rsid w:val="00904CF1"/>
    <w:rsid w:val="00904D08"/>
    <w:rsid w:val="00904DB8"/>
    <w:rsid w:val="00904E1D"/>
    <w:rsid w:val="00904F70"/>
    <w:rsid w:val="00904FFE"/>
    <w:rsid w:val="00905090"/>
    <w:rsid w:val="009052C4"/>
    <w:rsid w:val="0090537A"/>
    <w:rsid w:val="00905434"/>
    <w:rsid w:val="009057A7"/>
    <w:rsid w:val="00905895"/>
    <w:rsid w:val="00905A8A"/>
    <w:rsid w:val="00905DE5"/>
    <w:rsid w:val="00905F4E"/>
    <w:rsid w:val="00905F60"/>
    <w:rsid w:val="009062AC"/>
    <w:rsid w:val="009063BF"/>
    <w:rsid w:val="00906687"/>
    <w:rsid w:val="00906799"/>
    <w:rsid w:val="00906988"/>
    <w:rsid w:val="009071DF"/>
    <w:rsid w:val="009072C4"/>
    <w:rsid w:val="00907432"/>
    <w:rsid w:val="00907488"/>
    <w:rsid w:val="0090758C"/>
    <w:rsid w:val="009076B3"/>
    <w:rsid w:val="009076FE"/>
    <w:rsid w:val="0090771E"/>
    <w:rsid w:val="009078F0"/>
    <w:rsid w:val="00907AC9"/>
    <w:rsid w:val="00907B8D"/>
    <w:rsid w:val="00907BFE"/>
    <w:rsid w:val="00907C4F"/>
    <w:rsid w:val="00907EC6"/>
    <w:rsid w:val="00907F8C"/>
    <w:rsid w:val="009100B4"/>
    <w:rsid w:val="00910305"/>
    <w:rsid w:val="009106FF"/>
    <w:rsid w:val="00910826"/>
    <w:rsid w:val="00910953"/>
    <w:rsid w:val="00910EDC"/>
    <w:rsid w:val="00910F6B"/>
    <w:rsid w:val="00910FA5"/>
    <w:rsid w:val="00911040"/>
    <w:rsid w:val="00911653"/>
    <w:rsid w:val="0091176E"/>
    <w:rsid w:val="009117EE"/>
    <w:rsid w:val="009118C7"/>
    <w:rsid w:val="00911C0D"/>
    <w:rsid w:val="00911E23"/>
    <w:rsid w:val="00911FFA"/>
    <w:rsid w:val="0091249F"/>
    <w:rsid w:val="0091271F"/>
    <w:rsid w:val="00912A63"/>
    <w:rsid w:val="00912C63"/>
    <w:rsid w:val="00912D27"/>
    <w:rsid w:val="00912DA9"/>
    <w:rsid w:val="00912E73"/>
    <w:rsid w:val="00912FAB"/>
    <w:rsid w:val="00912FF5"/>
    <w:rsid w:val="009137D8"/>
    <w:rsid w:val="00913874"/>
    <w:rsid w:val="0091392C"/>
    <w:rsid w:val="00913C33"/>
    <w:rsid w:val="00913D6B"/>
    <w:rsid w:val="00914384"/>
    <w:rsid w:val="00914427"/>
    <w:rsid w:val="009144BA"/>
    <w:rsid w:val="009144F8"/>
    <w:rsid w:val="00914686"/>
    <w:rsid w:val="009146AF"/>
    <w:rsid w:val="0091476C"/>
    <w:rsid w:val="0091477F"/>
    <w:rsid w:val="009148BC"/>
    <w:rsid w:val="009148D6"/>
    <w:rsid w:val="00914A66"/>
    <w:rsid w:val="00914B4A"/>
    <w:rsid w:val="00914BBB"/>
    <w:rsid w:val="00914CB9"/>
    <w:rsid w:val="00914D1D"/>
    <w:rsid w:val="00914D3C"/>
    <w:rsid w:val="00914EC1"/>
    <w:rsid w:val="00914F77"/>
    <w:rsid w:val="00914F89"/>
    <w:rsid w:val="00914FD7"/>
    <w:rsid w:val="009151EF"/>
    <w:rsid w:val="0091537E"/>
    <w:rsid w:val="009153B7"/>
    <w:rsid w:val="00915502"/>
    <w:rsid w:val="00915567"/>
    <w:rsid w:val="009155A3"/>
    <w:rsid w:val="009155D9"/>
    <w:rsid w:val="00915718"/>
    <w:rsid w:val="009158C7"/>
    <w:rsid w:val="00915A7C"/>
    <w:rsid w:val="00915D06"/>
    <w:rsid w:val="00915D5B"/>
    <w:rsid w:val="00915DA9"/>
    <w:rsid w:val="00916026"/>
    <w:rsid w:val="009161E6"/>
    <w:rsid w:val="009164DF"/>
    <w:rsid w:val="009165F5"/>
    <w:rsid w:val="00916657"/>
    <w:rsid w:val="00916A0F"/>
    <w:rsid w:val="00916B01"/>
    <w:rsid w:val="00916E03"/>
    <w:rsid w:val="00916E73"/>
    <w:rsid w:val="0091719B"/>
    <w:rsid w:val="009171BF"/>
    <w:rsid w:val="009172EA"/>
    <w:rsid w:val="00917404"/>
    <w:rsid w:val="0091741A"/>
    <w:rsid w:val="009174D9"/>
    <w:rsid w:val="00917563"/>
    <w:rsid w:val="00917656"/>
    <w:rsid w:val="009177E0"/>
    <w:rsid w:val="00917AFE"/>
    <w:rsid w:val="00920079"/>
    <w:rsid w:val="0092017F"/>
    <w:rsid w:val="0092045F"/>
    <w:rsid w:val="009205AC"/>
    <w:rsid w:val="009205E2"/>
    <w:rsid w:val="0092069A"/>
    <w:rsid w:val="009207CA"/>
    <w:rsid w:val="009207F9"/>
    <w:rsid w:val="0092085C"/>
    <w:rsid w:val="0092086E"/>
    <w:rsid w:val="0092089E"/>
    <w:rsid w:val="009208CB"/>
    <w:rsid w:val="009208E7"/>
    <w:rsid w:val="009209A1"/>
    <w:rsid w:val="00920D8E"/>
    <w:rsid w:val="00920DB5"/>
    <w:rsid w:val="00920E4E"/>
    <w:rsid w:val="00920F60"/>
    <w:rsid w:val="009210E3"/>
    <w:rsid w:val="009210FC"/>
    <w:rsid w:val="0092126B"/>
    <w:rsid w:val="00921522"/>
    <w:rsid w:val="00921535"/>
    <w:rsid w:val="009215EC"/>
    <w:rsid w:val="009215ED"/>
    <w:rsid w:val="0092163C"/>
    <w:rsid w:val="0092192C"/>
    <w:rsid w:val="00921A28"/>
    <w:rsid w:val="00921A30"/>
    <w:rsid w:val="00921CA0"/>
    <w:rsid w:val="00921F71"/>
    <w:rsid w:val="009220BF"/>
    <w:rsid w:val="00922244"/>
    <w:rsid w:val="00922279"/>
    <w:rsid w:val="0092234A"/>
    <w:rsid w:val="00922373"/>
    <w:rsid w:val="009228B2"/>
    <w:rsid w:val="009228EF"/>
    <w:rsid w:val="00922C1A"/>
    <w:rsid w:val="00922C84"/>
    <w:rsid w:val="00922DC9"/>
    <w:rsid w:val="009230EE"/>
    <w:rsid w:val="0092315B"/>
    <w:rsid w:val="0092333A"/>
    <w:rsid w:val="00923442"/>
    <w:rsid w:val="009235D3"/>
    <w:rsid w:val="009237C2"/>
    <w:rsid w:val="00923988"/>
    <w:rsid w:val="00923B8E"/>
    <w:rsid w:val="00923C35"/>
    <w:rsid w:val="00923CEF"/>
    <w:rsid w:val="00923FB6"/>
    <w:rsid w:val="0092413A"/>
    <w:rsid w:val="009242F2"/>
    <w:rsid w:val="0092436F"/>
    <w:rsid w:val="009243FF"/>
    <w:rsid w:val="009245CE"/>
    <w:rsid w:val="009245F4"/>
    <w:rsid w:val="0092474B"/>
    <w:rsid w:val="00924798"/>
    <w:rsid w:val="0092489E"/>
    <w:rsid w:val="00924925"/>
    <w:rsid w:val="00924934"/>
    <w:rsid w:val="00924C90"/>
    <w:rsid w:val="00924CA9"/>
    <w:rsid w:val="00924D31"/>
    <w:rsid w:val="00924DA0"/>
    <w:rsid w:val="00924E70"/>
    <w:rsid w:val="00924F11"/>
    <w:rsid w:val="009253A6"/>
    <w:rsid w:val="00925669"/>
    <w:rsid w:val="009257AE"/>
    <w:rsid w:val="009257E4"/>
    <w:rsid w:val="00925A35"/>
    <w:rsid w:val="00925D36"/>
    <w:rsid w:val="0092631E"/>
    <w:rsid w:val="009265F9"/>
    <w:rsid w:val="00926730"/>
    <w:rsid w:val="009268B4"/>
    <w:rsid w:val="009268BB"/>
    <w:rsid w:val="0092692D"/>
    <w:rsid w:val="00926A1E"/>
    <w:rsid w:val="00926B6D"/>
    <w:rsid w:val="00926E3B"/>
    <w:rsid w:val="00927046"/>
    <w:rsid w:val="00927048"/>
    <w:rsid w:val="00927066"/>
    <w:rsid w:val="00927139"/>
    <w:rsid w:val="00927396"/>
    <w:rsid w:val="0092747D"/>
    <w:rsid w:val="009276F8"/>
    <w:rsid w:val="009276FD"/>
    <w:rsid w:val="00927762"/>
    <w:rsid w:val="00927873"/>
    <w:rsid w:val="00927980"/>
    <w:rsid w:val="009279C4"/>
    <w:rsid w:val="00927A39"/>
    <w:rsid w:val="00927A71"/>
    <w:rsid w:val="00927ACF"/>
    <w:rsid w:val="00927CA9"/>
    <w:rsid w:val="00927E81"/>
    <w:rsid w:val="00927FAE"/>
    <w:rsid w:val="00930200"/>
    <w:rsid w:val="00930356"/>
    <w:rsid w:val="009306FE"/>
    <w:rsid w:val="00930813"/>
    <w:rsid w:val="00930DFD"/>
    <w:rsid w:val="00930E79"/>
    <w:rsid w:val="00931037"/>
    <w:rsid w:val="0093105B"/>
    <w:rsid w:val="009310F8"/>
    <w:rsid w:val="009312FF"/>
    <w:rsid w:val="009313E7"/>
    <w:rsid w:val="009316DB"/>
    <w:rsid w:val="009317BD"/>
    <w:rsid w:val="00931A0E"/>
    <w:rsid w:val="00931AC2"/>
    <w:rsid w:val="00931B10"/>
    <w:rsid w:val="00931D4E"/>
    <w:rsid w:val="00931E21"/>
    <w:rsid w:val="0093203C"/>
    <w:rsid w:val="00932151"/>
    <w:rsid w:val="0093234E"/>
    <w:rsid w:val="00932856"/>
    <w:rsid w:val="00932995"/>
    <w:rsid w:val="00932A19"/>
    <w:rsid w:val="00932A3C"/>
    <w:rsid w:val="00932C1E"/>
    <w:rsid w:val="00932D2B"/>
    <w:rsid w:val="00932E4C"/>
    <w:rsid w:val="00932E69"/>
    <w:rsid w:val="0093302D"/>
    <w:rsid w:val="0093313F"/>
    <w:rsid w:val="00933146"/>
    <w:rsid w:val="00933191"/>
    <w:rsid w:val="009332C0"/>
    <w:rsid w:val="0093340F"/>
    <w:rsid w:val="00933505"/>
    <w:rsid w:val="00933786"/>
    <w:rsid w:val="00933927"/>
    <w:rsid w:val="00933968"/>
    <w:rsid w:val="00933981"/>
    <w:rsid w:val="0093398B"/>
    <w:rsid w:val="00933CDF"/>
    <w:rsid w:val="00933D25"/>
    <w:rsid w:val="00933D91"/>
    <w:rsid w:val="00933F72"/>
    <w:rsid w:val="00933FE6"/>
    <w:rsid w:val="00934129"/>
    <w:rsid w:val="00934139"/>
    <w:rsid w:val="009342E2"/>
    <w:rsid w:val="00934400"/>
    <w:rsid w:val="0093467E"/>
    <w:rsid w:val="009346DF"/>
    <w:rsid w:val="00934A73"/>
    <w:rsid w:val="00934B39"/>
    <w:rsid w:val="00934BC2"/>
    <w:rsid w:val="00934BC8"/>
    <w:rsid w:val="009353BA"/>
    <w:rsid w:val="009355A9"/>
    <w:rsid w:val="009356FA"/>
    <w:rsid w:val="009359BB"/>
    <w:rsid w:val="009359E7"/>
    <w:rsid w:val="00935CE3"/>
    <w:rsid w:val="009362A5"/>
    <w:rsid w:val="00936446"/>
    <w:rsid w:val="0093645E"/>
    <w:rsid w:val="009365E2"/>
    <w:rsid w:val="0093690D"/>
    <w:rsid w:val="00936A4B"/>
    <w:rsid w:val="00936AC2"/>
    <w:rsid w:val="00936D0E"/>
    <w:rsid w:val="00936E9F"/>
    <w:rsid w:val="0093705B"/>
    <w:rsid w:val="0093750B"/>
    <w:rsid w:val="009375E4"/>
    <w:rsid w:val="0093767D"/>
    <w:rsid w:val="0093769C"/>
    <w:rsid w:val="009377D1"/>
    <w:rsid w:val="009378B4"/>
    <w:rsid w:val="009379D0"/>
    <w:rsid w:val="00937AB7"/>
    <w:rsid w:val="00937BDC"/>
    <w:rsid w:val="00937BFF"/>
    <w:rsid w:val="00937C2B"/>
    <w:rsid w:val="00937D28"/>
    <w:rsid w:val="00937DA4"/>
    <w:rsid w:val="009400FC"/>
    <w:rsid w:val="0094088E"/>
    <w:rsid w:val="00940A20"/>
    <w:rsid w:val="00940A22"/>
    <w:rsid w:val="00940A2A"/>
    <w:rsid w:val="00940B0D"/>
    <w:rsid w:val="00940BC2"/>
    <w:rsid w:val="00940CED"/>
    <w:rsid w:val="00940D89"/>
    <w:rsid w:val="00940E42"/>
    <w:rsid w:val="00941116"/>
    <w:rsid w:val="0094114D"/>
    <w:rsid w:val="0094122A"/>
    <w:rsid w:val="0094134B"/>
    <w:rsid w:val="00941438"/>
    <w:rsid w:val="0094147C"/>
    <w:rsid w:val="009419E4"/>
    <w:rsid w:val="00941ADA"/>
    <w:rsid w:val="00941C6D"/>
    <w:rsid w:val="00941CA3"/>
    <w:rsid w:val="00941CC4"/>
    <w:rsid w:val="00941D72"/>
    <w:rsid w:val="00941F06"/>
    <w:rsid w:val="0094204D"/>
    <w:rsid w:val="009421A8"/>
    <w:rsid w:val="00942321"/>
    <w:rsid w:val="009423A6"/>
    <w:rsid w:val="009423B4"/>
    <w:rsid w:val="0094257B"/>
    <w:rsid w:val="0094259D"/>
    <w:rsid w:val="00942725"/>
    <w:rsid w:val="00942825"/>
    <w:rsid w:val="00942899"/>
    <w:rsid w:val="009428DE"/>
    <w:rsid w:val="00942A6A"/>
    <w:rsid w:val="00942DDC"/>
    <w:rsid w:val="00942DEB"/>
    <w:rsid w:val="00942E57"/>
    <w:rsid w:val="00942EEE"/>
    <w:rsid w:val="00942F50"/>
    <w:rsid w:val="00943079"/>
    <w:rsid w:val="00943102"/>
    <w:rsid w:val="00943215"/>
    <w:rsid w:val="009432E3"/>
    <w:rsid w:val="0094334E"/>
    <w:rsid w:val="00943921"/>
    <w:rsid w:val="00943936"/>
    <w:rsid w:val="00943AEF"/>
    <w:rsid w:val="00943C65"/>
    <w:rsid w:val="0094451E"/>
    <w:rsid w:val="009445AB"/>
    <w:rsid w:val="00944731"/>
    <w:rsid w:val="00944B54"/>
    <w:rsid w:val="00944BA6"/>
    <w:rsid w:val="00944CA8"/>
    <w:rsid w:val="00944D91"/>
    <w:rsid w:val="00944DA7"/>
    <w:rsid w:val="00944DE4"/>
    <w:rsid w:val="00944E26"/>
    <w:rsid w:val="00944EB1"/>
    <w:rsid w:val="00944FD9"/>
    <w:rsid w:val="009450C7"/>
    <w:rsid w:val="0094524B"/>
    <w:rsid w:val="0094530B"/>
    <w:rsid w:val="00945697"/>
    <w:rsid w:val="009456AF"/>
    <w:rsid w:val="009458E1"/>
    <w:rsid w:val="00945A5B"/>
    <w:rsid w:val="00945D04"/>
    <w:rsid w:val="00945D38"/>
    <w:rsid w:val="009460E5"/>
    <w:rsid w:val="0094631A"/>
    <w:rsid w:val="00946321"/>
    <w:rsid w:val="009463D7"/>
    <w:rsid w:val="009463F5"/>
    <w:rsid w:val="00946538"/>
    <w:rsid w:val="00946847"/>
    <w:rsid w:val="009469D9"/>
    <w:rsid w:val="00946B93"/>
    <w:rsid w:val="00946B95"/>
    <w:rsid w:val="00946CE8"/>
    <w:rsid w:val="00946EE9"/>
    <w:rsid w:val="00947208"/>
    <w:rsid w:val="009472B3"/>
    <w:rsid w:val="009474CC"/>
    <w:rsid w:val="0094757A"/>
    <w:rsid w:val="0094776D"/>
    <w:rsid w:val="009479B4"/>
    <w:rsid w:val="00947AD9"/>
    <w:rsid w:val="00947B17"/>
    <w:rsid w:val="00947C5A"/>
    <w:rsid w:val="00947CCC"/>
    <w:rsid w:val="00947EFA"/>
    <w:rsid w:val="00950212"/>
    <w:rsid w:val="0095048A"/>
    <w:rsid w:val="00950716"/>
    <w:rsid w:val="00950A3B"/>
    <w:rsid w:val="00950D37"/>
    <w:rsid w:val="00950E4C"/>
    <w:rsid w:val="00951040"/>
    <w:rsid w:val="0095119E"/>
    <w:rsid w:val="0095121A"/>
    <w:rsid w:val="009512A2"/>
    <w:rsid w:val="00951617"/>
    <w:rsid w:val="0095174D"/>
    <w:rsid w:val="00951CA2"/>
    <w:rsid w:val="00951F8A"/>
    <w:rsid w:val="0095206A"/>
    <w:rsid w:val="009520DF"/>
    <w:rsid w:val="00952112"/>
    <w:rsid w:val="0095241F"/>
    <w:rsid w:val="0095250D"/>
    <w:rsid w:val="0095251D"/>
    <w:rsid w:val="00952532"/>
    <w:rsid w:val="009527E4"/>
    <w:rsid w:val="009529BF"/>
    <w:rsid w:val="00952AEA"/>
    <w:rsid w:val="00952B6D"/>
    <w:rsid w:val="00952C2A"/>
    <w:rsid w:val="00952CF5"/>
    <w:rsid w:val="00952F34"/>
    <w:rsid w:val="00953198"/>
    <w:rsid w:val="00953220"/>
    <w:rsid w:val="00953256"/>
    <w:rsid w:val="00953292"/>
    <w:rsid w:val="00953546"/>
    <w:rsid w:val="00953CC6"/>
    <w:rsid w:val="00953FAD"/>
    <w:rsid w:val="00954534"/>
    <w:rsid w:val="009545DC"/>
    <w:rsid w:val="009546F4"/>
    <w:rsid w:val="009548FC"/>
    <w:rsid w:val="00954BC5"/>
    <w:rsid w:val="00954CD3"/>
    <w:rsid w:val="00954DE6"/>
    <w:rsid w:val="00954FEB"/>
    <w:rsid w:val="009550BE"/>
    <w:rsid w:val="00955210"/>
    <w:rsid w:val="00955250"/>
    <w:rsid w:val="00955312"/>
    <w:rsid w:val="0095534D"/>
    <w:rsid w:val="00955472"/>
    <w:rsid w:val="009555D3"/>
    <w:rsid w:val="00955826"/>
    <w:rsid w:val="00955881"/>
    <w:rsid w:val="00955959"/>
    <w:rsid w:val="00955B07"/>
    <w:rsid w:val="00955B1A"/>
    <w:rsid w:val="00955DDF"/>
    <w:rsid w:val="00955F00"/>
    <w:rsid w:val="00956074"/>
    <w:rsid w:val="0095621B"/>
    <w:rsid w:val="00956242"/>
    <w:rsid w:val="0095638F"/>
    <w:rsid w:val="00956AD6"/>
    <w:rsid w:val="00956CBC"/>
    <w:rsid w:val="009570D0"/>
    <w:rsid w:val="00957149"/>
    <w:rsid w:val="009571B2"/>
    <w:rsid w:val="0095721B"/>
    <w:rsid w:val="00957243"/>
    <w:rsid w:val="0095733E"/>
    <w:rsid w:val="00957418"/>
    <w:rsid w:val="009577E9"/>
    <w:rsid w:val="00957839"/>
    <w:rsid w:val="0095783D"/>
    <w:rsid w:val="009578C2"/>
    <w:rsid w:val="0095794A"/>
    <w:rsid w:val="00957BB8"/>
    <w:rsid w:val="00960040"/>
    <w:rsid w:val="0096017E"/>
    <w:rsid w:val="0096021A"/>
    <w:rsid w:val="00960258"/>
    <w:rsid w:val="00960295"/>
    <w:rsid w:val="009602FF"/>
    <w:rsid w:val="0096045C"/>
    <w:rsid w:val="00960662"/>
    <w:rsid w:val="00960703"/>
    <w:rsid w:val="00960723"/>
    <w:rsid w:val="00960B22"/>
    <w:rsid w:val="00960D4F"/>
    <w:rsid w:val="00960F6C"/>
    <w:rsid w:val="00960FEF"/>
    <w:rsid w:val="00961494"/>
    <w:rsid w:val="009614B4"/>
    <w:rsid w:val="0096164F"/>
    <w:rsid w:val="00961C0A"/>
    <w:rsid w:val="00961CE5"/>
    <w:rsid w:val="00961D49"/>
    <w:rsid w:val="00961F2B"/>
    <w:rsid w:val="00962021"/>
    <w:rsid w:val="00962095"/>
    <w:rsid w:val="009620E2"/>
    <w:rsid w:val="0096236B"/>
    <w:rsid w:val="0096260E"/>
    <w:rsid w:val="00962675"/>
    <w:rsid w:val="009626A3"/>
    <w:rsid w:val="0096272E"/>
    <w:rsid w:val="00962971"/>
    <w:rsid w:val="009629C9"/>
    <w:rsid w:val="00962A10"/>
    <w:rsid w:val="00962B3A"/>
    <w:rsid w:val="00962E1F"/>
    <w:rsid w:val="00962E3F"/>
    <w:rsid w:val="00962FAA"/>
    <w:rsid w:val="0096300B"/>
    <w:rsid w:val="009630CF"/>
    <w:rsid w:val="009630E8"/>
    <w:rsid w:val="009631A4"/>
    <w:rsid w:val="00963416"/>
    <w:rsid w:val="00963634"/>
    <w:rsid w:val="00963685"/>
    <w:rsid w:val="009637BB"/>
    <w:rsid w:val="0096382B"/>
    <w:rsid w:val="00963ABB"/>
    <w:rsid w:val="00963C2A"/>
    <w:rsid w:val="00963C37"/>
    <w:rsid w:val="00963E46"/>
    <w:rsid w:val="00963F1F"/>
    <w:rsid w:val="00963F52"/>
    <w:rsid w:val="0096427C"/>
    <w:rsid w:val="009645CB"/>
    <w:rsid w:val="00964729"/>
    <w:rsid w:val="0096485E"/>
    <w:rsid w:val="00964C5B"/>
    <w:rsid w:val="00964D6C"/>
    <w:rsid w:val="00964DBB"/>
    <w:rsid w:val="00964E4B"/>
    <w:rsid w:val="00964E86"/>
    <w:rsid w:val="00964ECB"/>
    <w:rsid w:val="00964EF7"/>
    <w:rsid w:val="0096531F"/>
    <w:rsid w:val="00965550"/>
    <w:rsid w:val="00965690"/>
    <w:rsid w:val="00965838"/>
    <w:rsid w:val="0096585C"/>
    <w:rsid w:val="00965AD7"/>
    <w:rsid w:val="00965B86"/>
    <w:rsid w:val="00965CE2"/>
    <w:rsid w:val="00965DAC"/>
    <w:rsid w:val="00965E95"/>
    <w:rsid w:val="00965EB2"/>
    <w:rsid w:val="00966009"/>
    <w:rsid w:val="009662D1"/>
    <w:rsid w:val="009663B1"/>
    <w:rsid w:val="009663BA"/>
    <w:rsid w:val="009665EF"/>
    <w:rsid w:val="0096661F"/>
    <w:rsid w:val="009666EC"/>
    <w:rsid w:val="00966A82"/>
    <w:rsid w:val="00966C3E"/>
    <w:rsid w:val="00966C96"/>
    <w:rsid w:val="00967031"/>
    <w:rsid w:val="009671A5"/>
    <w:rsid w:val="00967457"/>
    <w:rsid w:val="0096756C"/>
    <w:rsid w:val="0096771F"/>
    <w:rsid w:val="00967AAA"/>
    <w:rsid w:val="00967B26"/>
    <w:rsid w:val="00967B4B"/>
    <w:rsid w:val="00967D42"/>
    <w:rsid w:val="00967DA1"/>
    <w:rsid w:val="00967E64"/>
    <w:rsid w:val="009700B9"/>
    <w:rsid w:val="009706E2"/>
    <w:rsid w:val="00970835"/>
    <w:rsid w:val="00970A43"/>
    <w:rsid w:val="00970A62"/>
    <w:rsid w:val="00970A91"/>
    <w:rsid w:val="00970B10"/>
    <w:rsid w:val="00970B86"/>
    <w:rsid w:val="00970BA2"/>
    <w:rsid w:val="00970C7D"/>
    <w:rsid w:val="00970D47"/>
    <w:rsid w:val="00970D64"/>
    <w:rsid w:val="00970EBA"/>
    <w:rsid w:val="00971197"/>
    <w:rsid w:val="009711A6"/>
    <w:rsid w:val="00971423"/>
    <w:rsid w:val="0097142B"/>
    <w:rsid w:val="00971564"/>
    <w:rsid w:val="00971A14"/>
    <w:rsid w:val="00971C34"/>
    <w:rsid w:val="00971EB3"/>
    <w:rsid w:val="00972232"/>
    <w:rsid w:val="00972350"/>
    <w:rsid w:val="00972592"/>
    <w:rsid w:val="009726DA"/>
    <w:rsid w:val="009726E5"/>
    <w:rsid w:val="0097278F"/>
    <w:rsid w:val="009728DD"/>
    <w:rsid w:val="00972AED"/>
    <w:rsid w:val="00972B8B"/>
    <w:rsid w:val="00972C6E"/>
    <w:rsid w:val="00972D76"/>
    <w:rsid w:val="00972D81"/>
    <w:rsid w:val="00973004"/>
    <w:rsid w:val="00973077"/>
    <w:rsid w:val="00973313"/>
    <w:rsid w:val="00973364"/>
    <w:rsid w:val="009734BC"/>
    <w:rsid w:val="009734CD"/>
    <w:rsid w:val="0097356A"/>
    <w:rsid w:val="009735DA"/>
    <w:rsid w:val="0097384B"/>
    <w:rsid w:val="00973B64"/>
    <w:rsid w:val="00973C1E"/>
    <w:rsid w:val="00973F64"/>
    <w:rsid w:val="00974120"/>
    <w:rsid w:val="00974155"/>
    <w:rsid w:val="00974251"/>
    <w:rsid w:val="009742BF"/>
    <w:rsid w:val="009743D8"/>
    <w:rsid w:val="009743FA"/>
    <w:rsid w:val="0097453C"/>
    <w:rsid w:val="0097454A"/>
    <w:rsid w:val="009746B8"/>
    <w:rsid w:val="009748C9"/>
    <w:rsid w:val="0097495C"/>
    <w:rsid w:val="00974B88"/>
    <w:rsid w:val="00974CF1"/>
    <w:rsid w:val="00974E73"/>
    <w:rsid w:val="00975008"/>
    <w:rsid w:val="00975185"/>
    <w:rsid w:val="00975215"/>
    <w:rsid w:val="0097537C"/>
    <w:rsid w:val="009753D2"/>
    <w:rsid w:val="009753D5"/>
    <w:rsid w:val="00975409"/>
    <w:rsid w:val="0097560C"/>
    <w:rsid w:val="00975704"/>
    <w:rsid w:val="00975B95"/>
    <w:rsid w:val="009760E7"/>
    <w:rsid w:val="00976368"/>
    <w:rsid w:val="009764E8"/>
    <w:rsid w:val="009765B0"/>
    <w:rsid w:val="009767C6"/>
    <w:rsid w:val="00976908"/>
    <w:rsid w:val="009769A2"/>
    <w:rsid w:val="00976A12"/>
    <w:rsid w:val="00976AD6"/>
    <w:rsid w:val="00976B0E"/>
    <w:rsid w:val="00976BDF"/>
    <w:rsid w:val="00976E03"/>
    <w:rsid w:val="00976E0B"/>
    <w:rsid w:val="009770DC"/>
    <w:rsid w:val="009770E2"/>
    <w:rsid w:val="00977139"/>
    <w:rsid w:val="00977185"/>
    <w:rsid w:val="009772CD"/>
    <w:rsid w:val="009773B3"/>
    <w:rsid w:val="009776E7"/>
    <w:rsid w:val="0097789F"/>
    <w:rsid w:val="0097797D"/>
    <w:rsid w:val="00977D3A"/>
    <w:rsid w:val="00977EC2"/>
    <w:rsid w:val="00977ED0"/>
    <w:rsid w:val="00980288"/>
    <w:rsid w:val="00980304"/>
    <w:rsid w:val="00980326"/>
    <w:rsid w:val="00980354"/>
    <w:rsid w:val="009804DD"/>
    <w:rsid w:val="0098055B"/>
    <w:rsid w:val="00980691"/>
    <w:rsid w:val="009806C1"/>
    <w:rsid w:val="009809C2"/>
    <w:rsid w:val="00980D86"/>
    <w:rsid w:val="00980D98"/>
    <w:rsid w:val="009812E9"/>
    <w:rsid w:val="0098140E"/>
    <w:rsid w:val="00981460"/>
    <w:rsid w:val="0098147C"/>
    <w:rsid w:val="00981513"/>
    <w:rsid w:val="009818AA"/>
    <w:rsid w:val="00981946"/>
    <w:rsid w:val="009819EA"/>
    <w:rsid w:val="00981BB7"/>
    <w:rsid w:val="00981C27"/>
    <w:rsid w:val="00981C62"/>
    <w:rsid w:val="00981D5C"/>
    <w:rsid w:val="00981D8B"/>
    <w:rsid w:val="00981EE3"/>
    <w:rsid w:val="00981EF5"/>
    <w:rsid w:val="00982360"/>
    <w:rsid w:val="0098251D"/>
    <w:rsid w:val="00982983"/>
    <w:rsid w:val="00982B07"/>
    <w:rsid w:val="00982F0C"/>
    <w:rsid w:val="009834A9"/>
    <w:rsid w:val="0098376B"/>
    <w:rsid w:val="009839CF"/>
    <w:rsid w:val="00983A59"/>
    <w:rsid w:val="00983B27"/>
    <w:rsid w:val="00983DEB"/>
    <w:rsid w:val="00983E0C"/>
    <w:rsid w:val="00983EB4"/>
    <w:rsid w:val="0098408A"/>
    <w:rsid w:val="00984256"/>
    <w:rsid w:val="00984264"/>
    <w:rsid w:val="0098463E"/>
    <w:rsid w:val="00984676"/>
    <w:rsid w:val="009846F3"/>
    <w:rsid w:val="0098477E"/>
    <w:rsid w:val="00984901"/>
    <w:rsid w:val="00984910"/>
    <w:rsid w:val="00984A2C"/>
    <w:rsid w:val="00984B17"/>
    <w:rsid w:val="00984BA2"/>
    <w:rsid w:val="00984E32"/>
    <w:rsid w:val="00984EA0"/>
    <w:rsid w:val="0098513C"/>
    <w:rsid w:val="00985170"/>
    <w:rsid w:val="009851E4"/>
    <w:rsid w:val="0098522F"/>
    <w:rsid w:val="00985231"/>
    <w:rsid w:val="00985722"/>
    <w:rsid w:val="00985795"/>
    <w:rsid w:val="009857DF"/>
    <w:rsid w:val="00985868"/>
    <w:rsid w:val="009858AF"/>
    <w:rsid w:val="00985C58"/>
    <w:rsid w:val="0098602C"/>
    <w:rsid w:val="00986295"/>
    <w:rsid w:val="009864B9"/>
    <w:rsid w:val="00986755"/>
    <w:rsid w:val="009867BD"/>
    <w:rsid w:val="0098693E"/>
    <w:rsid w:val="009869F1"/>
    <w:rsid w:val="00986BB8"/>
    <w:rsid w:val="00986C11"/>
    <w:rsid w:val="00986CA1"/>
    <w:rsid w:val="00986EBC"/>
    <w:rsid w:val="00987140"/>
    <w:rsid w:val="0098740B"/>
    <w:rsid w:val="00987413"/>
    <w:rsid w:val="009876CD"/>
    <w:rsid w:val="0098787F"/>
    <w:rsid w:val="009878AA"/>
    <w:rsid w:val="00987ADB"/>
    <w:rsid w:val="00987BB5"/>
    <w:rsid w:val="00987D56"/>
    <w:rsid w:val="00987DAA"/>
    <w:rsid w:val="00987DBC"/>
    <w:rsid w:val="00987E70"/>
    <w:rsid w:val="00987F37"/>
    <w:rsid w:val="00987FB1"/>
    <w:rsid w:val="009902F0"/>
    <w:rsid w:val="00990548"/>
    <w:rsid w:val="00990682"/>
    <w:rsid w:val="00990A9C"/>
    <w:rsid w:val="00990B03"/>
    <w:rsid w:val="00990E08"/>
    <w:rsid w:val="00990F45"/>
    <w:rsid w:val="00991041"/>
    <w:rsid w:val="00991049"/>
    <w:rsid w:val="0099119B"/>
    <w:rsid w:val="00991235"/>
    <w:rsid w:val="00991250"/>
    <w:rsid w:val="00991547"/>
    <w:rsid w:val="009915F9"/>
    <w:rsid w:val="009916AB"/>
    <w:rsid w:val="0099190E"/>
    <w:rsid w:val="00991B66"/>
    <w:rsid w:val="00991B74"/>
    <w:rsid w:val="00992168"/>
    <w:rsid w:val="009921C2"/>
    <w:rsid w:val="00992455"/>
    <w:rsid w:val="00992568"/>
    <w:rsid w:val="009926BB"/>
    <w:rsid w:val="009926ED"/>
    <w:rsid w:val="00992815"/>
    <w:rsid w:val="00992974"/>
    <w:rsid w:val="00992B83"/>
    <w:rsid w:val="00992C08"/>
    <w:rsid w:val="00992C81"/>
    <w:rsid w:val="00992CEB"/>
    <w:rsid w:val="00992D20"/>
    <w:rsid w:val="00992D4A"/>
    <w:rsid w:val="00992E98"/>
    <w:rsid w:val="009931B3"/>
    <w:rsid w:val="009932FB"/>
    <w:rsid w:val="009934B5"/>
    <w:rsid w:val="00993598"/>
    <w:rsid w:val="0099361E"/>
    <w:rsid w:val="00993ABB"/>
    <w:rsid w:val="00993C31"/>
    <w:rsid w:val="00993E76"/>
    <w:rsid w:val="00993F9C"/>
    <w:rsid w:val="00994298"/>
    <w:rsid w:val="0099430A"/>
    <w:rsid w:val="0099440E"/>
    <w:rsid w:val="00994630"/>
    <w:rsid w:val="0099465C"/>
    <w:rsid w:val="00994814"/>
    <w:rsid w:val="0099481D"/>
    <w:rsid w:val="00994925"/>
    <w:rsid w:val="00994955"/>
    <w:rsid w:val="00994963"/>
    <w:rsid w:val="00994A2A"/>
    <w:rsid w:val="00994A6B"/>
    <w:rsid w:val="00994AC0"/>
    <w:rsid w:val="00994B5C"/>
    <w:rsid w:val="00994BAC"/>
    <w:rsid w:val="00994CE8"/>
    <w:rsid w:val="00994E20"/>
    <w:rsid w:val="00994F67"/>
    <w:rsid w:val="00994FA9"/>
    <w:rsid w:val="00994FDF"/>
    <w:rsid w:val="00994FFF"/>
    <w:rsid w:val="009950EA"/>
    <w:rsid w:val="009951BC"/>
    <w:rsid w:val="00995619"/>
    <w:rsid w:val="009956AC"/>
    <w:rsid w:val="00995758"/>
    <w:rsid w:val="00995785"/>
    <w:rsid w:val="00995895"/>
    <w:rsid w:val="009958BC"/>
    <w:rsid w:val="00995998"/>
    <w:rsid w:val="009959A3"/>
    <w:rsid w:val="00995B9D"/>
    <w:rsid w:val="00995C9E"/>
    <w:rsid w:val="00995DC3"/>
    <w:rsid w:val="009964BD"/>
    <w:rsid w:val="0099665C"/>
    <w:rsid w:val="00996697"/>
    <w:rsid w:val="009967C4"/>
    <w:rsid w:val="009969B3"/>
    <w:rsid w:val="00996A1C"/>
    <w:rsid w:val="00996A54"/>
    <w:rsid w:val="00996C0B"/>
    <w:rsid w:val="00996C23"/>
    <w:rsid w:val="00996C52"/>
    <w:rsid w:val="00997155"/>
    <w:rsid w:val="00997196"/>
    <w:rsid w:val="00997256"/>
    <w:rsid w:val="0099749B"/>
    <w:rsid w:val="009974F6"/>
    <w:rsid w:val="009975C7"/>
    <w:rsid w:val="009975E9"/>
    <w:rsid w:val="00997743"/>
    <w:rsid w:val="00997A63"/>
    <w:rsid w:val="00997DB1"/>
    <w:rsid w:val="009A0183"/>
    <w:rsid w:val="009A01C9"/>
    <w:rsid w:val="009A03C4"/>
    <w:rsid w:val="009A0485"/>
    <w:rsid w:val="009A056A"/>
    <w:rsid w:val="009A0B01"/>
    <w:rsid w:val="009A0D06"/>
    <w:rsid w:val="009A0D16"/>
    <w:rsid w:val="009A0E92"/>
    <w:rsid w:val="009A0EE6"/>
    <w:rsid w:val="009A1005"/>
    <w:rsid w:val="009A1131"/>
    <w:rsid w:val="009A1670"/>
    <w:rsid w:val="009A182B"/>
    <w:rsid w:val="009A1872"/>
    <w:rsid w:val="009A1DC1"/>
    <w:rsid w:val="009A1E74"/>
    <w:rsid w:val="009A1F22"/>
    <w:rsid w:val="009A20D9"/>
    <w:rsid w:val="009A248D"/>
    <w:rsid w:val="009A26EA"/>
    <w:rsid w:val="009A2781"/>
    <w:rsid w:val="009A28EC"/>
    <w:rsid w:val="009A298B"/>
    <w:rsid w:val="009A2A75"/>
    <w:rsid w:val="009A2D67"/>
    <w:rsid w:val="009A2D6C"/>
    <w:rsid w:val="009A2EF2"/>
    <w:rsid w:val="009A3074"/>
    <w:rsid w:val="009A3175"/>
    <w:rsid w:val="009A3203"/>
    <w:rsid w:val="009A36D7"/>
    <w:rsid w:val="009A3850"/>
    <w:rsid w:val="009A3B53"/>
    <w:rsid w:val="009A3D37"/>
    <w:rsid w:val="009A3DBE"/>
    <w:rsid w:val="009A4056"/>
    <w:rsid w:val="009A4076"/>
    <w:rsid w:val="009A4291"/>
    <w:rsid w:val="009A44BA"/>
    <w:rsid w:val="009A476F"/>
    <w:rsid w:val="009A48E5"/>
    <w:rsid w:val="009A490A"/>
    <w:rsid w:val="009A4BF0"/>
    <w:rsid w:val="009A4C6B"/>
    <w:rsid w:val="009A4CE2"/>
    <w:rsid w:val="009A4F12"/>
    <w:rsid w:val="009A54EA"/>
    <w:rsid w:val="009A5528"/>
    <w:rsid w:val="009A586A"/>
    <w:rsid w:val="009A5B6B"/>
    <w:rsid w:val="009A60B9"/>
    <w:rsid w:val="009A610E"/>
    <w:rsid w:val="009A6137"/>
    <w:rsid w:val="009A61D7"/>
    <w:rsid w:val="009A6270"/>
    <w:rsid w:val="009A6286"/>
    <w:rsid w:val="009A647F"/>
    <w:rsid w:val="009A650F"/>
    <w:rsid w:val="009A65B1"/>
    <w:rsid w:val="009A65E5"/>
    <w:rsid w:val="009A6615"/>
    <w:rsid w:val="009A6732"/>
    <w:rsid w:val="009A6742"/>
    <w:rsid w:val="009A6864"/>
    <w:rsid w:val="009A697D"/>
    <w:rsid w:val="009A69D5"/>
    <w:rsid w:val="009A6A00"/>
    <w:rsid w:val="009A6A28"/>
    <w:rsid w:val="009A6A5A"/>
    <w:rsid w:val="009A6AA9"/>
    <w:rsid w:val="009A6AAD"/>
    <w:rsid w:val="009A6BA7"/>
    <w:rsid w:val="009A6D1D"/>
    <w:rsid w:val="009A6DB8"/>
    <w:rsid w:val="009A7183"/>
    <w:rsid w:val="009A71A2"/>
    <w:rsid w:val="009A7202"/>
    <w:rsid w:val="009A7412"/>
    <w:rsid w:val="009A7557"/>
    <w:rsid w:val="009A7855"/>
    <w:rsid w:val="009A787D"/>
    <w:rsid w:val="009A7BC6"/>
    <w:rsid w:val="009A7DAF"/>
    <w:rsid w:val="009A7E3D"/>
    <w:rsid w:val="009A7E7E"/>
    <w:rsid w:val="009B025C"/>
    <w:rsid w:val="009B0294"/>
    <w:rsid w:val="009B02DD"/>
    <w:rsid w:val="009B036D"/>
    <w:rsid w:val="009B03F9"/>
    <w:rsid w:val="009B071A"/>
    <w:rsid w:val="009B07AE"/>
    <w:rsid w:val="009B08D3"/>
    <w:rsid w:val="009B08FA"/>
    <w:rsid w:val="009B09C9"/>
    <w:rsid w:val="009B0A0B"/>
    <w:rsid w:val="009B0B5D"/>
    <w:rsid w:val="009B0C1E"/>
    <w:rsid w:val="009B0F81"/>
    <w:rsid w:val="009B12E2"/>
    <w:rsid w:val="009B13E5"/>
    <w:rsid w:val="009B1459"/>
    <w:rsid w:val="009B14D4"/>
    <w:rsid w:val="009B156A"/>
    <w:rsid w:val="009B1973"/>
    <w:rsid w:val="009B1B66"/>
    <w:rsid w:val="009B1DA7"/>
    <w:rsid w:val="009B1DC5"/>
    <w:rsid w:val="009B1EC6"/>
    <w:rsid w:val="009B1F4B"/>
    <w:rsid w:val="009B1FCF"/>
    <w:rsid w:val="009B224C"/>
    <w:rsid w:val="009B225A"/>
    <w:rsid w:val="009B22E4"/>
    <w:rsid w:val="009B22ED"/>
    <w:rsid w:val="009B2333"/>
    <w:rsid w:val="009B2363"/>
    <w:rsid w:val="009B243B"/>
    <w:rsid w:val="009B2468"/>
    <w:rsid w:val="009B25D5"/>
    <w:rsid w:val="009B263E"/>
    <w:rsid w:val="009B2722"/>
    <w:rsid w:val="009B297E"/>
    <w:rsid w:val="009B2B1C"/>
    <w:rsid w:val="009B2DE1"/>
    <w:rsid w:val="009B2FBE"/>
    <w:rsid w:val="009B3013"/>
    <w:rsid w:val="009B31F7"/>
    <w:rsid w:val="009B3308"/>
    <w:rsid w:val="009B33EB"/>
    <w:rsid w:val="009B34C8"/>
    <w:rsid w:val="009B34CD"/>
    <w:rsid w:val="009B34CE"/>
    <w:rsid w:val="009B3999"/>
    <w:rsid w:val="009B3AB8"/>
    <w:rsid w:val="009B3AFD"/>
    <w:rsid w:val="009B3C1F"/>
    <w:rsid w:val="009B3E19"/>
    <w:rsid w:val="009B3E32"/>
    <w:rsid w:val="009B3EAC"/>
    <w:rsid w:val="009B4019"/>
    <w:rsid w:val="009B4144"/>
    <w:rsid w:val="009B42A4"/>
    <w:rsid w:val="009B44DE"/>
    <w:rsid w:val="009B451E"/>
    <w:rsid w:val="009B4642"/>
    <w:rsid w:val="009B4757"/>
    <w:rsid w:val="009B476E"/>
    <w:rsid w:val="009B47EA"/>
    <w:rsid w:val="009B481D"/>
    <w:rsid w:val="009B4851"/>
    <w:rsid w:val="009B48AC"/>
    <w:rsid w:val="009B4A90"/>
    <w:rsid w:val="009B4BCD"/>
    <w:rsid w:val="009B4EA4"/>
    <w:rsid w:val="009B502C"/>
    <w:rsid w:val="009B544C"/>
    <w:rsid w:val="009B5A73"/>
    <w:rsid w:val="009B5A88"/>
    <w:rsid w:val="009B5D39"/>
    <w:rsid w:val="009B5F2A"/>
    <w:rsid w:val="009B626C"/>
    <w:rsid w:val="009B63E8"/>
    <w:rsid w:val="009B64A2"/>
    <w:rsid w:val="009B64FA"/>
    <w:rsid w:val="009B656C"/>
    <w:rsid w:val="009B69F2"/>
    <w:rsid w:val="009B6AB8"/>
    <w:rsid w:val="009B6B60"/>
    <w:rsid w:val="009B6EE3"/>
    <w:rsid w:val="009B6F50"/>
    <w:rsid w:val="009B706B"/>
    <w:rsid w:val="009B7374"/>
    <w:rsid w:val="009B73FB"/>
    <w:rsid w:val="009B7595"/>
    <w:rsid w:val="009B7673"/>
    <w:rsid w:val="009B7B08"/>
    <w:rsid w:val="009B7B1A"/>
    <w:rsid w:val="009B7D06"/>
    <w:rsid w:val="009C013C"/>
    <w:rsid w:val="009C020F"/>
    <w:rsid w:val="009C03FD"/>
    <w:rsid w:val="009C0428"/>
    <w:rsid w:val="009C0466"/>
    <w:rsid w:val="009C04DF"/>
    <w:rsid w:val="009C05FD"/>
    <w:rsid w:val="009C06D7"/>
    <w:rsid w:val="009C0788"/>
    <w:rsid w:val="009C094B"/>
    <w:rsid w:val="009C09BB"/>
    <w:rsid w:val="009C0C74"/>
    <w:rsid w:val="009C0CB1"/>
    <w:rsid w:val="009C1049"/>
    <w:rsid w:val="009C1053"/>
    <w:rsid w:val="009C1092"/>
    <w:rsid w:val="009C11F3"/>
    <w:rsid w:val="009C12F9"/>
    <w:rsid w:val="009C13DC"/>
    <w:rsid w:val="009C13F4"/>
    <w:rsid w:val="009C1476"/>
    <w:rsid w:val="009C1550"/>
    <w:rsid w:val="009C1886"/>
    <w:rsid w:val="009C193E"/>
    <w:rsid w:val="009C1A34"/>
    <w:rsid w:val="009C1ABC"/>
    <w:rsid w:val="009C1B26"/>
    <w:rsid w:val="009C1D61"/>
    <w:rsid w:val="009C1E7A"/>
    <w:rsid w:val="009C1EB1"/>
    <w:rsid w:val="009C1F84"/>
    <w:rsid w:val="009C215E"/>
    <w:rsid w:val="009C219D"/>
    <w:rsid w:val="009C2305"/>
    <w:rsid w:val="009C28C3"/>
    <w:rsid w:val="009C29CB"/>
    <w:rsid w:val="009C2AAA"/>
    <w:rsid w:val="009C2B6A"/>
    <w:rsid w:val="009C2B71"/>
    <w:rsid w:val="009C2DCB"/>
    <w:rsid w:val="009C2E3C"/>
    <w:rsid w:val="009C2E54"/>
    <w:rsid w:val="009C3129"/>
    <w:rsid w:val="009C348F"/>
    <w:rsid w:val="009C34E3"/>
    <w:rsid w:val="009C370B"/>
    <w:rsid w:val="009C3876"/>
    <w:rsid w:val="009C3AD1"/>
    <w:rsid w:val="009C3BB3"/>
    <w:rsid w:val="009C3D2A"/>
    <w:rsid w:val="009C4135"/>
    <w:rsid w:val="009C41A3"/>
    <w:rsid w:val="009C4407"/>
    <w:rsid w:val="009C44A9"/>
    <w:rsid w:val="009C46DD"/>
    <w:rsid w:val="009C49E1"/>
    <w:rsid w:val="009C4AE7"/>
    <w:rsid w:val="009C4BCB"/>
    <w:rsid w:val="009C4CB5"/>
    <w:rsid w:val="009C5047"/>
    <w:rsid w:val="009C512B"/>
    <w:rsid w:val="009C5225"/>
    <w:rsid w:val="009C5393"/>
    <w:rsid w:val="009C53AE"/>
    <w:rsid w:val="009C5403"/>
    <w:rsid w:val="009C565C"/>
    <w:rsid w:val="009C56B8"/>
    <w:rsid w:val="009C5C48"/>
    <w:rsid w:val="009C5C7F"/>
    <w:rsid w:val="009C5D14"/>
    <w:rsid w:val="009C5E3C"/>
    <w:rsid w:val="009C5E72"/>
    <w:rsid w:val="009C5F19"/>
    <w:rsid w:val="009C61ED"/>
    <w:rsid w:val="009C62D6"/>
    <w:rsid w:val="009C6464"/>
    <w:rsid w:val="009C64DF"/>
    <w:rsid w:val="009C67F1"/>
    <w:rsid w:val="009C6807"/>
    <w:rsid w:val="009C6857"/>
    <w:rsid w:val="009C68FD"/>
    <w:rsid w:val="009C6AF3"/>
    <w:rsid w:val="009C6B01"/>
    <w:rsid w:val="009C6C3A"/>
    <w:rsid w:val="009C6CEC"/>
    <w:rsid w:val="009C6DB7"/>
    <w:rsid w:val="009C6DF2"/>
    <w:rsid w:val="009C6E8B"/>
    <w:rsid w:val="009C6F5C"/>
    <w:rsid w:val="009C7238"/>
    <w:rsid w:val="009C724B"/>
    <w:rsid w:val="009C743C"/>
    <w:rsid w:val="009C743E"/>
    <w:rsid w:val="009C74C8"/>
    <w:rsid w:val="009C7513"/>
    <w:rsid w:val="009C7597"/>
    <w:rsid w:val="009C7850"/>
    <w:rsid w:val="009C78D5"/>
    <w:rsid w:val="009C7956"/>
    <w:rsid w:val="009C79E0"/>
    <w:rsid w:val="009C7A1A"/>
    <w:rsid w:val="009C7A66"/>
    <w:rsid w:val="009C7AA0"/>
    <w:rsid w:val="009C7DC3"/>
    <w:rsid w:val="009C7EC0"/>
    <w:rsid w:val="009D0060"/>
    <w:rsid w:val="009D00EF"/>
    <w:rsid w:val="009D03E4"/>
    <w:rsid w:val="009D0543"/>
    <w:rsid w:val="009D059B"/>
    <w:rsid w:val="009D0703"/>
    <w:rsid w:val="009D07CE"/>
    <w:rsid w:val="009D0970"/>
    <w:rsid w:val="009D0A22"/>
    <w:rsid w:val="009D0A97"/>
    <w:rsid w:val="009D0B29"/>
    <w:rsid w:val="009D0BB9"/>
    <w:rsid w:val="009D0C83"/>
    <w:rsid w:val="009D0E70"/>
    <w:rsid w:val="009D0EC0"/>
    <w:rsid w:val="009D110E"/>
    <w:rsid w:val="009D117F"/>
    <w:rsid w:val="009D1227"/>
    <w:rsid w:val="009D12A4"/>
    <w:rsid w:val="009D1393"/>
    <w:rsid w:val="009D13A6"/>
    <w:rsid w:val="009D1409"/>
    <w:rsid w:val="009D1659"/>
    <w:rsid w:val="009D16DB"/>
    <w:rsid w:val="009D16E0"/>
    <w:rsid w:val="009D180F"/>
    <w:rsid w:val="009D19A3"/>
    <w:rsid w:val="009D1C32"/>
    <w:rsid w:val="009D1D63"/>
    <w:rsid w:val="009D240B"/>
    <w:rsid w:val="009D2437"/>
    <w:rsid w:val="009D24CA"/>
    <w:rsid w:val="009D24DD"/>
    <w:rsid w:val="009D2A73"/>
    <w:rsid w:val="009D2AFE"/>
    <w:rsid w:val="009D2C6A"/>
    <w:rsid w:val="009D2C95"/>
    <w:rsid w:val="009D2E80"/>
    <w:rsid w:val="009D2EED"/>
    <w:rsid w:val="009D2EFB"/>
    <w:rsid w:val="009D2F17"/>
    <w:rsid w:val="009D311A"/>
    <w:rsid w:val="009D323F"/>
    <w:rsid w:val="009D3255"/>
    <w:rsid w:val="009D3265"/>
    <w:rsid w:val="009D3494"/>
    <w:rsid w:val="009D35EE"/>
    <w:rsid w:val="009D3686"/>
    <w:rsid w:val="009D36C7"/>
    <w:rsid w:val="009D3749"/>
    <w:rsid w:val="009D3824"/>
    <w:rsid w:val="009D385C"/>
    <w:rsid w:val="009D3AD0"/>
    <w:rsid w:val="009D3B66"/>
    <w:rsid w:val="009D3CC9"/>
    <w:rsid w:val="009D3F5F"/>
    <w:rsid w:val="009D3F88"/>
    <w:rsid w:val="009D42C9"/>
    <w:rsid w:val="009D445F"/>
    <w:rsid w:val="009D482C"/>
    <w:rsid w:val="009D4996"/>
    <w:rsid w:val="009D49E3"/>
    <w:rsid w:val="009D4D49"/>
    <w:rsid w:val="009D4E50"/>
    <w:rsid w:val="009D54C7"/>
    <w:rsid w:val="009D5500"/>
    <w:rsid w:val="009D56C1"/>
    <w:rsid w:val="009D5709"/>
    <w:rsid w:val="009D58EF"/>
    <w:rsid w:val="009D5966"/>
    <w:rsid w:val="009D5B5F"/>
    <w:rsid w:val="009D5C83"/>
    <w:rsid w:val="009D5DB4"/>
    <w:rsid w:val="009D5E01"/>
    <w:rsid w:val="009D5E4E"/>
    <w:rsid w:val="009D5F53"/>
    <w:rsid w:val="009D606E"/>
    <w:rsid w:val="009D61E2"/>
    <w:rsid w:val="009D6321"/>
    <w:rsid w:val="009D637D"/>
    <w:rsid w:val="009D6461"/>
    <w:rsid w:val="009D64A1"/>
    <w:rsid w:val="009D64BD"/>
    <w:rsid w:val="009D6721"/>
    <w:rsid w:val="009D68FA"/>
    <w:rsid w:val="009D693B"/>
    <w:rsid w:val="009D6D59"/>
    <w:rsid w:val="009D749B"/>
    <w:rsid w:val="009D7909"/>
    <w:rsid w:val="009D79EC"/>
    <w:rsid w:val="009D7ADA"/>
    <w:rsid w:val="009D7D09"/>
    <w:rsid w:val="009D7DAD"/>
    <w:rsid w:val="009D7E78"/>
    <w:rsid w:val="009E009F"/>
    <w:rsid w:val="009E021D"/>
    <w:rsid w:val="009E04C1"/>
    <w:rsid w:val="009E0561"/>
    <w:rsid w:val="009E0591"/>
    <w:rsid w:val="009E05E2"/>
    <w:rsid w:val="009E066E"/>
    <w:rsid w:val="009E06C4"/>
    <w:rsid w:val="009E0868"/>
    <w:rsid w:val="009E09CF"/>
    <w:rsid w:val="009E0F34"/>
    <w:rsid w:val="009E116C"/>
    <w:rsid w:val="009E11F6"/>
    <w:rsid w:val="009E1977"/>
    <w:rsid w:val="009E1B64"/>
    <w:rsid w:val="009E1C3B"/>
    <w:rsid w:val="009E1C70"/>
    <w:rsid w:val="009E1C8E"/>
    <w:rsid w:val="009E1EF9"/>
    <w:rsid w:val="009E203D"/>
    <w:rsid w:val="009E20A6"/>
    <w:rsid w:val="009E2B68"/>
    <w:rsid w:val="009E2CCD"/>
    <w:rsid w:val="009E2D65"/>
    <w:rsid w:val="009E3047"/>
    <w:rsid w:val="009E3943"/>
    <w:rsid w:val="009E3ADB"/>
    <w:rsid w:val="009E3B70"/>
    <w:rsid w:val="009E3BB4"/>
    <w:rsid w:val="009E3BD2"/>
    <w:rsid w:val="009E3D74"/>
    <w:rsid w:val="009E3E61"/>
    <w:rsid w:val="009E3E68"/>
    <w:rsid w:val="009E404A"/>
    <w:rsid w:val="009E407D"/>
    <w:rsid w:val="009E4111"/>
    <w:rsid w:val="009E4122"/>
    <w:rsid w:val="009E4258"/>
    <w:rsid w:val="009E455E"/>
    <w:rsid w:val="009E4654"/>
    <w:rsid w:val="009E4682"/>
    <w:rsid w:val="009E479D"/>
    <w:rsid w:val="009E4806"/>
    <w:rsid w:val="009E487C"/>
    <w:rsid w:val="009E4960"/>
    <w:rsid w:val="009E4BF7"/>
    <w:rsid w:val="009E4D4A"/>
    <w:rsid w:val="009E4D51"/>
    <w:rsid w:val="009E4D59"/>
    <w:rsid w:val="009E51F3"/>
    <w:rsid w:val="009E5203"/>
    <w:rsid w:val="009E5597"/>
    <w:rsid w:val="009E5900"/>
    <w:rsid w:val="009E5A4B"/>
    <w:rsid w:val="009E5B16"/>
    <w:rsid w:val="009E5B6C"/>
    <w:rsid w:val="009E5BDE"/>
    <w:rsid w:val="009E5C4B"/>
    <w:rsid w:val="009E63B8"/>
    <w:rsid w:val="009E64CE"/>
    <w:rsid w:val="009E64DC"/>
    <w:rsid w:val="009E6549"/>
    <w:rsid w:val="009E6839"/>
    <w:rsid w:val="009E6D0F"/>
    <w:rsid w:val="009E6F22"/>
    <w:rsid w:val="009E6F93"/>
    <w:rsid w:val="009E6FEA"/>
    <w:rsid w:val="009E70DD"/>
    <w:rsid w:val="009E7149"/>
    <w:rsid w:val="009E71E7"/>
    <w:rsid w:val="009E7243"/>
    <w:rsid w:val="009E7313"/>
    <w:rsid w:val="009E7667"/>
    <w:rsid w:val="009E7678"/>
    <w:rsid w:val="009E76A7"/>
    <w:rsid w:val="009E79C5"/>
    <w:rsid w:val="009E79FC"/>
    <w:rsid w:val="009E7AB9"/>
    <w:rsid w:val="009E7B67"/>
    <w:rsid w:val="009E7F6B"/>
    <w:rsid w:val="009E7F9D"/>
    <w:rsid w:val="009F0455"/>
    <w:rsid w:val="009F05A7"/>
    <w:rsid w:val="009F0BA9"/>
    <w:rsid w:val="009F0D17"/>
    <w:rsid w:val="009F0EB4"/>
    <w:rsid w:val="009F0ED6"/>
    <w:rsid w:val="009F1494"/>
    <w:rsid w:val="009F1680"/>
    <w:rsid w:val="009F16E9"/>
    <w:rsid w:val="009F182E"/>
    <w:rsid w:val="009F189E"/>
    <w:rsid w:val="009F18B9"/>
    <w:rsid w:val="009F1B59"/>
    <w:rsid w:val="009F1B7E"/>
    <w:rsid w:val="009F1CC6"/>
    <w:rsid w:val="009F1D42"/>
    <w:rsid w:val="009F21FC"/>
    <w:rsid w:val="009F225A"/>
    <w:rsid w:val="009F22F2"/>
    <w:rsid w:val="009F2389"/>
    <w:rsid w:val="009F24CD"/>
    <w:rsid w:val="009F263D"/>
    <w:rsid w:val="009F276A"/>
    <w:rsid w:val="009F27C0"/>
    <w:rsid w:val="009F27E3"/>
    <w:rsid w:val="009F299A"/>
    <w:rsid w:val="009F2D88"/>
    <w:rsid w:val="009F2E54"/>
    <w:rsid w:val="009F2FA9"/>
    <w:rsid w:val="009F30B9"/>
    <w:rsid w:val="009F328D"/>
    <w:rsid w:val="009F328F"/>
    <w:rsid w:val="009F3290"/>
    <w:rsid w:val="009F331F"/>
    <w:rsid w:val="009F3342"/>
    <w:rsid w:val="009F354C"/>
    <w:rsid w:val="009F3854"/>
    <w:rsid w:val="009F3986"/>
    <w:rsid w:val="009F39D0"/>
    <w:rsid w:val="009F3B06"/>
    <w:rsid w:val="009F3BE8"/>
    <w:rsid w:val="009F3C6E"/>
    <w:rsid w:val="009F41BD"/>
    <w:rsid w:val="009F44E4"/>
    <w:rsid w:val="009F45F2"/>
    <w:rsid w:val="009F4777"/>
    <w:rsid w:val="009F496E"/>
    <w:rsid w:val="009F4A06"/>
    <w:rsid w:val="009F4B6B"/>
    <w:rsid w:val="009F4BA6"/>
    <w:rsid w:val="009F4CC2"/>
    <w:rsid w:val="009F4D08"/>
    <w:rsid w:val="009F50BA"/>
    <w:rsid w:val="009F515D"/>
    <w:rsid w:val="009F520D"/>
    <w:rsid w:val="009F534B"/>
    <w:rsid w:val="009F53CD"/>
    <w:rsid w:val="009F548A"/>
    <w:rsid w:val="009F55B7"/>
    <w:rsid w:val="009F5662"/>
    <w:rsid w:val="009F5788"/>
    <w:rsid w:val="009F57AC"/>
    <w:rsid w:val="009F58DF"/>
    <w:rsid w:val="009F5BBC"/>
    <w:rsid w:val="009F5D75"/>
    <w:rsid w:val="009F5DA5"/>
    <w:rsid w:val="009F5FF6"/>
    <w:rsid w:val="009F63F2"/>
    <w:rsid w:val="009F640D"/>
    <w:rsid w:val="009F67D6"/>
    <w:rsid w:val="009F6938"/>
    <w:rsid w:val="009F6A18"/>
    <w:rsid w:val="009F6AA7"/>
    <w:rsid w:val="009F6CDA"/>
    <w:rsid w:val="009F6D7C"/>
    <w:rsid w:val="009F6E18"/>
    <w:rsid w:val="009F6EC1"/>
    <w:rsid w:val="009F7006"/>
    <w:rsid w:val="009F72FE"/>
    <w:rsid w:val="009F7383"/>
    <w:rsid w:val="009F7440"/>
    <w:rsid w:val="009F74E7"/>
    <w:rsid w:val="009F755F"/>
    <w:rsid w:val="009F75A2"/>
    <w:rsid w:val="009F768F"/>
    <w:rsid w:val="009F7885"/>
    <w:rsid w:val="009F792D"/>
    <w:rsid w:val="009F7B86"/>
    <w:rsid w:val="00A0015C"/>
    <w:rsid w:val="00A00323"/>
    <w:rsid w:val="00A005D2"/>
    <w:rsid w:val="00A0085D"/>
    <w:rsid w:val="00A00C85"/>
    <w:rsid w:val="00A00CBE"/>
    <w:rsid w:val="00A0106E"/>
    <w:rsid w:val="00A01290"/>
    <w:rsid w:val="00A01325"/>
    <w:rsid w:val="00A01493"/>
    <w:rsid w:val="00A014FC"/>
    <w:rsid w:val="00A0158C"/>
    <w:rsid w:val="00A0163F"/>
    <w:rsid w:val="00A017DD"/>
    <w:rsid w:val="00A01858"/>
    <w:rsid w:val="00A018F9"/>
    <w:rsid w:val="00A01985"/>
    <w:rsid w:val="00A01A53"/>
    <w:rsid w:val="00A01F08"/>
    <w:rsid w:val="00A01F87"/>
    <w:rsid w:val="00A01FDA"/>
    <w:rsid w:val="00A020E5"/>
    <w:rsid w:val="00A02148"/>
    <w:rsid w:val="00A021B9"/>
    <w:rsid w:val="00A0227D"/>
    <w:rsid w:val="00A02717"/>
    <w:rsid w:val="00A0274D"/>
    <w:rsid w:val="00A027CD"/>
    <w:rsid w:val="00A02CBD"/>
    <w:rsid w:val="00A02D17"/>
    <w:rsid w:val="00A02D40"/>
    <w:rsid w:val="00A02DB3"/>
    <w:rsid w:val="00A02DD7"/>
    <w:rsid w:val="00A03111"/>
    <w:rsid w:val="00A03350"/>
    <w:rsid w:val="00A03535"/>
    <w:rsid w:val="00A035B5"/>
    <w:rsid w:val="00A035D9"/>
    <w:rsid w:val="00A036B7"/>
    <w:rsid w:val="00A037E8"/>
    <w:rsid w:val="00A03CB2"/>
    <w:rsid w:val="00A03E07"/>
    <w:rsid w:val="00A03E34"/>
    <w:rsid w:val="00A03EA9"/>
    <w:rsid w:val="00A03FD4"/>
    <w:rsid w:val="00A0408C"/>
    <w:rsid w:val="00A040A6"/>
    <w:rsid w:val="00A04250"/>
    <w:rsid w:val="00A04367"/>
    <w:rsid w:val="00A043FC"/>
    <w:rsid w:val="00A045A5"/>
    <w:rsid w:val="00A04712"/>
    <w:rsid w:val="00A04734"/>
    <w:rsid w:val="00A049B4"/>
    <w:rsid w:val="00A04C22"/>
    <w:rsid w:val="00A04EF9"/>
    <w:rsid w:val="00A05155"/>
    <w:rsid w:val="00A051D1"/>
    <w:rsid w:val="00A052E2"/>
    <w:rsid w:val="00A05493"/>
    <w:rsid w:val="00A05637"/>
    <w:rsid w:val="00A05831"/>
    <w:rsid w:val="00A059F9"/>
    <w:rsid w:val="00A05AAC"/>
    <w:rsid w:val="00A05B66"/>
    <w:rsid w:val="00A05B7D"/>
    <w:rsid w:val="00A05B87"/>
    <w:rsid w:val="00A05B8F"/>
    <w:rsid w:val="00A05BF4"/>
    <w:rsid w:val="00A05DD5"/>
    <w:rsid w:val="00A05E1C"/>
    <w:rsid w:val="00A05E2C"/>
    <w:rsid w:val="00A05E4D"/>
    <w:rsid w:val="00A05E76"/>
    <w:rsid w:val="00A05EB0"/>
    <w:rsid w:val="00A064E5"/>
    <w:rsid w:val="00A068B8"/>
    <w:rsid w:val="00A069B1"/>
    <w:rsid w:val="00A06AE6"/>
    <w:rsid w:val="00A06DFE"/>
    <w:rsid w:val="00A07158"/>
    <w:rsid w:val="00A07352"/>
    <w:rsid w:val="00A0748A"/>
    <w:rsid w:val="00A075C7"/>
    <w:rsid w:val="00A07662"/>
    <w:rsid w:val="00A07740"/>
    <w:rsid w:val="00A0784F"/>
    <w:rsid w:val="00A07BC1"/>
    <w:rsid w:val="00A07C83"/>
    <w:rsid w:val="00A07F83"/>
    <w:rsid w:val="00A100EB"/>
    <w:rsid w:val="00A1010A"/>
    <w:rsid w:val="00A1037C"/>
    <w:rsid w:val="00A1048D"/>
    <w:rsid w:val="00A105FC"/>
    <w:rsid w:val="00A106F8"/>
    <w:rsid w:val="00A109EF"/>
    <w:rsid w:val="00A10AB0"/>
    <w:rsid w:val="00A10BBD"/>
    <w:rsid w:val="00A10C80"/>
    <w:rsid w:val="00A10D06"/>
    <w:rsid w:val="00A10D4F"/>
    <w:rsid w:val="00A10D65"/>
    <w:rsid w:val="00A10F21"/>
    <w:rsid w:val="00A1109A"/>
    <w:rsid w:val="00A11355"/>
    <w:rsid w:val="00A11418"/>
    <w:rsid w:val="00A11602"/>
    <w:rsid w:val="00A11675"/>
    <w:rsid w:val="00A118EC"/>
    <w:rsid w:val="00A11A55"/>
    <w:rsid w:val="00A11B1A"/>
    <w:rsid w:val="00A11CA2"/>
    <w:rsid w:val="00A11CA5"/>
    <w:rsid w:val="00A11D77"/>
    <w:rsid w:val="00A12089"/>
    <w:rsid w:val="00A120C9"/>
    <w:rsid w:val="00A121BE"/>
    <w:rsid w:val="00A1224F"/>
    <w:rsid w:val="00A12304"/>
    <w:rsid w:val="00A12367"/>
    <w:rsid w:val="00A12502"/>
    <w:rsid w:val="00A1263D"/>
    <w:rsid w:val="00A12755"/>
    <w:rsid w:val="00A1279E"/>
    <w:rsid w:val="00A1295D"/>
    <w:rsid w:val="00A12A14"/>
    <w:rsid w:val="00A12A6F"/>
    <w:rsid w:val="00A12BC6"/>
    <w:rsid w:val="00A12EBB"/>
    <w:rsid w:val="00A12EC0"/>
    <w:rsid w:val="00A1333A"/>
    <w:rsid w:val="00A13347"/>
    <w:rsid w:val="00A1343F"/>
    <w:rsid w:val="00A13626"/>
    <w:rsid w:val="00A13662"/>
    <w:rsid w:val="00A13A11"/>
    <w:rsid w:val="00A13DE3"/>
    <w:rsid w:val="00A14033"/>
    <w:rsid w:val="00A1415C"/>
    <w:rsid w:val="00A1453E"/>
    <w:rsid w:val="00A145E7"/>
    <w:rsid w:val="00A14614"/>
    <w:rsid w:val="00A14681"/>
    <w:rsid w:val="00A14722"/>
    <w:rsid w:val="00A14780"/>
    <w:rsid w:val="00A1483A"/>
    <w:rsid w:val="00A14BA3"/>
    <w:rsid w:val="00A14C68"/>
    <w:rsid w:val="00A14C8C"/>
    <w:rsid w:val="00A14FAB"/>
    <w:rsid w:val="00A15353"/>
    <w:rsid w:val="00A15A98"/>
    <w:rsid w:val="00A15AA4"/>
    <w:rsid w:val="00A15B21"/>
    <w:rsid w:val="00A15FB0"/>
    <w:rsid w:val="00A16200"/>
    <w:rsid w:val="00A1638E"/>
    <w:rsid w:val="00A163D7"/>
    <w:rsid w:val="00A1670D"/>
    <w:rsid w:val="00A16A31"/>
    <w:rsid w:val="00A16B82"/>
    <w:rsid w:val="00A16D0E"/>
    <w:rsid w:val="00A16DFA"/>
    <w:rsid w:val="00A16F90"/>
    <w:rsid w:val="00A1707E"/>
    <w:rsid w:val="00A1709E"/>
    <w:rsid w:val="00A1731B"/>
    <w:rsid w:val="00A17577"/>
    <w:rsid w:val="00A1779A"/>
    <w:rsid w:val="00A177CB"/>
    <w:rsid w:val="00A177CD"/>
    <w:rsid w:val="00A179AC"/>
    <w:rsid w:val="00A17BB4"/>
    <w:rsid w:val="00A17C2A"/>
    <w:rsid w:val="00A17D17"/>
    <w:rsid w:val="00A17D64"/>
    <w:rsid w:val="00A17E1D"/>
    <w:rsid w:val="00A2009B"/>
    <w:rsid w:val="00A201B3"/>
    <w:rsid w:val="00A20282"/>
    <w:rsid w:val="00A204E0"/>
    <w:rsid w:val="00A20599"/>
    <w:rsid w:val="00A20762"/>
    <w:rsid w:val="00A20819"/>
    <w:rsid w:val="00A20B6C"/>
    <w:rsid w:val="00A20D7F"/>
    <w:rsid w:val="00A21731"/>
    <w:rsid w:val="00A217A2"/>
    <w:rsid w:val="00A218C7"/>
    <w:rsid w:val="00A21A41"/>
    <w:rsid w:val="00A21AB0"/>
    <w:rsid w:val="00A21BDB"/>
    <w:rsid w:val="00A21D9F"/>
    <w:rsid w:val="00A221F0"/>
    <w:rsid w:val="00A226D2"/>
    <w:rsid w:val="00A2274C"/>
    <w:rsid w:val="00A22766"/>
    <w:rsid w:val="00A2280D"/>
    <w:rsid w:val="00A2284F"/>
    <w:rsid w:val="00A22869"/>
    <w:rsid w:val="00A2298A"/>
    <w:rsid w:val="00A22993"/>
    <w:rsid w:val="00A22DD9"/>
    <w:rsid w:val="00A22F5B"/>
    <w:rsid w:val="00A22FDC"/>
    <w:rsid w:val="00A2306B"/>
    <w:rsid w:val="00A2312A"/>
    <w:rsid w:val="00A2315C"/>
    <w:rsid w:val="00A2328C"/>
    <w:rsid w:val="00A23507"/>
    <w:rsid w:val="00A23684"/>
    <w:rsid w:val="00A236A1"/>
    <w:rsid w:val="00A23966"/>
    <w:rsid w:val="00A239EA"/>
    <w:rsid w:val="00A23E73"/>
    <w:rsid w:val="00A23F68"/>
    <w:rsid w:val="00A23FB5"/>
    <w:rsid w:val="00A2420C"/>
    <w:rsid w:val="00A24442"/>
    <w:rsid w:val="00A244C9"/>
    <w:rsid w:val="00A24544"/>
    <w:rsid w:val="00A24BCE"/>
    <w:rsid w:val="00A24DFF"/>
    <w:rsid w:val="00A24F5B"/>
    <w:rsid w:val="00A2501D"/>
    <w:rsid w:val="00A250D3"/>
    <w:rsid w:val="00A25214"/>
    <w:rsid w:val="00A252D7"/>
    <w:rsid w:val="00A25693"/>
    <w:rsid w:val="00A25784"/>
    <w:rsid w:val="00A259E2"/>
    <w:rsid w:val="00A25A2E"/>
    <w:rsid w:val="00A25D1D"/>
    <w:rsid w:val="00A26118"/>
    <w:rsid w:val="00A26172"/>
    <w:rsid w:val="00A262C3"/>
    <w:rsid w:val="00A26533"/>
    <w:rsid w:val="00A2677E"/>
    <w:rsid w:val="00A26870"/>
    <w:rsid w:val="00A268BE"/>
    <w:rsid w:val="00A268DF"/>
    <w:rsid w:val="00A269C3"/>
    <w:rsid w:val="00A269F4"/>
    <w:rsid w:val="00A26AE7"/>
    <w:rsid w:val="00A26E1B"/>
    <w:rsid w:val="00A26FF6"/>
    <w:rsid w:val="00A27011"/>
    <w:rsid w:val="00A27071"/>
    <w:rsid w:val="00A27296"/>
    <w:rsid w:val="00A27596"/>
    <w:rsid w:val="00A2760A"/>
    <w:rsid w:val="00A2778F"/>
    <w:rsid w:val="00A27B21"/>
    <w:rsid w:val="00A27DC0"/>
    <w:rsid w:val="00A27F29"/>
    <w:rsid w:val="00A30099"/>
    <w:rsid w:val="00A30141"/>
    <w:rsid w:val="00A30654"/>
    <w:rsid w:val="00A3072D"/>
    <w:rsid w:val="00A30AF2"/>
    <w:rsid w:val="00A30BE4"/>
    <w:rsid w:val="00A30CCD"/>
    <w:rsid w:val="00A30F71"/>
    <w:rsid w:val="00A31061"/>
    <w:rsid w:val="00A31150"/>
    <w:rsid w:val="00A311DE"/>
    <w:rsid w:val="00A3125A"/>
    <w:rsid w:val="00A3149B"/>
    <w:rsid w:val="00A31524"/>
    <w:rsid w:val="00A3166B"/>
    <w:rsid w:val="00A316FC"/>
    <w:rsid w:val="00A31DFE"/>
    <w:rsid w:val="00A31E97"/>
    <w:rsid w:val="00A31FD9"/>
    <w:rsid w:val="00A32038"/>
    <w:rsid w:val="00A3234E"/>
    <w:rsid w:val="00A3245F"/>
    <w:rsid w:val="00A32477"/>
    <w:rsid w:val="00A3249D"/>
    <w:rsid w:val="00A324D7"/>
    <w:rsid w:val="00A32712"/>
    <w:rsid w:val="00A3275C"/>
    <w:rsid w:val="00A3277F"/>
    <w:rsid w:val="00A32A72"/>
    <w:rsid w:val="00A32E2F"/>
    <w:rsid w:val="00A32F44"/>
    <w:rsid w:val="00A330DD"/>
    <w:rsid w:val="00A33100"/>
    <w:rsid w:val="00A33244"/>
    <w:rsid w:val="00A332BC"/>
    <w:rsid w:val="00A33837"/>
    <w:rsid w:val="00A3384B"/>
    <w:rsid w:val="00A338BE"/>
    <w:rsid w:val="00A338DC"/>
    <w:rsid w:val="00A33ACB"/>
    <w:rsid w:val="00A33C61"/>
    <w:rsid w:val="00A33EB9"/>
    <w:rsid w:val="00A33FB2"/>
    <w:rsid w:val="00A342F0"/>
    <w:rsid w:val="00A34394"/>
    <w:rsid w:val="00A34AE9"/>
    <w:rsid w:val="00A34C06"/>
    <w:rsid w:val="00A356A1"/>
    <w:rsid w:val="00A357F5"/>
    <w:rsid w:val="00A35D53"/>
    <w:rsid w:val="00A35DF8"/>
    <w:rsid w:val="00A35F02"/>
    <w:rsid w:val="00A360EF"/>
    <w:rsid w:val="00A36155"/>
    <w:rsid w:val="00A36440"/>
    <w:rsid w:val="00A364E2"/>
    <w:rsid w:val="00A36613"/>
    <w:rsid w:val="00A36832"/>
    <w:rsid w:val="00A36903"/>
    <w:rsid w:val="00A369EC"/>
    <w:rsid w:val="00A36A54"/>
    <w:rsid w:val="00A36B0E"/>
    <w:rsid w:val="00A36BF4"/>
    <w:rsid w:val="00A36CA6"/>
    <w:rsid w:val="00A36F59"/>
    <w:rsid w:val="00A3704F"/>
    <w:rsid w:val="00A370E0"/>
    <w:rsid w:val="00A371DB"/>
    <w:rsid w:val="00A37246"/>
    <w:rsid w:val="00A37273"/>
    <w:rsid w:val="00A37299"/>
    <w:rsid w:val="00A372DA"/>
    <w:rsid w:val="00A372F7"/>
    <w:rsid w:val="00A37457"/>
    <w:rsid w:val="00A37471"/>
    <w:rsid w:val="00A37544"/>
    <w:rsid w:val="00A37714"/>
    <w:rsid w:val="00A377C6"/>
    <w:rsid w:val="00A3794C"/>
    <w:rsid w:val="00A379F6"/>
    <w:rsid w:val="00A37A1D"/>
    <w:rsid w:val="00A37AE3"/>
    <w:rsid w:val="00A37DE6"/>
    <w:rsid w:val="00A37EA6"/>
    <w:rsid w:val="00A37EAB"/>
    <w:rsid w:val="00A37F5C"/>
    <w:rsid w:val="00A40152"/>
    <w:rsid w:val="00A402DE"/>
    <w:rsid w:val="00A4081F"/>
    <w:rsid w:val="00A409F9"/>
    <w:rsid w:val="00A40B2F"/>
    <w:rsid w:val="00A40C7B"/>
    <w:rsid w:val="00A40F96"/>
    <w:rsid w:val="00A410E3"/>
    <w:rsid w:val="00A4119A"/>
    <w:rsid w:val="00A41627"/>
    <w:rsid w:val="00A4173F"/>
    <w:rsid w:val="00A4182F"/>
    <w:rsid w:val="00A41D13"/>
    <w:rsid w:val="00A41DB7"/>
    <w:rsid w:val="00A41E36"/>
    <w:rsid w:val="00A42052"/>
    <w:rsid w:val="00A420CA"/>
    <w:rsid w:val="00A42190"/>
    <w:rsid w:val="00A4231C"/>
    <w:rsid w:val="00A424A9"/>
    <w:rsid w:val="00A42786"/>
    <w:rsid w:val="00A428E0"/>
    <w:rsid w:val="00A42A62"/>
    <w:rsid w:val="00A42B21"/>
    <w:rsid w:val="00A42CAF"/>
    <w:rsid w:val="00A42D12"/>
    <w:rsid w:val="00A42DD6"/>
    <w:rsid w:val="00A42FD2"/>
    <w:rsid w:val="00A4317F"/>
    <w:rsid w:val="00A43364"/>
    <w:rsid w:val="00A43565"/>
    <w:rsid w:val="00A4385D"/>
    <w:rsid w:val="00A4388E"/>
    <w:rsid w:val="00A4391D"/>
    <w:rsid w:val="00A439A8"/>
    <w:rsid w:val="00A43A4A"/>
    <w:rsid w:val="00A44295"/>
    <w:rsid w:val="00A4461C"/>
    <w:rsid w:val="00A44886"/>
    <w:rsid w:val="00A448E4"/>
    <w:rsid w:val="00A44A87"/>
    <w:rsid w:val="00A44B45"/>
    <w:rsid w:val="00A44B87"/>
    <w:rsid w:val="00A44DA9"/>
    <w:rsid w:val="00A44EC5"/>
    <w:rsid w:val="00A450EC"/>
    <w:rsid w:val="00A452AC"/>
    <w:rsid w:val="00A4547E"/>
    <w:rsid w:val="00A456B6"/>
    <w:rsid w:val="00A456C1"/>
    <w:rsid w:val="00A457F1"/>
    <w:rsid w:val="00A45874"/>
    <w:rsid w:val="00A458A2"/>
    <w:rsid w:val="00A458FD"/>
    <w:rsid w:val="00A45951"/>
    <w:rsid w:val="00A45EA1"/>
    <w:rsid w:val="00A45F91"/>
    <w:rsid w:val="00A460F6"/>
    <w:rsid w:val="00A460FF"/>
    <w:rsid w:val="00A4615A"/>
    <w:rsid w:val="00A462E7"/>
    <w:rsid w:val="00A46302"/>
    <w:rsid w:val="00A46308"/>
    <w:rsid w:val="00A46329"/>
    <w:rsid w:val="00A464C6"/>
    <w:rsid w:val="00A464D4"/>
    <w:rsid w:val="00A46643"/>
    <w:rsid w:val="00A46695"/>
    <w:rsid w:val="00A466A5"/>
    <w:rsid w:val="00A4673A"/>
    <w:rsid w:val="00A46826"/>
    <w:rsid w:val="00A4691B"/>
    <w:rsid w:val="00A469B5"/>
    <w:rsid w:val="00A469C7"/>
    <w:rsid w:val="00A469CB"/>
    <w:rsid w:val="00A46A7C"/>
    <w:rsid w:val="00A46B63"/>
    <w:rsid w:val="00A46C37"/>
    <w:rsid w:val="00A46C93"/>
    <w:rsid w:val="00A47078"/>
    <w:rsid w:val="00A4709A"/>
    <w:rsid w:val="00A47197"/>
    <w:rsid w:val="00A474E1"/>
    <w:rsid w:val="00A475FA"/>
    <w:rsid w:val="00A4778F"/>
    <w:rsid w:val="00A47827"/>
    <w:rsid w:val="00A478DE"/>
    <w:rsid w:val="00A47930"/>
    <w:rsid w:val="00A47931"/>
    <w:rsid w:val="00A47AFE"/>
    <w:rsid w:val="00A47BFC"/>
    <w:rsid w:val="00A47C18"/>
    <w:rsid w:val="00A47CE3"/>
    <w:rsid w:val="00A47CEB"/>
    <w:rsid w:val="00A47E92"/>
    <w:rsid w:val="00A47FEE"/>
    <w:rsid w:val="00A500B7"/>
    <w:rsid w:val="00A50111"/>
    <w:rsid w:val="00A50370"/>
    <w:rsid w:val="00A503D9"/>
    <w:rsid w:val="00A50492"/>
    <w:rsid w:val="00A50786"/>
    <w:rsid w:val="00A507F8"/>
    <w:rsid w:val="00A5090F"/>
    <w:rsid w:val="00A50A85"/>
    <w:rsid w:val="00A50DB2"/>
    <w:rsid w:val="00A50E79"/>
    <w:rsid w:val="00A50EC9"/>
    <w:rsid w:val="00A50F0C"/>
    <w:rsid w:val="00A51133"/>
    <w:rsid w:val="00A514D0"/>
    <w:rsid w:val="00A517D0"/>
    <w:rsid w:val="00A51909"/>
    <w:rsid w:val="00A51A69"/>
    <w:rsid w:val="00A51BA6"/>
    <w:rsid w:val="00A51C3A"/>
    <w:rsid w:val="00A51C3E"/>
    <w:rsid w:val="00A51DF3"/>
    <w:rsid w:val="00A51F99"/>
    <w:rsid w:val="00A521FE"/>
    <w:rsid w:val="00A52446"/>
    <w:rsid w:val="00A52488"/>
    <w:rsid w:val="00A5252F"/>
    <w:rsid w:val="00A5258A"/>
    <w:rsid w:val="00A52A3B"/>
    <w:rsid w:val="00A52A89"/>
    <w:rsid w:val="00A52C9D"/>
    <w:rsid w:val="00A52E14"/>
    <w:rsid w:val="00A52E2F"/>
    <w:rsid w:val="00A52EC9"/>
    <w:rsid w:val="00A53018"/>
    <w:rsid w:val="00A53093"/>
    <w:rsid w:val="00A530CD"/>
    <w:rsid w:val="00A53392"/>
    <w:rsid w:val="00A53638"/>
    <w:rsid w:val="00A5379B"/>
    <w:rsid w:val="00A53822"/>
    <w:rsid w:val="00A5387E"/>
    <w:rsid w:val="00A538F7"/>
    <w:rsid w:val="00A5394F"/>
    <w:rsid w:val="00A53EFE"/>
    <w:rsid w:val="00A53F10"/>
    <w:rsid w:val="00A53F78"/>
    <w:rsid w:val="00A53FD5"/>
    <w:rsid w:val="00A54108"/>
    <w:rsid w:val="00A5410C"/>
    <w:rsid w:val="00A54378"/>
    <w:rsid w:val="00A544FF"/>
    <w:rsid w:val="00A54523"/>
    <w:rsid w:val="00A5460E"/>
    <w:rsid w:val="00A54700"/>
    <w:rsid w:val="00A54934"/>
    <w:rsid w:val="00A549F7"/>
    <w:rsid w:val="00A54B8C"/>
    <w:rsid w:val="00A54BE8"/>
    <w:rsid w:val="00A54C6D"/>
    <w:rsid w:val="00A54D12"/>
    <w:rsid w:val="00A54E38"/>
    <w:rsid w:val="00A54E8A"/>
    <w:rsid w:val="00A54F87"/>
    <w:rsid w:val="00A55221"/>
    <w:rsid w:val="00A55237"/>
    <w:rsid w:val="00A55458"/>
    <w:rsid w:val="00A554E7"/>
    <w:rsid w:val="00A55740"/>
    <w:rsid w:val="00A5589F"/>
    <w:rsid w:val="00A558E5"/>
    <w:rsid w:val="00A559D7"/>
    <w:rsid w:val="00A55B58"/>
    <w:rsid w:val="00A561E3"/>
    <w:rsid w:val="00A56393"/>
    <w:rsid w:val="00A563F5"/>
    <w:rsid w:val="00A565CB"/>
    <w:rsid w:val="00A567E0"/>
    <w:rsid w:val="00A567EE"/>
    <w:rsid w:val="00A56A6E"/>
    <w:rsid w:val="00A56C85"/>
    <w:rsid w:val="00A56E93"/>
    <w:rsid w:val="00A56F06"/>
    <w:rsid w:val="00A56F81"/>
    <w:rsid w:val="00A56FF2"/>
    <w:rsid w:val="00A571AD"/>
    <w:rsid w:val="00A57249"/>
    <w:rsid w:val="00A5729C"/>
    <w:rsid w:val="00A57908"/>
    <w:rsid w:val="00A57CA6"/>
    <w:rsid w:val="00A59E04"/>
    <w:rsid w:val="00A600D0"/>
    <w:rsid w:val="00A60311"/>
    <w:rsid w:val="00A6067E"/>
    <w:rsid w:val="00A608EE"/>
    <w:rsid w:val="00A60997"/>
    <w:rsid w:val="00A609EB"/>
    <w:rsid w:val="00A60C04"/>
    <w:rsid w:val="00A60C37"/>
    <w:rsid w:val="00A60F6E"/>
    <w:rsid w:val="00A61085"/>
    <w:rsid w:val="00A610E5"/>
    <w:rsid w:val="00A611B7"/>
    <w:rsid w:val="00A61413"/>
    <w:rsid w:val="00A614C3"/>
    <w:rsid w:val="00A61501"/>
    <w:rsid w:val="00A6169F"/>
    <w:rsid w:val="00A61883"/>
    <w:rsid w:val="00A6197F"/>
    <w:rsid w:val="00A61CC4"/>
    <w:rsid w:val="00A61DC5"/>
    <w:rsid w:val="00A61E97"/>
    <w:rsid w:val="00A61F24"/>
    <w:rsid w:val="00A62158"/>
    <w:rsid w:val="00A62257"/>
    <w:rsid w:val="00A6252E"/>
    <w:rsid w:val="00A6280C"/>
    <w:rsid w:val="00A628B0"/>
    <w:rsid w:val="00A62940"/>
    <w:rsid w:val="00A629CF"/>
    <w:rsid w:val="00A629FB"/>
    <w:rsid w:val="00A62A1B"/>
    <w:rsid w:val="00A62BC4"/>
    <w:rsid w:val="00A62C18"/>
    <w:rsid w:val="00A62C45"/>
    <w:rsid w:val="00A62D1F"/>
    <w:rsid w:val="00A62D6D"/>
    <w:rsid w:val="00A62DE0"/>
    <w:rsid w:val="00A62E37"/>
    <w:rsid w:val="00A63112"/>
    <w:rsid w:val="00A63137"/>
    <w:rsid w:val="00A6329A"/>
    <w:rsid w:val="00A63312"/>
    <w:rsid w:val="00A6346D"/>
    <w:rsid w:val="00A6348A"/>
    <w:rsid w:val="00A63557"/>
    <w:rsid w:val="00A63633"/>
    <w:rsid w:val="00A63724"/>
    <w:rsid w:val="00A63CC4"/>
    <w:rsid w:val="00A63CE3"/>
    <w:rsid w:val="00A63E64"/>
    <w:rsid w:val="00A63E9E"/>
    <w:rsid w:val="00A63F46"/>
    <w:rsid w:val="00A640A0"/>
    <w:rsid w:val="00A64131"/>
    <w:rsid w:val="00A641EA"/>
    <w:rsid w:val="00A6421C"/>
    <w:rsid w:val="00A6423B"/>
    <w:rsid w:val="00A643B0"/>
    <w:rsid w:val="00A643DF"/>
    <w:rsid w:val="00A64534"/>
    <w:rsid w:val="00A646CB"/>
    <w:rsid w:val="00A6478E"/>
    <w:rsid w:val="00A6483C"/>
    <w:rsid w:val="00A6497E"/>
    <w:rsid w:val="00A64D0F"/>
    <w:rsid w:val="00A6520D"/>
    <w:rsid w:val="00A6527A"/>
    <w:rsid w:val="00A6530D"/>
    <w:rsid w:val="00A659DE"/>
    <w:rsid w:val="00A65DB6"/>
    <w:rsid w:val="00A65F4D"/>
    <w:rsid w:val="00A6610E"/>
    <w:rsid w:val="00A66766"/>
    <w:rsid w:val="00A669A0"/>
    <w:rsid w:val="00A66A28"/>
    <w:rsid w:val="00A66B92"/>
    <w:rsid w:val="00A66E6B"/>
    <w:rsid w:val="00A67008"/>
    <w:rsid w:val="00A67226"/>
    <w:rsid w:val="00A6724B"/>
    <w:rsid w:val="00A67339"/>
    <w:rsid w:val="00A675FC"/>
    <w:rsid w:val="00A676E8"/>
    <w:rsid w:val="00A678DE"/>
    <w:rsid w:val="00A679E7"/>
    <w:rsid w:val="00A67A62"/>
    <w:rsid w:val="00A67BD2"/>
    <w:rsid w:val="00A67C94"/>
    <w:rsid w:val="00A67D0F"/>
    <w:rsid w:val="00A67DAA"/>
    <w:rsid w:val="00A67DF3"/>
    <w:rsid w:val="00A700AB"/>
    <w:rsid w:val="00A70131"/>
    <w:rsid w:val="00A7026B"/>
    <w:rsid w:val="00A70453"/>
    <w:rsid w:val="00A704D7"/>
    <w:rsid w:val="00A7059A"/>
    <w:rsid w:val="00A709E0"/>
    <w:rsid w:val="00A70CA2"/>
    <w:rsid w:val="00A70D71"/>
    <w:rsid w:val="00A70DCC"/>
    <w:rsid w:val="00A70ECC"/>
    <w:rsid w:val="00A70FE3"/>
    <w:rsid w:val="00A71208"/>
    <w:rsid w:val="00A71226"/>
    <w:rsid w:val="00A712FA"/>
    <w:rsid w:val="00A71667"/>
    <w:rsid w:val="00A7174B"/>
    <w:rsid w:val="00A719BA"/>
    <w:rsid w:val="00A71AA8"/>
    <w:rsid w:val="00A71AC3"/>
    <w:rsid w:val="00A71E7E"/>
    <w:rsid w:val="00A71EF7"/>
    <w:rsid w:val="00A71F66"/>
    <w:rsid w:val="00A7200F"/>
    <w:rsid w:val="00A720E0"/>
    <w:rsid w:val="00A72172"/>
    <w:rsid w:val="00A72187"/>
    <w:rsid w:val="00A72200"/>
    <w:rsid w:val="00A72443"/>
    <w:rsid w:val="00A7247C"/>
    <w:rsid w:val="00A726AF"/>
    <w:rsid w:val="00A72AA2"/>
    <w:rsid w:val="00A72BAA"/>
    <w:rsid w:val="00A72CC3"/>
    <w:rsid w:val="00A72E76"/>
    <w:rsid w:val="00A7331A"/>
    <w:rsid w:val="00A7336D"/>
    <w:rsid w:val="00A73580"/>
    <w:rsid w:val="00A73676"/>
    <w:rsid w:val="00A73794"/>
    <w:rsid w:val="00A73877"/>
    <w:rsid w:val="00A738D7"/>
    <w:rsid w:val="00A73972"/>
    <w:rsid w:val="00A73A76"/>
    <w:rsid w:val="00A73A7B"/>
    <w:rsid w:val="00A73CB9"/>
    <w:rsid w:val="00A73DFA"/>
    <w:rsid w:val="00A740C2"/>
    <w:rsid w:val="00A7419B"/>
    <w:rsid w:val="00A7422D"/>
    <w:rsid w:val="00A74303"/>
    <w:rsid w:val="00A744EB"/>
    <w:rsid w:val="00A746A3"/>
    <w:rsid w:val="00A747DB"/>
    <w:rsid w:val="00A74825"/>
    <w:rsid w:val="00A748E1"/>
    <w:rsid w:val="00A74B36"/>
    <w:rsid w:val="00A74B50"/>
    <w:rsid w:val="00A74D68"/>
    <w:rsid w:val="00A74FA8"/>
    <w:rsid w:val="00A75013"/>
    <w:rsid w:val="00A75063"/>
    <w:rsid w:val="00A75211"/>
    <w:rsid w:val="00A7539E"/>
    <w:rsid w:val="00A75405"/>
    <w:rsid w:val="00A75496"/>
    <w:rsid w:val="00A7564C"/>
    <w:rsid w:val="00A756FA"/>
    <w:rsid w:val="00A75ABC"/>
    <w:rsid w:val="00A75EF9"/>
    <w:rsid w:val="00A7615D"/>
    <w:rsid w:val="00A7626D"/>
    <w:rsid w:val="00A76424"/>
    <w:rsid w:val="00A76430"/>
    <w:rsid w:val="00A766DD"/>
    <w:rsid w:val="00A7685F"/>
    <w:rsid w:val="00A76A20"/>
    <w:rsid w:val="00A76BCD"/>
    <w:rsid w:val="00A76C49"/>
    <w:rsid w:val="00A76F4C"/>
    <w:rsid w:val="00A77160"/>
    <w:rsid w:val="00A77165"/>
    <w:rsid w:val="00A7716F"/>
    <w:rsid w:val="00A771E1"/>
    <w:rsid w:val="00A77232"/>
    <w:rsid w:val="00A7725F"/>
    <w:rsid w:val="00A77292"/>
    <w:rsid w:val="00A7739D"/>
    <w:rsid w:val="00A77414"/>
    <w:rsid w:val="00A77418"/>
    <w:rsid w:val="00A77507"/>
    <w:rsid w:val="00A77694"/>
    <w:rsid w:val="00A77719"/>
    <w:rsid w:val="00A77780"/>
    <w:rsid w:val="00A77A85"/>
    <w:rsid w:val="00A77F05"/>
    <w:rsid w:val="00A8005C"/>
    <w:rsid w:val="00A8053E"/>
    <w:rsid w:val="00A805BD"/>
    <w:rsid w:val="00A80687"/>
    <w:rsid w:val="00A808A2"/>
    <w:rsid w:val="00A80AD4"/>
    <w:rsid w:val="00A80E99"/>
    <w:rsid w:val="00A80EDF"/>
    <w:rsid w:val="00A80F17"/>
    <w:rsid w:val="00A80F59"/>
    <w:rsid w:val="00A8103F"/>
    <w:rsid w:val="00A81049"/>
    <w:rsid w:val="00A8117B"/>
    <w:rsid w:val="00A812FE"/>
    <w:rsid w:val="00A81429"/>
    <w:rsid w:val="00A815E9"/>
    <w:rsid w:val="00A816FC"/>
    <w:rsid w:val="00A817A3"/>
    <w:rsid w:val="00A81A0D"/>
    <w:rsid w:val="00A81AA7"/>
    <w:rsid w:val="00A81AEE"/>
    <w:rsid w:val="00A81BD6"/>
    <w:rsid w:val="00A81BF6"/>
    <w:rsid w:val="00A81C06"/>
    <w:rsid w:val="00A81E0F"/>
    <w:rsid w:val="00A81E66"/>
    <w:rsid w:val="00A81EAC"/>
    <w:rsid w:val="00A82068"/>
    <w:rsid w:val="00A820CD"/>
    <w:rsid w:val="00A8245F"/>
    <w:rsid w:val="00A82916"/>
    <w:rsid w:val="00A82A0C"/>
    <w:rsid w:val="00A82A9E"/>
    <w:rsid w:val="00A82B91"/>
    <w:rsid w:val="00A82DED"/>
    <w:rsid w:val="00A82E61"/>
    <w:rsid w:val="00A8306B"/>
    <w:rsid w:val="00A83349"/>
    <w:rsid w:val="00A83431"/>
    <w:rsid w:val="00A835C5"/>
    <w:rsid w:val="00A83749"/>
    <w:rsid w:val="00A83781"/>
    <w:rsid w:val="00A83884"/>
    <w:rsid w:val="00A83A5B"/>
    <w:rsid w:val="00A83A83"/>
    <w:rsid w:val="00A83EB6"/>
    <w:rsid w:val="00A83F43"/>
    <w:rsid w:val="00A83FC9"/>
    <w:rsid w:val="00A840B5"/>
    <w:rsid w:val="00A84217"/>
    <w:rsid w:val="00A84263"/>
    <w:rsid w:val="00A84392"/>
    <w:rsid w:val="00A843CF"/>
    <w:rsid w:val="00A844F9"/>
    <w:rsid w:val="00A84A80"/>
    <w:rsid w:val="00A84B91"/>
    <w:rsid w:val="00A84C04"/>
    <w:rsid w:val="00A84C20"/>
    <w:rsid w:val="00A84C93"/>
    <w:rsid w:val="00A85017"/>
    <w:rsid w:val="00A850E0"/>
    <w:rsid w:val="00A851C1"/>
    <w:rsid w:val="00A851F2"/>
    <w:rsid w:val="00A8520C"/>
    <w:rsid w:val="00A85629"/>
    <w:rsid w:val="00A8577C"/>
    <w:rsid w:val="00A858AE"/>
    <w:rsid w:val="00A85962"/>
    <w:rsid w:val="00A85BB3"/>
    <w:rsid w:val="00A85BFF"/>
    <w:rsid w:val="00A85D1B"/>
    <w:rsid w:val="00A85DDE"/>
    <w:rsid w:val="00A85E4B"/>
    <w:rsid w:val="00A85E66"/>
    <w:rsid w:val="00A85EBF"/>
    <w:rsid w:val="00A85F34"/>
    <w:rsid w:val="00A86343"/>
    <w:rsid w:val="00A86427"/>
    <w:rsid w:val="00A86448"/>
    <w:rsid w:val="00A866A9"/>
    <w:rsid w:val="00A868FC"/>
    <w:rsid w:val="00A86A14"/>
    <w:rsid w:val="00A86A96"/>
    <w:rsid w:val="00A86B9E"/>
    <w:rsid w:val="00A86D6B"/>
    <w:rsid w:val="00A86DD9"/>
    <w:rsid w:val="00A86E1F"/>
    <w:rsid w:val="00A86EB3"/>
    <w:rsid w:val="00A86F10"/>
    <w:rsid w:val="00A8700F"/>
    <w:rsid w:val="00A8709D"/>
    <w:rsid w:val="00A87287"/>
    <w:rsid w:val="00A8735C"/>
    <w:rsid w:val="00A87460"/>
    <w:rsid w:val="00A87504"/>
    <w:rsid w:val="00A87758"/>
    <w:rsid w:val="00A877BA"/>
    <w:rsid w:val="00A8799D"/>
    <w:rsid w:val="00A87C2A"/>
    <w:rsid w:val="00A87C79"/>
    <w:rsid w:val="00A87D9A"/>
    <w:rsid w:val="00A901AB"/>
    <w:rsid w:val="00A902ED"/>
    <w:rsid w:val="00A902F6"/>
    <w:rsid w:val="00A906CF"/>
    <w:rsid w:val="00A90773"/>
    <w:rsid w:val="00A908CC"/>
    <w:rsid w:val="00A90A95"/>
    <w:rsid w:val="00A90ABC"/>
    <w:rsid w:val="00A90B20"/>
    <w:rsid w:val="00A90B4A"/>
    <w:rsid w:val="00A90C53"/>
    <w:rsid w:val="00A90DB8"/>
    <w:rsid w:val="00A90DBE"/>
    <w:rsid w:val="00A911C6"/>
    <w:rsid w:val="00A911D0"/>
    <w:rsid w:val="00A91321"/>
    <w:rsid w:val="00A91358"/>
    <w:rsid w:val="00A913AA"/>
    <w:rsid w:val="00A914E7"/>
    <w:rsid w:val="00A914FE"/>
    <w:rsid w:val="00A915F0"/>
    <w:rsid w:val="00A91831"/>
    <w:rsid w:val="00A918D6"/>
    <w:rsid w:val="00A91A19"/>
    <w:rsid w:val="00A91E9A"/>
    <w:rsid w:val="00A920B7"/>
    <w:rsid w:val="00A923B5"/>
    <w:rsid w:val="00A92418"/>
    <w:rsid w:val="00A92636"/>
    <w:rsid w:val="00A92646"/>
    <w:rsid w:val="00A92748"/>
    <w:rsid w:val="00A92C60"/>
    <w:rsid w:val="00A92F40"/>
    <w:rsid w:val="00A9302C"/>
    <w:rsid w:val="00A931F0"/>
    <w:rsid w:val="00A9331E"/>
    <w:rsid w:val="00A9365F"/>
    <w:rsid w:val="00A936CF"/>
    <w:rsid w:val="00A936D6"/>
    <w:rsid w:val="00A93801"/>
    <w:rsid w:val="00A9391A"/>
    <w:rsid w:val="00A93C8B"/>
    <w:rsid w:val="00A93D91"/>
    <w:rsid w:val="00A93E71"/>
    <w:rsid w:val="00A93EEF"/>
    <w:rsid w:val="00A94090"/>
    <w:rsid w:val="00A94200"/>
    <w:rsid w:val="00A9442F"/>
    <w:rsid w:val="00A94431"/>
    <w:rsid w:val="00A94913"/>
    <w:rsid w:val="00A94ADA"/>
    <w:rsid w:val="00A94BD0"/>
    <w:rsid w:val="00A94BFD"/>
    <w:rsid w:val="00A94FA2"/>
    <w:rsid w:val="00A9530C"/>
    <w:rsid w:val="00A95310"/>
    <w:rsid w:val="00A955F3"/>
    <w:rsid w:val="00A95A59"/>
    <w:rsid w:val="00A9664A"/>
    <w:rsid w:val="00A9675A"/>
    <w:rsid w:val="00A96824"/>
    <w:rsid w:val="00A96885"/>
    <w:rsid w:val="00A968F4"/>
    <w:rsid w:val="00A969C8"/>
    <w:rsid w:val="00A96BC6"/>
    <w:rsid w:val="00A96BEC"/>
    <w:rsid w:val="00A971C9"/>
    <w:rsid w:val="00A97260"/>
    <w:rsid w:val="00A974C2"/>
    <w:rsid w:val="00A978C0"/>
    <w:rsid w:val="00A9790E"/>
    <w:rsid w:val="00A97F0F"/>
    <w:rsid w:val="00A97F46"/>
    <w:rsid w:val="00AA00D5"/>
    <w:rsid w:val="00AA0346"/>
    <w:rsid w:val="00AA06F6"/>
    <w:rsid w:val="00AA0751"/>
    <w:rsid w:val="00AA0809"/>
    <w:rsid w:val="00AA0938"/>
    <w:rsid w:val="00AA0B58"/>
    <w:rsid w:val="00AA0BCD"/>
    <w:rsid w:val="00AA0C93"/>
    <w:rsid w:val="00AA0C9D"/>
    <w:rsid w:val="00AA0D92"/>
    <w:rsid w:val="00AA0FC3"/>
    <w:rsid w:val="00AA0FCA"/>
    <w:rsid w:val="00AA1425"/>
    <w:rsid w:val="00AA147B"/>
    <w:rsid w:val="00AA1493"/>
    <w:rsid w:val="00AA14BC"/>
    <w:rsid w:val="00AA154B"/>
    <w:rsid w:val="00AA157C"/>
    <w:rsid w:val="00AA163A"/>
    <w:rsid w:val="00AA1677"/>
    <w:rsid w:val="00AA17B4"/>
    <w:rsid w:val="00AA1874"/>
    <w:rsid w:val="00AA1990"/>
    <w:rsid w:val="00AA1A9B"/>
    <w:rsid w:val="00AA1DA8"/>
    <w:rsid w:val="00AA1E4B"/>
    <w:rsid w:val="00AA1F1F"/>
    <w:rsid w:val="00AA2320"/>
    <w:rsid w:val="00AA2375"/>
    <w:rsid w:val="00AA265F"/>
    <w:rsid w:val="00AA28AF"/>
    <w:rsid w:val="00AA28D4"/>
    <w:rsid w:val="00AA2924"/>
    <w:rsid w:val="00AA2C64"/>
    <w:rsid w:val="00AA2D7F"/>
    <w:rsid w:val="00AA2F3F"/>
    <w:rsid w:val="00AA3009"/>
    <w:rsid w:val="00AA3119"/>
    <w:rsid w:val="00AA31AA"/>
    <w:rsid w:val="00AA31BE"/>
    <w:rsid w:val="00AA32AD"/>
    <w:rsid w:val="00AA32D7"/>
    <w:rsid w:val="00AA33E3"/>
    <w:rsid w:val="00AA33E8"/>
    <w:rsid w:val="00AA3413"/>
    <w:rsid w:val="00AA3486"/>
    <w:rsid w:val="00AA34F5"/>
    <w:rsid w:val="00AA37F6"/>
    <w:rsid w:val="00AA392B"/>
    <w:rsid w:val="00AA3AE7"/>
    <w:rsid w:val="00AA3B3D"/>
    <w:rsid w:val="00AA3D99"/>
    <w:rsid w:val="00AA3ED7"/>
    <w:rsid w:val="00AA4093"/>
    <w:rsid w:val="00AA4128"/>
    <w:rsid w:val="00AA41F0"/>
    <w:rsid w:val="00AA421A"/>
    <w:rsid w:val="00AA4558"/>
    <w:rsid w:val="00AA4620"/>
    <w:rsid w:val="00AA472A"/>
    <w:rsid w:val="00AA4828"/>
    <w:rsid w:val="00AA4A1C"/>
    <w:rsid w:val="00AA4AE8"/>
    <w:rsid w:val="00AA4D60"/>
    <w:rsid w:val="00AA4F22"/>
    <w:rsid w:val="00AA5164"/>
    <w:rsid w:val="00AA523A"/>
    <w:rsid w:val="00AA534A"/>
    <w:rsid w:val="00AA5583"/>
    <w:rsid w:val="00AA55E1"/>
    <w:rsid w:val="00AA56F9"/>
    <w:rsid w:val="00AA5757"/>
    <w:rsid w:val="00AA57B9"/>
    <w:rsid w:val="00AA585C"/>
    <w:rsid w:val="00AA595F"/>
    <w:rsid w:val="00AA5A02"/>
    <w:rsid w:val="00AA5AB8"/>
    <w:rsid w:val="00AA5DF7"/>
    <w:rsid w:val="00AA5FDF"/>
    <w:rsid w:val="00AA621B"/>
    <w:rsid w:val="00AA622C"/>
    <w:rsid w:val="00AA6374"/>
    <w:rsid w:val="00AA64CF"/>
    <w:rsid w:val="00AA6625"/>
    <w:rsid w:val="00AA673D"/>
    <w:rsid w:val="00AA67D9"/>
    <w:rsid w:val="00AA686B"/>
    <w:rsid w:val="00AA6A71"/>
    <w:rsid w:val="00AA6BCB"/>
    <w:rsid w:val="00AA6DB0"/>
    <w:rsid w:val="00AA7223"/>
    <w:rsid w:val="00AA72E2"/>
    <w:rsid w:val="00AA762B"/>
    <w:rsid w:val="00AA7875"/>
    <w:rsid w:val="00AA78F7"/>
    <w:rsid w:val="00AA7CEC"/>
    <w:rsid w:val="00AA7DAF"/>
    <w:rsid w:val="00AA7E00"/>
    <w:rsid w:val="00AA7E75"/>
    <w:rsid w:val="00AA7F43"/>
    <w:rsid w:val="00AB00F4"/>
    <w:rsid w:val="00AB0190"/>
    <w:rsid w:val="00AB0371"/>
    <w:rsid w:val="00AB03A3"/>
    <w:rsid w:val="00AB0475"/>
    <w:rsid w:val="00AB05F5"/>
    <w:rsid w:val="00AB0621"/>
    <w:rsid w:val="00AB0727"/>
    <w:rsid w:val="00AB07FD"/>
    <w:rsid w:val="00AB084B"/>
    <w:rsid w:val="00AB0A4C"/>
    <w:rsid w:val="00AB0B23"/>
    <w:rsid w:val="00AB0B7D"/>
    <w:rsid w:val="00AB0E80"/>
    <w:rsid w:val="00AB13D0"/>
    <w:rsid w:val="00AB13E8"/>
    <w:rsid w:val="00AB1415"/>
    <w:rsid w:val="00AB14BC"/>
    <w:rsid w:val="00AB14C7"/>
    <w:rsid w:val="00AB15AD"/>
    <w:rsid w:val="00AB179F"/>
    <w:rsid w:val="00AB1C59"/>
    <w:rsid w:val="00AB1CC0"/>
    <w:rsid w:val="00AB1E31"/>
    <w:rsid w:val="00AB209A"/>
    <w:rsid w:val="00AB2432"/>
    <w:rsid w:val="00AB24F8"/>
    <w:rsid w:val="00AB2C73"/>
    <w:rsid w:val="00AB2C80"/>
    <w:rsid w:val="00AB2D90"/>
    <w:rsid w:val="00AB2E39"/>
    <w:rsid w:val="00AB2E49"/>
    <w:rsid w:val="00AB2EDD"/>
    <w:rsid w:val="00AB2F15"/>
    <w:rsid w:val="00AB2F51"/>
    <w:rsid w:val="00AB305C"/>
    <w:rsid w:val="00AB3092"/>
    <w:rsid w:val="00AB327D"/>
    <w:rsid w:val="00AB33EC"/>
    <w:rsid w:val="00AB34DD"/>
    <w:rsid w:val="00AB35E2"/>
    <w:rsid w:val="00AB36C9"/>
    <w:rsid w:val="00AB3715"/>
    <w:rsid w:val="00AB3720"/>
    <w:rsid w:val="00AB3741"/>
    <w:rsid w:val="00AB37C2"/>
    <w:rsid w:val="00AB38D2"/>
    <w:rsid w:val="00AB394D"/>
    <w:rsid w:val="00AB394E"/>
    <w:rsid w:val="00AB3A32"/>
    <w:rsid w:val="00AB3AA0"/>
    <w:rsid w:val="00AB3F05"/>
    <w:rsid w:val="00AB3FC1"/>
    <w:rsid w:val="00AB406E"/>
    <w:rsid w:val="00AB431A"/>
    <w:rsid w:val="00AB4447"/>
    <w:rsid w:val="00AB4487"/>
    <w:rsid w:val="00AB459A"/>
    <w:rsid w:val="00AB4763"/>
    <w:rsid w:val="00AB4914"/>
    <w:rsid w:val="00AB49C6"/>
    <w:rsid w:val="00AB49FF"/>
    <w:rsid w:val="00AB4A58"/>
    <w:rsid w:val="00AB4B56"/>
    <w:rsid w:val="00AB4C37"/>
    <w:rsid w:val="00AB4D90"/>
    <w:rsid w:val="00AB4E6E"/>
    <w:rsid w:val="00AB4F6E"/>
    <w:rsid w:val="00AB5012"/>
    <w:rsid w:val="00AB50FA"/>
    <w:rsid w:val="00AB51BA"/>
    <w:rsid w:val="00AB53F2"/>
    <w:rsid w:val="00AB5678"/>
    <w:rsid w:val="00AB56B0"/>
    <w:rsid w:val="00AB580D"/>
    <w:rsid w:val="00AB5834"/>
    <w:rsid w:val="00AB599F"/>
    <w:rsid w:val="00AB5AAE"/>
    <w:rsid w:val="00AB5C3A"/>
    <w:rsid w:val="00AB5C70"/>
    <w:rsid w:val="00AB5D78"/>
    <w:rsid w:val="00AB60B9"/>
    <w:rsid w:val="00AB623B"/>
    <w:rsid w:val="00AB6680"/>
    <w:rsid w:val="00AB6890"/>
    <w:rsid w:val="00AB6B05"/>
    <w:rsid w:val="00AB6EC0"/>
    <w:rsid w:val="00AB6F96"/>
    <w:rsid w:val="00AB7046"/>
    <w:rsid w:val="00AB7180"/>
    <w:rsid w:val="00AB7203"/>
    <w:rsid w:val="00AB7392"/>
    <w:rsid w:val="00AB7416"/>
    <w:rsid w:val="00AB75E7"/>
    <w:rsid w:val="00AB7733"/>
    <w:rsid w:val="00AB79A4"/>
    <w:rsid w:val="00AB79C9"/>
    <w:rsid w:val="00AB7B2F"/>
    <w:rsid w:val="00AB7C5E"/>
    <w:rsid w:val="00AB7D06"/>
    <w:rsid w:val="00AB7DC0"/>
    <w:rsid w:val="00AB7DCC"/>
    <w:rsid w:val="00AB7E18"/>
    <w:rsid w:val="00AB7F65"/>
    <w:rsid w:val="00AC0344"/>
    <w:rsid w:val="00AC03FD"/>
    <w:rsid w:val="00AC06B3"/>
    <w:rsid w:val="00AC07CC"/>
    <w:rsid w:val="00AC0AFF"/>
    <w:rsid w:val="00AC0BF5"/>
    <w:rsid w:val="00AC0CB9"/>
    <w:rsid w:val="00AC0EF0"/>
    <w:rsid w:val="00AC1009"/>
    <w:rsid w:val="00AC14B9"/>
    <w:rsid w:val="00AC151D"/>
    <w:rsid w:val="00AC152E"/>
    <w:rsid w:val="00AC18CE"/>
    <w:rsid w:val="00AC19DB"/>
    <w:rsid w:val="00AC1A71"/>
    <w:rsid w:val="00AC1B1A"/>
    <w:rsid w:val="00AC1BB6"/>
    <w:rsid w:val="00AC1C02"/>
    <w:rsid w:val="00AC1C1A"/>
    <w:rsid w:val="00AC1DC7"/>
    <w:rsid w:val="00AC2044"/>
    <w:rsid w:val="00AC209F"/>
    <w:rsid w:val="00AC21E1"/>
    <w:rsid w:val="00AC2654"/>
    <w:rsid w:val="00AC2836"/>
    <w:rsid w:val="00AC2D04"/>
    <w:rsid w:val="00AC2ED5"/>
    <w:rsid w:val="00AC3023"/>
    <w:rsid w:val="00AC3075"/>
    <w:rsid w:val="00AC30D6"/>
    <w:rsid w:val="00AC32A5"/>
    <w:rsid w:val="00AC334B"/>
    <w:rsid w:val="00AC346C"/>
    <w:rsid w:val="00AC34A5"/>
    <w:rsid w:val="00AC34F3"/>
    <w:rsid w:val="00AC3A96"/>
    <w:rsid w:val="00AC3DB3"/>
    <w:rsid w:val="00AC3E0F"/>
    <w:rsid w:val="00AC3F25"/>
    <w:rsid w:val="00AC3F9C"/>
    <w:rsid w:val="00AC4517"/>
    <w:rsid w:val="00AC4518"/>
    <w:rsid w:val="00AC484E"/>
    <w:rsid w:val="00AC4A76"/>
    <w:rsid w:val="00AC4F99"/>
    <w:rsid w:val="00AC503E"/>
    <w:rsid w:val="00AC52E2"/>
    <w:rsid w:val="00AC5332"/>
    <w:rsid w:val="00AC549B"/>
    <w:rsid w:val="00AC56F0"/>
    <w:rsid w:val="00AC56FD"/>
    <w:rsid w:val="00AC57AC"/>
    <w:rsid w:val="00AC5824"/>
    <w:rsid w:val="00AC58E2"/>
    <w:rsid w:val="00AC5A59"/>
    <w:rsid w:val="00AC5AF8"/>
    <w:rsid w:val="00AC5B20"/>
    <w:rsid w:val="00AC5CDB"/>
    <w:rsid w:val="00AC5EE0"/>
    <w:rsid w:val="00AC5F3D"/>
    <w:rsid w:val="00AC5F5E"/>
    <w:rsid w:val="00AC6096"/>
    <w:rsid w:val="00AC60ED"/>
    <w:rsid w:val="00AC6224"/>
    <w:rsid w:val="00AC6296"/>
    <w:rsid w:val="00AC62D6"/>
    <w:rsid w:val="00AC62EE"/>
    <w:rsid w:val="00AC63B6"/>
    <w:rsid w:val="00AC64AB"/>
    <w:rsid w:val="00AC655E"/>
    <w:rsid w:val="00AC6673"/>
    <w:rsid w:val="00AC675D"/>
    <w:rsid w:val="00AC68A7"/>
    <w:rsid w:val="00AC6B2E"/>
    <w:rsid w:val="00AC6B82"/>
    <w:rsid w:val="00AC6CCA"/>
    <w:rsid w:val="00AC6D50"/>
    <w:rsid w:val="00AC709C"/>
    <w:rsid w:val="00AC720B"/>
    <w:rsid w:val="00AC72DB"/>
    <w:rsid w:val="00AC7394"/>
    <w:rsid w:val="00AC7548"/>
    <w:rsid w:val="00AC7877"/>
    <w:rsid w:val="00AC78FC"/>
    <w:rsid w:val="00AC7B95"/>
    <w:rsid w:val="00AC7D10"/>
    <w:rsid w:val="00AC7F9A"/>
    <w:rsid w:val="00AD008F"/>
    <w:rsid w:val="00AD0093"/>
    <w:rsid w:val="00AD01EF"/>
    <w:rsid w:val="00AD0242"/>
    <w:rsid w:val="00AD0309"/>
    <w:rsid w:val="00AD03AE"/>
    <w:rsid w:val="00AD0536"/>
    <w:rsid w:val="00AD05DF"/>
    <w:rsid w:val="00AD088C"/>
    <w:rsid w:val="00AD0AE6"/>
    <w:rsid w:val="00AD0C67"/>
    <w:rsid w:val="00AD0D2A"/>
    <w:rsid w:val="00AD0E29"/>
    <w:rsid w:val="00AD0EF5"/>
    <w:rsid w:val="00AD0F47"/>
    <w:rsid w:val="00AD143B"/>
    <w:rsid w:val="00AD15BD"/>
    <w:rsid w:val="00AD1821"/>
    <w:rsid w:val="00AD1850"/>
    <w:rsid w:val="00AD1938"/>
    <w:rsid w:val="00AD1A10"/>
    <w:rsid w:val="00AD1C85"/>
    <w:rsid w:val="00AD1C8B"/>
    <w:rsid w:val="00AD1D99"/>
    <w:rsid w:val="00AD200D"/>
    <w:rsid w:val="00AD2033"/>
    <w:rsid w:val="00AD20AA"/>
    <w:rsid w:val="00AD219A"/>
    <w:rsid w:val="00AD21D9"/>
    <w:rsid w:val="00AD2535"/>
    <w:rsid w:val="00AD266B"/>
    <w:rsid w:val="00AD27C7"/>
    <w:rsid w:val="00AD284D"/>
    <w:rsid w:val="00AD2ABD"/>
    <w:rsid w:val="00AD2B07"/>
    <w:rsid w:val="00AD2EE3"/>
    <w:rsid w:val="00AD2F6E"/>
    <w:rsid w:val="00AD301A"/>
    <w:rsid w:val="00AD311D"/>
    <w:rsid w:val="00AD315E"/>
    <w:rsid w:val="00AD3166"/>
    <w:rsid w:val="00AD318E"/>
    <w:rsid w:val="00AD333A"/>
    <w:rsid w:val="00AD3731"/>
    <w:rsid w:val="00AD393B"/>
    <w:rsid w:val="00AD3ADD"/>
    <w:rsid w:val="00AD3D8E"/>
    <w:rsid w:val="00AD3E94"/>
    <w:rsid w:val="00AD4115"/>
    <w:rsid w:val="00AD4320"/>
    <w:rsid w:val="00AD43C9"/>
    <w:rsid w:val="00AD43F3"/>
    <w:rsid w:val="00AD43FC"/>
    <w:rsid w:val="00AD4410"/>
    <w:rsid w:val="00AD4499"/>
    <w:rsid w:val="00AD4681"/>
    <w:rsid w:val="00AD4702"/>
    <w:rsid w:val="00AD475E"/>
    <w:rsid w:val="00AD49D4"/>
    <w:rsid w:val="00AD4A15"/>
    <w:rsid w:val="00AD4F38"/>
    <w:rsid w:val="00AD4F3F"/>
    <w:rsid w:val="00AD4FED"/>
    <w:rsid w:val="00AD50D1"/>
    <w:rsid w:val="00AD51F7"/>
    <w:rsid w:val="00AD53A8"/>
    <w:rsid w:val="00AD53B3"/>
    <w:rsid w:val="00AD5411"/>
    <w:rsid w:val="00AD5D18"/>
    <w:rsid w:val="00AD679B"/>
    <w:rsid w:val="00AD68B4"/>
    <w:rsid w:val="00AD68FF"/>
    <w:rsid w:val="00AD6AA3"/>
    <w:rsid w:val="00AD6AF1"/>
    <w:rsid w:val="00AD6C9B"/>
    <w:rsid w:val="00AD6CF6"/>
    <w:rsid w:val="00AD6FDF"/>
    <w:rsid w:val="00AD715F"/>
    <w:rsid w:val="00AD7236"/>
    <w:rsid w:val="00AD73F3"/>
    <w:rsid w:val="00AD76DB"/>
    <w:rsid w:val="00AD7734"/>
    <w:rsid w:val="00AD78B7"/>
    <w:rsid w:val="00AD79A4"/>
    <w:rsid w:val="00AD7A5A"/>
    <w:rsid w:val="00AD7BCB"/>
    <w:rsid w:val="00AD7BE4"/>
    <w:rsid w:val="00AD7E1F"/>
    <w:rsid w:val="00AD7E81"/>
    <w:rsid w:val="00AD7ED6"/>
    <w:rsid w:val="00AD7F66"/>
    <w:rsid w:val="00AE020D"/>
    <w:rsid w:val="00AE03A2"/>
    <w:rsid w:val="00AE03F3"/>
    <w:rsid w:val="00AE0426"/>
    <w:rsid w:val="00AE05F4"/>
    <w:rsid w:val="00AE080E"/>
    <w:rsid w:val="00AE0893"/>
    <w:rsid w:val="00AE0B05"/>
    <w:rsid w:val="00AE0C32"/>
    <w:rsid w:val="00AE1040"/>
    <w:rsid w:val="00AE1124"/>
    <w:rsid w:val="00AE18A4"/>
    <w:rsid w:val="00AE1A8D"/>
    <w:rsid w:val="00AE1B33"/>
    <w:rsid w:val="00AE1B7E"/>
    <w:rsid w:val="00AE1D20"/>
    <w:rsid w:val="00AE1DC0"/>
    <w:rsid w:val="00AE1EFB"/>
    <w:rsid w:val="00AE2115"/>
    <w:rsid w:val="00AE21D3"/>
    <w:rsid w:val="00AE22A0"/>
    <w:rsid w:val="00AE22CF"/>
    <w:rsid w:val="00AE23D7"/>
    <w:rsid w:val="00AE2727"/>
    <w:rsid w:val="00AE2BC5"/>
    <w:rsid w:val="00AE2FF2"/>
    <w:rsid w:val="00AE31D6"/>
    <w:rsid w:val="00AE321B"/>
    <w:rsid w:val="00AE3241"/>
    <w:rsid w:val="00AE335D"/>
    <w:rsid w:val="00AE3383"/>
    <w:rsid w:val="00AE35A2"/>
    <w:rsid w:val="00AE3661"/>
    <w:rsid w:val="00AE392C"/>
    <w:rsid w:val="00AE3BAE"/>
    <w:rsid w:val="00AE3CBE"/>
    <w:rsid w:val="00AE3E04"/>
    <w:rsid w:val="00AE3EC6"/>
    <w:rsid w:val="00AE3EFA"/>
    <w:rsid w:val="00AE3F84"/>
    <w:rsid w:val="00AE436E"/>
    <w:rsid w:val="00AE43DC"/>
    <w:rsid w:val="00AE452D"/>
    <w:rsid w:val="00AE45CB"/>
    <w:rsid w:val="00AE4966"/>
    <w:rsid w:val="00AE4F7B"/>
    <w:rsid w:val="00AE4FD7"/>
    <w:rsid w:val="00AE51A4"/>
    <w:rsid w:val="00AE53C6"/>
    <w:rsid w:val="00AE577D"/>
    <w:rsid w:val="00AE57A7"/>
    <w:rsid w:val="00AE59C3"/>
    <w:rsid w:val="00AE5C35"/>
    <w:rsid w:val="00AE5CA2"/>
    <w:rsid w:val="00AE5CD0"/>
    <w:rsid w:val="00AE5DDD"/>
    <w:rsid w:val="00AE5E71"/>
    <w:rsid w:val="00AE5FA7"/>
    <w:rsid w:val="00AE6085"/>
    <w:rsid w:val="00AE6119"/>
    <w:rsid w:val="00AE62D0"/>
    <w:rsid w:val="00AE6376"/>
    <w:rsid w:val="00AE6555"/>
    <w:rsid w:val="00AE66A6"/>
    <w:rsid w:val="00AE6AE7"/>
    <w:rsid w:val="00AE6C36"/>
    <w:rsid w:val="00AE6C76"/>
    <w:rsid w:val="00AE6CD8"/>
    <w:rsid w:val="00AE6EE9"/>
    <w:rsid w:val="00AE6F9C"/>
    <w:rsid w:val="00AE72D2"/>
    <w:rsid w:val="00AE73BC"/>
    <w:rsid w:val="00AE74DD"/>
    <w:rsid w:val="00AE75D2"/>
    <w:rsid w:val="00AE7638"/>
    <w:rsid w:val="00AE76A7"/>
    <w:rsid w:val="00AE78F2"/>
    <w:rsid w:val="00AE7947"/>
    <w:rsid w:val="00AE7B54"/>
    <w:rsid w:val="00AE7B57"/>
    <w:rsid w:val="00AE7F01"/>
    <w:rsid w:val="00AF0081"/>
    <w:rsid w:val="00AF0097"/>
    <w:rsid w:val="00AF0152"/>
    <w:rsid w:val="00AF016F"/>
    <w:rsid w:val="00AF03AD"/>
    <w:rsid w:val="00AF06CC"/>
    <w:rsid w:val="00AF0892"/>
    <w:rsid w:val="00AF08F7"/>
    <w:rsid w:val="00AF0A2B"/>
    <w:rsid w:val="00AF0A31"/>
    <w:rsid w:val="00AF0B38"/>
    <w:rsid w:val="00AF0DA1"/>
    <w:rsid w:val="00AF0E22"/>
    <w:rsid w:val="00AF0EE1"/>
    <w:rsid w:val="00AF0FD3"/>
    <w:rsid w:val="00AF10EC"/>
    <w:rsid w:val="00AF126C"/>
    <w:rsid w:val="00AF14BB"/>
    <w:rsid w:val="00AF150B"/>
    <w:rsid w:val="00AF1557"/>
    <w:rsid w:val="00AF158C"/>
    <w:rsid w:val="00AF16BA"/>
    <w:rsid w:val="00AF17FC"/>
    <w:rsid w:val="00AF1A07"/>
    <w:rsid w:val="00AF208E"/>
    <w:rsid w:val="00AF20A2"/>
    <w:rsid w:val="00AF20B9"/>
    <w:rsid w:val="00AF224F"/>
    <w:rsid w:val="00AF2318"/>
    <w:rsid w:val="00AF2436"/>
    <w:rsid w:val="00AF24AD"/>
    <w:rsid w:val="00AF2543"/>
    <w:rsid w:val="00AF26DF"/>
    <w:rsid w:val="00AF299D"/>
    <w:rsid w:val="00AF2AA1"/>
    <w:rsid w:val="00AF2DF5"/>
    <w:rsid w:val="00AF2E51"/>
    <w:rsid w:val="00AF2ECF"/>
    <w:rsid w:val="00AF2FC4"/>
    <w:rsid w:val="00AF3187"/>
    <w:rsid w:val="00AF3425"/>
    <w:rsid w:val="00AF35D2"/>
    <w:rsid w:val="00AF3647"/>
    <w:rsid w:val="00AF37CB"/>
    <w:rsid w:val="00AF37F6"/>
    <w:rsid w:val="00AF394B"/>
    <w:rsid w:val="00AF3CE5"/>
    <w:rsid w:val="00AF3F19"/>
    <w:rsid w:val="00AF4143"/>
    <w:rsid w:val="00AF41BC"/>
    <w:rsid w:val="00AF4362"/>
    <w:rsid w:val="00AF45D6"/>
    <w:rsid w:val="00AF4743"/>
    <w:rsid w:val="00AF476E"/>
    <w:rsid w:val="00AF4979"/>
    <w:rsid w:val="00AF4BE7"/>
    <w:rsid w:val="00AF4D0A"/>
    <w:rsid w:val="00AF4E02"/>
    <w:rsid w:val="00AF4EB5"/>
    <w:rsid w:val="00AF503E"/>
    <w:rsid w:val="00AF50F1"/>
    <w:rsid w:val="00AF5189"/>
    <w:rsid w:val="00AF5310"/>
    <w:rsid w:val="00AF5391"/>
    <w:rsid w:val="00AF5544"/>
    <w:rsid w:val="00AF5666"/>
    <w:rsid w:val="00AF5781"/>
    <w:rsid w:val="00AF581D"/>
    <w:rsid w:val="00AF582E"/>
    <w:rsid w:val="00AF5BFE"/>
    <w:rsid w:val="00AF5CF0"/>
    <w:rsid w:val="00AF5DEA"/>
    <w:rsid w:val="00AF5E95"/>
    <w:rsid w:val="00AF607D"/>
    <w:rsid w:val="00AF60D9"/>
    <w:rsid w:val="00AF62B4"/>
    <w:rsid w:val="00AF62C0"/>
    <w:rsid w:val="00AF62FE"/>
    <w:rsid w:val="00AF649B"/>
    <w:rsid w:val="00AF65E9"/>
    <w:rsid w:val="00AF677B"/>
    <w:rsid w:val="00AF6A3D"/>
    <w:rsid w:val="00AF6A85"/>
    <w:rsid w:val="00AF6AEC"/>
    <w:rsid w:val="00AF6B33"/>
    <w:rsid w:val="00AF6C06"/>
    <w:rsid w:val="00AF6C28"/>
    <w:rsid w:val="00AF6C6B"/>
    <w:rsid w:val="00AF6D5B"/>
    <w:rsid w:val="00AF6D8F"/>
    <w:rsid w:val="00AF6E18"/>
    <w:rsid w:val="00AF6E79"/>
    <w:rsid w:val="00AF7060"/>
    <w:rsid w:val="00AF7134"/>
    <w:rsid w:val="00AF7262"/>
    <w:rsid w:val="00AF727A"/>
    <w:rsid w:val="00AF74B8"/>
    <w:rsid w:val="00AF74ED"/>
    <w:rsid w:val="00AF764A"/>
    <w:rsid w:val="00AF77C3"/>
    <w:rsid w:val="00AF7932"/>
    <w:rsid w:val="00AF7A70"/>
    <w:rsid w:val="00AF7CCC"/>
    <w:rsid w:val="00AF7DCA"/>
    <w:rsid w:val="00AF7E8B"/>
    <w:rsid w:val="00AF7F29"/>
    <w:rsid w:val="00AF7FC7"/>
    <w:rsid w:val="00AF7FD2"/>
    <w:rsid w:val="00B00129"/>
    <w:rsid w:val="00B002BD"/>
    <w:rsid w:val="00B003B6"/>
    <w:rsid w:val="00B0092E"/>
    <w:rsid w:val="00B0098B"/>
    <w:rsid w:val="00B009C1"/>
    <w:rsid w:val="00B00B44"/>
    <w:rsid w:val="00B00B6D"/>
    <w:rsid w:val="00B00DEB"/>
    <w:rsid w:val="00B00EB5"/>
    <w:rsid w:val="00B00F94"/>
    <w:rsid w:val="00B010BC"/>
    <w:rsid w:val="00B01162"/>
    <w:rsid w:val="00B0116D"/>
    <w:rsid w:val="00B0128C"/>
    <w:rsid w:val="00B01407"/>
    <w:rsid w:val="00B01579"/>
    <w:rsid w:val="00B01594"/>
    <w:rsid w:val="00B017F0"/>
    <w:rsid w:val="00B01926"/>
    <w:rsid w:val="00B01BE3"/>
    <w:rsid w:val="00B01EF2"/>
    <w:rsid w:val="00B01EF7"/>
    <w:rsid w:val="00B01F2B"/>
    <w:rsid w:val="00B01F88"/>
    <w:rsid w:val="00B021AD"/>
    <w:rsid w:val="00B021EC"/>
    <w:rsid w:val="00B022E8"/>
    <w:rsid w:val="00B023AF"/>
    <w:rsid w:val="00B025A6"/>
    <w:rsid w:val="00B0277A"/>
    <w:rsid w:val="00B02A68"/>
    <w:rsid w:val="00B02A77"/>
    <w:rsid w:val="00B02ADB"/>
    <w:rsid w:val="00B02CFC"/>
    <w:rsid w:val="00B02F11"/>
    <w:rsid w:val="00B031A4"/>
    <w:rsid w:val="00B032BC"/>
    <w:rsid w:val="00B032EC"/>
    <w:rsid w:val="00B0379C"/>
    <w:rsid w:val="00B0383E"/>
    <w:rsid w:val="00B03911"/>
    <w:rsid w:val="00B03C3B"/>
    <w:rsid w:val="00B03DA5"/>
    <w:rsid w:val="00B040AA"/>
    <w:rsid w:val="00B041C7"/>
    <w:rsid w:val="00B0424D"/>
    <w:rsid w:val="00B043CC"/>
    <w:rsid w:val="00B04466"/>
    <w:rsid w:val="00B04857"/>
    <w:rsid w:val="00B048DF"/>
    <w:rsid w:val="00B0493E"/>
    <w:rsid w:val="00B04A5F"/>
    <w:rsid w:val="00B04D4F"/>
    <w:rsid w:val="00B05073"/>
    <w:rsid w:val="00B0551D"/>
    <w:rsid w:val="00B05682"/>
    <w:rsid w:val="00B0584E"/>
    <w:rsid w:val="00B0597B"/>
    <w:rsid w:val="00B05B35"/>
    <w:rsid w:val="00B05B82"/>
    <w:rsid w:val="00B05B91"/>
    <w:rsid w:val="00B05C89"/>
    <w:rsid w:val="00B05F4A"/>
    <w:rsid w:val="00B060CA"/>
    <w:rsid w:val="00B0621F"/>
    <w:rsid w:val="00B064D8"/>
    <w:rsid w:val="00B065B8"/>
    <w:rsid w:val="00B06640"/>
    <w:rsid w:val="00B06641"/>
    <w:rsid w:val="00B0667D"/>
    <w:rsid w:val="00B06720"/>
    <w:rsid w:val="00B0689C"/>
    <w:rsid w:val="00B06B30"/>
    <w:rsid w:val="00B06BAE"/>
    <w:rsid w:val="00B06D0B"/>
    <w:rsid w:val="00B07145"/>
    <w:rsid w:val="00B0718A"/>
    <w:rsid w:val="00B07380"/>
    <w:rsid w:val="00B073FA"/>
    <w:rsid w:val="00B0742D"/>
    <w:rsid w:val="00B075C5"/>
    <w:rsid w:val="00B07700"/>
    <w:rsid w:val="00B079E5"/>
    <w:rsid w:val="00B07C5A"/>
    <w:rsid w:val="00B101E1"/>
    <w:rsid w:val="00B1023C"/>
    <w:rsid w:val="00B10287"/>
    <w:rsid w:val="00B1030A"/>
    <w:rsid w:val="00B10428"/>
    <w:rsid w:val="00B10560"/>
    <w:rsid w:val="00B1065F"/>
    <w:rsid w:val="00B1075B"/>
    <w:rsid w:val="00B108F2"/>
    <w:rsid w:val="00B109E4"/>
    <w:rsid w:val="00B10C3F"/>
    <w:rsid w:val="00B10E53"/>
    <w:rsid w:val="00B10E59"/>
    <w:rsid w:val="00B10E8D"/>
    <w:rsid w:val="00B10F82"/>
    <w:rsid w:val="00B111BD"/>
    <w:rsid w:val="00B111F3"/>
    <w:rsid w:val="00B11427"/>
    <w:rsid w:val="00B1162F"/>
    <w:rsid w:val="00B116ED"/>
    <w:rsid w:val="00B11844"/>
    <w:rsid w:val="00B11ACA"/>
    <w:rsid w:val="00B11E0F"/>
    <w:rsid w:val="00B12069"/>
    <w:rsid w:val="00B12176"/>
    <w:rsid w:val="00B12205"/>
    <w:rsid w:val="00B124B9"/>
    <w:rsid w:val="00B12508"/>
    <w:rsid w:val="00B12729"/>
    <w:rsid w:val="00B12821"/>
    <w:rsid w:val="00B12A46"/>
    <w:rsid w:val="00B12B29"/>
    <w:rsid w:val="00B12BA1"/>
    <w:rsid w:val="00B12EC7"/>
    <w:rsid w:val="00B12F57"/>
    <w:rsid w:val="00B13038"/>
    <w:rsid w:val="00B1318D"/>
    <w:rsid w:val="00B131C6"/>
    <w:rsid w:val="00B13330"/>
    <w:rsid w:val="00B1349E"/>
    <w:rsid w:val="00B13533"/>
    <w:rsid w:val="00B13802"/>
    <w:rsid w:val="00B13813"/>
    <w:rsid w:val="00B13A36"/>
    <w:rsid w:val="00B13B3C"/>
    <w:rsid w:val="00B13C14"/>
    <w:rsid w:val="00B13C30"/>
    <w:rsid w:val="00B13CBE"/>
    <w:rsid w:val="00B13CC7"/>
    <w:rsid w:val="00B13D16"/>
    <w:rsid w:val="00B13D9B"/>
    <w:rsid w:val="00B13D9C"/>
    <w:rsid w:val="00B13F11"/>
    <w:rsid w:val="00B13FBA"/>
    <w:rsid w:val="00B1412B"/>
    <w:rsid w:val="00B14208"/>
    <w:rsid w:val="00B14322"/>
    <w:rsid w:val="00B1432F"/>
    <w:rsid w:val="00B14450"/>
    <w:rsid w:val="00B1480C"/>
    <w:rsid w:val="00B14A7F"/>
    <w:rsid w:val="00B14C33"/>
    <w:rsid w:val="00B14C81"/>
    <w:rsid w:val="00B14DC8"/>
    <w:rsid w:val="00B14E34"/>
    <w:rsid w:val="00B14EF8"/>
    <w:rsid w:val="00B14FD0"/>
    <w:rsid w:val="00B1510E"/>
    <w:rsid w:val="00B1520B"/>
    <w:rsid w:val="00B15320"/>
    <w:rsid w:val="00B1573E"/>
    <w:rsid w:val="00B157D7"/>
    <w:rsid w:val="00B15998"/>
    <w:rsid w:val="00B15B3B"/>
    <w:rsid w:val="00B15C14"/>
    <w:rsid w:val="00B15C51"/>
    <w:rsid w:val="00B15CCD"/>
    <w:rsid w:val="00B15F2B"/>
    <w:rsid w:val="00B15FB6"/>
    <w:rsid w:val="00B16001"/>
    <w:rsid w:val="00B162E8"/>
    <w:rsid w:val="00B1649D"/>
    <w:rsid w:val="00B16754"/>
    <w:rsid w:val="00B16A16"/>
    <w:rsid w:val="00B16AF3"/>
    <w:rsid w:val="00B16F6B"/>
    <w:rsid w:val="00B170ED"/>
    <w:rsid w:val="00B1711A"/>
    <w:rsid w:val="00B17234"/>
    <w:rsid w:val="00B173DB"/>
    <w:rsid w:val="00B174FC"/>
    <w:rsid w:val="00B17714"/>
    <w:rsid w:val="00B178AA"/>
    <w:rsid w:val="00B17906"/>
    <w:rsid w:val="00B1792A"/>
    <w:rsid w:val="00B179C4"/>
    <w:rsid w:val="00B179CA"/>
    <w:rsid w:val="00B17B7E"/>
    <w:rsid w:val="00B17C0C"/>
    <w:rsid w:val="00B17CE3"/>
    <w:rsid w:val="00B17FC1"/>
    <w:rsid w:val="00B200EC"/>
    <w:rsid w:val="00B203AD"/>
    <w:rsid w:val="00B203C9"/>
    <w:rsid w:val="00B20798"/>
    <w:rsid w:val="00B2089B"/>
    <w:rsid w:val="00B20C1A"/>
    <w:rsid w:val="00B20C2E"/>
    <w:rsid w:val="00B20E51"/>
    <w:rsid w:val="00B20F37"/>
    <w:rsid w:val="00B21158"/>
    <w:rsid w:val="00B21480"/>
    <w:rsid w:val="00B21587"/>
    <w:rsid w:val="00B2162F"/>
    <w:rsid w:val="00B21650"/>
    <w:rsid w:val="00B21923"/>
    <w:rsid w:val="00B21BF5"/>
    <w:rsid w:val="00B21CD5"/>
    <w:rsid w:val="00B21FD7"/>
    <w:rsid w:val="00B220D4"/>
    <w:rsid w:val="00B22163"/>
    <w:rsid w:val="00B22197"/>
    <w:rsid w:val="00B2239B"/>
    <w:rsid w:val="00B22455"/>
    <w:rsid w:val="00B225F6"/>
    <w:rsid w:val="00B22682"/>
    <w:rsid w:val="00B2270E"/>
    <w:rsid w:val="00B22BF9"/>
    <w:rsid w:val="00B22C0D"/>
    <w:rsid w:val="00B22C32"/>
    <w:rsid w:val="00B22DDB"/>
    <w:rsid w:val="00B22E83"/>
    <w:rsid w:val="00B22F12"/>
    <w:rsid w:val="00B22FF8"/>
    <w:rsid w:val="00B233D5"/>
    <w:rsid w:val="00B2340A"/>
    <w:rsid w:val="00B23789"/>
    <w:rsid w:val="00B23801"/>
    <w:rsid w:val="00B23A10"/>
    <w:rsid w:val="00B23B08"/>
    <w:rsid w:val="00B23D99"/>
    <w:rsid w:val="00B24105"/>
    <w:rsid w:val="00B241C9"/>
    <w:rsid w:val="00B24287"/>
    <w:rsid w:val="00B2443C"/>
    <w:rsid w:val="00B24859"/>
    <w:rsid w:val="00B24879"/>
    <w:rsid w:val="00B24892"/>
    <w:rsid w:val="00B24A0A"/>
    <w:rsid w:val="00B24C9B"/>
    <w:rsid w:val="00B24D55"/>
    <w:rsid w:val="00B24D71"/>
    <w:rsid w:val="00B24F08"/>
    <w:rsid w:val="00B24F49"/>
    <w:rsid w:val="00B24F7B"/>
    <w:rsid w:val="00B24F91"/>
    <w:rsid w:val="00B24F9F"/>
    <w:rsid w:val="00B250FA"/>
    <w:rsid w:val="00B2541A"/>
    <w:rsid w:val="00B25538"/>
    <w:rsid w:val="00B255B6"/>
    <w:rsid w:val="00B25696"/>
    <w:rsid w:val="00B258A2"/>
    <w:rsid w:val="00B259B7"/>
    <w:rsid w:val="00B259F8"/>
    <w:rsid w:val="00B25A82"/>
    <w:rsid w:val="00B25C4A"/>
    <w:rsid w:val="00B25DCD"/>
    <w:rsid w:val="00B25F52"/>
    <w:rsid w:val="00B25FE5"/>
    <w:rsid w:val="00B2600F"/>
    <w:rsid w:val="00B262AA"/>
    <w:rsid w:val="00B2637F"/>
    <w:rsid w:val="00B2678F"/>
    <w:rsid w:val="00B26918"/>
    <w:rsid w:val="00B269DE"/>
    <w:rsid w:val="00B26C8B"/>
    <w:rsid w:val="00B26DA9"/>
    <w:rsid w:val="00B27068"/>
    <w:rsid w:val="00B2748B"/>
    <w:rsid w:val="00B274DC"/>
    <w:rsid w:val="00B27884"/>
    <w:rsid w:val="00B279AB"/>
    <w:rsid w:val="00B27ADB"/>
    <w:rsid w:val="00B27FED"/>
    <w:rsid w:val="00B30074"/>
    <w:rsid w:val="00B308BA"/>
    <w:rsid w:val="00B30BF1"/>
    <w:rsid w:val="00B311AA"/>
    <w:rsid w:val="00B313AC"/>
    <w:rsid w:val="00B31649"/>
    <w:rsid w:val="00B316CA"/>
    <w:rsid w:val="00B316EA"/>
    <w:rsid w:val="00B317D5"/>
    <w:rsid w:val="00B31873"/>
    <w:rsid w:val="00B319B2"/>
    <w:rsid w:val="00B319D9"/>
    <w:rsid w:val="00B31C35"/>
    <w:rsid w:val="00B31DBB"/>
    <w:rsid w:val="00B31FE4"/>
    <w:rsid w:val="00B32052"/>
    <w:rsid w:val="00B3214E"/>
    <w:rsid w:val="00B3219C"/>
    <w:rsid w:val="00B323F7"/>
    <w:rsid w:val="00B3247A"/>
    <w:rsid w:val="00B324AA"/>
    <w:rsid w:val="00B32646"/>
    <w:rsid w:val="00B329B8"/>
    <w:rsid w:val="00B32CD6"/>
    <w:rsid w:val="00B32E29"/>
    <w:rsid w:val="00B32F34"/>
    <w:rsid w:val="00B32F49"/>
    <w:rsid w:val="00B331A4"/>
    <w:rsid w:val="00B3337A"/>
    <w:rsid w:val="00B33514"/>
    <w:rsid w:val="00B336E0"/>
    <w:rsid w:val="00B33750"/>
    <w:rsid w:val="00B33A22"/>
    <w:rsid w:val="00B33A9D"/>
    <w:rsid w:val="00B33C07"/>
    <w:rsid w:val="00B33C79"/>
    <w:rsid w:val="00B33DCB"/>
    <w:rsid w:val="00B342B1"/>
    <w:rsid w:val="00B34485"/>
    <w:rsid w:val="00B347DE"/>
    <w:rsid w:val="00B34821"/>
    <w:rsid w:val="00B348B3"/>
    <w:rsid w:val="00B348E8"/>
    <w:rsid w:val="00B34954"/>
    <w:rsid w:val="00B34959"/>
    <w:rsid w:val="00B34A86"/>
    <w:rsid w:val="00B34E21"/>
    <w:rsid w:val="00B34F58"/>
    <w:rsid w:val="00B34FBF"/>
    <w:rsid w:val="00B350AB"/>
    <w:rsid w:val="00B3512D"/>
    <w:rsid w:val="00B3519F"/>
    <w:rsid w:val="00B352B9"/>
    <w:rsid w:val="00B35480"/>
    <w:rsid w:val="00B354FC"/>
    <w:rsid w:val="00B35736"/>
    <w:rsid w:val="00B35A2E"/>
    <w:rsid w:val="00B35A53"/>
    <w:rsid w:val="00B35AA4"/>
    <w:rsid w:val="00B35AF2"/>
    <w:rsid w:val="00B35C1F"/>
    <w:rsid w:val="00B35CA2"/>
    <w:rsid w:val="00B35F1C"/>
    <w:rsid w:val="00B36234"/>
    <w:rsid w:val="00B36285"/>
    <w:rsid w:val="00B36328"/>
    <w:rsid w:val="00B3633D"/>
    <w:rsid w:val="00B3634E"/>
    <w:rsid w:val="00B36773"/>
    <w:rsid w:val="00B36835"/>
    <w:rsid w:val="00B36840"/>
    <w:rsid w:val="00B3689B"/>
    <w:rsid w:val="00B3691A"/>
    <w:rsid w:val="00B36A51"/>
    <w:rsid w:val="00B36E6F"/>
    <w:rsid w:val="00B371AF"/>
    <w:rsid w:val="00B371F0"/>
    <w:rsid w:val="00B373FA"/>
    <w:rsid w:val="00B37692"/>
    <w:rsid w:val="00B3784B"/>
    <w:rsid w:val="00B37D40"/>
    <w:rsid w:val="00B37D92"/>
    <w:rsid w:val="00B37F1C"/>
    <w:rsid w:val="00B40114"/>
    <w:rsid w:val="00B40419"/>
    <w:rsid w:val="00B40428"/>
    <w:rsid w:val="00B40556"/>
    <w:rsid w:val="00B407E8"/>
    <w:rsid w:val="00B40916"/>
    <w:rsid w:val="00B40B23"/>
    <w:rsid w:val="00B40BC9"/>
    <w:rsid w:val="00B40D99"/>
    <w:rsid w:val="00B40E5B"/>
    <w:rsid w:val="00B41049"/>
    <w:rsid w:val="00B41146"/>
    <w:rsid w:val="00B411B8"/>
    <w:rsid w:val="00B411F9"/>
    <w:rsid w:val="00B4124F"/>
    <w:rsid w:val="00B4135B"/>
    <w:rsid w:val="00B413D1"/>
    <w:rsid w:val="00B41488"/>
    <w:rsid w:val="00B41E6E"/>
    <w:rsid w:val="00B41E85"/>
    <w:rsid w:val="00B41EEA"/>
    <w:rsid w:val="00B41F36"/>
    <w:rsid w:val="00B4225B"/>
    <w:rsid w:val="00B42419"/>
    <w:rsid w:val="00B4264A"/>
    <w:rsid w:val="00B42771"/>
    <w:rsid w:val="00B42942"/>
    <w:rsid w:val="00B42A00"/>
    <w:rsid w:val="00B42B23"/>
    <w:rsid w:val="00B42CDB"/>
    <w:rsid w:val="00B42D12"/>
    <w:rsid w:val="00B42E29"/>
    <w:rsid w:val="00B42E8B"/>
    <w:rsid w:val="00B42F2B"/>
    <w:rsid w:val="00B42F38"/>
    <w:rsid w:val="00B4305D"/>
    <w:rsid w:val="00B430EF"/>
    <w:rsid w:val="00B434EF"/>
    <w:rsid w:val="00B436FB"/>
    <w:rsid w:val="00B43760"/>
    <w:rsid w:val="00B437DB"/>
    <w:rsid w:val="00B43884"/>
    <w:rsid w:val="00B43950"/>
    <w:rsid w:val="00B43A6D"/>
    <w:rsid w:val="00B43BB6"/>
    <w:rsid w:val="00B43BBF"/>
    <w:rsid w:val="00B43D22"/>
    <w:rsid w:val="00B43E56"/>
    <w:rsid w:val="00B43F83"/>
    <w:rsid w:val="00B4409D"/>
    <w:rsid w:val="00B44209"/>
    <w:rsid w:val="00B44225"/>
    <w:rsid w:val="00B44342"/>
    <w:rsid w:val="00B44343"/>
    <w:rsid w:val="00B44437"/>
    <w:rsid w:val="00B4458F"/>
    <w:rsid w:val="00B4460B"/>
    <w:rsid w:val="00B448D1"/>
    <w:rsid w:val="00B4494C"/>
    <w:rsid w:val="00B44A76"/>
    <w:rsid w:val="00B44AF3"/>
    <w:rsid w:val="00B44D97"/>
    <w:rsid w:val="00B44E45"/>
    <w:rsid w:val="00B45200"/>
    <w:rsid w:val="00B45496"/>
    <w:rsid w:val="00B45560"/>
    <w:rsid w:val="00B45614"/>
    <w:rsid w:val="00B4564B"/>
    <w:rsid w:val="00B45933"/>
    <w:rsid w:val="00B459BE"/>
    <w:rsid w:val="00B45A6B"/>
    <w:rsid w:val="00B45AAB"/>
    <w:rsid w:val="00B45AF5"/>
    <w:rsid w:val="00B45B44"/>
    <w:rsid w:val="00B45BFF"/>
    <w:rsid w:val="00B45C7B"/>
    <w:rsid w:val="00B45E78"/>
    <w:rsid w:val="00B45FB7"/>
    <w:rsid w:val="00B45FBA"/>
    <w:rsid w:val="00B4614C"/>
    <w:rsid w:val="00B464D9"/>
    <w:rsid w:val="00B464DA"/>
    <w:rsid w:val="00B464F6"/>
    <w:rsid w:val="00B46671"/>
    <w:rsid w:val="00B467EC"/>
    <w:rsid w:val="00B46CD8"/>
    <w:rsid w:val="00B471F1"/>
    <w:rsid w:val="00B472F8"/>
    <w:rsid w:val="00B47363"/>
    <w:rsid w:val="00B476AE"/>
    <w:rsid w:val="00B47795"/>
    <w:rsid w:val="00B47B24"/>
    <w:rsid w:val="00B47B5F"/>
    <w:rsid w:val="00B47C50"/>
    <w:rsid w:val="00B47E94"/>
    <w:rsid w:val="00B47EBE"/>
    <w:rsid w:val="00B47F28"/>
    <w:rsid w:val="00B47F4B"/>
    <w:rsid w:val="00B5008F"/>
    <w:rsid w:val="00B50258"/>
    <w:rsid w:val="00B504EB"/>
    <w:rsid w:val="00B504FB"/>
    <w:rsid w:val="00B5054E"/>
    <w:rsid w:val="00B5057C"/>
    <w:rsid w:val="00B50955"/>
    <w:rsid w:val="00B50A09"/>
    <w:rsid w:val="00B50A3C"/>
    <w:rsid w:val="00B50B7E"/>
    <w:rsid w:val="00B50BE7"/>
    <w:rsid w:val="00B50D8C"/>
    <w:rsid w:val="00B50F7E"/>
    <w:rsid w:val="00B50F88"/>
    <w:rsid w:val="00B50FAA"/>
    <w:rsid w:val="00B511A6"/>
    <w:rsid w:val="00B51562"/>
    <w:rsid w:val="00B515A7"/>
    <w:rsid w:val="00B516D7"/>
    <w:rsid w:val="00B51843"/>
    <w:rsid w:val="00B51C72"/>
    <w:rsid w:val="00B51DA9"/>
    <w:rsid w:val="00B51EDF"/>
    <w:rsid w:val="00B52033"/>
    <w:rsid w:val="00B520B2"/>
    <w:rsid w:val="00B52110"/>
    <w:rsid w:val="00B523E7"/>
    <w:rsid w:val="00B52703"/>
    <w:rsid w:val="00B52798"/>
    <w:rsid w:val="00B52828"/>
    <w:rsid w:val="00B52873"/>
    <w:rsid w:val="00B528AC"/>
    <w:rsid w:val="00B52A52"/>
    <w:rsid w:val="00B52A5F"/>
    <w:rsid w:val="00B5300E"/>
    <w:rsid w:val="00B53044"/>
    <w:rsid w:val="00B53111"/>
    <w:rsid w:val="00B5340F"/>
    <w:rsid w:val="00B53735"/>
    <w:rsid w:val="00B53929"/>
    <w:rsid w:val="00B53D39"/>
    <w:rsid w:val="00B54082"/>
    <w:rsid w:val="00B5438C"/>
    <w:rsid w:val="00B547FE"/>
    <w:rsid w:val="00B54957"/>
    <w:rsid w:val="00B54A40"/>
    <w:rsid w:val="00B54A73"/>
    <w:rsid w:val="00B54A7A"/>
    <w:rsid w:val="00B54BC5"/>
    <w:rsid w:val="00B54C0B"/>
    <w:rsid w:val="00B54D1F"/>
    <w:rsid w:val="00B54F1C"/>
    <w:rsid w:val="00B54F48"/>
    <w:rsid w:val="00B5504B"/>
    <w:rsid w:val="00B55150"/>
    <w:rsid w:val="00B552EE"/>
    <w:rsid w:val="00B5535C"/>
    <w:rsid w:val="00B55523"/>
    <w:rsid w:val="00B55539"/>
    <w:rsid w:val="00B55710"/>
    <w:rsid w:val="00B5578C"/>
    <w:rsid w:val="00B558C1"/>
    <w:rsid w:val="00B55A11"/>
    <w:rsid w:val="00B55B7A"/>
    <w:rsid w:val="00B55B90"/>
    <w:rsid w:val="00B55D2C"/>
    <w:rsid w:val="00B55D7C"/>
    <w:rsid w:val="00B55EC8"/>
    <w:rsid w:val="00B55EDD"/>
    <w:rsid w:val="00B55F15"/>
    <w:rsid w:val="00B55F52"/>
    <w:rsid w:val="00B55FC8"/>
    <w:rsid w:val="00B5607C"/>
    <w:rsid w:val="00B5626A"/>
    <w:rsid w:val="00B5636A"/>
    <w:rsid w:val="00B563F5"/>
    <w:rsid w:val="00B5656F"/>
    <w:rsid w:val="00B567FA"/>
    <w:rsid w:val="00B5685A"/>
    <w:rsid w:val="00B56935"/>
    <w:rsid w:val="00B56A17"/>
    <w:rsid w:val="00B56A3C"/>
    <w:rsid w:val="00B56C93"/>
    <w:rsid w:val="00B56D8D"/>
    <w:rsid w:val="00B56D8E"/>
    <w:rsid w:val="00B56D95"/>
    <w:rsid w:val="00B56E68"/>
    <w:rsid w:val="00B57045"/>
    <w:rsid w:val="00B5723D"/>
    <w:rsid w:val="00B57337"/>
    <w:rsid w:val="00B57356"/>
    <w:rsid w:val="00B573B8"/>
    <w:rsid w:val="00B57553"/>
    <w:rsid w:val="00B576D4"/>
    <w:rsid w:val="00B57794"/>
    <w:rsid w:val="00B57908"/>
    <w:rsid w:val="00B57BDF"/>
    <w:rsid w:val="00B57D6B"/>
    <w:rsid w:val="00B60168"/>
    <w:rsid w:val="00B60972"/>
    <w:rsid w:val="00B609EB"/>
    <w:rsid w:val="00B60C33"/>
    <w:rsid w:val="00B60C3A"/>
    <w:rsid w:val="00B60D19"/>
    <w:rsid w:val="00B60F1C"/>
    <w:rsid w:val="00B612C0"/>
    <w:rsid w:val="00B613AF"/>
    <w:rsid w:val="00B61468"/>
    <w:rsid w:val="00B61A94"/>
    <w:rsid w:val="00B61B43"/>
    <w:rsid w:val="00B61CDD"/>
    <w:rsid w:val="00B6201C"/>
    <w:rsid w:val="00B62145"/>
    <w:rsid w:val="00B6220B"/>
    <w:rsid w:val="00B62314"/>
    <w:rsid w:val="00B62646"/>
    <w:rsid w:val="00B62780"/>
    <w:rsid w:val="00B628A0"/>
    <w:rsid w:val="00B62A59"/>
    <w:rsid w:val="00B62EA6"/>
    <w:rsid w:val="00B62F1A"/>
    <w:rsid w:val="00B6306B"/>
    <w:rsid w:val="00B6338D"/>
    <w:rsid w:val="00B63429"/>
    <w:rsid w:val="00B63443"/>
    <w:rsid w:val="00B636F7"/>
    <w:rsid w:val="00B63824"/>
    <w:rsid w:val="00B63E54"/>
    <w:rsid w:val="00B63EBC"/>
    <w:rsid w:val="00B6466B"/>
    <w:rsid w:val="00B64692"/>
    <w:rsid w:val="00B6473B"/>
    <w:rsid w:val="00B64926"/>
    <w:rsid w:val="00B64A91"/>
    <w:rsid w:val="00B64ACD"/>
    <w:rsid w:val="00B64D34"/>
    <w:rsid w:val="00B64FA0"/>
    <w:rsid w:val="00B65200"/>
    <w:rsid w:val="00B653C1"/>
    <w:rsid w:val="00B654D4"/>
    <w:rsid w:val="00B655C7"/>
    <w:rsid w:val="00B656A4"/>
    <w:rsid w:val="00B65713"/>
    <w:rsid w:val="00B6583C"/>
    <w:rsid w:val="00B65927"/>
    <w:rsid w:val="00B6594D"/>
    <w:rsid w:val="00B659AA"/>
    <w:rsid w:val="00B65A36"/>
    <w:rsid w:val="00B65C1B"/>
    <w:rsid w:val="00B66479"/>
    <w:rsid w:val="00B6659A"/>
    <w:rsid w:val="00B666E6"/>
    <w:rsid w:val="00B6672E"/>
    <w:rsid w:val="00B668D6"/>
    <w:rsid w:val="00B66A93"/>
    <w:rsid w:val="00B66B12"/>
    <w:rsid w:val="00B66DBD"/>
    <w:rsid w:val="00B66DF4"/>
    <w:rsid w:val="00B66E3A"/>
    <w:rsid w:val="00B671A3"/>
    <w:rsid w:val="00B671B4"/>
    <w:rsid w:val="00B672D5"/>
    <w:rsid w:val="00B67306"/>
    <w:rsid w:val="00B6740D"/>
    <w:rsid w:val="00B6741C"/>
    <w:rsid w:val="00B6763D"/>
    <w:rsid w:val="00B6779C"/>
    <w:rsid w:val="00B6788F"/>
    <w:rsid w:val="00B67AD8"/>
    <w:rsid w:val="00B67C5D"/>
    <w:rsid w:val="00B67D97"/>
    <w:rsid w:val="00B7022A"/>
    <w:rsid w:val="00B703A6"/>
    <w:rsid w:val="00B7054B"/>
    <w:rsid w:val="00B706CA"/>
    <w:rsid w:val="00B70789"/>
    <w:rsid w:val="00B70BD6"/>
    <w:rsid w:val="00B70DC7"/>
    <w:rsid w:val="00B70E9E"/>
    <w:rsid w:val="00B70F4A"/>
    <w:rsid w:val="00B70FFC"/>
    <w:rsid w:val="00B711CF"/>
    <w:rsid w:val="00B715DE"/>
    <w:rsid w:val="00B716AD"/>
    <w:rsid w:val="00B719BB"/>
    <w:rsid w:val="00B71A4A"/>
    <w:rsid w:val="00B71AFF"/>
    <w:rsid w:val="00B71DD4"/>
    <w:rsid w:val="00B71E6A"/>
    <w:rsid w:val="00B71FDD"/>
    <w:rsid w:val="00B71FEE"/>
    <w:rsid w:val="00B720E3"/>
    <w:rsid w:val="00B7218E"/>
    <w:rsid w:val="00B72308"/>
    <w:rsid w:val="00B72314"/>
    <w:rsid w:val="00B7247A"/>
    <w:rsid w:val="00B724EB"/>
    <w:rsid w:val="00B7251F"/>
    <w:rsid w:val="00B72695"/>
    <w:rsid w:val="00B726AD"/>
    <w:rsid w:val="00B726E3"/>
    <w:rsid w:val="00B7281E"/>
    <w:rsid w:val="00B72DBC"/>
    <w:rsid w:val="00B72DD8"/>
    <w:rsid w:val="00B730AA"/>
    <w:rsid w:val="00B73125"/>
    <w:rsid w:val="00B73179"/>
    <w:rsid w:val="00B73200"/>
    <w:rsid w:val="00B73212"/>
    <w:rsid w:val="00B73286"/>
    <w:rsid w:val="00B73420"/>
    <w:rsid w:val="00B73537"/>
    <w:rsid w:val="00B7369F"/>
    <w:rsid w:val="00B73782"/>
    <w:rsid w:val="00B7381A"/>
    <w:rsid w:val="00B738BE"/>
    <w:rsid w:val="00B73BEF"/>
    <w:rsid w:val="00B73D99"/>
    <w:rsid w:val="00B73F03"/>
    <w:rsid w:val="00B73F18"/>
    <w:rsid w:val="00B73FA3"/>
    <w:rsid w:val="00B74138"/>
    <w:rsid w:val="00B7420C"/>
    <w:rsid w:val="00B744B1"/>
    <w:rsid w:val="00B744BB"/>
    <w:rsid w:val="00B74644"/>
    <w:rsid w:val="00B7473E"/>
    <w:rsid w:val="00B748A0"/>
    <w:rsid w:val="00B749B5"/>
    <w:rsid w:val="00B74A8A"/>
    <w:rsid w:val="00B74BDD"/>
    <w:rsid w:val="00B74D3D"/>
    <w:rsid w:val="00B74D49"/>
    <w:rsid w:val="00B75086"/>
    <w:rsid w:val="00B750EE"/>
    <w:rsid w:val="00B75108"/>
    <w:rsid w:val="00B751E6"/>
    <w:rsid w:val="00B75213"/>
    <w:rsid w:val="00B754FF"/>
    <w:rsid w:val="00B75677"/>
    <w:rsid w:val="00B75815"/>
    <w:rsid w:val="00B75A06"/>
    <w:rsid w:val="00B75A18"/>
    <w:rsid w:val="00B75A99"/>
    <w:rsid w:val="00B75AD1"/>
    <w:rsid w:val="00B75B06"/>
    <w:rsid w:val="00B75B2A"/>
    <w:rsid w:val="00B75B72"/>
    <w:rsid w:val="00B75B7C"/>
    <w:rsid w:val="00B75CC8"/>
    <w:rsid w:val="00B75FA4"/>
    <w:rsid w:val="00B76112"/>
    <w:rsid w:val="00B761E8"/>
    <w:rsid w:val="00B76593"/>
    <w:rsid w:val="00B767BF"/>
    <w:rsid w:val="00B768D9"/>
    <w:rsid w:val="00B769AB"/>
    <w:rsid w:val="00B769E9"/>
    <w:rsid w:val="00B76A02"/>
    <w:rsid w:val="00B76AEB"/>
    <w:rsid w:val="00B76B9F"/>
    <w:rsid w:val="00B76BF1"/>
    <w:rsid w:val="00B76E58"/>
    <w:rsid w:val="00B770A9"/>
    <w:rsid w:val="00B770BA"/>
    <w:rsid w:val="00B771A3"/>
    <w:rsid w:val="00B77246"/>
    <w:rsid w:val="00B77280"/>
    <w:rsid w:val="00B7733A"/>
    <w:rsid w:val="00B7736B"/>
    <w:rsid w:val="00B7740F"/>
    <w:rsid w:val="00B7778F"/>
    <w:rsid w:val="00B77946"/>
    <w:rsid w:val="00B779B3"/>
    <w:rsid w:val="00B779D6"/>
    <w:rsid w:val="00B77A83"/>
    <w:rsid w:val="00B77C91"/>
    <w:rsid w:val="00B77E9F"/>
    <w:rsid w:val="00B77F5C"/>
    <w:rsid w:val="00B80083"/>
    <w:rsid w:val="00B80145"/>
    <w:rsid w:val="00B80387"/>
    <w:rsid w:val="00B803C7"/>
    <w:rsid w:val="00B80457"/>
    <w:rsid w:val="00B8062A"/>
    <w:rsid w:val="00B80645"/>
    <w:rsid w:val="00B808FE"/>
    <w:rsid w:val="00B809CB"/>
    <w:rsid w:val="00B80BB5"/>
    <w:rsid w:val="00B80C3B"/>
    <w:rsid w:val="00B80D28"/>
    <w:rsid w:val="00B80DA2"/>
    <w:rsid w:val="00B80E58"/>
    <w:rsid w:val="00B81444"/>
    <w:rsid w:val="00B814CE"/>
    <w:rsid w:val="00B81584"/>
    <w:rsid w:val="00B81794"/>
    <w:rsid w:val="00B81836"/>
    <w:rsid w:val="00B81B8F"/>
    <w:rsid w:val="00B81D4C"/>
    <w:rsid w:val="00B821D5"/>
    <w:rsid w:val="00B82441"/>
    <w:rsid w:val="00B8247B"/>
    <w:rsid w:val="00B82637"/>
    <w:rsid w:val="00B82843"/>
    <w:rsid w:val="00B82922"/>
    <w:rsid w:val="00B82E5A"/>
    <w:rsid w:val="00B82F5A"/>
    <w:rsid w:val="00B831B7"/>
    <w:rsid w:val="00B83911"/>
    <w:rsid w:val="00B83C55"/>
    <w:rsid w:val="00B83D74"/>
    <w:rsid w:val="00B84069"/>
    <w:rsid w:val="00B840F6"/>
    <w:rsid w:val="00B8424C"/>
    <w:rsid w:val="00B84265"/>
    <w:rsid w:val="00B8434A"/>
    <w:rsid w:val="00B84546"/>
    <w:rsid w:val="00B84574"/>
    <w:rsid w:val="00B845F4"/>
    <w:rsid w:val="00B846F8"/>
    <w:rsid w:val="00B8471F"/>
    <w:rsid w:val="00B847D5"/>
    <w:rsid w:val="00B847DD"/>
    <w:rsid w:val="00B84AB5"/>
    <w:rsid w:val="00B84B79"/>
    <w:rsid w:val="00B84D00"/>
    <w:rsid w:val="00B84F82"/>
    <w:rsid w:val="00B850E8"/>
    <w:rsid w:val="00B854C7"/>
    <w:rsid w:val="00B855B5"/>
    <w:rsid w:val="00B856D0"/>
    <w:rsid w:val="00B857C1"/>
    <w:rsid w:val="00B8587D"/>
    <w:rsid w:val="00B859D0"/>
    <w:rsid w:val="00B85AEE"/>
    <w:rsid w:val="00B85E64"/>
    <w:rsid w:val="00B85FE8"/>
    <w:rsid w:val="00B85FF8"/>
    <w:rsid w:val="00B86211"/>
    <w:rsid w:val="00B86309"/>
    <w:rsid w:val="00B86553"/>
    <w:rsid w:val="00B8681B"/>
    <w:rsid w:val="00B86999"/>
    <w:rsid w:val="00B86A53"/>
    <w:rsid w:val="00B86C8D"/>
    <w:rsid w:val="00B86E75"/>
    <w:rsid w:val="00B86F6E"/>
    <w:rsid w:val="00B86F81"/>
    <w:rsid w:val="00B87094"/>
    <w:rsid w:val="00B879B4"/>
    <w:rsid w:val="00B87A01"/>
    <w:rsid w:val="00B87A9F"/>
    <w:rsid w:val="00B87B64"/>
    <w:rsid w:val="00B87D1B"/>
    <w:rsid w:val="00B900C3"/>
    <w:rsid w:val="00B900EF"/>
    <w:rsid w:val="00B90163"/>
    <w:rsid w:val="00B90419"/>
    <w:rsid w:val="00B9045D"/>
    <w:rsid w:val="00B904F6"/>
    <w:rsid w:val="00B907BD"/>
    <w:rsid w:val="00B9085C"/>
    <w:rsid w:val="00B90A41"/>
    <w:rsid w:val="00B90BFC"/>
    <w:rsid w:val="00B90C76"/>
    <w:rsid w:val="00B90CFC"/>
    <w:rsid w:val="00B90FAB"/>
    <w:rsid w:val="00B910E8"/>
    <w:rsid w:val="00B91109"/>
    <w:rsid w:val="00B912C4"/>
    <w:rsid w:val="00B91380"/>
    <w:rsid w:val="00B91522"/>
    <w:rsid w:val="00B9169B"/>
    <w:rsid w:val="00B91A22"/>
    <w:rsid w:val="00B91A60"/>
    <w:rsid w:val="00B91AD8"/>
    <w:rsid w:val="00B91C70"/>
    <w:rsid w:val="00B91D66"/>
    <w:rsid w:val="00B91EE4"/>
    <w:rsid w:val="00B9232C"/>
    <w:rsid w:val="00B92519"/>
    <w:rsid w:val="00B9265D"/>
    <w:rsid w:val="00B9280D"/>
    <w:rsid w:val="00B9283B"/>
    <w:rsid w:val="00B92B7F"/>
    <w:rsid w:val="00B92C9D"/>
    <w:rsid w:val="00B92E43"/>
    <w:rsid w:val="00B92ECF"/>
    <w:rsid w:val="00B930D7"/>
    <w:rsid w:val="00B93883"/>
    <w:rsid w:val="00B93919"/>
    <w:rsid w:val="00B93A03"/>
    <w:rsid w:val="00B93CB1"/>
    <w:rsid w:val="00B93DA9"/>
    <w:rsid w:val="00B93F56"/>
    <w:rsid w:val="00B94148"/>
    <w:rsid w:val="00B941D2"/>
    <w:rsid w:val="00B941E9"/>
    <w:rsid w:val="00B9432D"/>
    <w:rsid w:val="00B94444"/>
    <w:rsid w:val="00B945BC"/>
    <w:rsid w:val="00B94778"/>
    <w:rsid w:val="00B94989"/>
    <w:rsid w:val="00B949D4"/>
    <w:rsid w:val="00B94A95"/>
    <w:rsid w:val="00B94CBE"/>
    <w:rsid w:val="00B94D4E"/>
    <w:rsid w:val="00B94F31"/>
    <w:rsid w:val="00B94FF4"/>
    <w:rsid w:val="00B954E6"/>
    <w:rsid w:val="00B95555"/>
    <w:rsid w:val="00B955BF"/>
    <w:rsid w:val="00B956CC"/>
    <w:rsid w:val="00B95720"/>
    <w:rsid w:val="00B958BE"/>
    <w:rsid w:val="00B9597A"/>
    <w:rsid w:val="00B95AB2"/>
    <w:rsid w:val="00B95B31"/>
    <w:rsid w:val="00B95BAD"/>
    <w:rsid w:val="00B95D30"/>
    <w:rsid w:val="00B96278"/>
    <w:rsid w:val="00B963C1"/>
    <w:rsid w:val="00B964AB"/>
    <w:rsid w:val="00B9657A"/>
    <w:rsid w:val="00B9664C"/>
    <w:rsid w:val="00B96687"/>
    <w:rsid w:val="00B966FE"/>
    <w:rsid w:val="00B967B0"/>
    <w:rsid w:val="00B96971"/>
    <w:rsid w:val="00B96B03"/>
    <w:rsid w:val="00B96BFB"/>
    <w:rsid w:val="00B9732B"/>
    <w:rsid w:val="00B97587"/>
    <w:rsid w:val="00B9758D"/>
    <w:rsid w:val="00B97951"/>
    <w:rsid w:val="00B9797C"/>
    <w:rsid w:val="00B97C3A"/>
    <w:rsid w:val="00B97C9A"/>
    <w:rsid w:val="00B97CE7"/>
    <w:rsid w:val="00B97E85"/>
    <w:rsid w:val="00B97EFD"/>
    <w:rsid w:val="00B97F54"/>
    <w:rsid w:val="00BA02E3"/>
    <w:rsid w:val="00BA0309"/>
    <w:rsid w:val="00BA0421"/>
    <w:rsid w:val="00BA04A8"/>
    <w:rsid w:val="00BA06F1"/>
    <w:rsid w:val="00BA0C69"/>
    <w:rsid w:val="00BA0DF0"/>
    <w:rsid w:val="00BA0E08"/>
    <w:rsid w:val="00BA125B"/>
    <w:rsid w:val="00BA12EC"/>
    <w:rsid w:val="00BA1552"/>
    <w:rsid w:val="00BA1801"/>
    <w:rsid w:val="00BA1819"/>
    <w:rsid w:val="00BA1834"/>
    <w:rsid w:val="00BA18F3"/>
    <w:rsid w:val="00BA196B"/>
    <w:rsid w:val="00BA19FD"/>
    <w:rsid w:val="00BA1B2C"/>
    <w:rsid w:val="00BA1B74"/>
    <w:rsid w:val="00BA1BCC"/>
    <w:rsid w:val="00BA1BD0"/>
    <w:rsid w:val="00BA1EE8"/>
    <w:rsid w:val="00BA1F73"/>
    <w:rsid w:val="00BA1F84"/>
    <w:rsid w:val="00BA23FF"/>
    <w:rsid w:val="00BA241A"/>
    <w:rsid w:val="00BA2532"/>
    <w:rsid w:val="00BA25BA"/>
    <w:rsid w:val="00BA27FA"/>
    <w:rsid w:val="00BA2A44"/>
    <w:rsid w:val="00BA2C87"/>
    <w:rsid w:val="00BA2CEE"/>
    <w:rsid w:val="00BA3075"/>
    <w:rsid w:val="00BA3180"/>
    <w:rsid w:val="00BA3303"/>
    <w:rsid w:val="00BA3408"/>
    <w:rsid w:val="00BA3523"/>
    <w:rsid w:val="00BA35CB"/>
    <w:rsid w:val="00BA3873"/>
    <w:rsid w:val="00BA387F"/>
    <w:rsid w:val="00BA3880"/>
    <w:rsid w:val="00BA388A"/>
    <w:rsid w:val="00BA3919"/>
    <w:rsid w:val="00BA3B36"/>
    <w:rsid w:val="00BA3BD1"/>
    <w:rsid w:val="00BA3BF4"/>
    <w:rsid w:val="00BA3D50"/>
    <w:rsid w:val="00BA3E49"/>
    <w:rsid w:val="00BA421B"/>
    <w:rsid w:val="00BA4441"/>
    <w:rsid w:val="00BA45FF"/>
    <w:rsid w:val="00BA4613"/>
    <w:rsid w:val="00BA47E3"/>
    <w:rsid w:val="00BA4DE3"/>
    <w:rsid w:val="00BA4E37"/>
    <w:rsid w:val="00BA4F01"/>
    <w:rsid w:val="00BA4F3A"/>
    <w:rsid w:val="00BA4F6F"/>
    <w:rsid w:val="00BA5055"/>
    <w:rsid w:val="00BA50CF"/>
    <w:rsid w:val="00BA54F2"/>
    <w:rsid w:val="00BA556C"/>
    <w:rsid w:val="00BA5D6A"/>
    <w:rsid w:val="00BA5E22"/>
    <w:rsid w:val="00BA60FD"/>
    <w:rsid w:val="00BA622A"/>
    <w:rsid w:val="00BA6315"/>
    <w:rsid w:val="00BA6332"/>
    <w:rsid w:val="00BA63A2"/>
    <w:rsid w:val="00BA63A8"/>
    <w:rsid w:val="00BA64BE"/>
    <w:rsid w:val="00BA65CA"/>
    <w:rsid w:val="00BA65E7"/>
    <w:rsid w:val="00BA65EA"/>
    <w:rsid w:val="00BA6886"/>
    <w:rsid w:val="00BA6937"/>
    <w:rsid w:val="00BA69F9"/>
    <w:rsid w:val="00BA6B7E"/>
    <w:rsid w:val="00BA6C74"/>
    <w:rsid w:val="00BA6C9D"/>
    <w:rsid w:val="00BA6CE7"/>
    <w:rsid w:val="00BA6D05"/>
    <w:rsid w:val="00BA6D32"/>
    <w:rsid w:val="00BA6E39"/>
    <w:rsid w:val="00BA6F3C"/>
    <w:rsid w:val="00BA70C8"/>
    <w:rsid w:val="00BA7343"/>
    <w:rsid w:val="00BA7426"/>
    <w:rsid w:val="00BA746D"/>
    <w:rsid w:val="00BA7AE5"/>
    <w:rsid w:val="00BA7F9E"/>
    <w:rsid w:val="00BA7FEA"/>
    <w:rsid w:val="00BB0178"/>
    <w:rsid w:val="00BB031B"/>
    <w:rsid w:val="00BB0363"/>
    <w:rsid w:val="00BB07D9"/>
    <w:rsid w:val="00BB08AB"/>
    <w:rsid w:val="00BB0A13"/>
    <w:rsid w:val="00BB0A45"/>
    <w:rsid w:val="00BB0A5B"/>
    <w:rsid w:val="00BB0A93"/>
    <w:rsid w:val="00BB0C92"/>
    <w:rsid w:val="00BB0E48"/>
    <w:rsid w:val="00BB0E49"/>
    <w:rsid w:val="00BB11D2"/>
    <w:rsid w:val="00BB12A1"/>
    <w:rsid w:val="00BB138B"/>
    <w:rsid w:val="00BB1476"/>
    <w:rsid w:val="00BB1834"/>
    <w:rsid w:val="00BB19BC"/>
    <w:rsid w:val="00BB1AAF"/>
    <w:rsid w:val="00BB1D02"/>
    <w:rsid w:val="00BB1DA8"/>
    <w:rsid w:val="00BB253D"/>
    <w:rsid w:val="00BB2613"/>
    <w:rsid w:val="00BB2685"/>
    <w:rsid w:val="00BB26A5"/>
    <w:rsid w:val="00BB29FC"/>
    <w:rsid w:val="00BB2A02"/>
    <w:rsid w:val="00BB2AAE"/>
    <w:rsid w:val="00BB2ABD"/>
    <w:rsid w:val="00BB2BAA"/>
    <w:rsid w:val="00BB2C1D"/>
    <w:rsid w:val="00BB3140"/>
    <w:rsid w:val="00BB31A5"/>
    <w:rsid w:val="00BB32E6"/>
    <w:rsid w:val="00BB3341"/>
    <w:rsid w:val="00BB3B07"/>
    <w:rsid w:val="00BB3B78"/>
    <w:rsid w:val="00BB3C21"/>
    <w:rsid w:val="00BB3EA3"/>
    <w:rsid w:val="00BB3FD2"/>
    <w:rsid w:val="00BB4113"/>
    <w:rsid w:val="00BB4394"/>
    <w:rsid w:val="00BB4604"/>
    <w:rsid w:val="00BB4637"/>
    <w:rsid w:val="00BB4658"/>
    <w:rsid w:val="00BB4688"/>
    <w:rsid w:val="00BB47EE"/>
    <w:rsid w:val="00BB48B9"/>
    <w:rsid w:val="00BB49AE"/>
    <w:rsid w:val="00BB4AF0"/>
    <w:rsid w:val="00BB4C99"/>
    <w:rsid w:val="00BB4D93"/>
    <w:rsid w:val="00BB5270"/>
    <w:rsid w:val="00BB5406"/>
    <w:rsid w:val="00BB54DB"/>
    <w:rsid w:val="00BB56D2"/>
    <w:rsid w:val="00BB585D"/>
    <w:rsid w:val="00BB5918"/>
    <w:rsid w:val="00BB5BD5"/>
    <w:rsid w:val="00BB5D8E"/>
    <w:rsid w:val="00BB5F87"/>
    <w:rsid w:val="00BB5F8E"/>
    <w:rsid w:val="00BB611C"/>
    <w:rsid w:val="00BB6220"/>
    <w:rsid w:val="00BB62E6"/>
    <w:rsid w:val="00BB649D"/>
    <w:rsid w:val="00BB658A"/>
    <w:rsid w:val="00BB6888"/>
    <w:rsid w:val="00BB69D6"/>
    <w:rsid w:val="00BB6BEB"/>
    <w:rsid w:val="00BB6D39"/>
    <w:rsid w:val="00BB70E9"/>
    <w:rsid w:val="00BB7164"/>
    <w:rsid w:val="00BB7231"/>
    <w:rsid w:val="00BB729A"/>
    <w:rsid w:val="00BB73C4"/>
    <w:rsid w:val="00BB76E4"/>
    <w:rsid w:val="00BB780F"/>
    <w:rsid w:val="00BB78EA"/>
    <w:rsid w:val="00BB78F4"/>
    <w:rsid w:val="00BB7947"/>
    <w:rsid w:val="00BB79AC"/>
    <w:rsid w:val="00BB7A2A"/>
    <w:rsid w:val="00BB7A45"/>
    <w:rsid w:val="00BB7AE4"/>
    <w:rsid w:val="00BB7DC3"/>
    <w:rsid w:val="00BC005C"/>
    <w:rsid w:val="00BC0125"/>
    <w:rsid w:val="00BC0147"/>
    <w:rsid w:val="00BC021E"/>
    <w:rsid w:val="00BC0237"/>
    <w:rsid w:val="00BC0357"/>
    <w:rsid w:val="00BC052A"/>
    <w:rsid w:val="00BC06B0"/>
    <w:rsid w:val="00BC0934"/>
    <w:rsid w:val="00BC0A1E"/>
    <w:rsid w:val="00BC0A32"/>
    <w:rsid w:val="00BC0A79"/>
    <w:rsid w:val="00BC0A8F"/>
    <w:rsid w:val="00BC0C90"/>
    <w:rsid w:val="00BC0E22"/>
    <w:rsid w:val="00BC10DD"/>
    <w:rsid w:val="00BC1283"/>
    <w:rsid w:val="00BC14B8"/>
    <w:rsid w:val="00BC15F7"/>
    <w:rsid w:val="00BC17E4"/>
    <w:rsid w:val="00BC1A67"/>
    <w:rsid w:val="00BC1BBE"/>
    <w:rsid w:val="00BC1FC5"/>
    <w:rsid w:val="00BC2033"/>
    <w:rsid w:val="00BC2100"/>
    <w:rsid w:val="00BC2159"/>
    <w:rsid w:val="00BC21D5"/>
    <w:rsid w:val="00BC2532"/>
    <w:rsid w:val="00BC2650"/>
    <w:rsid w:val="00BC2B27"/>
    <w:rsid w:val="00BC2BFA"/>
    <w:rsid w:val="00BC2D69"/>
    <w:rsid w:val="00BC2EFE"/>
    <w:rsid w:val="00BC2F14"/>
    <w:rsid w:val="00BC2F1B"/>
    <w:rsid w:val="00BC30FB"/>
    <w:rsid w:val="00BC3174"/>
    <w:rsid w:val="00BC32D0"/>
    <w:rsid w:val="00BC3307"/>
    <w:rsid w:val="00BC33C2"/>
    <w:rsid w:val="00BC34F7"/>
    <w:rsid w:val="00BC357A"/>
    <w:rsid w:val="00BC3682"/>
    <w:rsid w:val="00BC36B0"/>
    <w:rsid w:val="00BC376A"/>
    <w:rsid w:val="00BC38F8"/>
    <w:rsid w:val="00BC39B7"/>
    <w:rsid w:val="00BC4022"/>
    <w:rsid w:val="00BC414A"/>
    <w:rsid w:val="00BC424E"/>
    <w:rsid w:val="00BC4533"/>
    <w:rsid w:val="00BC45A1"/>
    <w:rsid w:val="00BC46E8"/>
    <w:rsid w:val="00BC4760"/>
    <w:rsid w:val="00BC491A"/>
    <w:rsid w:val="00BC4D22"/>
    <w:rsid w:val="00BC4D2C"/>
    <w:rsid w:val="00BC4D4D"/>
    <w:rsid w:val="00BC5501"/>
    <w:rsid w:val="00BC55AE"/>
    <w:rsid w:val="00BC58B9"/>
    <w:rsid w:val="00BC5908"/>
    <w:rsid w:val="00BC5AFE"/>
    <w:rsid w:val="00BC5C67"/>
    <w:rsid w:val="00BC5DC0"/>
    <w:rsid w:val="00BC5DCC"/>
    <w:rsid w:val="00BC5E61"/>
    <w:rsid w:val="00BC5FB5"/>
    <w:rsid w:val="00BC6319"/>
    <w:rsid w:val="00BC64D2"/>
    <w:rsid w:val="00BC6957"/>
    <w:rsid w:val="00BC698E"/>
    <w:rsid w:val="00BC6A09"/>
    <w:rsid w:val="00BC6A9A"/>
    <w:rsid w:val="00BC6C37"/>
    <w:rsid w:val="00BC6CFF"/>
    <w:rsid w:val="00BC700F"/>
    <w:rsid w:val="00BC75B2"/>
    <w:rsid w:val="00BC76D2"/>
    <w:rsid w:val="00BC7849"/>
    <w:rsid w:val="00BC78EA"/>
    <w:rsid w:val="00BC7922"/>
    <w:rsid w:val="00BC794C"/>
    <w:rsid w:val="00BC7E2C"/>
    <w:rsid w:val="00BD0025"/>
    <w:rsid w:val="00BD0150"/>
    <w:rsid w:val="00BD028E"/>
    <w:rsid w:val="00BD040A"/>
    <w:rsid w:val="00BD0A3A"/>
    <w:rsid w:val="00BD0A92"/>
    <w:rsid w:val="00BD0BEB"/>
    <w:rsid w:val="00BD0C2E"/>
    <w:rsid w:val="00BD12A1"/>
    <w:rsid w:val="00BD12A7"/>
    <w:rsid w:val="00BD135A"/>
    <w:rsid w:val="00BD1392"/>
    <w:rsid w:val="00BD140B"/>
    <w:rsid w:val="00BD14F9"/>
    <w:rsid w:val="00BD16AB"/>
    <w:rsid w:val="00BD179C"/>
    <w:rsid w:val="00BD1BA3"/>
    <w:rsid w:val="00BD1FFD"/>
    <w:rsid w:val="00BD200C"/>
    <w:rsid w:val="00BD2077"/>
    <w:rsid w:val="00BD20D0"/>
    <w:rsid w:val="00BD21C9"/>
    <w:rsid w:val="00BD22A1"/>
    <w:rsid w:val="00BD2401"/>
    <w:rsid w:val="00BD24D1"/>
    <w:rsid w:val="00BD25DD"/>
    <w:rsid w:val="00BD2810"/>
    <w:rsid w:val="00BD2BE4"/>
    <w:rsid w:val="00BD2C89"/>
    <w:rsid w:val="00BD2D80"/>
    <w:rsid w:val="00BD3008"/>
    <w:rsid w:val="00BD360A"/>
    <w:rsid w:val="00BD38B3"/>
    <w:rsid w:val="00BD392B"/>
    <w:rsid w:val="00BD3BA6"/>
    <w:rsid w:val="00BD3C5E"/>
    <w:rsid w:val="00BD3C68"/>
    <w:rsid w:val="00BD3CB2"/>
    <w:rsid w:val="00BD3D45"/>
    <w:rsid w:val="00BD3DE0"/>
    <w:rsid w:val="00BD3F6D"/>
    <w:rsid w:val="00BD40B6"/>
    <w:rsid w:val="00BD40B8"/>
    <w:rsid w:val="00BD40E5"/>
    <w:rsid w:val="00BD42D3"/>
    <w:rsid w:val="00BD466D"/>
    <w:rsid w:val="00BD4710"/>
    <w:rsid w:val="00BD4892"/>
    <w:rsid w:val="00BD48CD"/>
    <w:rsid w:val="00BD49BF"/>
    <w:rsid w:val="00BD4B9C"/>
    <w:rsid w:val="00BD4D97"/>
    <w:rsid w:val="00BD4F58"/>
    <w:rsid w:val="00BD5072"/>
    <w:rsid w:val="00BD51D5"/>
    <w:rsid w:val="00BD5392"/>
    <w:rsid w:val="00BD5402"/>
    <w:rsid w:val="00BD542D"/>
    <w:rsid w:val="00BD5761"/>
    <w:rsid w:val="00BD57C4"/>
    <w:rsid w:val="00BD5818"/>
    <w:rsid w:val="00BD5C17"/>
    <w:rsid w:val="00BD5D52"/>
    <w:rsid w:val="00BD5DC5"/>
    <w:rsid w:val="00BD5E82"/>
    <w:rsid w:val="00BD5F65"/>
    <w:rsid w:val="00BD5FFF"/>
    <w:rsid w:val="00BD6350"/>
    <w:rsid w:val="00BD663F"/>
    <w:rsid w:val="00BD6684"/>
    <w:rsid w:val="00BD66DF"/>
    <w:rsid w:val="00BD6751"/>
    <w:rsid w:val="00BD6B75"/>
    <w:rsid w:val="00BD6B8A"/>
    <w:rsid w:val="00BD6BCB"/>
    <w:rsid w:val="00BD6C29"/>
    <w:rsid w:val="00BD6C31"/>
    <w:rsid w:val="00BD6C44"/>
    <w:rsid w:val="00BD6E38"/>
    <w:rsid w:val="00BD715E"/>
    <w:rsid w:val="00BD71AD"/>
    <w:rsid w:val="00BD73B5"/>
    <w:rsid w:val="00BD7444"/>
    <w:rsid w:val="00BD7695"/>
    <w:rsid w:val="00BD780B"/>
    <w:rsid w:val="00BD7880"/>
    <w:rsid w:val="00BD78CE"/>
    <w:rsid w:val="00BD78DF"/>
    <w:rsid w:val="00BD78EB"/>
    <w:rsid w:val="00BD7C07"/>
    <w:rsid w:val="00BD7CB8"/>
    <w:rsid w:val="00BD7DF2"/>
    <w:rsid w:val="00BD7F2F"/>
    <w:rsid w:val="00BE016C"/>
    <w:rsid w:val="00BE0170"/>
    <w:rsid w:val="00BE0274"/>
    <w:rsid w:val="00BE046B"/>
    <w:rsid w:val="00BE0639"/>
    <w:rsid w:val="00BE06A2"/>
    <w:rsid w:val="00BE06FA"/>
    <w:rsid w:val="00BE0709"/>
    <w:rsid w:val="00BE07F6"/>
    <w:rsid w:val="00BE0831"/>
    <w:rsid w:val="00BE0BAF"/>
    <w:rsid w:val="00BE0C4B"/>
    <w:rsid w:val="00BE0C9A"/>
    <w:rsid w:val="00BE0DB6"/>
    <w:rsid w:val="00BE0EC7"/>
    <w:rsid w:val="00BE0F14"/>
    <w:rsid w:val="00BE105C"/>
    <w:rsid w:val="00BE10B7"/>
    <w:rsid w:val="00BE1146"/>
    <w:rsid w:val="00BE1249"/>
    <w:rsid w:val="00BE1486"/>
    <w:rsid w:val="00BE154C"/>
    <w:rsid w:val="00BE15E5"/>
    <w:rsid w:val="00BE18AD"/>
    <w:rsid w:val="00BE1AD4"/>
    <w:rsid w:val="00BE1CBA"/>
    <w:rsid w:val="00BE1F38"/>
    <w:rsid w:val="00BE2030"/>
    <w:rsid w:val="00BE21BC"/>
    <w:rsid w:val="00BE2391"/>
    <w:rsid w:val="00BE2474"/>
    <w:rsid w:val="00BE2479"/>
    <w:rsid w:val="00BE24F3"/>
    <w:rsid w:val="00BE26B0"/>
    <w:rsid w:val="00BE2740"/>
    <w:rsid w:val="00BE292C"/>
    <w:rsid w:val="00BE29CA"/>
    <w:rsid w:val="00BE29E4"/>
    <w:rsid w:val="00BE29F9"/>
    <w:rsid w:val="00BE2A63"/>
    <w:rsid w:val="00BE2AE8"/>
    <w:rsid w:val="00BE2CBD"/>
    <w:rsid w:val="00BE2D5C"/>
    <w:rsid w:val="00BE2E14"/>
    <w:rsid w:val="00BE3147"/>
    <w:rsid w:val="00BE31EA"/>
    <w:rsid w:val="00BE326C"/>
    <w:rsid w:val="00BE34FF"/>
    <w:rsid w:val="00BE3569"/>
    <w:rsid w:val="00BE35C0"/>
    <w:rsid w:val="00BE3775"/>
    <w:rsid w:val="00BE396D"/>
    <w:rsid w:val="00BE396F"/>
    <w:rsid w:val="00BE39BC"/>
    <w:rsid w:val="00BE3A68"/>
    <w:rsid w:val="00BE3A6C"/>
    <w:rsid w:val="00BE3B9A"/>
    <w:rsid w:val="00BE3BE8"/>
    <w:rsid w:val="00BE3C17"/>
    <w:rsid w:val="00BE3CEC"/>
    <w:rsid w:val="00BE3EE1"/>
    <w:rsid w:val="00BE4058"/>
    <w:rsid w:val="00BE4335"/>
    <w:rsid w:val="00BE435E"/>
    <w:rsid w:val="00BE43AA"/>
    <w:rsid w:val="00BE43E9"/>
    <w:rsid w:val="00BE45B0"/>
    <w:rsid w:val="00BE45E0"/>
    <w:rsid w:val="00BE495E"/>
    <w:rsid w:val="00BE4B18"/>
    <w:rsid w:val="00BE4C31"/>
    <w:rsid w:val="00BE4E12"/>
    <w:rsid w:val="00BE4E46"/>
    <w:rsid w:val="00BE4F06"/>
    <w:rsid w:val="00BE4F1B"/>
    <w:rsid w:val="00BE5383"/>
    <w:rsid w:val="00BE541F"/>
    <w:rsid w:val="00BE54AD"/>
    <w:rsid w:val="00BE55D3"/>
    <w:rsid w:val="00BE55E5"/>
    <w:rsid w:val="00BE5603"/>
    <w:rsid w:val="00BE566E"/>
    <w:rsid w:val="00BE5746"/>
    <w:rsid w:val="00BE5909"/>
    <w:rsid w:val="00BE5939"/>
    <w:rsid w:val="00BE5A78"/>
    <w:rsid w:val="00BE5C49"/>
    <w:rsid w:val="00BE5C69"/>
    <w:rsid w:val="00BE5D25"/>
    <w:rsid w:val="00BE5DE0"/>
    <w:rsid w:val="00BE5E01"/>
    <w:rsid w:val="00BE5F4F"/>
    <w:rsid w:val="00BE5F7E"/>
    <w:rsid w:val="00BE60BB"/>
    <w:rsid w:val="00BE6432"/>
    <w:rsid w:val="00BE65EC"/>
    <w:rsid w:val="00BE6777"/>
    <w:rsid w:val="00BE68FC"/>
    <w:rsid w:val="00BE693C"/>
    <w:rsid w:val="00BE6CDC"/>
    <w:rsid w:val="00BE6D5D"/>
    <w:rsid w:val="00BE6EA9"/>
    <w:rsid w:val="00BE6FF7"/>
    <w:rsid w:val="00BE70F1"/>
    <w:rsid w:val="00BE712C"/>
    <w:rsid w:val="00BE77E7"/>
    <w:rsid w:val="00BE78C3"/>
    <w:rsid w:val="00BE78EE"/>
    <w:rsid w:val="00BE79D9"/>
    <w:rsid w:val="00BE7A2A"/>
    <w:rsid w:val="00BE7ACC"/>
    <w:rsid w:val="00BE7B3A"/>
    <w:rsid w:val="00BE7D3F"/>
    <w:rsid w:val="00BE7D7E"/>
    <w:rsid w:val="00BE7DB7"/>
    <w:rsid w:val="00BE7EC3"/>
    <w:rsid w:val="00BF017D"/>
    <w:rsid w:val="00BF01E2"/>
    <w:rsid w:val="00BF0270"/>
    <w:rsid w:val="00BF02D0"/>
    <w:rsid w:val="00BF03EB"/>
    <w:rsid w:val="00BF04C3"/>
    <w:rsid w:val="00BF0612"/>
    <w:rsid w:val="00BF06B6"/>
    <w:rsid w:val="00BF0864"/>
    <w:rsid w:val="00BF0C9F"/>
    <w:rsid w:val="00BF0EB2"/>
    <w:rsid w:val="00BF0F95"/>
    <w:rsid w:val="00BF1004"/>
    <w:rsid w:val="00BF113F"/>
    <w:rsid w:val="00BF169B"/>
    <w:rsid w:val="00BF1B5C"/>
    <w:rsid w:val="00BF1C3C"/>
    <w:rsid w:val="00BF2141"/>
    <w:rsid w:val="00BF218B"/>
    <w:rsid w:val="00BF2379"/>
    <w:rsid w:val="00BF247D"/>
    <w:rsid w:val="00BF25D9"/>
    <w:rsid w:val="00BF2748"/>
    <w:rsid w:val="00BF274B"/>
    <w:rsid w:val="00BF29D5"/>
    <w:rsid w:val="00BF2D9E"/>
    <w:rsid w:val="00BF2DBA"/>
    <w:rsid w:val="00BF2DD5"/>
    <w:rsid w:val="00BF2E8D"/>
    <w:rsid w:val="00BF2F24"/>
    <w:rsid w:val="00BF30E7"/>
    <w:rsid w:val="00BF3213"/>
    <w:rsid w:val="00BF3327"/>
    <w:rsid w:val="00BF339F"/>
    <w:rsid w:val="00BF352D"/>
    <w:rsid w:val="00BF35CE"/>
    <w:rsid w:val="00BF35F9"/>
    <w:rsid w:val="00BF36B1"/>
    <w:rsid w:val="00BF3953"/>
    <w:rsid w:val="00BF3C94"/>
    <w:rsid w:val="00BF3D57"/>
    <w:rsid w:val="00BF4258"/>
    <w:rsid w:val="00BF4319"/>
    <w:rsid w:val="00BF43B8"/>
    <w:rsid w:val="00BF43D7"/>
    <w:rsid w:val="00BF4A82"/>
    <w:rsid w:val="00BF4B86"/>
    <w:rsid w:val="00BF4B9D"/>
    <w:rsid w:val="00BF4C91"/>
    <w:rsid w:val="00BF4ECB"/>
    <w:rsid w:val="00BF50F9"/>
    <w:rsid w:val="00BF523D"/>
    <w:rsid w:val="00BF52EF"/>
    <w:rsid w:val="00BF5467"/>
    <w:rsid w:val="00BF553A"/>
    <w:rsid w:val="00BF57FF"/>
    <w:rsid w:val="00BF5847"/>
    <w:rsid w:val="00BF5939"/>
    <w:rsid w:val="00BF5AA2"/>
    <w:rsid w:val="00BF5ACC"/>
    <w:rsid w:val="00BF5B5D"/>
    <w:rsid w:val="00BF5DA1"/>
    <w:rsid w:val="00BF5F3E"/>
    <w:rsid w:val="00BF6238"/>
    <w:rsid w:val="00BF6330"/>
    <w:rsid w:val="00BF6429"/>
    <w:rsid w:val="00BF6590"/>
    <w:rsid w:val="00BF6A65"/>
    <w:rsid w:val="00BF6CD5"/>
    <w:rsid w:val="00BF6EBD"/>
    <w:rsid w:val="00BF70F0"/>
    <w:rsid w:val="00BF714F"/>
    <w:rsid w:val="00BF7230"/>
    <w:rsid w:val="00BF739B"/>
    <w:rsid w:val="00BF73AE"/>
    <w:rsid w:val="00BF7735"/>
    <w:rsid w:val="00BF7747"/>
    <w:rsid w:val="00BF7762"/>
    <w:rsid w:val="00BF7773"/>
    <w:rsid w:val="00BF77FE"/>
    <w:rsid w:val="00BF79D6"/>
    <w:rsid w:val="00BF7F96"/>
    <w:rsid w:val="00BF7FAA"/>
    <w:rsid w:val="00C00067"/>
    <w:rsid w:val="00C000DA"/>
    <w:rsid w:val="00C00284"/>
    <w:rsid w:val="00C003AF"/>
    <w:rsid w:val="00C003B0"/>
    <w:rsid w:val="00C00443"/>
    <w:rsid w:val="00C00503"/>
    <w:rsid w:val="00C0071C"/>
    <w:rsid w:val="00C00966"/>
    <w:rsid w:val="00C00B07"/>
    <w:rsid w:val="00C00B73"/>
    <w:rsid w:val="00C00BE6"/>
    <w:rsid w:val="00C00E17"/>
    <w:rsid w:val="00C0118A"/>
    <w:rsid w:val="00C012BC"/>
    <w:rsid w:val="00C01355"/>
    <w:rsid w:val="00C01377"/>
    <w:rsid w:val="00C014D5"/>
    <w:rsid w:val="00C0157E"/>
    <w:rsid w:val="00C016ED"/>
    <w:rsid w:val="00C01726"/>
    <w:rsid w:val="00C01807"/>
    <w:rsid w:val="00C0186C"/>
    <w:rsid w:val="00C0196D"/>
    <w:rsid w:val="00C01AD8"/>
    <w:rsid w:val="00C01B0E"/>
    <w:rsid w:val="00C01B3F"/>
    <w:rsid w:val="00C01D3D"/>
    <w:rsid w:val="00C01DB1"/>
    <w:rsid w:val="00C01ECC"/>
    <w:rsid w:val="00C01F1F"/>
    <w:rsid w:val="00C01F88"/>
    <w:rsid w:val="00C020E6"/>
    <w:rsid w:val="00C02440"/>
    <w:rsid w:val="00C026C1"/>
    <w:rsid w:val="00C0272E"/>
    <w:rsid w:val="00C027BA"/>
    <w:rsid w:val="00C0287B"/>
    <w:rsid w:val="00C02915"/>
    <w:rsid w:val="00C02A9F"/>
    <w:rsid w:val="00C02B4F"/>
    <w:rsid w:val="00C02B56"/>
    <w:rsid w:val="00C02C1E"/>
    <w:rsid w:val="00C02C32"/>
    <w:rsid w:val="00C02CBB"/>
    <w:rsid w:val="00C02CC7"/>
    <w:rsid w:val="00C02D00"/>
    <w:rsid w:val="00C03488"/>
    <w:rsid w:val="00C034AC"/>
    <w:rsid w:val="00C03508"/>
    <w:rsid w:val="00C0371D"/>
    <w:rsid w:val="00C0374B"/>
    <w:rsid w:val="00C037B6"/>
    <w:rsid w:val="00C037C4"/>
    <w:rsid w:val="00C038AB"/>
    <w:rsid w:val="00C039E6"/>
    <w:rsid w:val="00C03A41"/>
    <w:rsid w:val="00C03CA8"/>
    <w:rsid w:val="00C03CCC"/>
    <w:rsid w:val="00C03CE6"/>
    <w:rsid w:val="00C03DAD"/>
    <w:rsid w:val="00C03F2B"/>
    <w:rsid w:val="00C03F76"/>
    <w:rsid w:val="00C046BF"/>
    <w:rsid w:val="00C04787"/>
    <w:rsid w:val="00C047DD"/>
    <w:rsid w:val="00C04A3B"/>
    <w:rsid w:val="00C04A9A"/>
    <w:rsid w:val="00C04B3E"/>
    <w:rsid w:val="00C04BF0"/>
    <w:rsid w:val="00C04C2B"/>
    <w:rsid w:val="00C04C42"/>
    <w:rsid w:val="00C05404"/>
    <w:rsid w:val="00C0544F"/>
    <w:rsid w:val="00C054F4"/>
    <w:rsid w:val="00C0557B"/>
    <w:rsid w:val="00C055BC"/>
    <w:rsid w:val="00C0565F"/>
    <w:rsid w:val="00C056D1"/>
    <w:rsid w:val="00C05862"/>
    <w:rsid w:val="00C058D2"/>
    <w:rsid w:val="00C059CF"/>
    <w:rsid w:val="00C0608D"/>
    <w:rsid w:val="00C06199"/>
    <w:rsid w:val="00C061A3"/>
    <w:rsid w:val="00C0645D"/>
    <w:rsid w:val="00C065AD"/>
    <w:rsid w:val="00C06812"/>
    <w:rsid w:val="00C06A08"/>
    <w:rsid w:val="00C06CDE"/>
    <w:rsid w:val="00C06E36"/>
    <w:rsid w:val="00C06E37"/>
    <w:rsid w:val="00C06F7F"/>
    <w:rsid w:val="00C0701B"/>
    <w:rsid w:val="00C070BA"/>
    <w:rsid w:val="00C07218"/>
    <w:rsid w:val="00C072B3"/>
    <w:rsid w:val="00C075F7"/>
    <w:rsid w:val="00C0779B"/>
    <w:rsid w:val="00C07932"/>
    <w:rsid w:val="00C07944"/>
    <w:rsid w:val="00C07AAB"/>
    <w:rsid w:val="00C07AFA"/>
    <w:rsid w:val="00C100EB"/>
    <w:rsid w:val="00C1016C"/>
    <w:rsid w:val="00C102C1"/>
    <w:rsid w:val="00C10359"/>
    <w:rsid w:val="00C103DC"/>
    <w:rsid w:val="00C104EA"/>
    <w:rsid w:val="00C10851"/>
    <w:rsid w:val="00C10E8D"/>
    <w:rsid w:val="00C10F59"/>
    <w:rsid w:val="00C11161"/>
    <w:rsid w:val="00C112CC"/>
    <w:rsid w:val="00C11446"/>
    <w:rsid w:val="00C114A7"/>
    <w:rsid w:val="00C11589"/>
    <w:rsid w:val="00C11725"/>
    <w:rsid w:val="00C118DF"/>
    <w:rsid w:val="00C119CB"/>
    <w:rsid w:val="00C11C9B"/>
    <w:rsid w:val="00C11D26"/>
    <w:rsid w:val="00C1207D"/>
    <w:rsid w:val="00C121AB"/>
    <w:rsid w:val="00C121E8"/>
    <w:rsid w:val="00C12245"/>
    <w:rsid w:val="00C1226B"/>
    <w:rsid w:val="00C122E9"/>
    <w:rsid w:val="00C123B3"/>
    <w:rsid w:val="00C12544"/>
    <w:rsid w:val="00C1254D"/>
    <w:rsid w:val="00C1276B"/>
    <w:rsid w:val="00C12966"/>
    <w:rsid w:val="00C12BCA"/>
    <w:rsid w:val="00C12D4E"/>
    <w:rsid w:val="00C12E4E"/>
    <w:rsid w:val="00C13030"/>
    <w:rsid w:val="00C13252"/>
    <w:rsid w:val="00C135EA"/>
    <w:rsid w:val="00C135FC"/>
    <w:rsid w:val="00C13646"/>
    <w:rsid w:val="00C1366B"/>
    <w:rsid w:val="00C136BB"/>
    <w:rsid w:val="00C1388E"/>
    <w:rsid w:val="00C138A1"/>
    <w:rsid w:val="00C13A77"/>
    <w:rsid w:val="00C13A7A"/>
    <w:rsid w:val="00C13A9D"/>
    <w:rsid w:val="00C13BDA"/>
    <w:rsid w:val="00C13DA0"/>
    <w:rsid w:val="00C140AD"/>
    <w:rsid w:val="00C141FF"/>
    <w:rsid w:val="00C14239"/>
    <w:rsid w:val="00C1427D"/>
    <w:rsid w:val="00C1443B"/>
    <w:rsid w:val="00C14585"/>
    <w:rsid w:val="00C1460F"/>
    <w:rsid w:val="00C1472A"/>
    <w:rsid w:val="00C14890"/>
    <w:rsid w:val="00C14903"/>
    <w:rsid w:val="00C14944"/>
    <w:rsid w:val="00C14A07"/>
    <w:rsid w:val="00C14A1B"/>
    <w:rsid w:val="00C14A59"/>
    <w:rsid w:val="00C14B75"/>
    <w:rsid w:val="00C14DF9"/>
    <w:rsid w:val="00C1503A"/>
    <w:rsid w:val="00C151BC"/>
    <w:rsid w:val="00C152AA"/>
    <w:rsid w:val="00C1533C"/>
    <w:rsid w:val="00C1542C"/>
    <w:rsid w:val="00C15512"/>
    <w:rsid w:val="00C155F4"/>
    <w:rsid w:val="00C156F5"/>
    <w:rsid w:val="00C15788"/>
    <w:rsid w:val="00C1587C"/>
    <w:rsid w:val="00C15893"/>
    <w:rsid w:val="00C15A62"/>
    <w:rsid w:val="00C15B59"/>
    <w:rsid w:val="00C15B63"/>
    <w:rsid w:val="00C15BEC"/>
    <w:rsid w:val="00C15E44"/>
    <w:rsid w:val="00C160F2"/>
    <w:rsid w:val="00C161D3"/>
    <w:rsid w:val="00C1639F"/>
    <w:rsid w:val="00C1667B"/>
    <w:rsid w:val="00C16759"/>
    <w:rsid w:val="00C168CF"/>
    <w:rsid w:val="00C16A59"/>
    <w:rsid w:val="00C16D47"/>
    <w:rsid w:val="00C16D93"/>
    <w:rsid w:val="00C16FA8"/>
    <w:rsid w:val="00C17025"/>
    <w:rsid w:val="00C17047"/>
    <w:rsid w:val="00C1712B"/>
    <w:rsid w:val="00C17153"/>
    <w:rsid w:val="00C17199"/>
    <w:rsid w:val="00C172A5"/>
    <w:rsid w:val="00C17334"/>
    <w:rsid w:val="00C17348"/>
    <w:rsid w:val="00C17497"/>
    <w:rsid w:val="00C17521"/>
    <w:rsid w:val="00C1762A"/>
    <w:rsid w:val="00C1780F"/>
    <w:rsid w:val="00C178A2"/>
    <w:rsid w:val="00C17956"/>
    <w:rsid w:val="00C17CAF"/>
    <w:rsid w:val="00C17D8D"/>
    <w:rsid w:val="00C17E81"/>
    <w:rsid w:val="00C17F0A"/>
    <w:rsid w:val="00C17FB3"/>
    <w:rsid w:val="00C200C9"/>
    <w:rsid w:val="00C20158"/>
    <w:rsid w:val="00C2028A"/>
    <w:rsid w:val="00C20292"/>
    <w:rsid w:val="00C2029B"/>
    <w:rsid w:val="00C20644"/>
    <w:rsid w:val="00C206B4"/>
    <w:rsid w:val="00C2091D"/>
    <w:rsid w:val="00C20A88"/>
    <w:rsid w:val="00C20A8E"/>
    <w:rsid w:val="00C20B2C"/>
    <w:rsid w:val="00C20B39"/>
    <w:rsid w:val="00C20C7D"/>
    <w:rsid w:val="00C20DD1"/>
    <w:rsid w:val="00C20DD4"/>
    <w:rsid w:val="00C20F3F"/>
    <w:rsid w:val="00C21359"/>
    <w:rsid w:val="00C213F5"/>
    <w:rsid w:val="00C214C3"/>
    <w:rsid w:val="00C2158B"/>
    <w:rsid w:val="00C21999"/>
    <w:rsid w:val="00C21B09"/>
    <w:rsid w:val="00C220D2"/>
    <w:rsid w:val="00C223CC"/>
    <w:rsid w:val="00C223EE"/>
    <w:rsid w:val="00C223F3"/>
    <w:rsid w:val="00C2248A"/>
    <w:rsid w:val="00C22498"/>
    <w:rsid w:val="00C224F4"/>
    <w:rsid w:val="00C225C3"/>
    <w:rsid w:val="00C22637"/>
    <w:rsid w:val="00C2263B"/>
    <w:rsid w:val="00C22705"/>
    <w:rsid w:val="00C22949"/>
    <w:rsid w:val="00C22BE6"/>
    <w:rsid w:val="00C22D48"/>
    <w:rsid w:val="00C22E70"/>
    <w:rsid w:val="00C22F2F"/>
    <w:rsid w:val="00C232C1"/>
    <w:rsid w:val="00C2332E"/>
    <w:rsid w:val="00C234FE"/>
    <w:rsid w:val="00C23759"/>
    <w:rsid w:val="00C23785"/>
    <w:rsid w:val="00C2378F"/>
    <w:rsid w:val="00C239B0"/>
    <w:rsid w:val="00C23C9C"/>
    <w:rsid w:val="00C23EF5"/>
    <w:rsid w:val="00C245E8"/>
    <w:rsid w:val="00C24663"/>
    <w:rsid w:val="00C24B8C"/>
    <w:rsid w:val="00C24CDB"/>
    <w:rsid w:val="00C24D2E"/>
    <w:rsid w:val="00C24D39"/>
    <w:rsid w:val="00C24D5F"/>
    <w:rsid w:val="00C24DA3"/>
    <w:rsid w:val="00C24ECF"/>
    <w:rsid w:val="00C24FC0"/>
    <w:rsid w:val="00C25178"/>
    <w:rsid w:val="00C2530A"/>
    <w:rsid w:val="00C25423"/>
    <w:rsid w:val="00C2545D"/>
    <w:rsid w:val="00C25482"/>
    <w:rsid w:val="00C256B6"/>
    <w:rsid w:val="00C25818"/>
    <w:rsid w:val="00C25898"/>
    <w:rsid w:val="00C25B13"/>
    <w:rsid w:val="00C25B14"/>
    <w:rsid w:val="00C25B66"/>
    <w:rsid w:val="00C25BBF"/>
    <w:rsid w:val="00C25F66"/>
    <w:rsid w:val="00C25FBA"/>
    <w:rsid w:val="00C26025"/>
    <w:rsid w:val="00C2610C"/>
    <w:rsid w:val="00C26252"/>
    <w:rsid w:val="00C2671D"/>
    <w:rsid w:val="00C26C0B"/>
    <w:rsid w:val="00C26C17"/>
    <w:rsid w:val="00C26D49"/>
    <w:rsid w:val="00C26E56"/>
    <w:rsid w:val="00C26F01"/>
    <w:rsid w:val="00C26FCE"/>
    <w:rsid w:val="00C270C5"/>
    <w:rsid w:val="00C2736E"/>
    <w:rsid w:val="00C27673"/>
    <w:rsid w:val="00C27A60"/>
    <w:rsid w:val="00C27BB2"/>
    <w:rsid w:val="00C27BBF"/>
    <w:rsid w:val="00C27C1F"/>
    <w:rsid w:val="00C27DCF"/>
    <w:rsid w:val="00C27F73"/>
    <w:rsid w:val="00C30088"/>
    <w:rsid w:val="00C3019E"/>
    <w:rsid w:val="00C30229"/>
    <w:rsid w:val="00C3032B"/>
    <w:rsid w:val="00C3034B"/>
    <w:rsid w:val="00C303D3"/>
    <w:rsid w:val="00C30402"/>
    <w:rsid w:val="00C304E1"/>
    <w:rsid w:val="00C3054F"/>
    <w:rsid w:val="00C3067E"/>
    <w:rsid w:val="00C3070A"/>
    <w:rsid w:val="00C308ED"/>
    <w:rsid w:val="00C30C7C"/>
    <w:rsid w:val="00C311BA"/>
    <w:rsid w:val="00C311C1"/>
    <w:rsid w:val="00C31370"/>
    <w:rsid w:val="00C31396"/>
    <w:rsid w:val="00C3145B"/>
    <w:rsid w:val="00C314B3"/>
    <w:rsid w:val="00C3153A"/>
    <w:rsid w:val="00C315CB"/>
    <w:rsid w:val="00C317E3"/>
    <w:rsid w:val="00C31A9D"/>
    <w:rsid w:val="00C31D31"/>
    <w:rsid w:val="00C31F05"/>
    <w:rsid w:val="00C32005"/>
    <w:rsid w:val="00C32494"/>
    <w:rsid w:val="00C324AB"/>
    <w:rsid w:val="00C324BE"/>
    <w:rsid w:val="00C325CF"/>
    <w:rsid w:val="00C326F5"/>
    <w:rsid w:val="00C32A69"/>
    <w:rsid w:val="00C32ABA"/>
    <w:rsid w:val="00C32F15"/>
    <w:rsid w:val="00C330CD"/>
    <w:rsid w:val="00C33152"/>
    <w:rsid w:val="00C335CA"/>
    <w:rsid w:val="00C33670"/>
    <w:rsid w:val="00C33698"/>
    <w:rsid w:val="00C33A93"/>
    <w:rsid w:val="00C33C50"/>
    <w:rsid w:val="00C33E75"/>
    <w:rsid w:val="00C33EFB"/>
    <w:rsid w:val="00C33FC6"/>
    <w:rsid w:val="00C3442C"/>
    <w:rsid w:val="00C346D6"/>
    <w:rsid w:val="00C3470D"/>
    <w:rsid w:val="00C3489E"/>
    <w:rsid w:val="00C348D0"/>
    <w:rsid w:val="00C34AB5"/>
    <w:rsid w:val="00C34AED"/>
    <w:rsid w:val="00C34FB0"/>
    <w:rsid w:val="00C34FCB"/>
    <w:rsid w:val="00C3515E"/>
    <w:rsid w:val="00C3517C"/>
    <w:rsid w:val="00C3521D"/>
    <w:rsid w:val="00C352ED"/>
    <w:rsid w:val="00C35437"/>
    <w:rsid w:val="00C35AAC"/>
    <w:rsid w:val="00C35C1E"/>
    <w:rsid w:val="00C35CA0"/>
    <w:rsid w:val="00C35CB8"/>
    <w:rsid w:val="00C35D6F"/>
    <w:rsid w:val="00C35DB9"/>
    <w:rsid w:val="00C35E17"/>
    <w:rsid w:val="00C35F11"/>
    <w:rsid w:val="00C35FA0"/>
    <w:rsid w:val="00C3601F"/>
    <w:rsid w:val="00C36129"/>
    <w:rsid w:val="00C36177"/>
    <w:rsid w:val="00C36281"/>
    <w:rsid w:val="00C3632D"/>
    <w:rsid w:val="00C3643E"/>
    <w:rsid w:val="00C364A6"/>
    <w:rsid w:val="00C3680C"/>
    <w:rsid w:val="00C36898"/>
    <w:rsid w:val="00C36983"/>
    <w:rsid w:val="00C36A5E"/>
    <w:rsid w:val="00C36A8D"/>
    <w:rsid w:val="00C36B9C"/>
    <w:rsid w:val="00C37306"/>
    <w:rsid w:val="00C37367"/>
    <w:rsid w:val="00C373E6"/>
    <w:rsid w:val="00C373E7"/>
    <w:rsid w:val="00C374B2"/>
    <w:rsid w:val="00C376F4"/>
    <w:rsid w:val="00C37C3A"/>
    <w:rsid w:val="00C37CA9"/>
    <w:rsid w:val="00C37D00"/>
    <w:rsid w:val="00C40071"/>
    <w:rsid w:val="00C40106"/>
    <w:rsid w:val="00C4013E"/>
    <w:rsid w:val="00C402B9"/>
    <w:rsid w:val="00C40473"/>
    <w:rsid w:val="00C40557"/>
    <w:rsid w:val="00C4057A"/>
    <w:rsid w:val="00C4062D"/>
    <w:rsid w:val="00C408D7"/>
    <w:rsid w:val="00C40C49"/>
    <w:rsid w:val="00C40E5A"/>
    <w:rsid w:val="00C41456"/>
    <w:rsid w:val="00C4152F"/>
    <w:rsid w:val="00C41600"/>
    <w:rsid w:val="00C41822"/>
    <w:rsid w:val="00C41835"/>
    <w:rsid w:val="00C41A5F"/>
    <w:rsid w:val="00C41AD9"/>
    <w:rsid w:val="00C41BF9"/>
    <w:rsid w:val="00C41C4C"/>
    <w:rsid w:val="00C4241A"/>
    <w:rsid w:val="00C42525"/>
    <w:rsid w:val="00C42637"/>
    <w:rsid w:val="00C4270E"/>
    <w:rsid w:val="00C42C16"/>
    <w:rsid w:val="00C42DC9"/>
    <w:rsid w:val="00C42DD1"/>
    <w:rsid w:val="00C4314C"/>
    <w:rsid w:val="00C4317D"/>
    <w:rsid w:val="00C431A7"/>
    <w:rsid w:val="00C431B2"/>
    <w:rsid w:val="00C4329A"/>
    <w:rsid w:val="00C432C6"/>
    <w:rsid w:val="00C4332F"/>
    <w:rsid w:val="00C43356"/>
    <w:rsid w:val="00C43510"/>
    <w:rsid w:val="00C4364C"/>
    <w:rsid w:val="00C436DF"/>
    <w:rsid w:val="00C439AC"/>
    <w:rsid w:val="00C43ABF"/>
    <w:rsid w:val="00C43AF9"/>
    <w:rsid w:val="00C43B36"/>
    <w:rsid w:val="00C43B9C"/>
    <w:rsid w:val="00C43D67"/>
    <w:rsid w:val="00C43E7E"/>
    <w:rsid w:val="00C43FCB"/>
    <w:rsid w:val="00C44001"/>
    <w:rsid w:val="00C44246"/>
    <w:rsid w:val="00C44253"/>
    <w:rsid w:val="00C44548"/>
    <w:rsid w:val="00C445A8"/>
    <w:rsid w:val="00C4472A"/>
    <w:rsid w:val="00C447BE"/>
    <w:rsid w:val="00C447CC"/>
    <w:rsid w:val="00C4485C"/>
    <w:rsid w:val="00C44906"/>
    <w:rsid w:val="00C44961"/>
    <w:rsid w:val="00C44966"/>
    <w:rsid w:val="00C44ABE"/>
    <w:rsid w:val="00C44F5E"/>
    <w:rsid w:val="00C45123"/>
    <w:rsid w:val="00C45331"/>
    <w:rsid w:val="00C4537C"/>
    <w:rsid w:val="00C455B3"/>
    <w:rsid w:val="00C45658"/>
    <w:rsid w:val="00C45AE7"/>
    <w:rsid w:val="00C45B04"/>
    <w:rsid w:val="00C45BB0"/>
    <w:rsid w:val="00C45E34"/>
    <w:rsid w:val="00C45E57"/>
    <w:rsid w:val="00C45E94"/>
    <w:rsid w:val="00C45FFA"/>
    <w:rsid w:val="00C461CE"/>
    <w:rsid w:val="00C4624B"/>
    <w:rsid w:val="00C462CD"/>
    <w:rsid w:val="00C4641E"/>
    <w:rsid w:val="00C4657B"/>
    <w:rsid w:val="00C46744"/>
    <w:rsid w:val="00C46C09"/>
    <w:rsid w:val="00C46CD7"/>
    <w:rsid w:val="00C46E3F"/>
    <w:rsid w:val="00C46ECA"/>
    <w:rsid w:val="00C4735F"/>
    <w:rsid w:val="00C473DC"/>
    <w:rsid w:val="00C47540"/>
    <w:rsid w:val="00C47784"/>
    <w:rsid w:val="00C47800"/>
    <w:rsid w:val="00C478A2"/>
    <w:rsid w:val="00C47A36"/>
    <w:rsid w:val="00C47ACC"/>
    <w:rsid w:val="00C47BDE"/>
    <w:rsid w:val="00C47D34"/>
    <w:rsid w:val="00C50218"/>
    <w:rsid w:val="00C503A8"/>
    <w:rsid w:val="00C50456"/>
    <w:rsid w:val="00C5052A"/>
    <w:rsid w:val="00C509B4"/>
    <w:rsid w:val="00C509F6"/>
    <w:rsid w:val="00C50A97"/>
    <w:rsid w:val="00C50AD0"/>
    <w:rsid w:val="00C50BFF"/>
    <w:rsid w:val="00C50D6E"/>
    <w:rsid w:val="00C5107E"/>
    <w:rsid w:val="00C51218"/>
    <w:rsid w:val="00C51328"/>
    <w:rsid w:val="00C51345"/>
    <w:rsid w:val="00C51545"/>
    <w:rsid w:val="00C516A4"/>
    <w:rsid w:val="00C51810"/>
    <w:rsid w:val="00C51A09"/>
    <w:rsid w:val="00C51A7A"/>
    <w:rsid w:val="00C51FC4"/>
    <w:rsid w:val="00C520C5"/>
    <w:rsid w:val="00C5213C"/>
    <w:rsid w:val="00C521C1"/>
    <w:rsid w:val="00C522A8"/>
    <w:rsid w:val="00C5252E"/>
    <w:rsid w:val="00C525C8"/>
    <w:rsid w:val="00C52699"/>
    <w:rsid w:val="00C52723"/>
    <w:rsid w:val="00C52786"/>
    <w:rsid w:val="00C52864"/>
    <w:rsid w:val="00C528AB"/>
    <w:rsid w:val="00C52A1E"/>
    <w:rsid w:val="00C52B53"/>
    <w:rsid w:val="00C52CBE"/>
    <w:rsid w:val="00C52CEB"/>
    <w:rsid w:val="00C52DC1"/>
    <w:rsid w:val="00C52F10"/>
    <w:rsid w:val="00C52F98"/>
    <w:rsid w:val="00C53356"/>
    <w:rsid w:val="00C5338C"/>
    <w:rsid w:val="00C5343D"/>
    <w:rsid w:val="00C53508"/>
    <w:rsid w:val="00C53545"/>
    <w:rsid w:val="00C53689"/>
    <w:rsid w:val="00C538D7"/>
    <w:rsid w:val="00C53B9F"/>
    <w:rsid w:val="00C5438A"/>
    <w:rsid w:val="00C5467E"/>
    <w:rsid w:val="00C546DD"/>
    <w:rsid w:val="00C54844"/>
    <w:rsid w:val="00C54866"/>
    <w:rsid w:val="00C54B7B"/>
    <w:rsid w:val="00C55034"/>
    <w:rsid w:val="00C550B2"/>
    <w:rsid w:val="00C550C7"/>
    <w:rsid w:val="00C5538F"/>
    <w:rsid w:val="00C553B4"/>
    <w:rsid w:val="00C554E4"/>
    <w:rsid w:val="00C554FA"/>
    <w:rsid w:val="00C5554A"/>
    <w:rsid w:val="00C557E4"/>
    <w:rsid w:val="00C557EF"/>
    <w:rsid w:val="00C55816"/>
    <w:rsid w:val="00C55882"/>
    <w:rsid w:val="00C558F2"/>
    <w:rsid w:val="00C55AC0"/>
    <w:rsid w:val="00C55AC4"/>
    <w:rsid w:val="00C55ADB"/>
    <w:rsid w:val="00C55B24"/>
    <w:rsid w:val="00C55BA4"/>
    <w:rsid w:val="00C55BB8"/>
    <w:rsid w:val="00C55BCB"/>
    <w:rsid w:val="00C55D42"/>
    <w:rsid w:val="00C55F8B"/>
    <w:rsid w:val="00C560D5"/>
    <w:rsid w:val="00C5628F"/>
    <w:rsid w:val="00C56351"/>
    <w:rsid w:val="00C5636C"/>
    <w:rsid w:val="00C563A8"/>
    <w:rsid w:val="00C56422"/>
    <w:rsid w:val="00C564B4"/>
    <w:rsid w:val="00C5697E"/>
    <w:rsid w:val="00C569C8"/>
    <w:rsid w:val="00C56C3F"/>
    <w:rsid w:val="00C56CD5"/>
    <w:rsid w:val="00C56D02"/>
    <w:rsid w:val="00C572CF"/>
    <w:rsid w:val="00C572ED"/>
    <w:rsid w:val="00C57320"/>
    <w:rsid w:val="00C5756B"/>
    <w:rsid w:val="00C57599"/>
    <w:rsid w:val="00C575D3"/>
    <w:rsid w:val="00C575F8"/>
    <w:rsid w:val="00C577EC"/>
    <w:rsid w:val="00C57A43"/>
    <w:rsid w:val="00C57B89"/>
    <w:rsid w:val="00C57EBA"/>
    <w:rsid w:val="00C57FF6"/>
    <w:rsid w:val="00C6032C"/>
    <w:rsid w:val="00C60514"/>
    <w:rsid w:val="00C605DE"/>
    <w:rsid w:val="00C606B6"/>
    <w:rsid w:val="00C60ADA"/>
    <w:rsid w:val="00C60B2B"/>
    <w:rsid w:val="00C60C2E"/>
    <w:rsid w:val="00C60CED"/>
    <w:rsid w:val="00C60CF2"/>
    <w:rsid w:val="00C60F03"/>
    <w:rsid w:val="00C6141D"/>
    <w:rsid w:val="00C61467"/>
    <w:rsid w:val="00C619ED"/>
    <w:rsid w:val="00C61D1D"/>
    <w:rsid w:val="00C61D37"/>
    <w:rsid w:val="00C61F8A"/>
    <w:rsid w:val="00C622DB"/>
    <w:rsid w:val="00C62467"/>
    <w:rsid w:val="00C625AB"/>
    <w:rsid w:val="00C62680"/>
    <w:rsid w:val="00C6268D"/>
    <w:rsid w:val="00C6294E"/>
    <w:rsid w:val="00C629A1"/>
    <w:rsid w:val="00C62A98"/>
    <w:rsid w:val="00C62BBA"/>
    <w:rsid w:val="00C62CE9"/>
    <w:rsid w:val="00C6304E"/>
    <w:rsid w:val="00C63074"/>
    <w:rsid w:val="00C633D8"/>
    <w:rsid w:val="00C634AB"/>
    <w:rsid w:val="00C635D5"/>
    <w:rsid w:val="00C635E1"/>
    <w:rsid w:val="00C636D8"/>
    <w:rsid w:val="00C63714"/>
    <w:rsid w:val="00C6385B"/>
    <w:rsid w:val="00C638C4"/>
    <w:rsid w:val="00C638F5"/>
    <w:rsid w:val="00C63E91"/>
    <w:rsid w:val="00C64008"/>
    <w:rsid w:val="00C640A1"/>
    <w:rsid w:val="00C64165"/>
    <w:rsid w:val="00C641DC"/>
    <w:rsid w:val="00C641EC"/>
    <w:rsid w:val="00C642A8"/>
    <w:rsid w:val="00C64624"/>
    <w:rsid w:val="00C646DF"/>
    <w:rsid w:val="00C64790"/>
    <w:rsid w:val="00C64909"/>
    <w:rsid w:val="00C649BC"/>
    <w:rsid w:val="00C64A7A"/>
    <w:rsid w:val="00C64A7B"/>
    <w:rsid w:val="00C64AC0"/>
    <w:rsid w:val="00C64C6F"/>
    <w:rsid w:val="00C64D8D"/>
    <w:rsid w:val="00C64EAD"/>
    <w:rsid w:val="00C65230"/>
    <w:rsid w:val="00C652CD"/>
    <w:rsid w:val="00C653D4"/>
    <w:rsid w:val="00C65482"/>
    <w:rsid w:val="00C656A4"/>
    <w:rsid w:val="00C65C2A"/>
    <w:rsid w:val="00C65C70"/>
    <w:rsid w:val="00C65E3E"/>
    <w:rsid w:val="00C6651C"/>
    <w:rsid w:val="00C6696B"/>
    <w:rsid w:val="00C66ECD"/>
    <w:rsid w:val="00C6723C"/>
    <w:rsid w:val="00C6752C"/>
    <w:rsid w:val="00C675AD"/>
    <w:rsid w:val="00C6772C"/>
    <w:rsid w:val="00C6773C"/>
    <w:rsid w:val="00C67805"/>
    <w:rsid w:val="00C67AC8"/>
    <w:rsid w:val="00C67CD7"/>
    <w:rsid w:val="00C67D3E"/>
    <w:rsid w:val="00C67F9C"/>
    <w:rsid w:val="00C6FEAF"/>
    <w:rsid w:val="00C7030B"/>
    <w:rsid w:val="00C703F5"/>
    <w:rsid w:val="00C70426"/>
    <w:rsid w:val="00C70836"/>
    <w:rsid w:val="00C708C6"/>
    <w:rsid w:val="00C7094F"/>
    <w:rsid w:val="00C70952"/>
    <w:rsid w:val="00C709D3"/>
    <w:rsid w:val="00C70A74"/>
    <w:rsid w:val="00C70B39"/>
    <w:rsid w:val="00C70E3D"/>
    <w:rsid w:val="00C70F54"/>
    <w:rsid w:val="00C71284"/>
    <w:rsid w:val="00C712F5"/>
    <w:rsid w:val="00C71465"/>
    <w:rsid w:val="00C71572"/>
    <w:rsid w:val="00C71788"/>
    <w:rsid w:val="00C71973"/>
    <w:rsid w:val="00C71BC2"/>
    <w:rsid w:val="00C71CBF"/>
    <w:rsid w:val="00C71E48"/>
    <w:rsid w:val="00C71E9E"/>
    <w:rsid w:val="00C71EB4"/>
    <w:rsid w:val="00C71F71"/>
    <w:rsid w:val="00C71F99"/>
    <w:rsid w:val="00C71FA0"/>
    <w:rsid w:val="00C71FD3"/>
    <w:rsid w:val="00C7204F"/>
    <w:rsid w:val="00C72131"/>
    <w:rsid w:val="00C72182"/>
    <w:rsid w:val="00C72343"/>
    <w:rsid w:val="00C72374"/>
    <w:rsid w:val="00C72477"/>
    <w:rsid w:val="00C72867"/>
    <w:rsid w:val="00C72AA5"/>
    <w:rsid w:val="00C72ACF"/>
    <w:rsid w:val="00C72C7B"/>
    <w:rsid w:val="00C72FCC"/>
    <w:rsid w:val="00C730C9"/>
    <w:rsid w:val="00C73292"/>
    <w:rsid w:val="00C7361F"/>
    <w:rsid w:val="00C73622"/>
    <w:rsid w:val="00C737DC"/>
    <w:rsid w:val="00C73910"/>
    <w:rsid w:val="00C73A71"/>
    <w:rsid w:val="00C73A72"/>
    <w:rsid w:val="00C73C79"/>
    <w:rsid w:val="00C73CFF"/>
    <w:rsid w:val="00C73F45"/>
    <w:rsid w:val="00C73F5D"/>
    <w:rsid w:val="00C741C9"/>
    <w:rsid w:val="00C74260"/>
    <w:rsid w:val="00C74536"/>
    <w:rsid w:val="00C74595"/>
    <w:rsid w:val="00C74A4F"/>
    <w:rsid w:val="00C74A97"/>
    <w:rsid w:val="00C74BFD"/>
    <w:rsid w:val="00C74EFC"/>
    <w:rsid w:val="00C74F8B"/>
    <w:rsid w:val="00C750CA"/>
    <w:rsid w:val="00C75187"/>
    <w:rsid w:val="00C751E3"/>
    <w:rsid w:val="00C75467"/>
    <w:rsid w:val="00C754BA"/>
    <w:rsid w:val="00C7552E"/>
    <w:rsid w:val="00C7575D"/>
    <w:rsid w:val="00C75A0E"/>
    <w:rsid w:val="00C75D39"/>
    <w:rsid w:val="00C75FD4"/>
    <w:rsid w:val="00C76826"/>
    <w:rsid w:val="00C768CC"/>
    <w:rsid w:val="00C76A01"/>
    <w:rsid w:val="00C76B91"/>
    <w:rsid w:val="00C76C2A"/>
    <w:rsid w:val="00C76D02"/>
    <w:rsid w:val="00C76E1A"/>
    <w:rsid w:val="00C7708B"/>
    <w:rsid w:val="00C770B1"/>
    <w:rsid w:val="00C77532"/>
    <w:rsid w:val="00C77576"/>
    <w:rsid w:val="00C776C8"/>
    <w:rsid w:val="00C7774F"/>
    <w:rsid w:val="00C77867"/>
    <w:rsid w:val="00C77F81"/>
    <w:rsid w:val="00C8016E"/>
    <w:rsid w:val="00C80326"/>
    <w:rsid w:val="00C8046B"/>
    <w:rsid w:val="00C806DA"/>
    <w:rsid w:val="00C807FF"/>
    <w:rsid w:val="00C80AC0"/>
    <w:rsid w:val="00C80B90"/>
    <w:rsid w:val="00C80CA6"/>
    <w:rsid w:val="00C80CCC"/>
    <w:rsid w:val="00C80E78"/>
    <w:rsid w:val="00C8115C"/>
    <w:rsid w:val="00C8115F"/>
    <w:rsid w:val="00C812C2"/>
    <w:rsid w:val="00C812EF"/>
    <w:rsid w:val="00C81484"/>
    <w:rsid w:val="00C81499"/>
    <w:rsid w:val="00C814AC"/>
    <w:rsid w:val="00C81531"/>
    <w:rsid w:val="00C8168B"/>
    <w:rsid w:val="00C8171F"/>
    <w:rsid w:val="00C817C6"/>
    <w:rsid w:val="00C8192D"/>
    <w:rsid w:val="00C81980"/>
    <w:rsid w:val="00C81AEC"/>
    <w:rsid w:val="00C81C63"/>
    <w:rsid w:val="00C81F14"/>
    <w:rsid w:val="00C820AA"/>
    <w:rsid w:val="00C8258E"/>
    <w:rsid w:val="00C82753"/>
    <w:rsid w:val="00C828CC"/>
    <w:rsid w:val="00C829B7"/>
    <w:rsid w:val="00C82CE7"/>
    <w:rsid w:val="00C82CEC"/>
    <w:rsid w:val="00C82FA4"/>
    <w:rsid w:val="00C83373"/>
    <w:rsid w:val="00C83405"/>
    <w:rsid w:val="00C83443"/>
    <w:rsid w:val="00C83888"/>
    <w:rsid w:val="00C83BC4"/>
    <w:rsid w:val="00C83C46"/>
    <w:rsid w:val="00C83C76"/>
    <w:rsid w:val="00C83C84"/>
    <w:rsid w:val="00C83C9A"/>
    <w:rsid w:val="00C83D14"/>
    <w:rsid w:val="00C840C6"/>
    <w:rsid w:val="00C840D7"/>
    <w:rsid w:val="00C84131"/>
    <w:rsid w:val="00C84271"/>
    <w:rsid w:val="00C846D5"/>
    <w:rsid w:val="00C848C6"/>
    <w:rsid w:val="00C84979"/>
    <w:rsid w:val="00C84BF3"/>
    <w:rsid w:val="00C84C3F"/>
    <w:rsid w:val="00C84C46"/>
    <w:rsid w:val="00C859D3"/>
    <w:rsid w:val="00C85B83"/>
    <w:rsid w:val="00C85CFF"/>
    <w:rsid w:val="00C85DE8"/>
    <w:rsid w:val="00C85E2B"/>
    <w:rsid w:val="00C86055"/>
    <w:rsid w:val="00C862D5"/>
    <w:rsid w:val="00C863CB"/>
    <w:rsid w:val="00C8657E"/>
    <w:rsid w:val="00C867F9"/>
    <w:rsid w:val="00C86903"/>
    <w:rsid w:val="00C86B08"/>
    <w:rsid w:val="00C86B6B"/>
    <w:rsid w:val="00C86D56"/>
    <w:rsid w:val="00C87020"/>
    <w:rsid w:val="00C873ED"/>
    <w:rsid w:val="00C87431"/>
    <w:rsid w:val="00C8744F"/>
    <w:rsid w:val="00C87474"/>
    <w:rsid w:val="00C87608"/>
    <w:rsid w:val="00C87AB5"/>
    <w:rsid w:val="00C87C84"/>
    <w:rsid w:val="00C87E51"/>
    <w:rsid w:val="00C902F5"/>
    <w:rsid w:val="00C90484"/>
    <w:rsid w:val="00C907AB"/>
    <w:rsid w:val="00C9087D"/>
    <w:rsid w:val="00C90D0A"/>
    <w:rsid w:val="00C90D56"/>
    <w:rsid w:val="00C90DED"/>
    <w:rsid w:val="00C90EF0"/>
    <w:rsid w:val="00C910C2"/>
    <w:rsid w:val="00C910E3"/>
    <w:rsid w:val="00C91158"/>
    <w:rsid w:val="00C91196"/>
    <w:rsid w:val="00C9121A"/>
    <w:rsid w:val="00C914C6"/>
    <w:rsid w:val="00C91551"/>
    <w:rsid w:val="00C916FB"/>
    <w:rsid w:val="00C91779"/>
    <w:rsid w:val="00C91B9A"/>
    <w:rsid w:val="00C91C26"/>
    <w:rsid w:val="00C91D1B"/>
    <w:rsid w:val="00C91DDA"/>
    <w:rsid w:val="00C91F85"/>
    <w:rsid w:val="00C91F8D"/>
    <w:rsid w:val="00C92022"/>
    <w:rsid w:val="00C922EE"/>
    <w:rsid w:val="00C9235D"/>
    <w:rsid w:val="00C923D2"/>
    <w:rsid w:val="00C92407"/>
    <w:rsid w:val="00C92414"/>
    <w:rsid w:val="00C92471"/>
    <w:rsid w:val="00C925A5"/>
    <w:rsid w:val="00C9261D"/>
    <w:rsid w:val="00C9261F"/>
    <w:rsid w:val="00C92637"/>
    <w:rsid w:val="00C92729"/>
    <w:rsid w:val="00C92760"/>
    <w:rsid w:val="00C9295B"/>
    <w:rsid w:val="00C929C4"/>
    <w:rsid w:val="00C92C2B"/>
    <w:rsid w:val="00C92F0B"/>
    <w:rsid w:val="00C92F7F"/>
    <w:rsid w:val="00C93172"/>
    <w:rsid w:val="00C932E2"/>
    <w:rsid w:val="00C93401"/>
    <w:rsid w:val="00C934E2"/>
    <w:rsid w:val="00C93541"/>
    <w:rsid w:val="00C935D3"/>
    <w:rsid w:val="00C9374E"/>
    <w:rsid w:val="00C93B5A"/>
    <w:rsid w:val="00C93CE3"/>
    <w:rsid w:val="00C93CF4"/>
    <w:rsid w:val="00C93F2E"/>
    <w:rsid w:val="00C93FB8"/>
    <w:rsid w:val="00C94199"/>
    <w:rsid w:val="00C94230"/>
    <w:rsid w:val="00C94264"/>
    <w:rsid w:val="00C944D0"/>
    <w:rsid w:val="00C94573"/>
    <w:rsid w:val="00C94AB5"/>
    <w:rsid w:val="00C94C4E"/>
    <w:rsid w:val="00C94D77"/>
    <w:rsid w:val="00C9508C"/>
    <w:rsid w:val="00C951E0"/>
    <w:rsid w:val="00C9528B"/>
    <w:rsid w:val="00C953D6"/>
    <w:rsid w:val="00C95540"/>
    <w:rsid w:val="00C9559B"/>
    <w:rsid w:val="00C9559D"/>
    <w:rsid w:val="00C95621"/>
    <w:rsid w:val="00C956A0"/>
    <w:rsid w:val="00C95752"/>
    <w:rsid w:val="00C95881"/>
    <w:rsid w:val="00C95D9F"/>
    <w:rsid w:val="00C95F4B"/>
    <w:rsid w:val="00C963AD"/>
    <w:rsid w:val="00C96482"/>
    <w:rsid w:val="00C96495"/>
    <w:rsid w:val="00C964D3"/>
    <w:rsid w:val="00C964E1"/>
    <w:rsid w:val="00C967C6"/>
    <w:rsid w:val="00C9699C"/>
    <w:rsid w:val="00C969E2"/>
    <w:rsid w:val="00C96BCC"/>
    <w:rsid w:val="00C96C1E"/>
    <w:rsid w:val="00C96DE9"/>
    <w:rsid w:val="00C96E6B"/>
    <w:rsid w:val="00C96EF5"/>
    <w:rsid w:val="00C97210"/>
    <w:rsid w:val="00C972A6"/>
    <w:rsid w:val="00C972AD"/>
    <w:rsid w:val="00C9732F"/>
    <w:rsid w:val="00C97354"/>
    <w:rsid w:val="00C975A6"/>
    <w:rsid w:val="00C978E9"/>
    <w:rsid w:val="00C978EA"/>
    <w:rsid w:val="00C979BE"/>
    <w:rsid w:val="00C97AB2"/>
    <w:rsid w:val="00C97F72"/>
    <w:rsid w:val="00CA008C"/>
    <w:rsid w:val="00CA02BA"/>
    <w:rsid w:val="00CA044D"/>
    <w:rsid w:val="00CA0884"/>
    <w:rsid w:val="00CA0901"/>
    <w:rsid w:val="00CA0935"/>
    <w:rsid w:val="00CA0CD7"/>
    <w:rsid w:val="00CA119A"/>
    <w:rsid w:val="00CA12AE"/>
    <w:rsid w:val="00CA1404"/>
    <w:rsid w:val="00CA1510"/>
    <w:rsid w:val="00CA15D1"/>
    <w:rsid w:val="00CA1861"/>
    <w:rsid w:val="00CA1AC3"/>
    <w:rsid w:val="00CA1B25"/>
    <w:rsid w:val="00CA1B3A"/>
    <w:rsid w:val="00CA1F31"/>
    <w:rsid w:val="00CA2052"/>
    <w:rsid w:val="00CA23BD"/>
    <w:rsid w:val="00CA245D"/>
    <w:rsid w:val="00CA24B1"/>
    <w:rsid w:val="00CA2CFF"/>
    <w:rsid w:val="00CA2E12"/>
    <w:rsid w:val="00CA2EA4"/>
    <w:rsid w:val="00CA2F7D"/>
    <w:rsid w:val="00CA3405"/>
    <w:rsid w:val="00CA3419"/>
    <w:rsid w:val="00CA35F4"/>
    <w:rsid w:val="00CA3665"/>
    <w:rsid w:val="00CA3A3D"/>
    <w:rsid w:val="00CA3A81"/>
    <w:rsid w:val="00CA3B00"/>
    <w:rsid w:val="00CA3D61"/>
    <w:rsid w:val="00CA3E12"/>
    <w:rsid w:val="00CA3F30"/>
    <w:rsid w:val="00CA4019"/>
    <w:rsid w:val="00CA4290"/>
    <w:rsid w:val="00CA42B5"/>
    <w:rsid w:val="00CA4412"/>
    <w:rsid w:val="00CA45B3"/>
    <w:rsid w:val="00CA45BD"/>
    <w:rsid w:val="00CA472A"/>
    <w:rsid w:val="00CA4873"/>
    <w:rsid w:val="00CA4CBC"/>
    <w:rsid w:val="00CA4D48"/>
    <w:rsid w:val="00CA4DD8"/>
    <w:rsid w:val="00CA4E40"/>
    <w:rsid w:val="00CA5474"/>
    <w:rsid w:val="00CA586A"/>
    <w:rsid w:val="00CA5886"/>
    <w:rsid w:val="00CA58FE"/>
    <w:rsid w:val="00CA590D"/>
    <w:rsid w:val="00CA592F"/>
    <w:rsid w:val="00CA595C"/>
    <w:rsid w:val="00CA5A01"/>
    <w:rsid w:val="00CA5FBB"/>
    <w:rsid w:val="00CA6011"/>
    <w:rsid w:val="00CA61E7"/>
    <w:rsid w:val="00CA6205"/>
    <w:rsid w:val="00CA645F"/>
    <w:rsid w:val="00CA6566"/>
    <w:rsid w:val="00CA65E2"/>
    <w:rsid w:val="00CA673B"/>
    <w:rsid w:val="00CA6AAF"/>
    <w:rsid w:val="00CA6AF3"/>
    <w:rsid w:val="00CA6C59"/>
    <w:rsid w:val="00CA6D96"/>
    <w:rsid w:val="00CA6DBE"/>
    <w:rsid w:val="00CA6EEE"/>
    <w:rsid w:val="00CA7446"/>
    <w:rsid w:val="00CA74B2"/>
    <w:rsid w:val="00CA7695"/>
    <w:rsid w:val="00CA78DC"/>
    <w:rsid w:val="00CA7954"/>
    <w:rsid w:val="00CA79D8"/>
    <w:rsid w:val="00CA79F4"/>
    <w:rsid w:val="00CA7AD1"/>
    <w:rsid w:val="00CA7BEE"/>
    <w:rsid w:val="00CA7D69"/>
    <w:rsid w:val="00CA7D72"/>
    <w:rsid w:val="00CA7E2D"/>
    <w:rsid w:val="00CA7F33"/>
    <w:rsid w:val="00CA7FDB"/>
    <w:rsid w:val="00CB0332"/>
    <w:rsid w:val="00CB037C"/>
    <w:rsid w:val="00CB03E4"/>
    <w:rsid w:val="00CB060B"/>
    <w:rsid w:val="00CB0689"/>
    <w:rsid w:val="00CB06E6"/>
    <w:rsid w:val="00CB0830"/>
    <w:rsid w:val="00CB0864"/>
    <w:rsid w:val="00CB0A30"/>
    <w:rsid w:val="00CB0B4F"/>
    <w:rsid w:val="00CB0CFC"/>
    <w:rsid w:val="00CB0EB7"/>
    <w:rsid w:val="00CB1346"/>
    <w:rsid w:val="00CB174B"/>
    <w:rsid w:val="00CB176F"/>
    <w:rsid w:val="00CB19CD"/>
    <w:rsid w:val="00CB1A45"/>
    <w:rsid w:val="00CB1CF9"/>
    <w:rsid w:val="00CB1E1D"/>
    <w:rsid w:val="00CB1E22"/>
    <w:rsid w:val="00CB1E84"/>
    <w:rsid w:val="00CB2104"/>
    <w:rsid w:val="00CB24C7"/>
    <w:rsid w:val="00CB25AC"/>
    <w:rsid w:val="00CB2709"/>
    <w:rsid w:val="00CB29C0"/>
    <w:rsid w:val="00CB29C9"/>
    <w:rsid w:val="00CB29E5"/>
    <w:rsid w:val="00CB2B04"/>
    <w:rsid w:val="00CB2B37"/>
    <w:rsid w:val="00CB2B4A"/>
    <w:rsid w:val="00CB3249"/>
    <w:rsid w:val="00CB32A5"/>
    <w:rsid w:val="00CB3478"/>
    <w:rsid w:val="00CB36AC"/>
    <w:rsid w:val="00CB3742"/>
    <w:rsid w:val="00CB37C2"/>
    <w:rsid w:val="00CB385D"/>
    <w:rsid w:val="00CB39A9"/>
    <w:rsid w:val="00CB3ADB"/>
    <w:rsid w:val="00CB3BF5"/>
    <w:rsid w:val="00CB3CFA"/>
    <w:rsid w:val="00CB40CC"/>
    <w:rsid w:val="00CB4377"/>
    <w:rsid w:val="00CB43DA"/>
    <w:rsid w:val="00CB43F5"/>
    <w:rsid w:val="00CB443F"/>
    <w:rsid w:val="00CB478C"/>
    <w:rsid w:val="00CB5026"/>
    <w:rsid w:val="00CB5166"/>
    <w:rsid w:val="00CB5329"/>
    <w:rsid w:val="00CB5422"/>
    <w:rsid w:val="00CB5464"/>
    <w:rsid w:val="00CB54EB"/>
    <w:rsid w:val="00CB5722"/>
    <w:rsid w:val="00CB5769"/>
    <w:rsid w:val="00CB5848"/>
    <w:rsid w:val="00CB58BB"/>
    <w:rsid w:val="00CB5A11"/>
    <w:rsid w:val="00CB6200"/>
    <w:rsid w:val="00CB629E"/>
    <w:rsid w:val="00CB633D"/>
    <w:rsid w:val="00CB6940"/>
    <w:rsid w:val="00CB6A43"/>
    <w:rsid w:val="00CB6B23"/>
    <w:rsid w:val="00CB6C47"/>
    <w:rsid w:val="00CB6CB2"/>
    <w:rsid w:val="00CB6E32"/>
    <w:rsid w:val="00CB6EB0"/>
    <w:rsid w:val="00CB6FFE"/>
    <w:rsid w:val="00CB724F"/>
    <w:rsid w:val="00CB732B"/>
    <w:rsid w:val="00CB7364"/>
    <w:rsid w:val="00CB75C8"/>
    <w:rsid w:val="00CB76B9"/>
    <w:rsid w:val="00CB78E5"/>
    <w:rsid w:val="00CB79AC"/>
    <w:rsid w:val="00CC00DD"/>
    <w:rsid w:val="00CC01F7"/>
    <w:rsid w:val="00CC02C2"/>
    <w:rsid w:val="00CC0350"/>
    <w:rsid w:val="00CC0846"/>
    <w:rsid w:val="00CC0D54"/>
    <w:rsid w:val="00CC0E55"/>
    <w:rsid w:val="00CC121B"/>
    <w:rsid w:val="00CC1252"/>
    <w:rsid w:val="00CC130F"/>
    <w:rsid w:val="00CC1346"/>
    <w:rsid w:val="00CC1465"/>
    <w:rsid w:val="00CC1483"/>
    <w:rsid w:val="00CC1519"/>
    <w:rsid w:val="00CC15A7"/>
    <w:rsid w:val="00CC17B4"/>
    <w:rsid w:val="00CC17F6"/>
    <w:rsid w:val="00CC180D"/>
    <w:rsid w:val="00CC18FE"/>
    <w:rsid w:val="00CC1BA4"/>
    <w:rsid w:val="00CC1C94"/>
    <w:rsid w:val="00CC1CA3"/>
    <w:rsid w:val="00CC20E0"/>
    <w:rsid w:val="00CC2186"/>
    <w:rsid w:val="00CC23BD"/>
    <w:rsid w:val="00CC2480"/>
    <w:rsid w:val="00CC25C0"/>
    <w:rsid w:val="00CC29D3"/>
    <w:rsid w:val="00CC2B08"/>
    <w:rsid w:val="00CC2C66"/>
    <w:rsid w:val="00CC2CB5"/>
    <w:rsid w:val="00CC30AA"/>
    <w:rsid w:val="00CC31F7"/>
    <w:rsid w:val="00CC329A"/>
    <w:rsid w:val="00CC3606"/>
    <w:rsid w:val="00CC37DD"/>
    <w:rsid w:val="00CC3ABF"/>
    <w:rsid w:val="00CC3B07"/>
    <w:rsid w:val="00CC3B13"/>
    <w:rsid w:val="00CC3C25"/>
    <w:rsid w:val="00CC3F92"/>
    <w:rsid w:val="00CC4050"/>
    <w:rsid w:val="00CC42A7"/>
    <w:rsid w:val="00CC43BA"/>
    <w:rsid w:val="00CC443D"/>
    <w:rsid w:val="00CC45BA"/>
    <w:rsid w:val="00CC493E"/>
    <w:rsid w:val="00CC4951"/>
    <w:rsid w:val="00CC4BC7"/>
    <w:rsid w:val="00CC4CFE"/>
    <w:rsid w:val="00CC4E1E"/>
    <w:rsid w:val="00CC4FDB"/>
    <w:rsid w:val="00CC5035"/>
    <w:rsid w:val="00CC50F9"/>
    <w:rsid w:val="00CC53F3"/>
    <w:rsid w:val="00CC55E2"/>
    <w:rsid w:val="00CC560B"/>
    <w:rsid w:val="00CC58A3"/>
    <w:rsid w:val="00CC5B7B"/>
    <w:rsid w:val="00CC5C0E"/>
    <w:rsid w:val="00CC5D3B"/>
    <w:rsid w:val="00CC5DBC"/>
    <w:rsid w:val="00CC5DEB"/>
    <w:rsid w:val="00CC5F42"/>
    <w:rsid w:val="00CC615C"/>
    <w:rsid w:val="00CC6235"/>
    <w:rsid w:val="00CC6282"/>
    <w:rsid w:val="00CC6336"/>
    <w:rsid w:val="00CC65D8"/>
    <w:rsid w:val="00CC667B"/>
    <w:rsid w:val="00CC6698"/>
    <w:rsid w:val="00CC67F0"/>
    <w:rsid w:val="00CC69B3"/>
    <w:rsid w:val="00CC6B6D"/>
    <w:rsid w:val="00CC6C5F"/>
    <w:rsid w:val="00CC6D38"/>
    <w:rsid w:val="00CC6D90"/>
    <w:rsid w:val="00CC6F87"/>
    <w:rsid w:val="00CC73FF"/>
    <w:rsid w:val="00CC74F6"/>
    <w:rsid w:val="00CC750A"/>
    <w:rsid w:val="00CC75F5"/>
    <w:rsid w:val="00CC7637"/>
    <w:rsid w:val="00CC7747"/>
    <w:rsid w:val="00CC77A2"/>
    <w:rsid w:val="00CC7875"/>
    <w:rsid w:val="00CC79AC"/>
    <w:rsid w:val="00CC79FF"/>
    <w:rsid w:val="00CC7A60"/>
    <w:rsid w:val="00CC7F31"/>
    <w:rsid w:val="00CD0105"/>
    <w:rsid w:val="00CD0110"/>
    <w:rsid w:val="00CD0130"/>
    <w:rsid w:val="00CD0839"/>
    <w:rsid w:val="00CD0A2F"/>
    <w:rsid w:val="00CD0D22"/>
    <w:rsid w:val="00CD0EE2"/>
    <w:rsid w:val="00CD110F"/>
    <w:rsid w:val="00CD112E"/>
    <w:rsid w:val="00CD1363"/>
    <w:rsid w:val="00CD1554"/>
    <w:rsid w:val="00CD157D"/>
    <w:rsid w:val="00CD16F6"/>
    <w:rsid w:val="00CD178C"/>
    <w:rsid w:val="00CD1832"/>
    <w:rsid w:val="00CD1A23"/>
    <w:rsid w:val="00CD1B92"/>
    <w:rsid w:val="00CD1DED"/>
    <w:rsid w:val="00CD205F"/>
    <w:rsid w:val="00CD2689"/>
    <w:rsid w:val="00CD2781"/>
    <w:rsid w:val="00CD296E"/>
    <w:rsid w:val="00CD2C26"/>
    <w:rsid w:val="00CD2C57"/>
    <w:rsid w:val="00CD2D70"/>
    <w:rsid w:val="00CD2EFD"/>
    <w:rsid w:val="00CD2F25"/>
    <w:rsid w:val="00CD2F72"/>
    <w:rsid w:val="00CD3028"/>
    <w:rsid w:val="00CD30D9"/>
    <w:rsid w:val="00CD3218"/>
    <w:rsid w:val="00CD330C"/>
    <w:rsid w:val="00CD3436"/>
    <w:rsid w:val="00CD346D"/>
    <w:rsid w:val="00CD3665"/>
    <w:rsid w:val="00CD37D9"/>
    <w:rsid w:val="00CD3838"/>
    <w:rsid w:val="00CD38C3"/>
    <w:rsid w:val="00CD3A73"/>
    <w:rsid w:val="00CD3B26"/>
    <w:rsid w:val="00CD3EE3"/>
    <w:rsid w:val="00CD4190"/>
    <w:rsid w:val="00CD4194"/>
    <w:rsid w:val="00CD43AC"/>
    <w:rsid w:val="00CD445D"/>
    <w:rsid w:val="00CD46C8"/>
    <w:rsid w:val="00CD4791"/>
    <w:rsid w:val="00CD4950"/>
    <w:rsid w:val="00CD4B9D"/>
    <w:rsid w:val="00CD4C5E"/>
    <w:rsid w:val="00CD4E27"/>
    <w:rsid w:val="00CD4E38"/>
    <w:rsid w:val="00CD501F"/>
    <w:rsid w:val="00CD5154"/>
    <w:rsid w:val="00CD5274"/>
    <w:rsid w:val="00CD53A4"/>
    <w:rsid w:val="00CD5485"/>
    <w:rsid w:val="00CD54BB"/>
    <w:rsid w:val="00CD564A"/>
    <w:rsid w:val="00CD5AC0"/>
    <w:rsid w:val="00CD5B44"/>
    <w:rsid w:val="00CD6124"/>
    <w:rsid w:val="00CD61BA"/>
    <w:rsid w:val="00CD62CA"/>
    <w:rsid w:val="00CD63FF"/>
    <w:rsid w:val="00CD65BB"/>
    <w:rsid w:val="00CD66FA"/>
    <w:rsid w:val="00CD67AF"/>
    <w:rsid w:val="00CD6905"/>
    <w:rsid w:val="00CD6A6C"/>
    <w:rsid w:val="00CD6B41"/>
    <w:rsid w:val="00CD6B45"/>
    <w:rsid w:val="00CD6D67"/>
    <w:rsid w:val="00CD6F72"/>
    <w:rsid w:val="00CD729A"/>
    <w:rsid w:val="00CD72D9"/>
    <w:rsid w:val="00CD7362"/>
    <w:rsid w:val="00CD749D"/>
    <w:rsid w:val="00CD7508"/>
    <w:rsid w:val="00CD750E"/>
    <w:rsid w:val="00CD75D6"/>
    <w:rsid w:val="00CD75DF"/>
    <w:rsid w:val="00CD769A"/>
    <w:rsid w:val="00CD77E1"/>
    <w:rsid w:val="00CD78E6"/>
    <w:rsid w:val="00CD791F"/>
    <w:rsid w:val="00CD7ADE"/>
    <w:rsid w:val="00CD7C52"/>
    <w:rsid w:val="00CD7C72"/>
    <w:rsid w:val="00CD7D30"/>
    <w:rsid w:val="00CD7DF5"/>
    <w:rsid w:val="00CD7DF6"/>
    <w:rsid w:val="00CE0007"/>
    <w:rsid w:val="00CE00B9"/>
    <w:rsid w:val="00CE018F"/>
    <w:rsid w:val="00CE01A8"/>
    <w:rsid w:val="00CE01B7"/>
    <w:rsid w:val="00CE03B5"/>
    <w:rsid w:val="00CE048D"/>
    <w:rsid w:val="00CE0557"/>
    <w:rsid w:val="00CE061A"/>
    <w:rsid w:val="00CE0660"/>
    <w:rsid w:val="00CE06EC"/>
    <w:rsid w:val="00CE070D"/>
    <w:rsid w:val="00CE0773"/>
    <w:rsid w:val="00CE090F"/>
    <w:rsid w:val="00CE094D"/>
    <w:rsid w:val="00CE0991"/>
    <w:rsid w:val="00CE0AF5"/>
    <w:rsid w:val="00CE0BD2"/>
    <w:rsid w:val="00CE0D1B"/>
    <w:rsid w:val="00CE0ED0"/>
    <w:rsid w:val="00CE0F26"/>
    <w:rsid w:val="00CE0F82"/>
    <w:rsid w:val="00CE106F"/>
    <w:rsid w:val="00CE12F5"/>
    <w:rsid w:val="00CE1862"/>
    <w:rsid w:val="00CE1A0A"/>
    <w:rsid w:val="00CE1CEF"/>
    <w:rsid w:val="00CE1D73"/>
    <w:rsid w:val="00CE2073"/>
    <w:rsid w:val="00CE21D9"/>
    <w:rsid w:val="00CE24BC"/>
    <w:rsid w:val="00CE26BB"/>
    <w:rsid w:val="00CE27A1"/>
    <w:rsid w:val="00CE28BB"/>
    <w:rsid w:val="00CE28BD"/>
    <w:rsid w:val="00CE29F9"/>
    <w:rsid w:val="00CE2BC9"/>
    <w:rsid w:val="00CE2C67"/>
    <w:rsid w:val="00CE2F14"/>
    <w:rsid w:val="00CE3799"/>
    <w:rsid w:val="00CE3CD4"/>
    <w:rsid w:val="00CE3DEB"/>
    <w:rsid w:val="00CE3EEE"/>
    <w:rsid w:val="00CE3F51"/>
    <w:rsid w:val="00CE3F6C"/>
    <w:rsid w:val="00CE3F94"/>
    <w:rsid w:val="00CE45EF"/>
    <w:rsid w:val="00CE4719"/>
    <w:rsid w:val="00CE47E0"/>
    <w:rsid w:val="00CE4929"/>
    <w:rsid w:val="00CE4C5A"/>
    <w:rsid w:val="00CE4F36"/>
    <w:rsid w:val="00CE4FF5"/>
    <w:rsid w:val="00CE50E9"/>
    <w:rsid w:val="00CE526E"/>
    <w:rsid w:val="00CE528C"/>
    <w:rsid w:val="00CE5538"/>
    <w:rsid w:val="00CE558D"/>
    <w:rsid w:val="00CE56DF"/>
    <w:rsid w:val="00CE5727"/>
    <w:rsid w:val="00CE584D"/>
    <w:rsid w:val="00CE58A8"/>
    <w:rsid w:val="00CE591E"/>
    <w:rsid w:val="00CE5979"/>
    <w:rsid w:val="00CE5A19"/>
    <w:rsid w:val="00CE5B2B"/>
    <w:rsid w:val="00CE5B45"/>
    <w:rsid w:val="00CE5D94"/>
    <w:rsid w:val="00CE5E72"/>
    <w:rsid w:val="00CE60E1"/>
    <w:rsid w:val="00CE61F4"/>
    <w:rsid w:val="00CE648A"/>
    <w:rsid w:val="00CE6519"/>
    <w:rsid w:val="00CE656D"/>
    <w:rsid w:val="00CE65B0"/>
    <w:rsid w:val="00CE66C4"/>
    <w:rsid w:val="00CE6786"/>
    <w:rsid w:val="00CE6934"/>
    <w:rsid w:val="00CE6D3E"/>
    <w:rsid w:val="00CE7102"/>
    <w:rsid w:val="00CE7245"/>
    <w:rsid w:val="00CE72C4"/>
    <w:rsid w:val="00CE732E"/>
    <w:rsid w:val="00CE74E4"/>
    <w:rsid w:val="00CE74EB"/>
    <w:rsid w:val="00CE7721"/>
    <w:rsid w:val="00CE7982"/>
    <w:rsid w:val="00CE7A0C"/>
    <w:rsid w:val="00CE7C01"/>
    <w:rsid w:val="00CE7D60"/>
    <w:rsid w:val="00CE7D80"/>
    <w:rsid w:val="00CE7E78"/>
    <w:rsid w:val="00CE7F4F"/>
    <w:rsid w:val="00CE7F9E"/>
    <w:rsid w:val="00CF0180"/>
    <w:rsid w:val="00CF01A1"/>
    <w:rsid w:val="00CF025B"/>
    <w:rsid w:val="00CF0411"/>
    <w:rsid w:val="00CF052E"/>
    <w:rsid w:val="00CF0532"/>
    <w:rsid w:val="00CF062C"/>
    <w:rsid w:val="00CF074F"/>
    <w:rsid w:val="00CF08D1"/>
    <w:rsid w:val="00CF09A2"/>
    <w:rsid w:val="00CF0D96"/>
    <w:rsid w:val="00CF1051"/>
    <w:rsid w:val="00CF110B"/>
    <w:rsid w:val="00CF1245"/>
    <w:rsid w:val="00CF140C"/>
    <w:rsid w:val="00CF16ED"/>
    <w:rsid w:val="00CF1795"/>
    <w:rsid w:val="00CF189D"/>
    <w:rsid w:val="00CF1985"/>
    <w:rsid w:val="00CF19A9"/>
    <w:rsid w:val="00CF1A59"/>
    <w:rsid w:val="00CF1A80"/>
    <w:rsid w:val="00CF1BB3"/>
    <w:rsid w:val="00CF1BD6"/>
    <w:rsid w:val="00CF1C95"/>
    <w:rsid w:val="00CF1E87"/>
    <w:rsid w:val="00CF210B"/>
    <w:rsid w:val="00CF24FC"/>
    <w:rsid w:val="00CF2579"/>
    <w:rsid w:val="00CF2798"/>
    <w:rsid w:val="00CF279F"/>
    <w:rsid w:val="00CF2974"/>
    <w:rsid w:val="00CF297C"/>
    <w:rsid w:val="00CF2B64"/>
    <w:rsid w:val="00CF2BC1"/>
    <w:rsid w:val="00CF303C"/>
    <w:rsid w:val="00CF362A"/>
    <w:rsid w:val="00CF3819"/>
    <w:rsid w:val="00CF399D"/>
    <w:rsid w:val="00CF39A9"/>
    <w:rsid w:val="00CF3C79"/>
    <w:rsid w:val="00CF3FB5"/>
    <w:rsid w:val="00CF4180"/>
    <w:rsid w:val="00CF46A4"/>
    <w:rsid w:val="00CF4766"/>
    <w:rsid w:val="00CF47D1"/>
    <w:rsid w:val="00CF483C"/>
    <w:rsid w:val="00CF4851"/>
    <w:rsid w:val="00CF4880"/>
    <w:rsid w:val="00CF48ED"/>
    <w:rsid w:val="00CF49D7"/>
    <w:rsid w:val="00CF4B0D"/>
    <w:rsid w:val="00CF4BF5"/>
    <w:rsid w:val="00CF4C20"/>
    <w:rsid w:val="00CF4CBE"/>
    <w:rsid w:val="00CF4D87"/>
    <w:rsid w:val="00CF4DC8"/>
    <w:rsid w:val="00CF4F26"/>
    <w:rsid w:val="00CF4FEA"/>
    <w:rsid w:val="00CF50A5"/>
    <w:rsid w:val="00CF521D"/>
    <w:rsid w:val="00CF53DB"/>
    <w:rsid w:val="00CF551B"/>
    <w:rsid w:val="00CF557B"/>
    <w:rsid w:val="00CF5642"/>
    <w:rsid w:val="00CF56D2"/>
    <w:rsid w:val="00CF5777"/>
    <w:rsid w:val="00CF59BB"/>
    <w:rsid w:val="00CF5A62"/>
    <w:rsid w:val="00CF5A75"/>
    <w:rsid w:val="00CF5BAC"/>
    <w:rsid w:val="00CF6538"/>
    <w:rsid w:val="00CF662B"/>
    <w:rsid w:val="00CF66B8"/>
    <w:rsid w:val="00CF677D"/>
    <w:rsid w:val="00CF6854"/>
    <w:rsid w:val="00CF6903"/>
    <w:rsid w:val="00CF6B03"/>
    <w:rsid w:val="00CF6B7F"/>
    <w:rsid w:val="00CF6C63"/>
    <w:rsid w:val="00CF6C9C"/>
    <w:rsid w:val="00CF6F06"/>
    <w:rsid w:val="00CF6F39"/>
    <w:rsid w:val="00CF7067"/>
    <w:rsid w:val="00CF70E8"/>
    <w:rsid w:val="00CF7119"/>
    <w:rsid w:val="00CF721C"/>
    <w:rsid w:val="00CF7295"/>
    <w:rsid w:val="00CF735C"/>
    <w:rsid w:val="00CF7364"/>
    <w:rsid w:val="00CF7399"/>
    <w:rsid w:val="00CF73C9"/>
    <w:rsid w:val="00CF74E0"/>
    <w:rsid w:val="00CF7580"/>
    <w:rsid w:val="00CF779E"/>
    <w:rsid w:val="00CF79D2"/>
    <w:rsid w:val="00CF7A15"/>
    <w:rsid w:val="00CF7D23"/>
    <w:rsid w:val="00D00072"/>
    <w:rsid w:val="00D00133"/>
    <w:rsid w:val="00D00201"/>
    <w:rsid w:val="00D002CD"/>
    <w:rsid w:val="00D0037D"/>
    <w:rsid w:val="00D00505"/>
    <w:rsid w:val="00D00700"/>
    <w:rsid w:val="00D0078B"/>
    <w:rsid w:val="00D00A60"/>
    <w:rsid w:val="00D00BED"/>
    <w:rsid w:val="00D00C02"/>
    <w:rsid w:val="00D00D5A"/>
    <w:rsid w:val="00D00E35"/>
    <w:rsid w:val="00D00EC4"/>
    <w:rsid w:val="00D00F6D"/>
    <w:rsid w:val="00D01132"/>
    <w:rsid w:val="00D012AF"/>
    <w:rsid w:val="00D014AF"/>
    <w:rsid w:val="00D014EA"/>
    <w:rsid w:val="00D014FB"/>
    <w:rsid w:val="00D015C9"/>
    <w:rsid w:val="00D01771"/>
    <w:rsid w:val="00D01811"/>
    <w:rsid w:val="00D01A7A"/>
    <w:rsid w:val="00D01B56"/>
    <w:rsid w:val="00D01B63"/>
    <w:rsid w:val="00D01B95"/>
    <w:rsid w:val="00D01BEA"/>
    <w:rsid w:val="00D01C18"/>
    <w:rsid w:val="00D01EDC"/>
    <w:rsid w:val="00D0213C"/>
    <w:rsid w:val="00D021F6"/>
    <w:rsid w:val="00D02495"/>
    <w:rsid w:val="00D0276B"/>
    <w:rsid w:val="00D02790"/>
    <w:rsid w:val="00D0280A"/>
    <w:rsid w:val="00D0296D"/>
    <w:rsid w:val="00D02B41"/>
    <w:rsid w:val="00D02B42"/>
    <w:rsid w:val="00D02E4D"/>
    <w:rsid w:val="00D03072"/>
    <w:rsid w:val="00D0313C"/>
    <w:rsid w:val="00D03333"/>
    <w:rsid w:val="00D03462"/>
    <w:rsid w:val="00D034D6"/>
    <w:rsid w:val="00D034DA"/>
    <w:rsid w:val="00D034E3"/>
    <w:rsid w:val="00D03623"/>
    <w:rsid w:val="00D03913"/>
    <w:rsid w:val="00D03963"/>
    <w:rsid w:val="00D03A77"/>
    <w:rsid w:val="00D03B5E"/>
    <w:rsid w:val="00D03C0F"/>
    <w:rsid w:val="00D03F2E"/>
    <w:rsid w:val="00D03F9F"/>
    <w:rsid w:val="00D04120"/>
    <w:rsid w:val="00D0446E"/>
    <w:rsid w:val="00D04661"/>
    <w:rsid w:val="00D04714"/>
    <w:rsid w:val="00D048BA"/>
    <w:rsid w:val="00D04C68"/>
    <w:rsid w:val="00D04CA9"/>
    <w:rsid w:val="00D05095"/>
    <w:rsid w:val="00D0520B"/>
    <w:rsid w:val="00D0525E"/>
    <w:rsid w:val="00D05341"/>
    <w:rsid w:val="00D05350"/>
    <w:rsid w:val="00D053D7"/>
    <w:rsid w:val="00D054B0"/>
    <w:rsid w:val="00D05639"/>
    <w:rsid w:val="00D056C1"/>
    <w:rsid w:val="00D05775"/>
    <w:rsid w:val="00D05E68"/>
    <w:rsid w:val="00D05F5E"/>
    <w:rsid w:val="00D0609D"/>
    <w:rsid w:val="00D062B2"/>
    <w:rsid w:val="00D06425"/>
    <w:rsid w:val="00D06426"/>
    <w:rsid w:val="00D06743"/>
    <w:rsid w:val="00D067D3"/>
    <w:rsid w:val="00D067F0"/>
    <w:rsid w:val="00D06984"/>
    <w:rsid w:val="00D06C03"/>
    <w:rsid w:val="00D06C11"/>
    <w:rsid w:val="00D06D27"/>
    <w:rsid w:val="00D06D5D"/>
    <w:rsid w:val="00D06D66"/>
    <w:rsid w:val="00D07110"/>
    <w:rsid w:val="00D07151"/>
    <w:rsid w:val="00D07531"/>
    <w:rsid w:val="00D07666"/>
    <w:rsid w:val="00D0768A"/>
    <w:rsid w:val="00D076D9"/>
    <w:rsid w:val="00D07885"/>
    <w:rsid w:val="00D07932"/>
    <w:rsid w:val="00D07950"/>
    <w:rsid w:val="00D079A8"/>
    <w:rsid w:val="00D07B80"/>
    <w:rsid w:val="00D07D15"/>
    <w:rsid w:val="00D07F92"/>
    <w:rsid w:val="00D07FB5"/>
    <w:rsid w:val="00D10040"/>
    <w:rsid w:val="00D1016B"/>
    <w:rsid w:val="00D103DA"/>
    <w:rsid w:val="00D10406"/>
    <w:rsid w:val="00D10562"/>
    <w:rsid w:val="00D1076C"/>
    <w:rsid w:val="00D10778"/>
    <w:rsid w:val="00D107C1"/>
    <w:rsid w:val="00D108C8"/>
    <w:rsid w:val="00D10914"/>
    <w:rsid w:val="00D1099F"/>
    <w:rsid w:val="00D109EE"/>
    <w:rsid w:val="00D10C0D"/>
    <w:rsid w:val="00D10E85"/>
    <w:rsid w:val="00D10EFC"/>
    <w:rsid w:val="00D1109F"/>
    <w:rsid w:val="00D110D6"/>
    <w:rsid w:val="00D11172"/>
    <w:rsid w:val="00D1117F"/>
    <w:rsid w:val="00D11520"/>
    <w:rsid w:val="00D116F3"/>
    <w:rsid w:val="00D117C2"/>
    <w:rsid w:val="00D11901"/>
    <w:rsid w:val="00D119D6"/>
    <w:rsid w:val="00D119FD"/>
    <w:rsid w:val="00D11A6F"/>
    <w:rsid w:val="00D11BD4"/>
    <w:rsid w:val="00D12518"/>
    <w:rsid w:val="00D12642"/>
    <w:rsid w:val="00D126C1"/>
    <w:rsid w:val="00D1271C"/>
    <w:rsid w:val="00D12901"/>
    <w:rsid w:val="00D1291E"/>
    <w:rsid w:val="00D12CE4"/>
    <w:rsid w:val="00D12FA2"/>
    <w:rsid w:val="00D13068"/>
    <w:rsid w:val="00D13074"/>
    <w:rsid w:val="00D131D2"/>
    <w:rsid w:val="00D13203"/>
    <w:rsid w:val="00D13279"/>
    <w:rsid w:val="00D13346"/>
    <w:rsid w:val="00D133F2"/>
    <w:rsid w:val="00D13448"/>
    <w:rsid w:val="00D13513"/>
    <w:rsid w:val="00D13656"/>
    <w:rsid w:val="00D13A31"/>
    <w:rsid w:val="00D13F53"/>
    <w:rsid w:val="00D13F69"/>
    <w:rsid w:val="00D14054"/>
    <w:rsid w:val="00D140C4"/>
    <w:rsid w:val="00D142B8"/>
    <w:rsid w:val="00D14338"/>
    <w:rsid w:val="00D14632"/>
    <w:rsid w:val="00D14750"/>
    <w:rsid w:val="00D147C5"/>
    <w:rsid w:val="00D14876"/>
    <w:rsid w:val="00D14A86"/>
    <w:rsid w:val="00D14CFA"/>
    <w:rsid w:val="00D14DA9"/>
    <w:rsid w:val="00D14E2B"/>
    <w:rsid w:val="00D14E96"/>
    <w:rsid w:val="00D15013"/>
    <w:rsid w:val="00D15133"/>
    <w:rsid w:val="00D15164"/>
    <w:rsid w:val="00D151CE"/>
    <w:rsid w:val="00D15261"/>
    <w:rsid w:val="00D152AC"/>
    <w:rsid w:val="00D15450"/>
    <w:rsid w:val="00D155EA"/>
    <w:rsid w:val="00D15756"/>
    <w:rsid w:val="00D15845"/>
    <w:rsid w:val="00D1587C"/>
    <w:rsid w:val="00D158C6"/>
    <w:rsid w:val="00D15B52"/>
    <w:rsid w:val="00D15B76"/>
    <w:rsid w:val="00D15D4F"/>
    <w:rsid w:val="00D15EA8"/>
    <w:rsid w:val="00D15FF7"/>
    <w:rsid w:val="00D1619C"/>
    <w:rsid w:val="00D162C8"/>
    <w:rsid w:val="00D16448"/>
    <w:rsid w:val="00D164A1"/>
    <w:rsid w:val="00D16518"/>
    <w:rsid w:val="00D16927"/>
    <w:rsid w:val="00D16B45"/>
    <w:rsid w:val="00D16CDC"/>
    <w:rsid w:val="00D16E2B"/>
    <w:rsid w:val="00D16EE7"/>
    <w:rsid w:val="00D16F39"/>
    <w:rsid w:val="00D16F53"/>
    <w:rsid w:val="00D16FA6"/>
    <w:rsid w:val="00D17152"/>
    <w:rsid w:val="00D1727A"/>
    <w:rsid w:val="00D17602"/>
    <w:rsid w:val="00D17651"/>
    <w:rsid w:val="00D1767C"/>
    <w:rsid w:val="00D1767E"/>
    <w:rsid w:val="00D17801"/>
    <w:rsid w:val="00D17824"/>
    <w:rsid w:val="00D17926"/>
    <w:rsid w:val="00D17E03"/>
    <w:rsid w:val="00D20169"/>
    <w:rsid w:val="00D20185"/>
    <w:rsid w:val="00D201CE"/>
    <w:rsid w:val="00D202DF"/>
    <w:rsid w:val="00D203D5"/>
    <w:rsid w:val="00D20499"/>
    <w:rsid w:val="00D2082E"/>
    <w:rsid w:val="00D20879"/>
    <w:rsid w:val="00D20A76"/>
    <w:rsid w:val="00D20BB2"/>
    <w:rsid w:val="00D20C67"/>
    <w:rsid w:val="00D20F0D"/>
    <w:rsid w:val="00D20F5E"/>
    <w:rsid w:val="00D211FE"/>
    <w:rsid w:val="00D2123B"/>
    <w:rsid w:val="00D21411"/>
    <w:rsid w:val="00D21557"/>
    <w:rsid w:val="00D215BF"/>
    <w:rsid w:val="00D21725"/>
    <w:rsid w:val="00D21791"/>
    <w:rsid w:val="00D2190E"/>
    <w:rsid w:val="00D21960"/>
    <w:rsid w:val="00D21A75"/>
    <w:rsid w:val="00D21AB3"/>
    <w:rsid w:val="00D21C11"/>
    <w:rsid w:val="00D21C14"/>
    <w:rsid w:val="00D21E20"/>
    <w:rsid w:val="00D21F74"/>
    <w:rsid w:val="00D21FA4"/>
    <w:rsid w:val="00D2229D"/>
    <w:rsid w:val="00D22368"/>
    <w:rsid w:val="00D224DA"/>
    <w:rsid w:val="00D2253D"/>
    <w:rsid w:val="00D22803"/>
    <w:rsid w:val="00D229CD"/>
    <w:rsid w:val="00D22A3B"/>
    <w:rsid w:val="00D22AAF"/>
    <w:rsid w:val="00D22B27"/>
    <w:rsid w:val="00D22C88"/>
    <w:rsid w:val="00D22CFF"/>
    <w:rsid w:val="00D22F14"/>
    <w:rsid w:val="00D230F9"/>
    <w:rsid w:val="00D23509"/>
    <w:rsid w:val="00D2357C"/>
    <w:rsid w:val="00D2371B"/>
    <w:rsid w:val="00D237AB"/>
    <w:rsid w:val="00D2394E"/>
    <w:rsid w:val="00D23BA9"/>
    <w:rsid w:val="00D23C05"/>
    <w:rsid w:val="00D23D3F"/>
    <w:rsid w:val="00D23DC2"/>
    <w:rsid w:val="00D23DD7"/>
    <w:rsid w:val="00D23DE4"/>
    <w:rsid w:val="00D242E8"/>
    <w:rsid w:val="00D2437E"/>
    <w:rsid w:val="00D243C0"/>
    <w:rsid w:val="00D24509"/>
    <w:rsid w:val="00D246A4"/>
    <w:rsid w:val="00D248DC"/>
    <w:rsid w:val="00D24BC1"/>
    <w:rsid w:val="00D24C11"/>
    <w:rsid w:val="00D24F56"/>
    <w:rsid w:val="00D2514B"/>
    <w:rsid w:val="00D25392"/>
    <w:rsid w:val="00D25525"/>
    <w:rsid w:val="00D255E5"/>
    <w:rsid w:val="00D25640"/>
    <w:rsid w:val="00D25649"/>
    <w:rsid w:val="00D25951"/>
    <w:rsid w:val="00D25953"/>
    <w:rsid w:val="00D25C39"/>
    <w:rsid w:val="00D25F4A"/>
    <w:rsid w:val="00D26078"/>
    <w:rsid w:val="00D2615B"/>
    <w:rsid w:val="00D2632E"/>
    <w:rsid w:val="00D264A5"/>
    <w:rsid w:val="00D26601"/>
    <w:rsid w:val="00D2687E"/>
    <w:rsid w:val="00D26926"/>
    <w:rsid w:val="00D2695B"/>
    <w:rsid w:val="00D26970"/>
    <w:rsid w:val="00D26A1E"/>
    <w:rsid w:val="00D26AB9"/>
    <w:rsid w:val="00D26DA4"/>
    <w:rsid w:val="00D26FC4"/>
    <w:rsid w:val="00D27128"/>
    <w:rsid w:val="00D27169"/>
    <w:rsid w:val="00D2727E"/>
    <w:rsid w:val="00D27413"/>
    <w:rsid w:val="00D27639"/>
    <w:rsid w:val="00D2785F"/>
    <w:rsid w:val="00D278DC"/>
    <w:rsid w:val="00D27BD8"/>
    <w:rsid w:val="00D27D04"/>
    <w:rsid w:val="00D27E95"/>
    <w:rsid w:val="00D30189"/>
    <w:rsid w:val="00D30722"/>
    <w:rsid w:val="00D30753"/>
    <w:rsid w:val="00D308AD"/>
    <w:rsid w:val="00D30CFB"/>
    <w:rsid w:val="00D30D92"/>
    <w:rsid w:val="00D31054"/>
    <w:rsid w:val="00D310C7"/>
    <w:rsid w:val="00D310FB"/>
    <w:rsid w:val="00D3124D"/>
    <w:rsid w:val="00D312A3"/>
    <w:rsid w:val="00D319F6"/>
    <w:rsid w:val="00D31C20"/>
    <w:rsid w:val="00D31CA7"/>
    <w:rsid w:val="00D3200D"/>
    <w:rsid w:val="00D3210E"/>
    <w:rsid w:val="00D322AB"/>
    <w:rsid w:val="00D32418"/>
    <w:rsid w:val="00D324DF"/>
    <w:rsid w:val="00D3275A"/>
    <w:rsid w:val="00D32BD4"/>
    <w:rsid w:val="00D32CF2"/>
    <w:rsid w:val="00D32D68"/>
    <w:rsid w:val="00D32FDC"/>
    <w:rsid w:val="00D33094"/>
    <w:rsid w:val="00D33119"/>
    <w:rsid w:val="00D3317D"/>
    <w:rsid w:val="00D336F9"/>
    <w:rsid w:val="00D3377D"/>
    <w:rsid w:val="00D33981"/>
    <w:rsid w:val="00D33AC0"/>
    <w:rsid w:val="00D33E19"/>
    <w:rsid w:val="00D341D5"/>
    <w:rsid w:val="00D34271"/>
    <w:rsid w:val="00D343AA"/>
    <w:rsid w:val="00D34860"/>
    <w:rsid w:val="00D34A25"/>
    <w:rsid w:val="00D34BFF"/>
    <w:rsid w:val="00D34C67"/>
    <w:rsid w:val="00D34CAA"/>
    <w:rsid w:val="00D34CDB"/>
    <w:rsid w:val="00D34E5C"/>
    <w:rsid w:val="00D3548E"/>
    <w:rsid w:val="00D35740"/>
    <w:rsid w:val="00D358D8"/>
    <w:rsid w:val="00D35AD5"/>
    <w:rsid w:val="00D35B61"/>
    <w:rsid w:val="00D35B82"/>
    <w:rsid w:val="00D35BAE"/>
    <w:rsid w:val="00D35E06"/>
    <w:rsid w:val="00D35F43"/>
    <w:rsid w:val="00D35F4C"/>
    <w:rsid w:val="00D360E0"/>
    <w:rsid w:val="00D36150"/>
    <w:rsid w:val="00D364F4"/>
    <w:rsid w:val="00D3666E"/>
    <w:rsid w:val="00D36720"/>
    <w:rsid w:val="00D36943"/>
    <w:rsid w:val="00D3694D"/>
    <w:rsid w:val="00D36A7E"/>
    <w:rsid w:val="00D36AD0"/>
    <w:rsid w:val="00D36AD2"/>
    <w:rsid w:val="00D36ADA"/>
    <w:rsid w:val="00D36B16"/>
    <w:rsid w:val="00D36C46"/>
    <w:rsid w:val="00D36C57"/>
    <w:rsid w:val="00D36F1A"/>
    <w:rsid w:val="00D37054"/>
    <w:rsid w:val="00D3712F"/>
    <w:rsid w:val="00D37466"/>
    <w:rsid w:val="00D37613"/>
    <w:rsid w:val="00D37781"/>
    <w:rsid w:val="00D37A82"/>
    <w:rsid w:val="00D37B6E"/>
    <w:rsid w:val="00D37BB3"/>
    <w:rsid w:val="00D37C1F"/>
    <w:rsid w:val="00D37D97"/>
    <w:rsid w:val="00D400F1"/>
    <w:rsid w:val="00D4011B"/>
    <w:rsid w:val="00D40342"/>
    <w:rsid w:val="00D403EB"/>
    <w:rsid w:val="00D4050C"/>
    <w:rsid w:val="00D40624"/>
    <w:rsid w:val="00D40793"/>
    <w:rsid w:val="00D4084B"/>
    <w:rsid w:val="00D408D4"/>
    <w:rsid w:val="00D409FC"/>
    <w:rsid w:val="00D40B39"/>
    <w:rsid w:val="00D40C4B"/>
    <w:rsid w:val="00D4101E"/>
    <w:rsid w:val="00D41025"/>
    <w:rsid w:val="00D411D9"/>
    <w:rsid w:val="00D412DF"/>
    <w:rsid w:val="00D41369"/>
    <w:rsid w:val="00D413C4"/>
    <w:rsid w:val="00D4148D"/>
    <w:rsid w:val="00D414EF"/>
    <w:rsid w:val="00D41657"/>
    <w:rsid w:val="00D41C3D"/>
    <w:rsid w:val="00D41F17"/>
    <w:rsid w:val="00D41FD8"/>
    <w:rsid w:val="00D41FF6"/>
    <w:rsid w:val="00D42032"/>
    <w:rsid w:val="00D421D9"/>
    <w:rsid w:val="00D423C1"/>
    <w:rsid w:val="00D42610"/>
    <w:rsid w:val="00D4264E"/>
    <w:rsid w:val="00D42684"/>
    <w:rsid w:val="00D427DF"/>
    <w:rsid w:val="00D42916"/>
    <w:rsid w:val="00D42BAA"/>
    <w:rsid w:val="00D42C89"/>
    <w:rsid w:val="00D42DA3"/>
    <w:rsid w:val="00D42F1B"/>
    <w:rsid w:val="00D42F3B"/>
    <w:rsid w:val="00D4313B"/>
    <w:rsid w:val="00D4319F"/>
    <w:rsid w:val="00D434A8"/>
    <w:rsid w:val="00D4354D"/>
    <w:rsid w:val="00D43725"/>
    <w:rsid w:val="00D43859"/>
    <w:rsid w:val="00D4390B"/>
    <w:rsid w:val="00D43A03"/>
    <w:rsid w:val="00D43A7B"/>
    <w:rsid w:val="00D43C5F"/>
    <w:rsid w:val="00D43D57"/>
    <w:rsid w:val="00D43E56"/>
    <w:rsid w:val="00D43F72"/>
    <w:rsid w:val="00D44051"/>
    <w:rsid w:val="00D441C8"/>
    <w:rsid w:val="00D4423C"/>
    <w:rsid w:val="00D4478D"/>
    <w:rsid w:val="00D4489D"/>
    <w:rsid w:val="00D44C4C"/>
    <w:rsid w:val="00D44DCE"/>
    <w:rsid w:val="00D44DE2"/>
    <w:rsid w:val="00D4520F"/>
    <w:rsid w:val="00D45294"/>
    <w:rsid w:val="00D453BC"/>
    <w:rsid w:val="00D4567F"/>
    <w:rsid w:val="00D45818"/>
    <w:rsid w:val="00D45A40"/>
    <w:rsid w:val="00D45C27"/>
    <w:rsid w:val="00D45CBA"/>
    <w:rsid w:val="00D45D43"/>
    <w:rsid w:val="00D462A3"/>
    <w:rsid w:val="00D462D0"/>
    <w:rsid w:val="00D46357"/>
    <w:rsid w:val="00D46453"/>
    <w:rsid w:val="00D46475"/>
    <w:rsid w:val="00D46516"/>
    <w:rsid w:val="00D465C0"/>
    <w:rsid w:val="00D4685F"/>
    <w:rsid w:val="00D46B5F"/>
    <w:rsid w:val="00D46D7F"/>
    <w:rsid w:val="00D46E27"/>
    <w:rsid w:val="00D46FD3"/>
    <w:rsid w:val="00D47043"/>
    <w:rsid w:val="00D470AE"/>
    <w:rsid w:val="00D47282"/>
    <w:rsid w:val="00D47292"/>
    <w:rsid w:val="00D47320"/>
    <w:rsid w:val="00D47579"/>
    <w:rsid w:val="00D47737"/>
    <w:rsid w:val="00D47AB5"/>
    <w:rsid w:val="00D47BAD"/>
    <w:rsid w:val="00D47BED"/>
    <w:rsid w:val="00D47CA3"/>
    <w:rsid w:val="00D47D11"/>
    <w:rsid w:val="00D47E49"/>
    <w:rsid w:val="00D47F16"/>
    <w:rsid w:val="00D47F8B"/>
    <w:rsid w:val="00D502E6"/>
    <w:rsid w:val="00D50365"/>
    <w:rsid w:val="00D5045E"/>
    <w:rsid w:val="00D50512"/>
    <w:rsid w:val="00D50600"/>
    <w:rsid w:val="00D506C6"/>
    <w:rsid w:val="00D506E2"/>
    <w:rsid w:val="00D50717"/>
    <w:rsid w:val="00D50770"/>
    <w:rsid w:val="00D508AA"/>
    <w:rsid w:val="00D509DE"/>
    <w:rsid w:val="00D509F7"/>
    <w:rsid w:val="00D50ACD"/>
    <w:rsid w:val="00D50F09"/>
    <w:rsid w:val="00D50FB0"/>
    <w:rsid w:val="00D50FDE"/>
    <w:rsid w:val="00D51141"/>
    <w:rsid w:val="00D51155"/>
    <w:rsid w:val="00D51488"/>
    <w:rsid w:val="00D514C4"/>
    <w:rsid w:val="00D51575"/>
    <w:rsid w:val="00D51619"/>
    <w:rsid w:val="00D518FF"/>
    <w:rsid w:val="00D51927"/>
    <w:rsid w:val="00D51AB2"/>
    <w:rsid w:val="00D51D4A"/>
    <w:rsid w:val="00D51E2D"/>
    <w:rsid w:val="00D5204D"/>
    <w:rsid w:val="00D522A0"/>
    <w:rsid w:val="00D5231E"/>
    <w:rsid w:val="00D52457"/>
    <w:rsid w:val="00D5247A"/>
    <w:rsid w:val="00D5249E"/>
    <w:rsid w:val="00D5260E"/>
    <w:rsid w:val="00D527E7"/>
    <w:rsid w:val="00D52A3B"/>
    <w:rsid w:val="00D52B27"/>
    <w:rsid w:val="00D52B48"/>
    <w:rsid w:val="00D52CAC"/>
    <w:rsid w:val="00D52E42"/>
    <w:rsid w:val="00D52E53"/>
    <w:rsid w:val="00D5306B"/>
    <w:rsid w:val="00D531C6"/>
    <w:rsid w:val="00D53279"/>
    <w:rsid w:val="00D53A52"/>
    <w:rsid w:val="00D53B2A"/>
    <w:rsid w:val="00D53C04"/>
    <w:rsid w:val="00D53C31"/>
    <w:rsid w:val="00D53E3C"/>
    <w:rsid w:val="00D54286"/>
    <w:rsid w:val="00D542D6"/>
    <w:rsid w:val="00D543BC"/>
    <w:rsid w:val="00D544FF"/>
    <w:rsid w:val="00D545E2"/>
    <w:rsid w:val="00D546B3"/>
    <w:rsid w:val="00D54791"/>
    <w:rsid w:val="00D54AFF"/>
    <w:rsid w:val="00D54D20"/>
    <w:rsid w:val="00D54E66"/>
    <w:rsid w:val="00D54EAB"/>
    <w:rsid w:val="00D54F56"/>
    <w:rsid w:val="00D5504C"/>
    <w:rsid w:val="00D550AB"/>
    <w:rsid w:val="00D55168"/>
    <w:rsid w:val="00D552F8"/>
    <w:rsid w:val="00D555EE"/>
    <w:rsid w:val="00D55744"/>
    <w:rsid w:val="00D55A98"/>
    <w:rsid w:val="00D55D62"/>
    <w:rsid w:val="00D56106"/>
    <w:rsid w:val="00D566D7"/>
    <w:rsid w:val="00D5676F"/>
    <w:rsid w:val="00D567E1"/>
    <w:rsid w:val="00D568A3"/>
    <w:rsid w:val="00D56915"/>
    <w:rsid w:val="00D5693B"/>
    <w:rsid w:val="00D56CB3"/>
    <w:rsid w:val="00D56EDA"/>
    <w:rsid w:val="00D56EEB"/>
    <w:rsid w:val="00D56EEE"/>
    <w:rsid w:val="00D56FA0"/>
    <w:rsid w:val="00D56FF1"/>
    <w:rsid w:val="00D571A6"/>
    <w:rsid w:val="00D57243"/>
    <w:rsid w:val="00D5738B"/>
    <w:rsid w:val="00D574B0"/>
    <w:rsid w:val="00D57550"/>
    <w:rsid w:val="00D57982"/>
    <w:rsid w:val="00D57B5E"/>
    <w:rsid w:val="00D57B72"/>
    <w:rsid w:val="00D57B74"/>
    <w:rsid w:val="00D57E00"/>
    <w:rsid w:val="00D57EA6"/>
    <w:rsid w:val="00D60018"/>
    <w:rsid w:val="00D600C8"/>
    <w:rsid w:val="00D600CA"/>
    <w:rsid w:val="00D60152"/>
    <w:rsid w:val="00D6029A"/>
    <w:rsid w:val="00D602D0"/>
    <w:rsid w:val="00D60675"/>
    <w:rsid w:val="00D606CB"/>
    <w:rsid w:val="00D60764"/>
    <w:rsid w:val="00D60890"/>
    <w:rsid w:val="00D60A55"/>
    <w:rsid w:val="00D60DCF"/>
    <w:rsid w:val="00D60EBE"/>
    <w:rsid w:val="00D60EF0"/>
    <w:rsid w:val="00D61000"/>
    <w:rsid w:val="00D61217"/>
    <w:rsid w:val="00D612B6"/>
    <w:rsid w:val="00D6132C"/>
    <w:rsid w:val="00D61457"/>
    <w:rsid w:val="00D6163F"/>
    <w:rsid w:val="00D61673"/>
    <w:rsid w:val="00D61686"/>
    <w:rsid w:val="00D6168B"/>
    <w:rsid w:val="00D61726"/>
    <w:rsid w:val="00D61749"/>
    <w:rsid w:val="00D61922"/>
    <w:rsid w:val="00D6199C"/>
    <w:rsid w:val="00D619FA"/>
    <w:rsid w:val="00D61C61"/>
    <w:rsid w:val="00D61F45"/>
    <w:rsid w:val="00D621F1"/>
    <w:rsid w:val="00D62216"/>
    <w:rsid w:val="00D6239E"/>
    <w:rsid w:val="00D624DC"/>
    <w:rsid w:val="00D624EA"/>
    <w:rsid w:val="00D6269C"/>
    <w:rsid w:val="00D627AD"/>
    <w:rsid w:val="00D62957"/>
    <w:rsid w:val="00D62B2C"/>
    <w:rsid w:val="00D62B53"/>
    <w:rsid w:val="00D62D7C"/>
    <w:rsid w:val="00D62DD2"/>
    <w:rsid w:val="00D63008"/>
    <w:rsid w:val="00D630DC"/>
    <w:rsid w:val="00D6330E"/>
    <w:rsid w:val="00D639AA"/>
    <w:rsid w:val="00D63C54"/>
    <w:rsid w:val="00D63D12"/>
    <w:rsid w:val="00D63D4B"/>
    <w:rsid w:val="00D63E5A"/>
    <w:rsid w:val="00D640EF"/>
    <w:rsid w:val="00D640FC"/>
    <w:rsid w:val="00D64318"/>
    <w:rsid w:val="00D6432D"/>
    <w:rsid w:val="00D64367"/>
    <w:rsid w:val="00D645AC"/>
    <w:rsid w:val="00D646F3"/>
    <w:rsid w:val="00D64ABB"/>
    <w:rsid w:val="00D64CC8"/>
    <w:rsid w:val="00D65143"/>
    <w:rsid w:val="00D6520D"/>
    <w:rsid w:val="00D65276"/>
    <w:rsid w:val="00D6528D"/>
    <w:rsid w:val="00D65331"/>
    <w:rsid w:val="00D653B6"/>
    <w:rsid w:val="00D65A91"/>
    <w:rsid w:val="00D65A9B"/>
    <w:rsid w:val="00D65DD3"/>
    <w:rsid w:val="00D65DE1"/>
    <w:rsid w:val="00D65F41"/>
    <w:rsid w:val="00D66061"/>
    <w:rsid w:val="00D66238"/>
    <w:rsid w:val="00D6626D"/>
    <w:rsid w:val="00D662A5"/>
    <w:rsid w:val="00D663E2"/>
    <w:rsid w:val="00D66713"/>
    <w:rsid w:val="00D667CB"/>
    <w:rsid w:val="00D667FE"/>
    <w:rsid w:val="00D66801"/>
    <w:rsid w:val="00D66C92"/>
    <w:rsid w:val="00D67207"/>
    <w:rsid w:val="00D6743E"/>
    <w:rsid w:val="00D6775C"/>
    <w:rsid w:val="00D67826"/>
    <w:rsid w:val="00D67889"/>
    <w:rsid w:val="00D678D3"/>
    <w:rsid w:val="00D678EA"/>
    <w:rsid w:val="00D67A23"/>
    <w:rsid w:val="00D67B91"/>
    <w:rsid w:val="00D67D81"/>
    <w:rsid w:val="00D67D98"/>
    <w:rsid w:val="00D70255"/>
    <w:rsid w:val="00D70471"/>
    <w:rsid w:val="00D704C3"/>
    <w:rsid w:val="00D705BC"/>
    <w:rsid w:val="00D70680"/>
    <w:rsid w:val="00D7075F"/>
    <w:rsid w:val="00D7096F"/>
    <w:rsid w:val="00D70C2C"/>
    <w:rsid w:val="00D70D0F"/>
    <w:rsid w:val="00D70D98"/>
    <w:rsid w:val="00D71118"/>
    <w:rsid w:val="00D71585"/>
    <w:rsid w:val="00D7193F"/>
    <w:rsid w:val="00D71A2F"/>
    <w:rsid w:val="00D71AF6"/>
    <w:rsid w:val="00D71BB1"/>
    <w:rsid w:val="00D71C53"/>
    <w:rsid w:val="00D72266"/>
    <w:rsid w:val="00D7254B"/>
    <w:rsid w:val="00D726D4"/>
    <w:rsid w:val="00D7280B"/>
    <w:rsid w:val="00D7298B"/>
    <w:rsid w:val="00D72A87"/>
    <w:rsid w:val="00D72B15"/>
    <w:rsid w:val="00D72D64"/>
    <w:rsid w:val="00D72DF3"/>
    <w:rsid w:val="00D72E22"/>
    <w:rsid w:val="00D73191"/>
    <w:rsid w:val="00D7328F"/>
    <w:rsid w:val="00D73431"/>
    <w:rsid w:val="00D73564"/>
    <w:rsid w:val="00D735E8"/>
    <w:rsid w:val="00D7361E"/>
    <w:rsid w:val="00D73629"/>
    <w:rsid w:val="00D73875"/>
    <w:rsid w:val="00D73A1C"/>
    <w:rsid w:val="00D73A5B"/>
    <w:rsid w:val="00D73B3E"/>
    <w:rsid w:val="00D73BAC"/>
    <w:rsid w:val="00D73EC7"/>
    <w:rsid w:val="00D73F45"/>
    <w:rsid w:val="00D73FD1"/>
    <w:rsid w:val="00D74024"/>
    <w:rsid w:val="00D7406B"/>
    <w:rsid w:val="00D740BB"/>
    <w:rsid w:val="00D7416C"/>
    <w:rsid w:val="00D743AA"/>
    <w:rsid w:val="00D743F7"/>
    <w:rsid w:val="00D745A6"/>
    <w:rsid w:val="00D745BC"/>
    <w:rsid w:val="00D746F7"/>
    <w:rsid w:val="00D74CAC"/>
    <w:rsid w:val="00D74FDB"/>
    <w:rsid w:val="00D750EB"/>
    <w:rsid w:val="00D7511B"/>
    <w:rsid w:val="00D75279"/>
    <w:rsid w:val="00D752DB"/>
    <w:rsid w:val="00D753C0"/>
    <w:rsid w:val="00D75862"/>
    <w:rsid w:val="00D758E5"/>
    <w:rsid w:val="00D75ADA"/>
    <w:rsid w:val="00D75BC5"/>
    <w:rsid w:val="00D75BED"/>
    <w:rsid w:val="00D75BF7"/>
    <w:rsid w:val="00D75CE0"/>
    <w:rsid w:val="00D75D38"/>
    <w:rsid w:val="00D75D4C"/>
    <w:rsid w:val="00D75DD5"/>
    <w:rsid w:val="00D75F19"/>
    <w:rsid w:val="00D75F20"/>
    <w:rsid w:val="00D7600F"/>
    <w:rsid w:val="00D7614E"/>
    <w:rsid w:val="00D76297"/>
    <w:rsid w:val="00D76307"/>
    <w:rsid w:val="00D7658D"/>
    <w:rsid w:val="00D767D8"/>
    <w:rsid w:val="00D76884"/>
    <w:rsid w:val="00D76950"/>
    <w:rsid w:val="00D76B71"/>
    <w:rsid w:val="00D76E5F"/>
    <w:rsid w:val="00D76F58"/>
    <w:rsid w:val="00D7734A"/>
    <w:rsid w:val="00D77389"/>
    <w:rsid w:val="00D77733"/>
    <w:rsid w:val="00D77753"/>
    <w:rsid w:val="00D77757"/>
    <w:rsid w:val="00D7792F"/>
    <w:rsid w:val="00D77B00"/>
    <w:rsid w:val="00D77BF0"/>
    <w:rsid w:val="00D77C63"/>
    <w:rsid w:val="00D77E02"/>
    <w:rsid w:val="00D80042"/>
    <w:rsid w:val="00D80242"/>
    <w:rsid w:val="00D802AA"/>
    <w:rsid w:val="00D8059F"/>
    <w:rsid w:val="00D80648"/>
    <w:rsid w:val="00D8090F"/>
    <w:rsid w:val="00D809A7"/>
    <w:rsid w:val="00D809A8"/>
    <w:rsid w:val="00D809E9"/>
    <w:rsid w:val="00D80E06"/>
    <w:rsid w:val="00D80F48"/>
    <w:rsid w:val="00D81049"/>
    <w:rsid w:val="00D81226"/>
    <w:rsid w:val="00D817DD"/>
    <w:rsid w:val="00D819CC"/>
    <w:rsid w:val="00D81A52"/>
    <w:rsid w:val="00D81C19"/>
    <w:rsid w:val="00D81C7C"/>
    <w:rsid w:val="00D81CDA"/>
    <w:rsid w:val="00D82064"/>
    <w:rsid w:val="00D820BD"/>
    <w:rsid w:val="00D82125"/>
    <w:rsid w:val="00D8213C"/>
    <w:rsid w:val="00D827EB"/>
    <w:rsid w:val="00D82823"/>
    <w:rsid w:val="00D82844"/>
    <w:rsid w:val="00D828C9"/>
    <w:rsid w:val="00D82BB3"/>
    <w:rsid w:val="00D82CA0"/>
    <w:rsid w:val="00D82D0D"/>
    <w:rsid w:val="00D82D1D"/>
    <w:rsid w:val="00D82F11"/>
    <w:rsid w:val="00D83087"/>
    <w:rsid w:val="00D83098"/>
    <w:rsid w:val="00D83186"/>
    <w:rsid w:val="00D83414"/>
    <w:rsid w:val="00D834B8"/>
    <w:rsid w:val="00D8362E"/>
    <w:rsid w:val="00D836F6"/>
    <w:rsid w:val="00D83772"/>
    <w:rsid w:val="00D838A5"/>
    <w:rsid w:val="00D838AE"/>
    <w:rsid w:val="00D839AE"/>
    <w:rsid w:val="00D83A19"/>
    <w:rsid w:val="00D83C24"/>
    <w:rsid w:val="00D83CE4"/>
    <w:rsid w:val="00D84055"/>
    <w:rsid w:val="00D84059"/>
    <w:rsid w:val="00D840AF"/>
    <w:rsid w:val="00D84218"/>
    <w:rsid w:val="00D846CE"/>
    <w:rsid w:val="00D8499F"/>
    <w:rsid w:val="00D849D6"/>
    <w:rsid w:val="00D84A85"/>
    <w:rsid w:val="00D84B07"/>
    <w:rsid w:val="00D84B87"/>
    <w:rsid w:val="00D84C18"/>
    <w:rsid w:val="00D84D8E"/>
    <w:rsid w:val="00D84DCA"/>
    <w:rsid w:val="00D85090"/>
    <w:rsid w:val="00D851A6"/>
    <w:rsid w:val="00D852CF"/>
    <w:rsid w:val="00D85457"/>
    <w:rsid w:val="00D85519"/>
    <w:rsid w:val="00D85586"/>
    <w:rsid w:val="00D85647"/>
    <w:rsid w:val="00D8573B"/>
    <w:rsid w:val="00D85C2C"/>
    <w:rsid w:val="00D85DC8"/>
    <w:rsid w:val="00D85DD7"/>
    <w:rsid w:val="00D85EF4"/>
    <w:rsid w:val="00D85F3F"/>
    <w:rsid w:val="00D85F55"/>
    <w:rsid w:val="00D86076"/>
    <w:rsid w:val="00D86113"/>
    <w:rsid w:val="00D862CD"/>
    <w:rsid w:val="00D86383"/>
    <w:rsid w:val="00D864EF"/>
    <w:rsid w:val="00D86669"/>
    <w:rsid w:val="00D869FF"/>
    <w:rsid w:val="00D86ABE"/>
    <w:rsid w:val="00D86B23"/>
    <w:rsid w:val="00D86C54"/>
    <w:rsid w:val="00D86EED"/>
    <w:rsid w:val="00D870B1"/>
    <w:rsid w:val="00D870E8"/>
    <w:rsid w:val="00D87153"/>
    <w:rsid w:val="00D8736F"/>
    <w:rsid w:val="00D87422"/>
    <w:rsid w:val="00D87462"/>
    <w:rsid w:val="00D874D9"/>
    <w:rsid w:val="00D87626"/>
    <w:rsid w:val="00D876CC"/>
    <w:rsid w:val="00D877A1"/>
    <w:rsid w:val="00D8782A"/>
    <w:rsid w:val="00D87972"/>
    <w:rsid w:val="00D87A09"/>
    <w:rsid w:val="00D87D94"/>
    <w:rsid w:val="00D87DDF"/>
    <w:rsid w:val="00D8E3D1"/>
    <w:rsid w:val="00D900E7"/>
    <w:rsid w:val="00D90150"/>
    <w:rsid w:val="00D902A4"/>
    <w:rsid w:val="00D903DA"/>
    <w:rsid w:val="00D9041A"/>
    <w:rsid w:val="00D90463"/>
    <w:rsid w:val="00D9057A"/>
    <w:rsid w:val="00D906B0"/>
    <w:rsid w:val="00D907FE"/>
    <w:rsid w:val="00D90886"/>
    <w:rsid w:val="00D90B05"/>
    <w:rsid w:val="00D90BF9"/>
    <w:rsid w:val="00D90C1F"/>
    <w:rsid w:val="00D90C7E"/>
    <w:rsid w:val="00D90D4C"/>
    <w:rsid w:val="00D90DF9"/>
    <w:rsid w:val="00D90E54"/>
    <w:rsid w:val="00D90E7D"/>
    <w:rsid w:val="00D9109A"/>
    <w:rsid w:val="00D91200"/>
    <w:rsid w:val="00D9130D"/>
    <w:rsid w:val="00D913DA"/>
    <w:rsid w:val="00D91789"/>
    <w:rsid w:val="00D918C3"/>
    <w:rsid w:val="00D919B2"/>
    <w:rsid w:val="00D91ADD"/>
    <w:rsid w:val="00D91B23"/>
    <w:rsid w:val="00D91CD4"/>
    <w:rsid w:val="00D91CEB"/>
    <w:rsid w:val="00D91D7D"/>
    <w:rsid w:val="00D91ECA"/>
    <w:rsid w:val="00D9208B"/>
    <w:rsid w:val="00D925BC"/>
    <w:rsid w:val="00D925C0"/>
    <w:rsid w:val="00D925D4"/>
    <w:rsid w:val="00D927CE"/>
    <w:rsid w:val="00D92A1D"/>
    <w:rsid w:val="00D92A2B"/>
    <w:rsid w:val="00D92A7F"/>
    <w:rsid w:val="00D92B1B"/>
    <w:rsid w:val="00D92C22"/>
    <w:rsid w:val="00D92C53"/>
    <w:rsid w:val="00D92C72"/>
    <w:rsid w:val="00D92D2E"/>
    <w:rsid w:val="00D9300C"/>
    <w:rsid w:val="00D9316E"/>
    <w:rsid w:val="00D934F9"/>
    <w:rsid w:val="00D936AD"/>
    <w:rsid w:val="00D93842"/>
    <w:rsid w:val="00D93DEC"/>
    <w:rsid w:val="00D93E07"/>
    <w:rsid w:val="00D93F09"/>
    <w:rsid w:val="00D93FAA"/>
    <w:rsid w:val="00D9401B"/>
    <w:rsid w:val="00D9405B"/>
    <w:rsid w:val="00D94106"/>
    <w:rsid w:val="00D94178"/>
    <w:rsid w:val="00D94184"/>
    <w:rsid w:val="00D941F8"/>
    <w:rsid w:val="00D94277"/>
    <w:rsid w:val="00D942F0"/>
    <w:rsid w:val="00D944F3"/>
    <w:rsid w:val="00D94793"/>
    <w:rsid w:val="00D947D4"/>
    <w:rsid w:val="00D9496C"/>
    <w:rsid w:val="00D94B16"/>
    <w:rsid w:val="00D94B25"/>
    <w:rsid w:val="00D94C2A"/>
    <w:rsid w:val="00D94CCF"/>
    <w:rsid w:val="00D94EAC"/>
    <w:rsid w:val="00D9501A"/>
    <w:rsid w:val="00D95110"/>
    <w:rsid w:val="00D95229"/>
    <w:rsid w:val="00D952B8"/>
    <w:rsid w:val="00D95432"/>
    <w:rsid w:val="00D954E6"/>
    <w:rsid w:val="00D95671"/>
    <w:rsid w:val="00D95815"/>
    <w:rsid w:val="00D958CF"/>
    <w:rsid w:val="00D95B54"/>
    <w:rsid w:val="00D95BA6"/>
    <w:rsid w:val="00D95EE2"/>
    <w:rsid w:val="00D9634C"/>
    <w:rsid w:val="00D9639A"/>
    <w:rsid w:val="00D963BC"/>
    <w:rsid w:val="00D9642F"/>
    <w:rsid w:val="00D96529"/>
    <w:rsid w:val="00D965EC"/>
    <w:rsid w:val="00D9660C"/>
    <w:rsid w:val="00D967DB"/>
    <w:rsid w:val="00D96872"/>
    <w:rsid w:val="00D96EA6"/>
    <w:rsid w:val="00D96F49"/>
    <w:rsid w:val="00D96F7E"/>
    <w:rsid w:val="00D97123"/>
    <w:rsid w:val="00D9724A"/>
    <w:rsid w:val="00D97398"/>
    <w:rsid w:val="00D9747A"/>
    <w:rsid w:val="00D975F8"/>
    <w:rsid w:val="00D9787E"/>
    <w:rsid w:val="00D97941"/>
    <w:rsid w:val="00D97D05"/>
    <w:rsid w:val="00D97EEB"/>
    <w:rsid w:val="00D97F3D"/>
    <w:rsid w:val="00DA00B0"/>
    <w:rsid w:val="00DA0214"/>
    <w:rsid w:val="00DA0256"/>
    <w:rsid w:val="00DA033C"/>
    <w:rsid w:val="00DA03F4"/>
    <w:rsid w:val="00DA04CD"/>
    <w:rsid w:val="00DA0745"/>
    <w:rsid w:val="00DA074B"/>
    <w:rsid w:val="00DA0754"/>
    <w:rsid w:val="00DA0C70"/>
    <w:rsid w:val="00DA0E09"/>
    <w:rsid w:val="00DA1042"/>
    <w:rsid w:val="00DA1079"/>
    <w:rsid w:val="00DA10A5"/>
    <w:rsid w:val="00DA12C8"/>
    <w:rsid w:val="00DA1393"/>
    <w:rsid w:val="00DA13A2"/>
    <w:rsid w:val="00DA1676"/>
    <w:rsid w:val="00DA16C1"/>
    <w:rsid w:val="00DA1778"/>
    <w:rsid w:val="00DA1BBA"/>
    <w:rsid w:val="00DA1D70"/>
    <w:rsid w:val="00DA1D77"/>
    <w:rsid w:val="00DA1DAF"/>
    <w:rsid w:val="00DA1EE6"/>
    <w:rsid w:val="00DA1FEC"/>
    <w:rsid w:val="00DA21AA"/>
    <w:rsid w:val="00DA21DF"/>
    <w:rsid w:val="00DA2206"/>
    <w:rsid w:val="00DA2333"/>
    <w:rsid w:val="00DA2355"/>
    <w:rsid w:val="00DA23B4"/>
    <w:rsid w:val="00DA23DF"/>
    <w:rsid w:val="00DA24B4"/>
    <w:rsid w:val="00DA25D6"/>
    <w:rsid w:val="00DA2729"/>
    <w:rsid w:val="00DA27AC"/>
    <w:rsid w:val="00DA2987"/>
    <w:rsid w:val="00DA2A44"/>
    <w:rsid w:val="00DA2A90"/>
    <w:rsid w:val="00DA2AFD"/>
    <w:rsid w:val="00DA2B64"/>
    <w:rsid w:val="00DA2B7B"/>
    <w:rsid w:val="00DA2BC5"/>
    <w:rsid w:val="00DA2CC6"/>
    <w:rsid w:val="00DA2DD5"/>
    <w:rsid w:val="00DA2E1F"/>
    <w:rsid w:val="00DA2F77"/>
    <w:rsid w:val="00DA2FEF"/>
    <w:rsid w:val="00DA3448"/>
    <w:rsid w:val="00DA344B"/>
    <w:rsid w:val="00DA3461"/>
    <w:rsid w:val="00DA366E"/>
    <w:rsid w:val="00DA3727"/>
    <w:rsid w:val="00DA38CE"/>
    <w:rsid w:val="00DA397A"/>
    <w:rsid w:val="00DA39B1"/>
    <w:rsid w:val="00DA39C8"/>
    <w:rsid w:val="00DA39F0"/>
    <w:rsid w:val="00DA3A73"/>
    <w:rsid w:val="00DA3B38"/>
    <w:rsid w:val="00DA3B53"/>
    <w:rsid w:val="00DA3C70"/>
    <w:rsid w:val="00DA3CE7"/>
    <w:rsid w:val="00DA3D3C"/>
    <w:rsid w:val="00DA3ED8"/>
    <w:rsid w:val="00DA40F9"/>
    <w:rsid w:val="00DA427A"/>
    <w:rsid w:val="00DA4295"/>
    <w:rsid w:val="00DA430C"/>
    <w:rsid w:val="00DA43D5"/>
    <w:rsid w:val="00DA4402"/>
    <w:rsid w:val="00DA4587"/>
    <w:rsid w:val="00DA47D5"/>
    <w:rsid w:val="00DA47DA"/>
    <w:rsid w:val="00DA482D"/>
    <w:rsid w:val="00DA4992"/>
    <w:rsid w:val="00DA4B02"/>
    <w:rsid w:val="00DA4B0B"/>
    <w:rsid w:val="00DA4CB2"/>
    <w:rsid w:val="00DA4CCF"/>
    <w:rsid w:val="00DA4D41"/>
    <w:rsid w:val="00DA4EC5"/>
    <w:rsid w:val="00DA4F22"/>
    <w:rsid w:val="00DA4FD0"/>
    <w:rsid w:val="00DA515E"/>
    <w:rsid w:val="00DA5214"/>
    <w:rsid w:val="00DA552D"/>
    <w:rsid w:val="00DA56E4"/>
    <w:rsid w:val="00DA5C96"/>
    <w:rsid w:val="00DA5EAF"/>
    <w:rsid w:val="00DA5FF7"/>
    <w:rsid w:val="00DA6029"/>
    <w:rsid w:val="00DA6152"/>
    <w:rsid w:val="00DA616D"/>
    <w:rsid w:val="00DA617F"/>
    <w:rsid w:val="00DA684C"/>
    <w:rsid w:val="00DA68E1"/>
    <w:rsid w:val="00DA6AF3"/>
    <w:rsid w:val="00DA6C37"/>
    <w:rsid w:val="00DA6C74"/>
    <w:rsid w:val="00DA6CBF"/>
    <w:rsid w:val="00DA6D49"/>
    <w:rsid w:val="00DA6E23"/>
    <w:rsid w:val="00DA6E51"/>
    <w:rsid w:val="00DA6F67"/>
    <w:rsid w:val="00DA70B2"/>
    <w:rsid w:val="00DA715A"/>
    <w:rsid w:val="00DA71F6"/>
    <w:rsid w:val="00DA7488"/>
    <w:rsid w:val="00DA76E5"/>
    <w:rsid w:val="00DA7758"/>
    <w:rsid w:val="00DA791F"/>
    <w:rsid w:val="00DA7991"/>
    <w:rsid w:val="00DA7B0A"/>
    <w:rsid w:val="00DA7C2D"/>
    <w:rsid w:val="00DA7D25"/>
    <w:rsid w:val="00DA7F59"/>
    <w:rsid w:val="00DA7F7F"/>
    <w:rsid w:val="00DB0231"/>
    <w:rsid w:val="00DB02A7"/>
    <w:rsid w:val="00DB034D"/>
    <w:rsid w:val="00DB040C"/>
    <w:rsid w:val="00DB05C2"/>
    <w:rsid w:val="00DB06B4"/>
    <w:rsid w:val="00DB06C8"/>
    <w:rsid w:val="00DB06EC"/>
    <w:rsid w:val="00DB08C3"/>
    <w:rsid w:val="00DB0B22"/>
    <w:rsid w:val="00DB0CD5"/>
    <w:rsid w:val="00DB0D77"/>
    <w:rsid w:val="00DB0FCB"/>
    <w:rsid w:val="00DB11C1"/>
    <w:rsid w:val="00DB1432"/>
    <w:rsid w:val="00DB1605"/>
    <w:rsid w:val="00DB1741"/>
    <w:rsid w:val="00DB1989"/>
    <w:rsid w:val="00DB1999"/>
    <w:rsid w:val="00DB1A1C"/>
    <w:rsid w:val="00DB227F"/>
    <w:rsid w:val="00DB2295"/>
    <w:rsid w:val="00DB2549"/>
    <w:rsid w:val="00DB25A2"/>
    <w:rsid w:val="00DB2641"/>
    <w:rsid w:val="00DB26FC"/>
    <w:rsid w:val="00DB279C"/>
    <w:rsid w:val="00DB2A4D"/>
    <w:rsid w:val="00DB2AE9"/>
    <w:rsid w:val="00DB2B36"/>
    <w:rsid w:val="00DB2CAC"/>
    <w:rsid w:val="00DB2D6B"/>
    <w:rsid w:val="00DB2FD3"/>
    <w:rsid w:val="00DB3002"/>
    <w:rsid w:val="00DB3252"/>
    <w:rsid w:val="00DB33FA"/>
    <w:rsid w:val="00DB3587"/>
    <w:rsid w:val="00DB35B6"/>
    <w:rsid w:val="00DB3BE7"/>
    <w:rsid w:val="00DB3BE8"/>
    <w:rsid w:val="00DB3FB7"/>
    <w:rsid w:val="00DB445A"/>
    <w:rsid w:val="00DB4585"/>
    <w:rsid w:val="00DB4667"/>
    <w:rsid w:val="00DB4789"/>
    <w:rsid w:val="00DB4C93"/>
    <w:rsid w:val="00DB4D37"/>
    <w:rsid w:val="00DB505F"/>
    <w:rsid w:val="00DB5106"/>
    <w:rsid w:val="00DB522E"/>
    <w:rsid w:val="00DB5374"/>
    <w:rsid w:val="00DB5428"/>
    <w:rsid w:val="00DB563F"/>
    <w:rsid w:val="00DB5669"/>
    <w:rsid w:val="00DB56C4"/>
    <w:rsid w:val="00DB56F3"/>
    <w:rsid w:val="00DB5A59"/>
    <w:rsid w:val="00DB5AD6"/>
    <w:rsid w:val="00DB5DE8"/>
    <w:rsid w:val="00DB612D"/>
    <w:rsid w:val="00DB615B"/>
    <w:rsid w:val="00DB61B1"/>
    <w:rsid w:val="00DB61CF"/>
    <w:rsid w:val="00DB6233"/>
    <w:rsid w:val="00DB625B"/>
    <w:rsid w:val="00DB66D1"/>
    <w:rsid w:val="00DB672D"/>
    <w:rsid w:val="00DB67A2"/>
    <w:rsid w:val="00DB687E"/>
    <w:rsid w:val="00DB68F8"/>
    <w:rsid w:val="00DB69BA"/>
    <w:rsid w:val="00DB69C5"/>
    <w:rsid w:val="00DB6B84"/>
    <w:rsid w:val="00DB6CD9"/>
    <w:rsid w:val="00DB712C"/>
    <w:rsid w:val="00DB71A8"/>
    <w:rsid w:val="00DB7273"/>
    <w:rsid w:val="00DB727A"/>
    <w:rsid w:val="00DB73F0"/>
    <w:rsid w:val="00DB7452"/>
    <w:rsid w:val="00DB746B"/>
    <w:rsid w:val="00DB75D4"/>
    <w:rsid w:val="00DB772A"/>
    <w:rsid w:val="00DB7740"/>
    <w:rsid w:val="00DB780A"/>
    <w:rsid w:val="00DB7984"/>
    <w:rsid w:val="00DB79D7"/>
    <w:rsid w:val="00DB7A4E"/>
    <w:rsid w:val="00DB7A69"/>
    <w:rsid w:val="00DB7B03"/>
    <w:rsid w:val="00DB7D02"/>
    <w:rsid w:val="00DB7DD4"/>
    <w:rsid w:val="00DC00CF"/>
    <w:rsid w:val="00DC028A"/>
    <w:rsid w:val="00DC0293"/>
    <w:rsid w:val="00DC0593"/>
    <w:rsid w:val="00DC0606"/>
    <w:rsid w:val="00DC062C"/>
    <w:rsid w:val="00DC0793"/>
    <w:rsid w:val="00DC07F1"/>
    <w:rsid w:val="00DC0879"/>
    <w:rsid w:val="00DC08D5"/>
    <w:rsid w:val="00DC0A66"/>
    <w:rsid w:val="00DC0AD3"/>
    <w:rsid w:val="00DC0B49"/>
    <w:rsid w:val="00DC0C65"/>
    <w:rsid w:val="00DC0DBC"/>
    <w:rsid w:val="00DC0E06"/>
    <w:rsid w:val="00DC0F02"/>
    <w:rsid w:val="00DC0F5A"/>
    <w:rsid w:val="00DC0FE0"/>
    <w:rsid w:val="00DC12BA"/>
    <w:rsid w:val="00DC13E7"/>
    <w:rsid w:val="00DC1940"/>
    <w:rsid w:val="00DC1A25"/>
    <w:rsid w:val="00DC1A9B"/>
    <w:rsid w:val="00DC1B84"/>
    <w:rsid w:val="00DC1E13"/>
    <w:rsid w:val="00DC1E2D"/>
    <w:rsid w:val="00DC1F0B"/>
    <w:rsid w:val="00DC1FA2"/>
    <w:rsid w:val="00DC2054"/>
    <w:rsid w:val="00DC22E9"/>
    <w:rsid w:val="00DC23F6"/>
    <w:rsid w:val="00DC2427"/>
    <w:rsid w:val="00DC2569"/>
    <w:rsid w:val="00DC25FE"/>
    <w:rsid w:val="00DC2603"/>
    <w:rsid w:val="00DC283F"/>
    <w:rsid w:val="00DC28BC"/>
    <w:rsid w:val="00DC2A6E"/>
    <w:rsid w:val="00DC2A80"/>
    <w:rsid w:val="00DC2AE9"/>
    <w:rsid w:val="00DC2BD0"/>
    <w:rsid w:val="00DC2CFD"/>
    <w:rsid w:val="00DC2DFD"/>
    <w:rsid w:val="00DC2F7C"/>
    <w:rsid w:val="00DC30EE"/>
    <w:rsid w:val="00DC32DD"/>
    <w:rsid w:val="00DC3334"/>
    <w:rsid w:val="00DC3361"/>
    <w:rsid w:val="00DC34F2"/>
    <w:rsid w:val="00DC35DE"/>
    <w:rsid w:val="00DC37CE"/>
    <w:rsid w:val="00DC3867"/>
    <w:rsid w:val="00DC38AE"/>
    <w:rsid w:val="00DC38B8"/>
    <w:rsid w:val="00DC38E9"/>
    <w:rsid w:val="00DC3947"/>
    <w:rsid w:val="00DC3AFD"/>
    <w:rsid w:val="00DC3C90"/>
    <w:rsid w:val="00DC3CAB"/>
    <w:rsid w:val="00DC3EBB"/>
    <w:rsid w:val="00DC4430"/>
    <w:rsid w:val="00DC4496"/>
    <w:rsid w:val="00DC449D"/>
    <w:rsid w:val="00DC44B5"/>
    <w:rsid w:val="00DC46B4"/>
    <w:rsid w:val="00DC4755"/>
    <w:rsid w:val="00DC4ACD"/>
    <w:rsid w:val="00DC4D5B"/>
    <w:rsid w:val="00DC4D6D"/>
    <w:rsid w:val="00DC4D95"/>
    <w:rsid w:val="00DC4F5A"/>
    <w:rsid w:val="00DC55CC"/>
    <w:rsid w:val="00DC560A"/>
    <w:rsid w:val="00DC5631"/>
    <w:rsid w:val="00DC597A"/>
    <w:rsid w:val="00DC597D"/>
    <w:rsid w:val="00DC5A77"/>
    <w:rsid w:val="00DC5C31"/>
    <w:rsid w:val="00DC5CFF"/>
    <w:rsid w:val="00DC6376"/>
    <w:rsid w:val="00DC644E"/>
    <w:rsid w:val="00DC651B"/>
    <w:rsid w:val="00DC6591"/>
    <w:rsid w:val="00DC673D"/>
    <w:rsid w:val="00DC69DF"/>
    <w:rsid w:val="00DC6C4F"/>
    <w:rsid w:val="00DC6C77"/>
    <w:rsid w:val="00DC6D59"/>
    <w:rsid w:val="00DC6F22"/>
    <w:rsid w:val="00DC7026"/>
    <w:rsid w:val="00DC711B"/>
    <w:rsid w:val="00DC7296"/>
    <w:rsid w:val="00DC72E5"/>
    <w:rsid w:val="00DC739E"/>
    <w:rsid w:val="00DC743B"/>
    <w:rsid w:val="00DC74DB"/>
    <w:rsid w:val="00DC756D"/>
    <w:rsid w:val="00DC77FF"/>
    <w:rsid w:val="00DC78C7"/>
    <w:rsid w:val="00DC797A"/>
    <w:rsid w:val="00DC7A95"/>
    <w:rsid w:val="00DC7DEF"/>
    <w:rsid w:val="00DC7E71"/>
    <w:rsid w:val="00DC7FA4"/>
    <w:rsid w:val="00DD001F"/>
    <w:rsid w:val="00DD0285"/>
    <w:rsid w:val="00DD044F"/>
    <w:rsid w:val="00DD052E"/>
    <w:rsid w:val="00DD091A"/>
    <w:rsid w:val="00DD093D"/>
    <w:rsid w:val="00DD0950"/>
    <w:rsid w:val="00DD09D7"/>
    <w:rsid w:val="00DD0A7F"/>
    <w:rsid w:val="00DD0C10"/>
    <w:rsid w:val="00DD0C3A"/>
    <w:rsid w:val="00DD0CDB"/>
    <w:rsid w:val="00DD0D3C"/>
    <w:rsid w:val="00DD0F18"/>
    <w:rsid w:val="00DD0F9B"/>
    <w:rsid w:val="00DD116D"/>
    <w:rsid w:val="00DD11F7"/>
    <w:rsid w:val="00DD127C"/>
    <w:rsid w:val="00DD1321"/>
    <w:rsid w:val="00DD1409"/>
    <w:rsid w:val="00DD1579"/>
    <w:rsid w:val="00DD16E9"/>
    <w:rsid w:val="00DD173D"/>
    <w:rsid w:val="00DD1B77"/>
    <w:rsid w:val="00DD1C18"/>
    <w:rsid w:val="00DD1CAD"/>
    <w:rsid w:val="00DD1DB0"/>
    <w:rsid w:val="00DD1E5E"/>
    <w:rsid w:val="00DD22C6"/>
    <w:rsid w:val="00DD255C"/>
    <w:rsid w:val="00DD256D"/>
    <w:rsid w:val="00DD259D"/>
    <w:rsid w:val="00DD2658"/>
    <w:rsid w:val="00DD26B6"/>
    <w:rsid w:val="00DD2723"/>
    <w:rsid w:val="00DD279A"/>
    <w:rsid w:val="00DD27D1"/>
    <w:rsid w:val="00DD2854"/>
    <w:rsid w:val="00DD2884"/>
    <w:rsid w:val="00DD29C4"/>
    <w:rsid w:val="00DD2B2D"/>
    <w:rsid w:val="00DD2B64"/>
    <w:rsid w:val="00DD2C79"/>
    <w:rsid w:val="00DD2D97"/>
    <w:rsid w:val="00DD2F82"/>
    <w:rsid w:val="00DD3036"/>
    <w:rsid w:val="00DD31C7"/>
    <w:rsid w:val="00DD3330"/>
    <w:rsid w:val="00DD365F"/>
    <w:rsid w:val="00DD37DD"/>
    <w:rsid w:val="00DD3C49"/>
    <w:rsid w:val="00DD3FC5"/>
    <w:rsid w:val="00DD400F"/>
    <w:rsid w:val="00DD4134"/>
    <w:rsid w:val="00DD41B6"/>
    <w:rsid w:val="00DD45B8"/>
    <w:rsid w:val="00DD4647"/>
    <w:rsid w:val="00DD4670"/>
    <w:rsid w:val="00DD46AC"/>
    <w:rsid w:val="00DD478D"/>
    <w:rsid w:val="00DD48AE"/>
    <w:rsid w:val="00DD4955"/>
    <w:rsid w:val="00DD49BE"/>
    <w:rsid w:val="00DD49D8"/>
    <w:rsid w:val="00DD4C62"/>
    <w:rsid w:val="00DD4CBC"/>
    <w:rsid w:val="00DD4DE4"/>
    <w:rsid w:val="00DD4F3F"/>
    <w:rsid w:val="00DD4FD4"/>
    <w:rsid w:val="00DD5086"/>
    <w:rsid w:val="00DD5271"/>
    <w:rsid w:val="00DD55D3"/>
    <w:rsid w:val="00DD5602"/>
    <w:rsid w:val="00DD570D"/>
    <w:rsid w:val="00DD5743"/>
    <w:rsid w:val="00DD5861"/>
    <w:rsid w:val="00DD58C4"/>
    <w:rsid w:val="00DD5A2D"/>
    <w:rsid w:val="00DD5AEF"/>
    <w:rsid w:val="00DD5D92"/>
    <w:rsid w:val="00DD6044"/>
    <w:rsid w:val="00DD609C"/>
    <w:rsid w:val="00DD615E"/>
    <w:rsid w:val="00DD61AD"/>
    <w:rsid w:val="00DD61B6"/>
    <w:rsid w:val="00DD62F0"/>
    <w:rsid w:val="00DD665F"/>
    <w:rsid w:val="00DD691C"/>
    <w:rsid w:val="00DD6A4F"/>
    <w:rsid w:val="00DD6AD3"/>
    <w:rsid w:val="00DD6AF6"/>
    <w:rsid w:val="00DD6BD4"/>
    <w:rsid w:val="00DD6CB8"/>
    <w:rsid w:val="00DD6F54"/>
    <w:rsid w:val="00DD6F65"/>
    <w:rsid w:val="00DD7352"/>
    <w:rsid w:val="00DD743D"/>
    <w:rsid w:val="00DD780E"/>
    <w:rsid w:val="00DD7872"/>
    <w:rsid w:val="00DD7DA9"/>
    <w:rsid w:val="00DD7E01"/>
    <w:rsid w:val="00DD7FD4"/>
    <w:rsid w:val="00DE0067"/>
    <w:rsid w:val="00DE00A7"/>
    <w:rsid w:val="00DE00AD"/>
    <w:rsid w:val="00DE015C"/>
    <w:rsid w:val="00DE02E1"/>
    <w:rsid w:val="00DE03A6"/>
    <w:rsid w:val="00DE04C7"/>
    <w:rsid w:val="00DE04CB"/>
    <w:rsid w:val="00DE0502"/>
    <w:rsid w:val="00DE055E"/>
    <w:rsid w:val="00DE0954"/>
    <w:rsid w:val="00DE099E"/>
    <w:rsid w:val="00DE09C0"/>
    <w:rsid w:val="00DE0A52"/>
    <w:rsid w:val="00DE0B89"/>
    <w:rsid w:val="00DE0CF3"/>
    <w:rsid w:val="00DE0FC8"/>
    <w:rsid w:val="00DE1000"/>
    <w:rsid w:val="00DE12C4"/>
    <w:rsid w:val="00DE12E4"/>
    <w:rsid w:val="00DE149A"/>
    <w:rsid w:val="00DE155B"/>
    <w:rsid w:val="00DE1757"/>
    <w:rsid w:val="00DE178B"/>
    <w:rsid w:val="00DE195D"/>
    <w:rsid w:val="00DE1A52"/>
    <w:rsid w:val="00DE1F40"/>
    <w:rsid w:val="00DE1F73"/>
    <w:rsid w:val="00DE1F95"/>
    <w:rsid w:val="00DE2042"/>
    <w:rsid w:val="00DE2596"/>
    <w:rsid w:val="00DE25E0"/>
    <w:rsid w:val="00DE2942"/>
    <w:rsid w:val="00DE2C17"/>
    <w:rsid w:val="00DE2C45"/>
    <w:rsid w:val="00DE2CF4"/>
    <w:rsid w:val="00DE2F77"/>
    <w:rsid w:val="00DE2FEC"/>
    <w:rsid w:val="00DE30C3"/>
    <w:rsid w:val="00DE316D"/>
    <w:rsid w:val="00DE32A1"/>
    <w:rsid w:val="00DE345B"/>
    <w:rsid w:val="00DE3578"/>
    <w:rsid w:val="00DE3B17"/>
    <w:rsid w:val="00DE3C07"/>
    <w:rsid w:val="00DE3EC0"/>
    <w:rsid w:val="00DE425E"/>
    <w:rsid w:val="00DE44AB"/>
    <w:rsid w:val="00DE4729"/>
    <w:rsid w:val="00DE48E8"/>
    <w:rsid w:val="00DE491D"/>
    <w:rsid w:val="00DE4A46"/>
    <w:rsid w:val="00DE4B8F"/>
    <w:rsid w:val="00DE4C08"/>
    <w:rsid w:val="00DE4C9B"/>
    <w:rsid w:val="00DE4D05"/>
    <w:rsid w:val="00DE514F"/>
    <w:rsid w:val="00DE5173"/>
    <w:rsid w:val="00DE51DE"/>
    <w:rsid w:val="00DE528A"/>
    <w:rsid w:val="00DE5314"/>
    <w:rsid w:val="00DE5641"/>
    <w:rsid w:val="00DE57D6"/>
    <w:rsid w:val="00DE582C"/>
    <w:rsid w:val="00DE59AC"/>
    <w:rsid w:val="00DE59FF"/>
    <w:rsid w:val="00DE5A1C"/>
    <w:rsid w:val="00DE5A94"/>
    <w:rsid w:val="00DE5E52"/>
    <w:rsid w:val="00DE5FD1"/>
    <w:rsid w:val="00DE6006"/>
    <w:rsid w:val="00DE6099"/>
    <w:rsid w:val="00DE6317"/>
    <w:rsid w:val="00DE64BE"/>
    <w:rsid w:val="00DE67C8"/>
    <w:rsid w:val="00DE682D"/>
    <w:rsid w:val="00DE6980"/>
    <w:rsid w:val="00DE6A78"/>
    <w:rsid w:val="00DE6C98"/>
    <w:rsid w:val="00DE6CE7"/>
    <w:rsid w:val="00DE6E26"/>
    <w:rsid w:val="00DE6F7D"/>
    <w:rsid w:val="00DE709E"/>
    <w:rsid w:val="00DE73F3"/>
    <w:rsid w:val="00DE74D2"/>
    <w:rsid w:val="00DE7838"/>
    <w:rsid w:val="00DE7909"/>
    <w:rsid w:val="00DE794A"/>
    <w:rsid w:val="00DE798B"/>
    <w:rsid w:val="00DE79A3"/>
    <w:rsid w:val="00DE7CE0"/>
    <w:rsid w:val="00DF0742"/>
    <w:rsid w:val="00DF07F4"/>
    <w:rsid w:val="00DF082F"/>
    <w:rsid w:val="00DF0AB3"/>
    <w:rsid w:val="00DF0AED"/>
    <w:rsid w:val="00DF0B6D"/>
    <w:rsid w:val="00DF0BFA"/>
    <w:rsid w:val="00DF1023"/>
    <w:rsid w:val="00DF1136"/>
    <w:rsid w:val="00DF128B"/>
    <w:rsid w:val="00DF129C"/>
    <w:rsid w:val="00DF15C5"/>
    <w:rsid w:val="00DF181D"/>
    <w:rsid w:val="00DF1834"/>
    <w:rsid w:val="00DF18B2"/>
    <w:rsid w:val="00DF19DE"/>
    <w:rsid w:val="00DF1BC9"/>
    <w:rsid w:val="00DF1C50"/>
    <w:rsid w:val="00DF1CB0"/>
    <w:rsid w:val="00DF1E1E"/>
    <w:rsid w:val="00DF1E95"/>
    <w:rsid w:val="00DF2189"/>
    <w:rsid w:val="00DF2209"/>
    <w:rsid w:val="00DF225F"/>
    <w:rsid w:val="00DF2450"/>
    <w:rsid w:val="00DF24BF"/>
    <w:rsid w:val="00DF25CE"/>
    <w:rsid w:val="00DF28D5"/>
    <w:rsid w:val="00DF29F9"/>
    <w:rsid w:val="00DF2BBF"/>
    <w:rsid w:val="00DF2C0B"/>
    <w:rsid w:val="00DF2E9D"/>
    <w:rsid w:val="00DF3040"/>
    <w:rsid w:val="00DF31E6"/>
    <w:rsid w:val="00DF3523"/>
    <w:rsid w:val="00DF355E"/>
    <w:rsid w:val="00DF372A"/>
    <w:rsid w:val="00DF3885"/>
    <w:rsid w:val="00DF3EA2"/>
    <w:rsid w:val="00DF44BD"/>
    <w:rsid w:val="00DF4B73"/>
    <w:rsid w:val="00DF4C05"/>
    <w:rsid w:val="00DF4C7B"/>
    <w:rsid w:val="00DF4DF3"/>
    <w:rsid w:val="00DF4F6B"/>
    <w:rsid w:val="00DF54AE"/>
    <w:rsid w:val="00DF5601"/>
    <w:rsid w:val="00DF5836"/>
    <w:rsid w:val="00DF5861"/>
    <w:rsid w:val="00DF59E2"/>
    <w:rsid w:val="00DF5B01"/>
    <w:rsid w:val="00DF5DEC"/>
    <w:rsid w:val="00DF6472"/>
    <w:rsid w:val="00DF6AE1"/>
    <w:rsid w:val="00DF6C1F"/>
    <w:rsid w:val="00DF6C36"/>
    <w:rsid w:val="00DF6E0A"/>
    <w:rsid w:val="00DF7485"/>
    <w:rsid w:val="00DF763E"/>
    <w:rsid w:val="00DF7B25"/>
    <w:rsid w:val="00DF7D9E"/>
    <w:rsid w:val="00DF7E82"/>
    <w:rsid w:val="00E00186"/>
    <w:rsid w:val="00E001C3"/>
    <w:rsid w:val="00E0033E"/>
    <w:rsid w:val="00E004C0"/>
    <w:rsid w:val="00E00535"/>
    <w:rsid w:val="00E00655"/>
    <w:rsid w:val="00E00744"/>
    <w:rsid w:val="00E009C3"/>
    <w:rsid w:val="00E009CF"/>
    <w:rsid w:val="00E00A8B"/>
    <w:rsid w:val="00E00DB8"/>
    <w:rsid w:val="00E00F3C"/>
    <w:rsid w:val="00E0107B"/>
    <w:rsid w:val="00E01111"/>
    <w:rsid w:val="00E01180"/>
    <w:rsid w:val="00E013B8"/>
    <w:rsid w:val="00E0168D"/>
    <w:rsid w:val="00E016AC"/>
    <w:rsid w:val="00E01920"/>
    <w:rsid w:val="00E01AD6"/>
    <w:rsid w:val="00E01F3C"/>
    <w:rsid w:val="00E02242"/>
    <w:rsid w:val="00E02260"/>
    <w:rsid w:val="00E0230A"/>
    <w:rsid w:val="00E02618"/>
    <w:rsid w:val="00E0262D"/>
    <w:rsid w:val="00E027A3"/>
    <w:rsid w:val="00E027D3"/>
    <w:rsid w:val="00E027E4"/>
    <w:rsid w:val="00E02897"/>
    <w:rsid w:val="00E02B98"/>
    <w:rsid w:val="00E02C95"/>
    <w:rsid w:val="00E02D2F"/>
    <w:rsid w:val="00E02DE5"/>
    <w:rsid w:val="00E02E40"/>
    <w:rsid w:val="00E02E4A"/>
    <w:rsid w:val="00E03076"/>
    <w:rsid w:val="00E030B1"/>
    <w:rsid w:val="00E03302"/>
    <w:rsid w:val="00E0365D"/>
    <w:rsid w:val="00E03854"/>
    <w:rsid w:val="00E03A60"/>
    <w:rsid w:val="00E03B5B"/>
    <w:rsid w:val="00E03C43"/>
    <w:rsid w:val="00E03C60"/>
    <w:rsid w:val="00E03D33"/>
    <w:rsid w:val="00E03D8A"/>
    <w:rsid w:val="00E03D8E"/>
    <w:rsid w:val="00E04060"/>
    <w:rsid w:val="00E04302"/>
    <w:rsid w:val="00E043CA"/>
    <w:rsid w:val="00E04468"/>
    <w:rsid w:val="00E0468C"/>
    <w:rsid w:val="00E0499E"/>
    <w:rsid w:val="00E04AFA"/>
    <w:rsid w:val="00E04C38"/>
    <w:rsid w:val="00E04CE6"/>
    <w:rsid w:val="00E04EDF"/>
    <w:rsid w:val="00E05081"/>
    <w:rsid w:val="00E0509B"/>
    <w:rsid w:val="00E050FB"/>
    <w:rsid w:val="00E05175"/>
    <w:rsid w:val="00E05231"/>
    <w:rsid w:val="00E053A9"/>
    <w:rsid w:val="00E055E9"/>
    <w:rsid w:val="00E057F9"/>
    <w:rsid w:val="00E058E8"/>
    <w:rsid w:val="00E059B1"/>
    <w:rsid w:val="00E059D2"/>
    <w:rsid w:val="00E05E77"/>
    <w:rsid w:val="00E05EBD"/>
    <w:rsid w:val="00E05FA8"/>
    <w:rsid w:val="00E064EF"/>
    <w:rsid w:val="00E065E2"/>
    <w:rsid w:val="00E0677F"/>
    <w:rsid w:val="00E06850"/>
    <w:rsid w:val="00E06990"/>
    <w:rsid w:val="00E06B13"/>
    <w:rsid w:val="00E06E90"/>
    <w:rsid w:val="00E0702C"/>
    <w:rsid w:val="00E07044"/>
    <w:rsid w:val="00E070C3"/>
    <w:rsid w:val="00E070C8"/>
    <w:rsid w:val="00E072C6"/>
    <w:rsid w:val="00E07472"/>
    <w:rsid w:val="00E07568"/>
    <w:rsid w:val="00E07598"/>
    <w:rsid w:val="00E07721"/>
    <w:rsid w:val="00E07752"/>
    <w:rsid w:val="00E07788"/>
    <w:rsid w:val="00E077EA"/>
    <w:rsid w:val="00E07C4A"/>
    <w:rsid w:val="00E07DCC"/>
    <w:rsid w:val="00E07E16"/>
    <w:rsid w:val="00E100F2"/>
    <w:rsid w:val="00E1027E"/>
    <w:rsid w:val="00E1028D"/>
    <w:rsid w:val="00E10308"/>
    <w:rsid w:val="00E103DB"/>
    <w:rsid w:val="00E103FF"/>
    <w:rsid w:val="00E1059E"/>
    <w:rsid w:val="00E107DB"/>
    <w:rsid w:val="00E107F4"/>
    <w:rsid w:val="00E10A0E"/>
    <w:rsid w:val="00E10BED"/>
    <w:rsid w:val="00E10D11"/>
    <w:rsid w:val="00E10F40"/>
    <w:rsid w:val="00E10F91"/>
    <w:rsid w:val="00E1128C"/>
    <w:rsid w:val="00E11331"/>
    <w:rsid w:val="00E113C7"/>
    <w:rsid w:val="00E11612"/>
    <w:rsid w:val="00E11697"/>
    <w:rsid w:val="00E117B3"/>
    <w:rsid w:val="00E117F6"/>
    <w:rsid w:val="00E11875"/>
    <w:rsid w:val="00E1190B"/>
    <w:rsid w:val="00E1195D"/>
    <w:rsid w:val="00E11B66"/>
    <w:rsid w:val="00E11CC2"/>
    <w:rsid w:val="00E11DB3"/>
    <w:rsid w:val="00E11E89"/>
    <w:rsid w:val="00E11EFD"/>
    <w:rsid w:val="00E120E2"/>
    <w:rsid w:val="00E1217D"/>
    <w:rsid w:val="00E1222D"/>
    <w:rsid w:val="00E122FC"/>
    <w:rsid w:val="00E12567"/>
    <w:rsid w:val="00E128AF"/>
    <w:rsid w:val="00E12A18"/>
    <w:rsid w:val="00E12C06"/>
    <w:rsid w:val="00E12F22"/>
    <w:rsid w:val="00E13014"/>
    <w:rsid w:val="00E130A1"/>
    <w:rsid w:val="00E132C4"/>
    <w:rsid w:val="00E13830"/>
    <w:rsid w:val="00E138F8"/>
    <w:rsid w:val="00E139AD"/>
    <w:rsid w:val="00E13BD3"/>
    <w:rsid w:val="00E13D4B"/>
    <w:rsid w:val="00E13E0E"/>
    <w:rsid w:val="00E13EF8"/>
    <w:rsid w:val="00E1405B"/>
    <w:rsid w:val="00E140C5"/>
    <w:rsid w:val="00E14518"/>
    <w:rsid w:val="00E146C8"/>
    <w:rsid w:val="00E14749"/>
    <w:rsid w:val="00E1481D"/>
    <w:rsid w:val="00E14884"/>
    <w:rsid w:val="00E14936"/>
    <w:rsid w:val="00E149A9"/>
    <w:rsid w:val="00E14B70"/>
    <w:rsid w:val="00E14CC4"/>
    <w:rsid w:val="00E1512C"/>
    <w:rsid w:val="00E15178"/>
    <w:rsid w:val="00E15331"/>
    <w:rsid w:val="00E153A6"/>
    <w:rsid w:val="00E157B5"/>
    <w:rsid w:val="00E158CF"/>
    <w:rsid w:val="00E15AEE"/>
    <w:rsid w:val="00E15C83"/>
    <w:rsid w:val="00E15CDC"/>
    <w:rsid w:val="00E15D4F"/>
    <w:rsid w:val="00E15D8A"/>
    <w:rsid w:val="00E15DCD"/>
    <w:rsid w:val="00E16401"/>
    <w:rsid w:val="00E164FC"/>
    <w:rsid w:val="00E16586"/>
    <w:rsid w:val="00E165FC"/>
    <w:rsid w:val="00E16702"/>
    <w:rsid w:val="00E167E2"/>
    <w:rsid w:val="00E16AA1"/>
    <w:rsid w:val="00E16AB6"/>
    <w:rsid w:val="00E16B02"/>
    <w:rsid w:val="00E16BF0"/>
    <w:rsid w:val="00E16C03"/>
    <w:rsid w:val="00E17119"/>
    <w:rsid w:val="00E172C9"/>
    <w:rsid w:val="00E17331"/>
    <w:rsid w:val="00E173CE"/>
    <w:rsid w:val="00E1740C"/>
    <w:rsid w:val="00E174D8"/>
    <w:rsid w:val="00E17562"/>
    <w:rsid w:val="00E175BD"/>
    <w:rsid w:val="00E176DE"/>
    <w:rsid w:val="00E17992"/>
    <w:rsid w:val="00E17A00"/>
    <w:rsid w:val="00E17CC4"/>
    <w:rsid w:val="00E2002F"/>
    <w:rsid w:val="00E2011D"/>
    <w:rsid w:val="00E201F5"/>
    <w:rsid w:val="00E20318"/>
    <w:rsid w:val="00E20390"/>
    <w:rsid w:val="00E203D4"/>
    <w:rsid w:val="00E2067B"/>
    <w:rsid w:val="00E20882"/>
    <w:rsid w:val="00E208E6"/>
    <w:rsid w:val="00E209C8"/>
    <w:rsid w:val="00E20AD3"/>
    <w:rsid w:val="00E20AEA"/>
    <w:rsid w:val="00E20B6A"/>
    <w:rsid w:val="00E20C02"/>
    <w:rsid w:val="00E20C7E"/>
    <w:rsid w:val="00E20D13"/>
    <w:rsid w:val="00E20EBE"/>
    <w:rsid w:val="00E20F23"/>
    <w:rsid w:val="00E20F5A"/>
    <w:rsid w:val="00E20FC2"/>
    <w:rsid w:val="00E21115"/>
    <w:rsid w:val="00E2112B"/>
    <w:rsid w:val="00E2118F"/>
    <w:rsid w:val="00E21235"/>
    <w:rsid w:val="00E21347"/>
    <w:rsid w:val="00E213D9"/>
    <w:rsid w:val="00E21735"/>
    <w:rsid w:val="00E21894"/>
    <w:rsid w:val="00E21A77"/>
    <w:rsid w:val="00E21BB3"/>
    <w:rsid w:val="00E21CCF"/>
    <w:rsid w:val="00E21D94"/>
    <w:rsid w:val="00E21E25"/>
    <w:rsid w:val="00E21F7C"/>
    <w:rsid w:val="00E2205D"/>
    <w:rsid w:val="00E22140"/>
    <w:rsid w:val="00E221B9"/>
    <w:rsid w:val="00E22398"/>
    <w:rsid w:val="00E223CD"/>
    <w:rsid w:val="00E225CD"/>
    <w:rsid w:val="00E227EC"/>
    <w:rsid w:val="00E228BB"/>
    <w:rsid w:val="00E228F6"/>
    <w:rsid w:val="00E22B7A"/>
    <w:rsid w:val="00E22CE8"/>
    <w:rsid w:val="00E22D80"/>
    <w:rsid w:val="00E22F57"/>
    <w:rsid w:val="00E22F58"/>
    <w:rsid w:val="00E233DE"/>
    <w:rsid w:val="00E233E4"/>
    <w:rsid w:val="00E237A7"/>
    <w:rsid w:val="00E2391D"/>
    <w:rsid w:val="00E23E66"/>
    <w:rsid w:val="00E2405E"/>
    <w:rsid w:val="00E2410D"/>
    <w:rsid w:val="00E241EC"/>
    <w:rsid w:val="00E244A9"/>
    <w:rsid w:val="00E245A5"/>
    <w:rsid w:val="00E24807"/>
    <w:rsid w:val="00E2492F"/>
    <w:rsid w:val="00E24A1C"/>
    <w:rsid w:val="00E24C0C"/>
    <w:rsid w:val="00E24D16"/>
    <w:rsid w:val="00E24D48"/>
    <w:rsid w:val="00E24E3D"/>
    <w:rsid w:val="00E24FC2"/>
    <w:rsid w:val="00E25400"/>
    <w:rsid w:val="00E25646"/>
    <w:rsid w:val="00E25810"/>
    <w:rsid w:val="00E25890"/>
    <w:rsid w:val="00E258F5"/>
    <w:rsid w:val="00E25904"/>
    <w:rsid w:val="00E25A56"/>
    <w:rsid w:val="00E25A99"/>
    <w:rsid w:val="00E25BC3"/>
    <w:rsid w:val="00E25DA8"/>
    <w:rsid w:val="00E25DD2"/>
    <w:rsid w:val="00E25F1A"/>
    <w:rsid w:val="00E2603A"/>
    <w:rsid w:val="00E260BB"/>
    <w:rsid w:val="00E26116"/>
    <w:rsid w:val="00E261D6"/>
    <w:rsid w:val="00E26363"/>
    <w:rsid w:val="00E26559"/>
    <w:rsid w:val="00E268EA"/>
    <w:rsid w:val="00E269A2"/>
    <w:rsid w:val="00E26BB0"/>
    <w:rsid w:val="00E26C80"/>
    <w:rsid w:val="00E26E0A"/>
    <w:rsid w:val="00E26E48"/>
    <w:rsid w:val="00E26E93"/>
    <w:rsid w:val="00E26EAB"/>
    <w:rsid w:val="00E26F4C"/>
    <w:rsid w:val="00E26F53"/>
    <w:rsid w:val="00E2724E"/>
    <w:rsid w:val="00E27256"/>
    <w:rsid w:val="00E2745A"/>
    <w:rsid w:val="00E2785B"/>
    <w:rsid w:val="00E27927"/>
    <w:rsid w:val="00E27D2D"/>
    <w:rsid w:val="00E30084"/>
    <w:rsid w:val="00E301B9"/>
    <w:rsid w:val="00E301CE"/>
    <w:rsid w:val="00E302D6"/>
    <w:rsid w:val="00E3039E"/>
    <w:rsid w:val="00E303DE"/>
    <w:rsid w:val="00E3058D"/>
    <w:rsid w:val="00E306F7"/>
    <w:rsid w:val="00E30786"/>
    <w:rsid w:val="00E3083B"/>
    <w:rsid w:val="00E30BA2"/>
    <w:rsid w:val="00E30C10"/>
    <w:rsid w:val="00E30EAA"/>
    <w:rsid w:val="00E311C5"/>
    <w:rsid w:val="00E3123B"/>
    <w:rsid w:val="00E312B7"/>
    <w:rsid w:val="00E31754"/>
    <w:rsid w:val="00E31968"/>
    <w:rsid w:val="00E31AC4"/>
    <w:rsid w:val="00E31B21"/>
    <w:rsid w:val="00E31BF4"/>
    <w:rsid w:val="00E31C76"/>
    <w:rsid w:val="00E31D2B"/>
    <w:rsid w:val="00E31EB8"/>
    <w:rsid w:val="00E3230A"/>
    <w:rsid w:val="00E323BF"/>
    <w:rsid w:val="00E32743"/>
    <w:rsid w:val="00E32B59"/>
    <w:rsid w:val="00E32C0D"/>
    <w:rsid w:val="00E32CC7"/>
    <w:rsid w:val="00E32CFE"/>
    <w:rsid w:val="00E32D30"/>
    <w:rsid w:val="00E32DD2"/>
    <w:rsid w:val="00E32E44"/>
    <w:rsid w:val="00E331B6"/>
    <w:rsid w:val="00E3322C"/>
    <w:rsid w:val="00E33339"/>
    <w:rsid w:val="00E334AC"/>
    <w:rsid w:val="00E33585"/>
    <w:rsid w:val="00E33858"/>
    <w:rsid w:val="00E33974"/>
    <w:rsid w:val="00E33B7F"/>
    <w:rsid w:val="00E33BC7"/>
    <w:rsid w:val="00E33C8E"/>
    <w:rsid w:val="00E33C95"/>
    <w:rsid w:val="00E33E71"/>
    <w:rsid w:val="00E34020"/>
    <w:rsid w:val="00E34022"/>
    <w:rsid w:val="00E34214"/>
    <w:rsid w:val="00E3433F"/>
    <w:rsid w:val="00E34670"/>
    <w:rsid w:val="00E3498A"/>
    <w:rsid w:val="00E34A38"/>
    <w:rsid w:val="00E34B13"/>
    <w:rsid w:val="00E34B98"/>
    <w:rsid w:val="00E34C64"/>
    <w:rsid w:val="00E34FF3"/>
    <w:rsid w:val="00E3522E"/>
    <w:rsid w:val="00E356C4"/>
    <w:rsid w:val="00E357D3"/>
    <w:rsid w:val="00E3598C"/>
    <w:rsid w:val="00E3599A"/>
    <w:rsid w:val="00E35BCE"/>
    <w:rsid w:val="00E35BD2"/>
    <w:rsid w:val="00E3664E"/>
    <w:rsid w:val="00E3673D"/>
    <w:rsid w:val="00E3679C"/>
    <w:rsid w:val="00E36868"/>
    <w:rsid w:val="00E36AA4"/>
    <w:rsid w:val="00E36D16"/>
    <w:rsid w:val="00E36D77"/>
    <w:rsid w:val="00E36E55"/>
    <w:rsid w:val="00E36E6D"/>
    <w:rsid w:val="00E36E7F"/>
    <w:rsid w:val="00E370BA"/>
    <w:rsid w:val="00E3710A"/>
    <w:rsid w:val="00E3714F"/>
    <w:rsid w:val="00E37205"/>
    <w:rsid w:val="00E37452"/>
    <w:rsid w:val="00E374A3"/>
    <w:rsid w:val="00E378FD"/>
    <w:rsid w:val="00E37936"/>
    <w:rsid w:val="00E37B97"/>
    <w:rsid w:val="00E37E1D"/>
    <w:rsid w:val="00E37EC2"/>
    <w:rsid w:val="00E37F47"/>
    <w:rsid w:val="00E37FDC"/>
    <w:rsid w:val="00E37FFE"/>
    <w:rsid w:val="00E400A7"/>
    <w:rsid w:val="00E401AC"/>
    <w:rsid w:val="00E401BD"/>
    <w:rsid w:val="00E404E2"/>
    <w:rsid w:val="00E40524"/>
    <w:rsid w:val="00E40572"/>
    <w:rsid w:val="00E4061E"/>
    <w:rsid w:val="00E4069B"/>
    <w:rsid w:val="00E40838"/>
    <w:rsid w:val="00E40848"/>
    <w:rsid w:val="00E40AC3"/>
    <w:rsid w:val="00E40B5A"/>
    <w:rsid w:val="00E40CEB"/>
    <w:rsid w:val="00E40D54"/>
    <w:rsid w:val="00E40EE7"/>
    <w:rsid w:val="00E4105F"/>
    <w:rsid w:val="00E41285"/>
    <w:rsid w:val="00E41385"/>
    <w:rsid w:val="00E414AF"/>
    <w:rsid w:val="00E415C2"/>
    <w:rsid w:val="00E41947"/>
    <w:rsid w:val="00E419DF"/>
    <w:rsid w:val="00E41C25"/>
    <w:rsid w:val="00E41C99"/>
    <w:rsid w:val="00E41CED"/>
    <w:rsid w:val="00E41DA5"/>
    <w:rsid w:val="00E41F49"/>
    <w:rsid w:val="00E42017"/>
    <w:rsid w:val="00E42077"/>
    <w:rsid w:val="00E421D0"/>
    <w:rsid w:val="00E4248B"/>
    <w:rsid w:val="00E424DC"/>
    <w:rsid w:val="00E424EB"/>
    <w:rsid w:val="00E425B3"/>
    <w:rsid w:val="00E428D3"/>
    <w:rsid w:val="00E42BC1"/>
    <w:rsid w:val="00E42D9F"/>
    <w:rsid w:val="00E42F25"/>
    <w:rsid w:val="00E43017"/>
    <w:rsid w:val="00E43082"/>
    <w:rsid w:val="00E43129"/>
    <w:rsid w:val="00E431A1"/>
    <w:rsid w:val="00E431DD"/>
    <w:rsid w:val="00E432E1"/>
    <w:rsid w:val="00E4334C"/>
    <w:rsid w:val="00E436DB"/>
    <w:rsid w:val="00E436F8"/>
    <w:rsid w:val="00E43797"/>
    <w:rsid w:val="00E437C4"/>
    <w:rsid w:val="00E4395C"/>
    <w:rsid w:val="00E43A28"/>
    <w:rsid w:val="00E43A76"/>
    <w:rsid w:val="00E43B58"/>
    <w:rsid w:val="00E43BCA"/>
    <w:rsid w:val="00E43CB3"/>
    <w:rsid w:val="00E4401D"/>
    <w:rsid w:val="00E4413B"/>
    <w:rsid w:val="00E4419C"/>
    <w:rsid w:val="00E442E1"/>
    <w:rsid w:val="00E443B7"/>
    <w:rsid w:val="00E4449B"/>
    <w:rsid w:val="00E449B3"/>
    <w:rsid w:val="00E44D73"/>
    <w:rsid w:val="00E44EFC"/>
    <w:rsid w:val="00E44F3D"/>
    <w:rsid w:val="00E4506C"/>
    <w:rsid w:val="00E452E5"/>
    <w:rsid w:val="00E45351"/>
    <w:rsid w:val="00E45368"/>
    <w:rsid w:val="00E454EF"/>
    <w:rsid w:val="00E4551C"/>
    <w:rsid w:val="00E4575A"/>
    <w:rsid w:val="00E45791"/>
    <w:rsid w:val="00E45809"/>
    <w:rsid w:val="00E45844"/>
    <w:rsid w:val="00E458A0"/>
    <w:rsid w:val="00E4598A"/>
    <w:rsid w:val="00E459F3"/>
    <w:rsid w:val="00E45E42"/>
    <w:rsid w:val="00E45F49"/>
    <w:rsid w:val="00E46108"/>
    <w:rsid w:val="00E4625B"/>
    <w:rsid w:val="00E464EC"/>
    <w:rsid w:val="00E466FE"/>
    <w:rsid w:val="00E46738"/>
    <w:rsid w:val="00E4679A"/>
    <w:rsid w:val="00E46AC2"/>
    <w:rsid w:val="00E470DA"/>
    <w:rsid w:val="00E472E3"/>
    <w:rsid w:val="00E472FF"/>
    <w:rsid w:val="00E47392"/>
    <w:rsid w:val="00E47410"/>
    <w:rsid w:val="00E47655"/>
    <w:rsid w:val="00E47736"/>
    <w:rsid w:val="00E478F1"/>
    <w:rsid w:val="00E479D3"/>
    <w:rsid w:val="00E47AD5"/>
    <w:rsid w:val="00E47AD7"/>
    <w:rsid w:val="00E47E2B"/>
    <w:rsid w:val="00E50194"/>
    <w:rsid w:val="00E5021E"/>
    <w:rsid w:val="00E5022A"/>
    <w:rsid w:val="00E503D5"/>
    <w:rsid w:val="00E506F3"/>
    <w:rsid w:val="00E50802"/>
    <w:rsid w:val="00E5095F"/>
    <w:rsid w:val="00E50A01"/>
    <w:rsid w:val="00E50CDC"/>
    <w:rsid w:val="00E50F2F"/>
    <w:rsid w:val="00E50FDE"/>
    <w:rsid w:val="00E512D5"/>
    <w:rsid w:val="00E512E6"/>
    <w:rsid w:val="00E516BF"/>
    <w:rsid w:val="00E51C95"/>
    <w:rsid w:val="00E51DE6"/>
    <w:rsid w:val="00E51F33"/>
    <w:rsid w:val="00E520DF"/>
    <w:rsid w:val="00E527CE"/>
    <w:rsid w:val="00E52BA1"/>
    <w:rsid w:val="00E52CDD"/>
    <w:rsid w:val="00E52D78"/>
    <w:rsid w:val="00E52EA7"/>
    <w:rsid w:val="00E53384"/>
    <w:rsid w:val="00E53521"/>
    <w:rsid w:val="00E53525"/>
    <w:rsid w:val="00E535C6"/>
    <w:rsid w:val="00E53650"/>
    <w:rsid w:val="00E53A5C"/>
    <w:rsid w:val="00E53BD4"/>
    <w:rsid w:val="00E53E03"/>
    <w:rsid w:val="00E53ED2"/>
    <w:rsid w:val="00E53F34"/>
    <w:rsid w:val="00E5410D"/>
    <w:rsid w:val="00E541F1"/>
    <w:rsid w:val="00E5432C"/>
    <w:rsid w:val="00E54351"/>
    <w:rsid w:val="00E5460D"/>
    <w:rsid w:val="00E546D8"/>
    <w:rsid w:val="00E54894"/>
    <w:rsid w:val="00E54BB8"/>
    <w:rsid w:val="00E54FEA"/>
    <w:rsid w:val="00E55197"/>
    <w:rsid w:val="00E55574"/>
    <w:rsid w:val="00E55653"/>
    <w:rsid w:val="00E55A19"/>
    <w:rsid w:val="00E55C47"/>
    <w:rsid w:val="00E55C6C"/>
    <w:rsid w:val="00E55D4E"/>
    <w:rsid w:val="00E55F9C"/>
    <w:rsid w:val="00E55FA6"/>
    <w:rsid w:val="00E561D0"/>
    <w:rsid w:val="00E56263"/>
    <w:rsid w:val="00E5632A"/>
    <w:rsid w:val="00E5641A"/>
    <w:rsid w:val="00E5647B"/>
    <w:rsid w:val="00E56602"/>
    <w:rsid w:val="00E56A22"/>
    <w:rsid w:val="00E56BB1"/>
    <w:rsid w:val="00E56E2A"/>
    <w:rsid w:val="00E56E89"/>
    <w:rsid w:val="00E56F61"/>
    <w:rsid w:val="00E570DB"/>
    <w:rsid w:val="00E5711E"/>
    <w:rsid w:val="00E576B9"/>
    <w:rsid w:val="00E576BB"/>
    <w:rsid w:val="00E577E7"/>
    <w:rsid w:val="00E5785C"/>
    <w:rsid w:val="00E57997"/>
    <w:rsid w:val="00E57D01"/>
    <w:rsid w:val="00E57D0E"/>
    <w:rsid w:val="00E57D1D"/>
    <w:rsid w:val="00E57D65"/>
    <w:rsid w:val="00E6005D"/>
    <w:rsid w:val="00E6017E"/>
    <w:rsid w:val="00E6019B"/>
    <w:rsid w:val="00E602B9"/>
    <w:rsid w:val="00E604F1"/>
    <w:rsid w:val="00E60800"/>
    <w:rsid w:val="00E6081C"/>
    <w:rsid w:val="00E608C4"/>
    <w:rsid w:val="00E60B74"/>
    <w:rsid w:val="00E60C0A"/>
    <w:rsid w:val="00E60DFB"/>
    <w:rsid w:val="00E60E2C"/>
    <w:rsid w:val="00E60E4B"/>
    <w:rsid w:val="00E60ECB"/>
    <w:rsid w:val="00E61013"/>
    <w:rsid w:val="00E610C8"/>
    <w:rsid w:val="00E61173"/>
    <w:rsid w:val="00E61244"/>
    <w:rsid w:val="00E6125A"/>
    <w:rsid w:val="00E61285"/>
    <w:rsid w:val="00E61289"/>
    <w:rsid w:val="00E612B3"/>
    <w:rsid w:val="00E61763"/>
    <w:rsid w:val="00E61852"/>
    <w:rsid w:val="00E61C6D"/>
    <w:rsid w:val="00E61D02"/>
    <w:rsid w:val="00E61E35"/>
    <w:rsid w:val="00E61F18"/>
    <w:rsid w:val="00E620CF"/>
    <w:rsid w:val="00E62145"/>
    <w:rsid w:val="00E62303"/>
    <w:rsid w:val="00E62329"/>
    <w:rsid w:val="00E62551"/>
    <w:rsid w:val="00E626BE"/>
    <w:rsid w:val="00E62ACB"/>
    <w:rsid w:val="00E62BCD"/>
    <w:rsid w:val="00E62C32"/>
    <w:rsid w:val="00E63308"/>
    <w:rsid w:val="00E634E1"/>
    <w:rsid w:val="00E6373C"/>
    <w:rsid w:val="00E63797"/>
    <w:rsid w:val="00E63D52"/>
    <w:rsid w:val="00E63F43"/>
    <w:rsid w:val="00E63F7C"/>
    <w:rsid w:val="00E64076"/>
    <w:rsid w:val="00E64340"/>
    <w:rsid w:val="00E645CE"/>
    <w:rsid w:val="00E6470C"/>
    <w:rsid w:val="00E64728"/>
    <w:rsid w:val="00E64C46"/>
    <w:rsid w:val="00E64D8A"/>
    <w:rsid w:val="00E64E1F"/>
    <w:rsid w:val="00E64ED5"/>
    <w:rsid w:val="00E64F4D"/>
    <w:rsid w:val="00E64FC4"/>
    <w:rsid w:val="00E6536C"/>
    <w:rsid w:val="00E65387"/>
    <w:rsid w:val="00E653A7"/>
    <w:rsid w:val="00E65506"/>
    <w:rsid w:val="00E65838"/>
    <w:rsid w:val="00E65840"/>
    <w:rsid w:val="00E65957"/>
    <w:rsid w:val="00E659F4"/>
    <w:rsid w:val="00E659F6"/>
    <w:rsid w:val="00E65A09"/>
    <w:rsid w:val="00E65D24"/>
    <w:rsid w:val="00E65E81"/>
    <w:rsid w:val="00E65EB6"/>
    <w:rsid w:val="00E65F0C"/>
    <w:rsid w:val="00E66357"/>
    <w:rsid w:val="00E6645D"/>
    <w:rsid w:val="00E6645F"/>
    <w:rsid w:val="00E6665E"/>
    <w:rsid w:val="00E6668F"/>
    <w:rsid w:val="00E666D7"/>
    <w:rsid w:val="00E6683C"/>
    <w:rsid w:val="00E66A72"/>
    <w:rsid w:val="00E66C40"/>
    <w:rsid w:val="00E66F9B"/>
    <w:rsid w:val="00E6709B"/>
    <w:rsid w:val="00E675A3"/>
    <w:rsid w:val="00E675C8"/>
    <w:rsid w:val="00E67670"/>
    <w:rsid w:val="00E67A75"/>
    <w:rsid w:val="00E67E33"/>
    <w:rsid w:val="00E67EAD"/>
    <w:rsid w:val="00E67F6E"/>
    <w:rsid w:val="00E67F90"/>
    <w:rsid w:val="00E70061"/>
    <w:rsid w:val="00E7027E"/>
    <w:rsid w:val="00E706B4"/>
    <w:rsid w:val="00E708DF"/>
    <w:rsid w:val="00E70959"/>
    <w:rsid w:val="00E70A02"/>
    <w:rsid w:val="00E70AEA"/>
    <w:rsid w:val="00E70D32"/>
    <w:rsid w:val="00E70D3C"/>
    <w:rsid w:val="00E70D59"/>
    <w:rsid w:val="00E7108E"/>
    <w:rsid w:val="00E710AE"/>
    <w:rsid w:val="00E712F3"/>
    <w:rsid w:val="00E71405"/>
    <w:rsid w:val="00E71429"/>
    <w:rsid w:val="00E71740"/>
    <w:rsid w:val="00E7188F"/>
    <w:rsid w:val="00E718C4"/>
    <w:rsid w:val="00E71908"/>
    <w:rsid w:val="00E71BE2"/>
    <w:rsid w:val="00E71D5A"/>
    <w:rsid w:val="00E71E9A"/>
    <w:rsid w:val="00E7233F"/>
    <w:rsid w:val="00E72359"/>
    <w:rsid w:val="00E72408"/>
    <w:rsid w:val="00E724EA"/>
    <w:rsid w:val="00E72773"/>
    <w:rsid w:val="00E72797"/>
    <w:rsid w:val="00E72A8D"/>
    <w:rsid w:val="00E72D77"/>
    <w:rsid w:val="00E72D81"/>
    <w:rsid w:val="00E72DFE"/>
    <w:rsid w:val="00E7300F"/>
    <w:rsid w:val="00E73325"/>
    <w:rsid w:val="00E73623"/>
    <w:rsid w:val="00E73A34"/>
    <w:rsid w:val="00E73B0A"/>
    <w:rsid w:val="00E73B31"/>
    <w:rsid w:val="00E73C34"/>
    <w:rsid w:val="00E73C9F"/>
    <w:rsid w:val="00E73CFF"/>
    <w:rsid w:val="00E73DA0"/>
    <w:rsid w:val="00E73E0C"/>
    <w:rsid w:val="00E73E1D"/>
    <w:rsid w:val="00E73F3B"/>
    <w:rsid w:val="00E740A0"/>
    <w:rsid w:val="00E742C9"/>
    <w:rsid w:val="00E74A93"/>
    <w:rsid w:val="00E74AFA"/>
    <w:rsid w:val="00E74BAB"/>
    <w:rsid w:val="00E74EF0"/>
    <w:rsid w:val="00E74F2A"/>
    <w:rsid w:val="00E75213"/>
    <w:rsid w:val="00E75296"/>
    <w:rsid w:val="00E7529A"/>
    <w:rsid w:val="00E752D5"/>
    <w:rsid w:val="00E75394"/>
    <w:rsid w:val="00E754EE"/>
    <w:rsid w:val="00E756A6"/>
    <w:rsid w:val="00E756AD"/>
    <w:rsid w:val="00E756F1"/>
    <w:rsid w:val="00E758AE"/>
    <w:rsid w:val="00E75991"/>
    <w:rsid w:val="00E75B75"/>
    <w:rsid w:val="00E75BEC"/>
    <w:rsid w:val="00E75D6C"/>
    <w:rsid w:val="00E75DF6"/>
    <w:rsid w:val="00E75FAA"/>
    <w:rsid w:val="00E75FF9"/>
    <w:rsid w:val="00E7602A"/>
    <w:rsid w:val="00E761EB"/>
    <w:rsid w:val="00E76360"/>
    <w:rsid w:val="00E765BB"/>
    <w:rsid w:val="00E7671E"/>
    <w:rsid w:val="00E7679F"/>
    <w:rsid w:val="00E76954"/>
    <w:rsid w:val="00E7697F"/>
    <w:rsid w:val="00E76B79"/>
    <w:rsid w:val="00E76C94"/>
    <w:rsid w:val="00E76CA3"/>
    <w:rsid w:val="00E76D29"/>
    <w:rsid w:val="00E76D6E"/>
    <w:rsid w:val="00E76E5C"/>
    <w:rsid w:val="00E77064"/>
    <w:rsid w:val="00E7713C"/>
    <w:rsid w:val="00E77482"/>
    <w:rsid w:val="00E775CB"/>
    <w:rsid w:val="00E7772B"/>
    <w:rsid w:val="00E7776A"/>
    <w:rsid w:val="00E77770"/>
    <w:rsid w:val="00E779C5"/>
    <w:rsid w:val="00E77A67"/>
    <w:rsid w:val="00E80092"/>
    <w:rsid w:val="00E805A2"/>
    <w:rsid w:val="00E80C77"/>
    <w:rsid w:val="00E80D17"/>
    <w:rsid w:val="00E80D38"/>
    <w:rsid w:val="00E81022"/>
    <w:rsid w:val="00E811A1"/>
    <w:rsid w:val="00E81698"/>
    <w:rsid w:val="00E8176D"/>
    <w:rsid w:val="00E8176F"/>
    <w:rsid w:val="00E817B0"/>
    <w:rsid w:val="00E817D7"/>
    <w:rsid w:val="00E817E0"/>
    <w:rsid w:val="00E81834"/>
    <w:rsid w:val="00E81D8E"/>
    <w:rsid w:val="00E81EE4"/>
    <w:rsid w:val="00E81F38"/>
    <w:rsid w:val="00E81F42"/>
    <w:rsid w:val="00E81FD5"/>
    <w:rsid w:val="00E820F3"/>
    <w:rsid w:val="00E821FD"/>
    <w:rsid w:val="00E82475"/>
    <w:rsid w:val="00E825DC"/>
    <w:rsid w:val="00E82629"/>
    <w:rsid w:val="00E82650"/>
    <w:rsid w:val="00E82874"/>
    <w:rsid w:val="00E82C8D"/>
    <w:rsid w:val="00E82ECE"/>
    <w:rsid w:val="00E82EEF"/>
    <w:rsid w:val="00E83053"/>
    <w:rsid w:val="00E83196"/>
    <w:rsid w:val="00E83252"/>
    <w:rsid w:val="00E8327F"/>
    <w:rsid w:val="00E832C5"/>
    <w:rsid w:val="00E83572"/>
    <w:rsid w:val="00E8390D"/>
    <w:rsid w:val="00E83B48"/>
    <w:rsid w:val="00E83BC2"/>
    <w:rsid w:val="00E83C4A"/>
    <w:rsid w:val="00E83CCB"/>
    <w:rsid w:val="00E83E03"/>
    <w:rsid w:val="00E84016"/>
    <w:rsid w:val="00E842C9"/>
    <w:rsid w:val="00E84400"/>
    <w:rsid w:val="00E84419"/>
    <w:rsid w:val="00E84790"/>
    <w:rsid w:val="00E84806"/>
    <w:rsid w:val="00E8486F"/>
    <w:rsid w:val="00E848DC"/>
    <w:rsid w:val="00E84ABE"/>
    <w:rsid w:val="00E84B35"/>
    <w:rsid w:val="00E84D76"/>
    <w:rsid w:val="00E84F7E"/>
    <w:rsid w:val="00E85049"/>
    <w:rsid w:val="00E8529A"/>
    <w:rsid w:val="00E85392"/>
    <w:rsid w:val="00E8540D"/>
    <w:rsid w:val="00E854AE"/>
    <w:rsid w:val="00E854ED"/>
    <w:rsid w:val="00E85979"/>
    <w:rsid w:val="00E859E3"/>
    <w:rsid w:val="00E85B39"/>
    <w:rsid w:val="00E85E46"/>
    <w:rsid w:val="00E85E69"/>
    <w:rsid w:val="00E85F0F"/>
    <w:rsid w:val="00E85FAA"/>
    <w:rsid w:val="00E86332"/>
    <w:rsid w:val="00E86452"/>
    <w:rsid w:val="00E8649A"/>
    <w:rsid w:val="00E866A5"/>
    <w:rsid w:val="00E866DB"/>
    <w:rsid w:val="00E86882"/>
    <w:rsid w:val="00E86894"/>
    <w:rsid w:val="00E868FB"/>
    <w:rsid w:val="00E86BC5"/>
    <w:rsid w:val="00E86BE5"/>
    <w:rsid w:val="00E86F76"/>
    <w:rsid w:val="00E8703B"/>
    <w:rsid w:val="00E87082"/>
    <w:rsid w:val="00E870D5"/>
    <w:rsid w:val="00E870ED"/>
    <w:rsid w:val="00E87566"/>
    <w:rsid w:val="00E87567"/>
    <w:rsid w:val="00E8777F"/>
    <w:rsid w:val="00E87822"/>
    <w:rsid w:val="00E87B32"/>
    <w:rsid w:val="00E87D1E"/>
    <w:rsid w:val="00E87DB8"/>
    <w:rsid w:val="00E87EE7"/>
    <w:rsid w:val="00E9000F"/>
    <w:rsid w:val="00E901DB"/>
    <w:rsid w:val="00E9034A"/>
    <w:rsid w:val="00E90374"/>
    <w:rsid w:val="00E903DC"/>
    <w:rsid w:val="00E90501"/>
    <w:rsid w:val="00E907BD"/>
    <w:rsid w:val="00E907D1"/>
    <w:rsid w:val="00E9087F"/>
    <w:rsid w:val="00E90C4D"/>
    <w:rsid w:val="00E90F02"/>
    <w:rsid w:val="00E91311"/>
    <w:rsid w:val="00E9136A"/>
    <w:rsid w:val="00E915A4"/>
    <w:rsid w:val="00E91846"/>
    <w:rsid w:val="00E91935"/>
    <w:rsid w:val="00E919B4"/>
    <w:rsid w:val="00E919D6"/>
    <w:rsid w:val="00E91B38"/>
    <w:rsid w:val="00E91B5C"/>
    <w:rsid w:val="00E91D18"/>
    <w:rsid w:val="00E91E17"/>
    <w:rsid w:val="00E91F7F"/>
    <w:rsid w:val="00E92239"/>
    <w:rsid w:val="00E922DA"/>
    <w:rsid w:val="00E92335"/>
    <w:rsid w:val="00E924BB"/>
    <w:rsid w:val="00E925E2"/>
    <w:rsid w:val="00E92773"/>
    <w:rsid w:val="00E927AA"/>
    <w:rsid w:val="00E92907"/>
    <w:rsid w:val="00E929CD"/>
    <w:rsid w:val="00E92A99"/>
    <w:rsid w:val="00E92C84"/>
    <w:rsid w:val="00E92E4E"/>
    <w:rsid w:val="00E92F2A"/>
    <w:rsid w:val="00E93136"/>
    <w:rsid w:val="00E93232"/>
    <w:rsid w:val="00E932E4"/>
    <w:rsid w:val="00E932F6"/>
    <w:rsid w:val="00E93322"/>
    <w:rsid w:val="00E93341"/>
    <w:rsid w:val="00E9339C"/>
    <w:rsid w:val="00E93651"/>
    <w:rsid w:val="00E93686"/>
    <w:rsid w:val="00E936C0"/>
    <w:rsid w:val="00E93817"/>
    <w:rsid w:val="00E93D24"/>
    <w:rsid w:val="00E93F5C"/>
    <w:rsid w:val="00E9457C"/>
    <w:rsid w:val="00E947D2"/>
    <w:rsid w:val="00E94B9E"/>
    <w:rsid w:val="00E94D71"/>
    <w:rsid w:val="00E94D88"/>
    <w:rsid w:val="00E94DA8"/>
    <w:rsid w:val="00E94DFA"/>
    <w:rsid w:val="00E94FD5"/>
    <w:rsid w:val="00E95421"/>
    <w:rsid w:val="00E95510"/>
    <w:rsid w:val="00E9554E"/>
    <w:rsid w:val="00E95BA3"/>
    <w:rsid w:val="00E95BC6"/>
    <w:rsid w:val="00E95D1C"/>
    <w:rsid w:val="00E95DF4"/>
    <w:rsid w:val="00E95E04"/>
    <w:rsid w:val="00E95FC9"/>
    <w:rsid w:val="00E96858"/>
    <w:rsid w:val="00E96961"/>
    <w:rsid w:val="00E96A24"/>
    <w:rsid w:val="00E96FC7"/>
    <w:rsid w:val="00E971AB"/>
    <w:rsid w:val="00E97202"/>
    <w:rsid w:val="00E972A5"/>
    <w:rsid w:val="00E97337"/>
    <w:rsid w:val="00E9747C"/>
    <w:rsid w:val="00E97539"/>
    <w:rsid w:val="00E975C7"/>
    <w:rsid w:val="00E976A2"/>
    <w:rsid w:val="00E97938"/>
    <w:rsid w:val="00E979D9"/>
    <w:rsid w:val="00EA0193"/>
    <w:rsid w:val="00EA0225"/>
    <w:rsid w:val="00EA0383"/>
    <w:rsid w:val="00EA0634"/>
    <w:rsid w:val="00EA06F4"/>
    <w:rsid w:val="00EA07B7"/>
    <w:rsid w:val="00EA0905"/>
    <w:rsid w:val="00EA0ABD"/>
    <w:rsid w:val="00EA0B45"/>
    <w:rsid w:val="00EA0DAF"/>
    <w:rsid w:val="00EA0F31"/>
    <w:rsid w:val="00EA0F9A"/>
    <w:rsid w:val="00EA101B"/>
    <w:rsid w:val="00EA1323"/>
    <w:rsid w:val="00EA169B"/>
    <w:rsid w:val="00EA1997"/>
    <w:rsid w:val="00EA1A92"/>
    <w:rsid w:val="00EA1B48"/>
    <w:rsid w:val="00EA1D6B"/>
    <w:rsid w:val="00EA2163"/>
    <w:rsid w:val="00EA2312"/>
    <w:rsid w:val="00EA25A8"/>
    <w:rsid w:val="00EA2651"/>
    <w:rsid w:val="00EA2821"/>
    <w:rsid w:val="00EA2A77"/>
    <w:rsid w:val="00EA2A87"/>
    <w:rsid w:val="00EA2BA2"/>
    <w:rsid w:val="00EA2E6B"/>
    <w:rsid w:val="00EA2EAA"/>
    <w:rsid w:val="00EA2ECD"/>
    <w:rsid w:val="00EA30D6"/>
    <w:rsid w:val="00EA31E8"/>
    <w:rsid w:val="00EA33D1"/>
    <w:rsid w:val="00EA3457"/>
    <w:rsid w:val="00EA3475"/>
    <w:rsid w:val="00EA34A2"/>
    <w:rsid w:val="00EA380D"/>
    <w:rsid w:val="00EA399A"/>
    <w:rsid w:val="00EA3B74"/>
    <w:rsid w:val="00EA3BC9"/>
    <w:rsid w:val="00EA3C97"/>
    <w:rsid w:val="00EA3EEC"/>
    <w:rsid w:val="00EA3F3D"/>
    <w:rsid w:val="00EA3F9D"/>
    <w:rsid w:val="00EA4002"/>
    <w:rsid w:val="00EA43EA"/>
    <w:rsid w:val="00EA45E1"/>
    <w:rsid w:val="00EA4765"/>
    <w:rsid w:val="00EA4A96"/>
    <w:rsid w:val="00EA4C3D"/>
    <w:rsid w:val="00EA4CBB"/>
    <w:rsid w:val="00EA4D97"/>
    <w:rsid w:val="00EA4EBE"/>
    <w:rsid w:val="00EA50D6"/>
    <w:rsid w:val="00EA5693"/>
    <w:rsid w:val="00EA57A1"/>
    <w:rsid w:val="00EA5A70"/>
    <w:rsid w:val="00EA5AE6"/>
    <w:rsid w:val="00EA5C5C"/>
    <w:rsid w:val="00EA5D89"/>
    <w:rsid w:val="00EA5DCF"/>
    <w:rsid w:val="00EA610F"/>
    <w:rsid w:val="00EA6220"/>
    <w:rsid w:val="00EA6248"/>
    <w:rsid w:val="00EA6583"/>
    <w:rsid w:val="00EA66A5"/>
    <w:rsid w:val="00EA6754"/>
    <w:rsid w:val="00EA68B5"/>
    <w:rsid w:val="00EA6A2C"/>
    <w:rsid w:val="00EA6B44"/>
    <w:rsid w:val="00EA6DB3"/>
    <w:rsid w:val="00EA6F80"/>
    <w:rsid w:val="00EA6FCA"/>
    <w:rsid w:val="00EA732B"/>
    <w:rsid w:val="00EA765A"/>
    <w:rsid w:val="00EA775A"/>
    <w:rsid w:val="00EA780E"/>
    <w:rsid w:val="00EA7AB0"/>
    <w:rsid w:val="00EA7B50"/>
    <w:rsid w:val="00EA7ED6"/>
    <w:rsid w:val="00EB016C"/>
    <w:rsid w:val="00EB0173"/>
    <w:rsid w:val="00EB02E9"/>
    <w:rsid w:val="00EB04FD"/>
    <w:rsid w:val="00EB074F"/>
    <w:rsid w:val="00EB0815"/>
    <w:rsid w:val="00EB0AEB"/>
    <w:rsid w:val="00EB0D08"/>
    <w:rsid w:val="00EB0E88"/>
    <w:rsid w:val="00EB11E3"/>
    <w:rsid w:val="00EB1332"/>
    <w:rsid w:val="00EB1379"/>
    <w:rsid w:val="00EB13F9"/>
    <w:rsid w:val="00EB16BF"/>
    <w:rsid w:val="00EB1A5A"/>
    <w:rsid w:val="00EB1AF2"/>
    <w:rsid w:val="00EB1C27"/>
    <w:rsid w:val="00EB1CA2"/>
    <w:rsid w:val="00EB1E18"/>
    <w:rsid w:val="00EB1ED4"/>
    <w:rsid w:val="00EB1FCF"/>
    <w:rsid w:val="00EB20EF"/>
    <w:rsid w:val="00EB2250"/>
    <w:rsid w:val="00EB2331"/>
    <w:rsid w:val="00EB2498"/>
    <w:rsid w:val="00EB24C5"/>
    <w:rsid w:val="00EB2839"/>
    <w:rsid w:val="00EB2AE2"/>
    <w:rsid w:val="00EB2AFB"/>
    <w:rsid w:val="00EB2B7B"/>
    <w:rsid w:val="00EB2D48"/>
    <w:rsid w:val="00EB2DCB"/>
    <w:rsid w:val="00EB321C"/>
    <w:rsid w:val="00EB325E"/>
    <w:rsid w:val="00EB333B"/>
    <w:rsid w:val="00EB3381"/>
    <w:rsid w:val="00EB34A7"/>
    <w:rsid w:val="00EB34B5"/>
    <w:rsid w:val="00EB358C"/>
    <w:rsid w:val="00EB3631"/>
    <w:rsid w:val="00EB3698"/>
    <w:rsid w:val="00EB399B"/>
    <w:rsid w:val="00EB3A2F"/>
    <w:rsid w:val="00EB3A3B"/>
    <w:rsid w:val="00EB3CB5"/>
    <w:rsid w:val="00EB3E07"/>
    <w:rsid w:val="00EB3E58"/>
    <w:rsid w:val="00EB3F9C"/>
    <w:rsid w:val="00EB3FD1"/>
    <w:rsid w:val="00EB40DB"/>
    <w:rsid w:val="00EB41B8"/>
    <w:rsid w:val="00EB4260"/>
    <w:rsid w:val="00EB4434"/>
    <w:rsid w:val="00EB44DA"/>
    <w:rsid w:val="00EB46D8"/>
    <w:rsid w:val="00EB4743"/>
    <w:rsid w:val="00EB4750"/>
    <w:rsid w:val="00EB47CA"/>
    <w:rsid w:val="00EB4899"/>
    <w:rsid w:val="00EB48AB"/>
    <w:rsid w:val="00EB4923"/>
    <w:rsid w:val="00EB4B71"/>
    <w:rsid w:val="00EB4B72"/>
    <w:rsid w:val="00EB4DBF"/>
    <w:rsid w:val="00EB4EE3"/>
    <w:rsid w:val="00EB5112"/>
    <w:rsid w:val="00EB57B1"/>
    <w:rsid w:val="00EB586C"/>
    <w:rsid w:val="00EB588C"/>
    <w:rsid w:val="00EB5C81"/>
    <w:rsid w:val="00EB5DE0"/>
    <w:rsid w:val="00EB5F64"/>
    <w:rsid w:val="00EB6011"/>
    <w:rsid w:val="00EB60A6"/>
    <w:rsid w:val="00EB616F"/>
    <w:rsid w:val="00EB61F0"/>
    <w:rsid w:val="00EB6239"/>
    <w:rsid w:val="00EB62A4"/>
    <w:rsid w:val="00EB633B"/>
    <w:rsid w:val="00EB63E5"/>
    <w:rsid w:val="00EB6517"/>
    <w:rsid w:val="00EB65C7"/>
    <w:rsid w:val="00EB67D8"/>
    <w:rsid w:val="00EB6801"/>
    <w:rsid w:val="00EB692F"/>
    <w:rsid w:val="00EB6BA0"/>
    <w:rsid w:val="00EB6D64"/>
    <w:rsid w:val="00EB6E02"/>
    <w:rsid w:val="00EB6F51"/>
    <w:rsid w:val="00EB71DE"/>
    <w:rsid w:val="00EB7248"/>
    <w:rsid w:val="00EB73F2"/>
    <w:rsid w:val="00EB78D0"/>
    <w:rsid w:val="00EB78F9"/>
    <w:rsid w:val="00EB798B"/>
    <w:rsid w:val="00EB7997"/>
    <w:rsid w:val="00EB79C1"/>
    <w:rsid w:val="00EB7A38"/>
    <w:rsid w:val="00EB7AB9"/>
    <w:rsid w:val="00EB7B36"/>
    <w:rsid w:val="00EB7C1D"/>
    <w:rsid w:val="00EB7C76"/>
    <w:rsid w:val="00EB7D68"/>
    <w:rsid w:val="00EB7D7A"/>
    <w:rsid w:val="00EB7FBF"/>
    <w:rsid w:val="00EC05B0"/>
    <w:rsid w:val="00EC06BC"/>
    <w:rsid w:val="00EC0701"/>
    <w:rsid w:val="00EC07D8"/>
    <w:rsid w:val="00EC0BA4"/>
    <w:rsid w:val="00EC0BDC"/>
    <w:rsid w:val="00EC0C12"/>
    <w:rsid w:val="00EC0D35"/>
    <w:rsid w:val="00EC0EBB"/>
    <w:rsid w:val="00EC110A"/>
    <w:rsid w:val="00EC1133"/>
    <w:rsid w:val="00EC119B"/>
    <w:rsid w:val="00EC1221"/>
    <w:rsid w:val="00EC12F6"/>
    <w:rsid w:val="00EC135D"/>
    <w:rsid w:val="00EC1808"/>
    <w:rsid w:val="00EC1ABC"/>
    <w:rsid w:val="00EC1CC9"/>
    <w:rsid w:val="00EC1E4B"/>
    <w:rsid w:val="00EC1E73"/>
    <w:rsid w:val="00EC1F51"/>
    <w:rsid w:val="00EC204C"/>
    <w:rsid w:val="00EC228B"/>
    <w:rsid w:val="00EC24CD"/>
    <w:rsid w:val="00EC270B"/>
    <w:rsid w:val="00EC2BD1"/>
    <w:rsid w:val="00EC2C56"/>
    <w:rsid w:val="00EC3032"/>
    <w:rsid w:val="00EC303D"/>
    <w:rsid w:val="00EC3282"/>
    <w:rsid w:val="00EC3338"/>
    <w:rsid w:val="00EC3343"/>
    <w:rsid w:val="00EC348D"/>
    <w:rsid w:val="00EC3554"/>
    <w:rsid w:val="00EC3692"/>
    <w:rsid w:val="00EC396D"/>
    <w:rsid w:val="00EC3996"/>
    <w:rsid w:val="00EC3A08"/>
    <w:rsid w:val="00EC3B31"/>
    <w:rsid w:val="00EC3F16"/>
    <w:rsid w:val="00EC3FF8"/>
    <w:rsid w:val="00EC4201"/>
    <w:rsid w:val="00EC4340"/>
    <w:rsid w:val="00EC44B4"/>
    <w:rsid w:val="00EC4618"/>
    <w:rsid w:val="00EC4665"/>
    <w:rsid w:val="00EC4937"/>
    <w:rsid w:val="00EC4D0F"/>
    <w:rsid w:val="00EC4D9E"/>
    <w:rsid w:val="00EC4E1A"/>
    <w:rsid w:val="00EC4ECC"/>
    <w:rsid w:val="00EC53E0"/>
    <w:rsid w:val="00EC541E"/>
    <w:rsid w:val="00EC54A2"/>
    <w:rsid w:val="00EC56A5"/>
    <w:rsid w:val="00EC57A4"/>
    <w:rsid w:val="00EC58B5"/>
    <w:rsid w:val="00EC5957"/>
    <w:rsid w:val="00EC5AD2"/>
    <w:rsid w:val="00EC5D96"/>
    <w:rsid w:val="00EC6266"/>
    <w:rsid w:val="00EC6305"/>
    <w:rsid w:val="00EC650C"/>
    <w:rsid w:val="00EC684B"/>
    <w:rsid w:val="00EC68D1"/>
    <w:rsid w:val="00EC6985"/>
    <w:rsid w:val="00EC6ABC"/>
    <w:rsid w:val="00EC6AD2"/>
    <w:rsid w:val="00EC6C37"/>
    <w:rsid w:val="00EC6EEA"/>
    <w:rsid w:val="00EC71AE"/>
    <w:rsid w:val="00EC758B"/>
    <w:rsid w:val="00EC75F1"/>
    <w:rsid w:val="00EC76BF"/>
    <w:rsid w:val="00EC77DC"/>
    <w:rsid w:val="00EC7984"/>
    <w:rsid w:val="00EC7A83"/>
    <w:rsid w:val="00EC7AE1"/>
    <w:rsid w:val="00EC7BB9"/>
    <w:rsid w:val="00EC7BF6"/>
    <w:rsid w:val="00EC7C87"/>
    <w:rsid w:val="00EC7D6C"/>
    <w:rsid w:val="00EC7D94"/>
    <w:rsid w:val="00EC7F00"/>
    <w:rsid w:val="00ED0270"/>
    <w:rsid w:val="00ED037C"/>
    <w:rsid w:val="00ED03BA"/>
    <w:rsid w:val="00ED03E2"/>
    <w:rsid w:val="00ED0412"/>
    <w:rsid w:val="00ED0479"/>
    <w:rsid w:val="00ED052A"/>
    <w:rsid w:val="00ED0786"/>
    <w:rsid w:val="00ED0819"/>
    <w:rsid w:val="00ED09C2"/>
    <w:rsid w:val="00ED0A17"/>
    <w:rsid w:val="00ED0CB6"/>
    <w:rsid w:val="00ED0D23"/>
    <w:rsid w:val="00ED1085"/>
    <w:rsid w:val="00ED153F"/>
    <w:rsid w:val="00ED175C"/>
    <w:rsid w:val="00ED19A7"/>
    <w:rsid w:val="00ED1C4D"/>
    <w:rsid w:val="00ED1D8C"/>
    <w:rsid w:val="00ED1E8A"/>
    <w:rsid w:val="00ED1FEA"/>
    <w:rsid w:val="00ED225A"/>
    <w:rsid w:val="00ED23E8"/>
    <w:rsid w:val="00ED2548"/>
    <w:rsid w:val="00ED2707"/>
    <w:rsid w:val="00ED2A36"/>
    <w:rsid w:val="00ED2B5C"/>
    <w:rsid w:val="00ED2C9D"/>
    <w:rsid w:val="00ED2D08"/>
    <w:rsid w:val="00ED2DBB"/>
    <w:rsid w:val="00ED2DE4"/>
    <w:rsid w:val="00ED313D"/>
    <w:rsid w:val="00ED328A"/>
    <w:rsid w:val="00ED3343"/>
    <w:rsid w:val="00ED351F"/>
    <w:rsid w:val="00ED3530"/>
    <w:rsid w:val="00ED38EC"/>
    <w:rsid w:val="00ED395C"/>
    <w:rsid w:val="00ED39EC"/>
    <w:rsid w:val="00ED3A21"/>
    <w:rsid w:val="00ED3BF6"/>
    <w:rsid w:val="00ED3D2A"/>
    <w:rsid w:val="00ED3ECF"/>
    <w:rsid w:val="00ED3F38"/>
    <w:rsid w:val="00ED3F90"/>
    <w:rsid w:val="00ED402D"/>
    <w:rsid w:val="00ED4290"/>
    <w:rsid w:val="00ED42CC"/>
    <w:rsid w:val="00ED45C3"/>
    <w:rsid w:val="00ED4720"/>
    <w:rsid w:val="00ED4780"/>
    <w:rsid w:val="00ED47B1"/>
    <w:rsid w:val="00ED497E"/>
    <w:rsid w:val="00ED4CF6"/>
    <w:rsid w:val="00ED4DCE"/>
    <w:rsid w:val="00ED4E9B"/>
    <w:rsid w:val="00ED555A"/>
    <w:rsid w:val="00ED5572"/>
    <w:rsid w:val="00ED55C9"/>
    <w:rsid w:val="00ED56BB"/>
    <w:rsid w:val="00ED5A3E"/>
    <w:rsid w:val="00ED5DC9"/>
    <w:rsid w:val="00ED5FCE"/>
    <w:rsid w:val="00ED6365"/>
    <w:rsid w:val="00ED646C"/>
    <w:rsid w:val="00ED6477"/>
    <w:rsid w:val="00ED64B6"/>
    <w:rsid w:val="00ED6544"/>
    <w:rsid w:val="00ED6611"/>
    <w:rsid w:val="00ED664A"/>
    <w:rsid w:val="00ED664B"/>
    <w:rsid w:val="00ED66A7"/>
    <w:rsid w:val="00ED684F"/>
    <w:rsid w:val="00ED6866"/>
    <w:rsid w:val="00ED68A9"/>
    <w:rsid w:val="00ED69E9"/>
    <w:rsid w:val="00ED6A39"/>
    <w:rsid w:val="00ED6EA3"/>
    <w:rsid w:val="00ED6EE7"/>
    <w:rsid w:val="00ED6F8F"/>
    <w:rsid w:val="00ED7055"/>
    <w:rsid w:val="00ED7088"/>
    <w:rsid w:val="00ED70CA"/>
    <w:rsid w:val="00ED71A3"/>
    <w:rsid w:val="00ED735E"/>
    <w:rsid w:val="00ED740A"/>
    <w:rsid w:val="00ED750B"/>
    <w:rsid w:val="00ED761A"/>
    <w:rsid w:val="00ED76C1"/>
    <w:rsid w:val="00ED785F"/>
    <w:rsid w:val="00ED78A9"/>
    <w:rsid w:val="00ED7933"/>
    <w:rsid w:val="00ED7934"/>
    <w:rsid w:val="00ED7A21"/>
    <w:rsid w:val="00ED7D20"/>
    <w:rsid w:val="00EE00BF"/>
    <w:rsid w:val="00EE0277"/>
    <w:rsid w:val="00EE0368"/>
    <w:rsid w:val="00EE038F"/>
    <w:rsid w:val="00EE067F"/>
    <w:rsid w:val="00EE0760"/>
    <w:rsid w:val="00EE08D7"/>
    <w:rsid w:val="00EE0AA5"/>
    <w:rsid w:val="00EE0CB3"/>
    <w:rsid w:val="00EE0D79"/>
    <w:rsid w:val="00EE109F"/>
    <w:rsid w:val="00EE115F"/>
    <w:rsid w:val="00EE1349"/>
    <w:rsid w:val="00EE13D3"/>
    <w:rsid w:val="00EE1691"/>
    <w:rsid w:val="00EE18A4"/>
    <w:rsid w:val="00EE1989"/>
    <w:rsid w:val="00EE19CE"/>
    <w:rsid w:val="00EE1B61"/>
    <w:rsid w:val="00EE20B3"/>
    <w:rsid w:val="00EE21FE"/>
    <w:rsid w:val="00EE235A"/>
    <w:rsid w:val="00EE23EA"/>
    <w:rsid w:val="00EE2626"/>
    <w:rsid w:val="00EE2643"/>
    <w:rsid w:val="00EE274F"/>
    <w:rsid w:val="00EE277E"/>
    <w:rsid w:val="00EE29AF"/>
    <w:rsid w:val="00EE2CE8"/>
    <w:rsid w:val="00EE2E40"/>
    <w:rsid w:val="00EE2F0D"/>
    <w:rsid w:val="00EE2F5F"/>
    <w:rsid w:val="00EE3004"/>
    <w:rsid w:val="00EE30CC"/>
    <w:rsid w:val="00EE3112"/>
    <w:rsid w:val="00EE3641"/>
    <w:rsid w:val="00EE3B2A"/>
    <w:rsid w:val="00EE3B87"/>
    <w:rsid w:val="00EE3BA3"/>
    <w:rsid w:val="00EE3CA7"/>
    <w:rsid w:val="00EE3D96"/>
    <w:rsid w:val="00EE3E88"/>
    <w:rsid w:val="00EE3EA5"/>
    <w:rsid w:val="00EE3EBB"/>
    <w:rsid w:val="00EE427A"/>
    <w:rsid w:val="00EE4304"/>
    <w:rsid w:val="00EE441E"/>
    <w:rsid w:val="00EE482D"/>
    <w:rsid w:val="00EE48BF"/>
    <w:rsid w:val="00EE4A64"/>
    <w:rsid w:val="00EE4B8E"/>
    <w:rsid w:val="00EE4DDC"/>
    <w:rsid w:val="00EE4EC7"/>
    <w:rsid w:val="00EE5048"/>
    <w:rsid w:val="00EE5201"/>
    <w:rsid w:val="00EE52A7"/>
    <w:rsid w:val="00EE52D6"/>
    <w:rsid w:val="00EE53EA"/>
    <w:rsid w:val="00EE54A4"/>
    <w:rsid w:val="00EE56D3"/>
    <w:rsid w:val="00EE57D6"/>
    <w:rsid w:val="00EE5857"/>
    <w:rsid w:val="00EE5AAF"/>
    <w:rsid w:val="00EE5C13"/>
    <w:rsid w:val="00EE5C2B"/>
    <w:rsid w:val="00EE5CF4"/>
    <w:rsid w:val="00EE5EE3"/>
    <w:rsid w:val="00EE5F4F"/>
    <w:rsid w:val="00EE6176"/>
    <w:rsid w:val="00EE65C9"/>
    <w:rsid w:val="00EE6842"/>
    <w:rsid w:val="00EE68B0"/>
    <w:rsid w:val="00EE698A"/>
    <w:rsid w:val="00EE6996"/>
    <w:rsid w:val="00EE69D2"/>
    <w:rsid w:val="00EE69E0"/>
    <w:rsid w:val="00EE6C7E"/>
    <w:rsid w:val="00EE7036"/>
    <w:rsid w:val="00EE70F0"/>
    <w:rsid w:val="00EE72C8"/>
    <w:rsid w:val="00EE741C"/>
    <w:rsid w:val="00EE777C"/>
    <w:rsid w:val="00EE782A"/>
    <w:rsid w:val="00EE7A81"/>
    <w:rsid w:val="00EE7A9A"/>
    <w:rsid w:val="00EE7ACA"/>
    <w:rsid w:val="00EE7AEE"/>
    <w:rsid w:val="00EE7C1B"/>
    <w:rsid w:val="00EE7D01"/>
    <w:rsid w:val="00EF01C8"/>
    <w:rsid w:val="00EF02B1"/>
    <w:rsid w:val="00EF0429"/>
    <w:rsid w:val="00EF059B"/>
    <w:rsid w:val="00EF092B"/>
    <w:rsid w:val="00EF0ADE"/>
    <w:rsid w:val="00EF0B64"/>
    <w:rsid w:val="00EF0C49"/>
    <w:rsid w:val="00EF0DBC"/>
    <w:rsid w:val="00EF0DD4"/>
    <w:rsid w:val="00EF0EB8"/>
    <w:rsid w:val="00EF1555"/>
    <w:rsid w:val="00EF15DE"/>
    <w:rsid w:val="00EF1617"/>
    <w:rsid w:val="00EF188F"/>
    <w:rsid w:val="00EF194A"/>
    <w:rsid w:val="00EF19A6"/>
    <w:rsid w:val="00EF19F2"/>
    <w:rsid w:val="00EF1A01"/>
    <w:rsid w:val="00EF1C64"/>
    <w:rsid w:val="00EF2310"/>
    <w:rsid w:val="00EF2713"/>
    <w:rsid w:val="00EF274E"/>
    <w:rsid w:val="00EF27D1"/>
    <w:rsid w:val="00EF2898"/>
    <w:rsid w:val="00EF2AA8"/>
    <w:rsid w:val="00EF2B6A"/>
    <w:rsid w:val="00EF2B92"/>
    <w:rsid w:val="00EF2D56"/>
    <w:rsid w:val="00EF30C7"/>
    <w:rsid w:val="00EF3192"/>
    <w:rsid w:val="00EF3227"/>
    <w:rsid w:val="00EF3459"/>
    <w:rsid w:val="00EF35A2"/>
    <w:rsid w:val="00EF3A2A"/>
    <w:rsid w:val="00EF3AA4"/>
    <w:rsid w:val="00EF3B8D"/>
    <w:rsid w:val="00EF3BB0"/>
    <w:rsid w:val="00EF3CC3"/>
    <w:rsid w:val="00EF411E"/>
    <w:rsid w:val="00EF418C"/>
    <w:rsid w:val="00EF42B1"/>
    <w:rsid w:val="00EF44F7"/>
    <w:rsid w:val="00EF483E"/>
    <w:rsid w:val="00EF4919"/>
    <w:rsid w:val="00EF494C"/>
    <w:rsid w:val="00EF4A26"/>
    <w:rsid w:val="00EF4B34"/>
    <w:rsid w:val="00EF4C32"/>
    <w:rsid w:val="00EF4DD2"/>
    <w:rsid w:val="00EF50AE"/>
    <w:rsid w:val="00EF5BA2"/>
    <w:rsid w:val="00EF5D63"/>
    <w:rsid w:val="00EF5D6D"/>
    <w:rsid w:val="00EF5E1D"/>
    <w:rsid w:val="00EF60CE"/>
    <w:rsid w:val="00EF6101"/>
    <w:rsid w:val="00EF6456"/>
    <w:rsid w:val="00EF68D9"/>
    <w:rsid w:val="00EF6964"/>
    <w:rsid w:val="00EF69B6"/>
    <w:rsid w:val="00EF6D96"/>
    <w:rsid w:val="00EF6E63"/>
    <w:rsid w:val="00EF704B"/>
    <w:rsid w:val="00EF7460"/>
    <w:rsid w:val="00EF7592"/>
    <w:rsid w:val="00EF75F7"/>
    <w:rsid w:val="00EF76AD"/>
    <w:rsid w:val="00EF78A9"/>
    <w:rsid w:val="00EF7C08"/>
    <w:rsid w:val="00EF7D61"/>
    <w:rsid w:val="00F000D0"/>
    <w:rsid w:val="00F00148"/>
    <w:rsid w:val="00F00299"/>
    <w:rsid w:val="00F002E2"/>
    <w:rsid w:val="00F005DE"/>
    <w:rsid w:val="00F0066F"/>
    <w:rsid w:val="00F007AA"/>
    <w:rsid w:val="00F0085F"/>
    <w:rsid w:val="00F00885"/>
    <w:rsid w:val="00F00902"/>
    <w:rsid w:val="00F00DEB"/>
    <w:rsid w:val="00F00EB1"/>
    <w:rsid w:val="00F00FC6"/>
    <w:rsid w:val="00F01090"/>
    <w:rsid w:val="00F010CE"/>
    <w:rsid w:val="00F014E3"/>
    <w:rsid w:val="00F0151A"/>
    <w:rsid w:val="00F019B2"/>
    <w:rsid w:val="00F01C55"/>
    <w:rsid w:val="00F01E08"/>
    <w:rsid w:val="00F01EFA"/>
    <w:rsid w:val="00F02010"/>
    <w:rsid w:val="00F0229C"/>
    <w:rsid w:val="00F0251A"/>
    <w:rsid w:val="00F02546"/>
    <w:rsid w:val="00F02793"/>
    <w:rsid w:val="00F02798"/>
    <w:rsid w:val="00F02841"/>
    <w:rsid w:val="00F02B5F"/>
    <w:rsid w:val="00F02C96"/>
    <w:rsid w:val="00F02D4E"/>
    <w:rsid w:val="00F0300A"/>
    <w:rsid w:val="00F032AD"/>
    <w:rsid w:val="00F03C40"/>
    <w:rsid w:val="00F03E94"/>
    <w:rsid w:val="00F03F76"/>
    <w:rsid w:val="00F04097"/>
    <w:rsid w:val="00F04556"/>
    <w:rsid w:val="00F0491B"/>
    <w:rsid w:val="00F049E5"/>
    <w:rsid w:val="00F04A0F"/>
    <w:rsid w:val="00F04C15"/>
    <w:rsid w:val="00F04DEC"/>
    <w:rsid w:val="00F04FE5"/>
    <w:rsid w:val="00F0501B"/>
    <w:rsid w:val="00F0573A"/>
    <w:rsid w:val="00F0584B"/>
    <w:rsid w:val="00F0595D"/>
    <w:rsid w:val="00F059E3"/>
    <w:rsid w:val="00F05BEE"/>
    <w:rsid w:val="00F05C96"/>
    <w:rsid w:val="00F05D46"/>
    <w:rsid w:val="00F05E04"/>
    <w:rsid w:val="00F05EA5"/>
    <w:rsid w:val="00F05F05"/>
    <w:rsid w:val="00F062EC"/>
    <w:rsid w:val="00F063C2"/>
    <w:rsid w:val="00F0653B"/>
    <w:rsid w:val="00F06873"/>
    <w:rsid w:val="00F06B4A"/>
    <w:rsid w:val="00F06B70"/>
    <w:rsid w:val="00F06C56"/>
    <w:rsid w:val="00F06F54"/>
    <w:rsid w:val="00F0706E"/>
    <w:rsid w:val="00F0721D"/>
    <w:rsid w:val="00F072F6"/>
    <w:rsid w:val="00F0753F"/>
    <w:rsid w:val="00F07570"/>
    <w:rsid w:val="00F07696"/>
    <w:rsid w:val="00F077F8"/>
    <w:rsid w:val="00F0790A"/>
    <w:rsid w:val="00F07A63"/>
    <w:rsid w:val="00F07A8C"/>
    <w:rsid w:val="00F07B83"/>
    <w:rsid w:val="00F07D0D"/>
    <w:rsid w:val="00F10120"/>
    <w:rsid w:val="00F1012F"/>
    <w:rsid w:val="00F10133"/>
    <w:rsid w:val="00F104FA"/>
    <w:rsid w:val="00F10546"/>
    <w:rsid w:val="00F10798"/>
    <w:rsid w:val="00F1081A"/>
    <w:rsid w:val="00F10926"/>
    <w:rsid w:val="00F10945"/>
    <w:rsid w:val="00F10BE3"/>
    <w:rsid w:val="00F10C02"/>
    <w:rsid w:val="00F10CFE"/>
    <w:rsid w:val="00F10DC3"/>
    <w:rsid w:val="00F10E60"/>
    <w:rsid w:val="00F10EE8"/>
    <w:rsid w:val="00F111B4"/>
    <w:rsid w:val="00F111FF"/>
    <w:rsid w:val="00F1147A"/>
    <w:rsid w:val="00F1158E"/>
    <w:rsid w:val="00F11D3A"/>
    <w:rsid w:val="00F11E19"/>
    <w:rsid w:val="00F1219C"/>
    <w:rsid w:val="00F1233E"/>
    <w:rsid w:val="00F123CF"/>
    <w:rsid w:val="00F12479"/>
    <w:rsid w:val="00F1248A"/>
    <w:rsid w:val="00F124AD"/>
    <w:rsid w:val="00F12764"/>
    <w:rsid w:val="00F127EB"/>
    <w:rsid w:val="00F12854"/>
    <w:rsid w:val="00F12879"/>
    <w:rsid w:val="00F1289B"/>
    <w:rsid w:val="00F12A19"/>
    <w:rsid w:val="00F12A4C"/>
    <w:rsid w:val="00F12ECC"/>
    <w:rsid w:val="00F12F56"/>
    <w:rsid w:val="00F12FF3"/>
    <w:rsid w:val="00F130D6"/>
    <w:rsid w:val="00F132D2"/>
    <w:rsid w:val="00F13498"/>
    <w:rsid w:val="00F1349F"/>
    <w:rsid w:val="00F13558"/>
    <w:rsid w:val="00F1381E"/>
    <w:rsid w:val="00F13AFB"/>
    <w:rsid w:val="00F13C91"/>
    <w:rsid w:val="00F13F15"/>
    <w:rsid w:val="00F13FB2"/>
    <w:rsid w:val="00F140F2"/>
    <w:rsid w:val="00F1416C"/>
    <w:rsid w:val="00F141A6"/>
    <w:rsid w:val="00F14324"/>
    <w:rsid w:val="00F1454A"/>
    <w:rsid w:val="00F1465B"/>
    <w:rsid w:val="00F149C1"/>
    <w:rsid w:val="00F149D0"/>
    <w:rsid w:val="00F14E00"/>
    <w:rsid w:val="00F1510C"/>
    <w:rsid w:val="00F15350"/>
    <w:rsid w:val="00F15547"/>
    <w:rsid w:val="00F155A0"/>
    <w:rsid w:val="00F15634"/>
    <w:rsid w:val="00F1571C"/>
    <w:rsid w:val="00F158BF"/>
    <w:rsid w:val="00F15979"/>
    <w:rsid w:val="00F159CA"/>
    <w:rsid w:val="00F15A84"/>
    <w:rsid w:val="00F15AA9"/>
    <w:rsid w:val="00F15C2C"/>
    <w:rsid w:val="00F1621A"/>
    <w:rsid w:val="00F16285"/>
    <w:rsid w:val="00F16409"/>
    <w:rsid w:val="00F16762"/>
    <w:rsid w:val="00F168A5"/>
    <w:rsid w:val="00F1692B"/>
    <w:rsid w:val="00F16A44"/>
    <w:rsid w:val="00F16A73"/>
    <w:rsid w:val="00F16ABB"/>
    <w:rsid w:val="00F16B8F"/>
    <w:rsid w:val="00F16BE8"/>
    <w:rsid w:val="00F16CBF"/>
    <w:rsid w:val="00F16E12"/>
    <w:rsid w:val="00F16F8A"/>
    <w:rsid w:val="00F171A6"/>
    <w:rsid w:val="00F171F5"/>
    <w:rsid w:val="00F172B8"/>
    <w:rsid w:val="00F1739D"/>
    <w:rsid w:val="00F17418"/>
    <w:rsid w:val="00F175BE"/>
    <w:rsid w:val="00F1776C"/>
    <w:rsid w:val="00F17EFB"/>
    <w:rsid w:val="00F17FED"/>
    <w:rsid w:val="00F20167"/>
    <w:rsid w:val="00F203C0"/>
    <w:rsid w:val="00F206E3"/>
    <w:rsid w:val="00F207D1"/>
    <w:rsid w:val="00F207DD"/>
    <w:rsid w:val="00F20816"/>
    <w:rsid w:val="00F20A30"/>
    <w:rsid w:val="00F20D91"/>
    <w:rsid w:val="00F20F6B"/>
    <w:rsid w:val="00F21061"/>
    <w:rsid w:val="00F2116B"/>
    <w:rsid w:val="00F21387"/>
    <w:rsid w:val="00F2148F"/>
    <w:rsid w:val="00F21543"/>
    <w:rsid w:val="00F2155A"/>
    <w:rsid w:val="00F215B3"/>
    <w:rsid w:val="00F216D5"/>
    <w:rsid w:val="00F218B4"/>
    <w:rsid w:val="00F21A20"/>
    <w:rsid w:val="00F21A5D"/>
    <w:rsid w:val="00F21A78"/>
    <w:rsid w:val="00F21AB2"/>
    <w:rsid w:val="00F21F3F"/>
    <w:rsid w:val="00F21F54"/>
    <w:rsid w:val="00F21F8E"/>
    <w:rsid w:val="00F221B4"/>
    <w:rsid w:val="00F222D2"/>
    <w:rsid w:val="00F2250F"/>
    <w:rsid w:val="00F22673"/>
    <w:rsid w:val="00F226C4"/>
    <w:rsid w:val="00F22746"/>
    <w:rsid w:val="00F227BD"/>
    <w:rsid w:val="00F229AA"/>
    <w:rsid w:val="00F229C5"/>
    <w:rsid w:val="00F22AC9"/>
    <w:rsid w:val="00F22C4A"/>
    <w:rsid w:val="00F22CC6"/>
    <w:rsid w:val="00F22D28"/>
    <w:rsid w:val="00F2301B"/>
    <w:rsid w:val="00F23213"/>
    <w:rsid w:val="00F2334B"/>
    <w:rsid w:val="00F2396D"/>
    <w:rsid w:val="00F239D8"/>
    <w:rsid w:val="00F23B31"/>
    <w:rsid w:val="00F23E5A"/>
    <w:rsid w:val="00F240CC"/>
    <w:rsid w:val="00F24116"/>
    <w:rsid w:val="00F24148"/>
    <w:rsid w:val="00F24343"/>
    <w:rsid w:val="00F24416"/>
    <w:rsid w:val="00F244A0"/>
    <w:rsid w:val="00F2455A"/>
    <w:rsid w:val="00F2456B"/>
    <w:rsid w:val="00F245D4"/>
    <w:rsid w:val="00F24665"/>
    <w:rsid w:val="00F24670"/>
    <w:rsid w:val="00F24681"/>
    <w:rsid w:val="00F24692"/>
    <w:rsid w:val="00F24903"/>
    <w:rsid w:val="00F24B5D"/>
    <w:rsid w:val="00F24BE6"/>
    <w:rsid w:val="00F24C0C"/>
    <w:rsid w:val="00F24E9C"/>
    <w:rsid w:val="00F24F65"/>
    <w:rsid w:val="00F24FEE"/>
    <w:rsid w:val="00F25639"/>
    <w:rsid w:val="00F25704"/>
    <w:rsid w:val="00F2577F"/>
    <w:rsid w:val="00F257FD"/>
    <w:rsid w:val="00F2583B"/>
    <w:rsid w:val="00F2592D"/>
    <w:rsid w:val="00F25AC6"/>
    <w:rsid w:val="00F25B47"/>
    <w:rsid w:val="00F25D29"/>
    <w:rsid w:val="00F25ED1"/>
    <w:rsid w:val="00F261F8"/>
    <w:rsid w:val="00F263C0"/>
    <w:rsid w:val="00F265D3"/>
    <w:rsid w:val="00F26662"/>
    <w:rsid w:val="00F26795"/>
    <w:rsid w:val="00F267EC"/>
    <w:rsid w:val="00F269C4"/>
    <w:rsid w:val="00F26CA2"/>
    <w:rsid w:val="00F26FD0"/>
    <w:rsid w:val="00F27050"/>
    <w:rsid w:val="00F27052"/>
    <w:rsid w:val="00F27056"/>
    <w:rsid w:val="00F270CB"/>
    <w:rsid w:val="00F271F9"/>
    <w:rsid w:val="00F27265"/>
    <w:rsid w:val="00F276C7"/>
    <w:rsid w:val="00F277D1"/>
    <w:rsid w:val="00F2781C"/>
    <w:rsid w:val="00F27AE8"/>
    <w:rsid w:val="00F27E56"/>
    <w:rsid w:val="00F27F48"/>
    <w:rsid w:val="00F27F6B"/>
    <w:rsid w:val="00F27F99"/>
    <w:rsid w:val="00F30249"/>
    <w:rsid w:val="00F3029E"/>
    <w:rsid w:val="00F30B74"/>
    <w:rsid w:val="00F30D25"/>
    <w:rsid w:val="00F30EAE"/>
    <w:rsid w:val="00F310C9"/>
    <w:rsid w:val="00F3120F"/>
    <w:rsid w:val="00F31218"/>
    <w:rsid w:val="00F3126E"/>
    <w:rsid w:val="00F312BD"/>
    <w:rsid w:val="00F31326"/>
    <w:rsid w:val="00F313E7"/>
    <w:rsid w:val="00F31517"/>
    <w:rsid w:val="00F316FC"/>
    <w:rsid w:val="00F31766"/>
    <w:rsid w:val="00F31926"/>
    <w:rsid w:val="00F31956"/>
    <w:rsid w:val="00F31C7C"/>
    <w:rsid w:val="00F31DC7"/>
    <w:rsid w:val="00F31DE2"/>
    <w:rsid w:val="00F31EE3"/>
    <w:rsid w:val="00F31F26"/>
    <w:rsid w:val="00F3216F"/>
    <w:rsid w:val="00F32195"/>
    <w:rsid w:val="00F32202"/>
    <w:rsid w:val="00F323D3"/>
    <w:rsid w:val="00F32453"/>
    <w:rsid w:val="00F326C5"/>
    <w:rsid w:val="00F327F8"/>
    <w:rsid w:val="00F329D7"/>
    <w:rsid w:val="00F32B72"/>
    <w:rsid w:val="00F32E30"/>
    <w:rsid w:val="00F33108"/>
    <w:rsid w:val="00F332F0"/>
    <w:rsid w:val="00F3332F"/>
    <w:rsid w:val="00F334EC"/>
    <w:rsid w:val="00F335F0"/>
    <w:rsid w:val="00F33666"/>
    <w:rsid w:val="00F338B1"/>
    <w:rsid w:val="00F338B5"/>
    <w:rsid w:val="00F3395D"/>
    <w:rsid w:val="00F33A61"/>
    <w:rsid w:val="00F33A69"/>
    <w:rsid w:val="00F33D9A"/>
    <w:rsid w:val="00F33E8E"/>
    <w:rsid w:val="00F3403C"/>
    <w:rsid w:val="00F34103"/>
    <w:rsid w:val="00F344C9"/>
    <w:rsid w:val="00F34626"/>
    <w:rsid w:val="00F34747"/>
    <w:rsid w:val="00F34825"/>
    <w:rsid w:val="00F3526C"/>
    <w:rsid w:val="00F35364"/>
    <w:rsid w:val="00F355EE"/>
    <w:rsid w:val="00F35922"/>
    <w:rsid w:val="00F35A29"/>
    <w:rsid w:val="00F35CAD"/>
    <w:rsid w:val="00F35E1A"/>
    <w:rsid w:val="00F36048"/>
    <w:rsid w:val="00F366FD"/>
    <w:rsid w:val="00F3695A"/>
    <w:rsid w:val="00F36A16"/>
    <w:rsid w:val="00F36A30"/>
    <w:rsid w:val="00F36B3B"/>
    <w:rsid w:val="00F36BEE"/>
    <w:rsid w:val="00F36C0F"/>
    <w:rsid w:val="00F36C84"/>
    <w:rsid w:val="00F36D23"/>
    <w:rsid w:val="00F36DE0"/>
    <w:rsid w:val="00F36F14"/>
    <w:rsid w:val="00F36FBA"/>
    <w:rsid w:val="00F37010"/>
    <w:rsid w:val="00F3721E"/>
    <w:rsid w:val="00F372C2"/>
    <w:rsid w:val="00F37334"/>
    <w:rsid w:val="00F3735D"/>
    <w:rsid w:val="00F373B2"/>
    <w:rsid w:val="00F375CE"/>
    <w:rsid w:val="00F377B4"/>
    <w:rsid w:val="00F378AB"/>
    <w:rsid w:val="00F37947"/>
    <w:rsid w:val="00F37977"/>
    <w:rsid w:val="00F379B1"/>
    <w:rsid w:val="00F37B05"/>
    <w:rsid w:val="00F37D9D"/>
    <w:rsid w:val="00F37E6F"/>
    <w:rsid w:val="00F40050"/>
    <w:rsid w:val="00F40151"/>
    <w:rsid w:val="00F4021E"/>
    <w:rsid w:val="00F4044F"/>
    <w:rsid w:val="00F40710"/>
    <w:rsid w:val="00F4079C"/>
    <w:rsid w:val="00F40871"/>
    <w:rsid w:val="00F40941"/>
    <w:rsid w:val="00F4094C"/>
    <w:rsid w:val="00F40A08"/>
    <w:rsid w:val="00F40D1C"/>
    <w:rsid w:val="00F40DAE"/>
    <w:rsid w:val="00F40FB7"/>
    <w:rsid w:val="00F40FE9"/>
    <w:rsid w:val="00F41092"/>
    <w:rsid w:val="00F41174"/>
    <w:rsid w:val="00F4123E"/>
    <w:rsid w:val="00F41285"/>
    <w:rsid w:val="00F41471"/>
    <w:rsid w:val="00F41529"/>
    <w:rsid w:val="00F41585"/>
    <w:rsid w:val="00F415A6"/>
    <w:rsid w:val="00F416E2"/>
    <w:rsid w:val="00F41738"/>
    <w:rsid w:val="00F417C6"/>
    <w:rsid w:val="00F41899"/>
    <w:rsid w:val="00F418B7"/>
    <w:rsid w:val="00F4192F"/>
    <w:rsid w:val="00F41C17"/>
    <w:rsid w:val="00F41C71"/>
    <w:rsid w:val="00F41DA9"/>
    <w:rsid w:val="00F41DD9"/>
    <w:rsid w:val="00F41E0C"/>
    <w:rsid w:val="00F41F6B"/>
    <w:rsid w:val="00F4200B"/>
    <w:rsid w:val="00F4221B"/>
    <w:rsid w:val="00F42361"/>
    <w:rsid w:val="00F427D9"/>
    <w:rsid w:val="00F42863"/>
    <w:rsid w:val="00F42B28"/>
    <w:rsid w:val="00F42EAB"/>
    <w:rsid w:val="00F42FBA"/>
    <w:rsid w:val="00F43107"/>
    <w:rsid w:val="00F4328B"/>
    <w:rsid w:val="00F4357D"/>
    <w:rsid w:val="00F43752"/>
    <w:rsid w:val="00F43918"/>
    <w:rsid w:val="00F439FE"/>
    <w:rsid w:val="00F43A7F"/>
    <w:rsid w:val="00F43A89"/>
    <w:rsid w:val="00F43BDF"/>
    <w:rsid w:val="00F43C9F"/>
    <w:rsid w:val="00F43F44"/>
    <w:rsid w:val="00F43F49"/>
    <w:rsid w:val="00F44101"/>
    <w:rsid w:val="00F4446C"/>
    <w:rsid w:val="00F445C4"/>
    <w:rsid w:val="00F44868"/>
    <w:rsid w:val="00F44961"/>
    <w:rsid w:val="00F44DFB"/>
    <w:rsid w:val="00F44E04"/>
    <w:rsid w:val="00F44EEC"/>
    <w:rsid w:val="00F45145"/>
    <w:rsid w:val="00F4523E"/>
    <w:rsid w:val="00F452EE"/>
    <w:rsid w:val="00F4540B"/>
    <w:rsid w:val="00F4549E"/>
    <w:rsid w:val="00F454AA"/>
    <w:rsid w:val="00F4585C"/>
    <w:rsid w:val="00F458F8"/>
    <w:rsid w:val="00F45BB4"/>
    <w:rsid w:val="00F45E0D"/>
    <w:rsid w:val="00F45E12"/>
    <w:rsid w:val="00F460A5"/>
    <w:rsid w:val="00F462E9"/>
    <w:rsid w:val="00F46336"/>
    <w:rsid w:val="00F46584"/>
    <w:rsid w:val="00F465AF"/>
    <w:rsid w:val="00F4662E"/>
    <w:rsid w:val="00F46680"/>
    <w:rsid w:val="00F468ED"/>
    <w:rsid w:val="00F46B64"/>
    <w:rsid w:val="00F46C1C"/>
    <w:rsid w:val="00F46D0F"/>
    <w:rsid w:val="00F46D94"/>
    <w:rsid w:val="00F46EDE"/>
    <w:rsid w:val="00F46FE9"/>
    <w:rsid w:val="00F4739B"/>
    <w:rsid w:val="00F473E4"/>
    <w:rsid w:val="00F475B1"/>
    <w:rsid w:val="00F476ED"/>
    <w:rsid w:val="00F47802"/>
    <w:rsid w:val="00F47810"/>
    <w:rsid w:val="00F47848"/>
    <w:rsid w:val="00F479AF"/>
    <w:rsid w:val="00F47ACC"/>
    <w:rsid w:val="00F47B5C"/>
    <w:rsid w:val="00F47CB1"/>
    <w:rsid w:val="00F47D00"/>
    <w:rsid w:val="00F47EA4"/>
    <w:rsid w:val="00F504B8"/>
    <w:rsid w:val="00F50660"/>
    <w:rsid w:val="00F507A1"/>
    <w:rsid w:val="00F50A36"/>
    <w:rsid w:val="00F50B53"/>
    <w:rsid w:val="00F50D49"/>
    <w:rsid w:val="00F50F2C"/>
    <w:rsid w:val="00F50F4C"/>
    <w:rsid w:val="00F50F86"/>
    <w:rsid w:val="00F510D0"/>
    <w:rsid w:val="00F511A6"/>
    <w:rsid w:val="00F511FC"/>
    <w:rsid w:val="00F51204"/>
    <w:rsid w:val="00F5137D"/>
    <w:rsid w:val="00F518E9"/>
    <w:rsid w:val="00F51960"/>
    <w:rsid w:val="00F519B0"/>
    <w:rsid w:val="00F51C42"/>
    <w:rsid w:val="00F51D7D"/>
    <w:rsid w:val="00F51D9B"/>
    <w:rsid w:val="00F51EA0"/>
    <w:rsid w:val="00F51FDB"/>
    <w:rsid w:val="00F520AB"/>
    <w:rsid w:val="00F52154"/>
    <w:rsid w:val="00F521FB"/>
    <w:rsid w:val="00F52264"/>
    <w:rsid w:val="00F5234D"/>
    <w:rsid w:val="00F52411"/>
    <w:rsid w:val="00F52718"/>
    <w:rsid w:val="00F52814"/>
    <w:rsid w:val="00F52910"/>
    <w:rsid w:val="00F52C04"/>
    <w:rsid w:val="00F52D88"/>
    <w:rsid w:val="00F52E83"/>
    <w:rsid w:val="00F5300D"/>
    <w:rsid w:val="00F53140"/>
    <w:rsid w:val="00F53210"/>
    <w:rsid w:val="00F533A2"/>
    <w:rsid w:val="00F5341E"/>
    <w:rsid w:val="00F5356E"/>
    <w:rsid w:val="00F536EB"/>
    <w:rsid w:val="00F53787"/>
    <w:rsid w:val="00F53912"/>
    <w:rsid w:val="00F53982"/>
    <w:rsid w:val="00F53A43"/>
    <w:rsid w:val="00F53CC7"/>
    <w:rsid w:val="00F5403A"/>
    <w:rsid w:val="00F5442B"/>
    <w:rsid w:val="00F54783"/>
    <w:rsid w:val="00F547F5"/>
    <w:rsid w:val="00F548EB"/>
    <w:rsid w:val="00F54AAE"/>
    <w:rsid w:val="00F54B99"/>
    <w:rsid w:val="00F54BDB"/>
    <w:rsid w:val="00F54C53"/>
    <w:rsid w:val="00F54CDC"/>
    <w:rsid w:val="00F54F00"/>
    <w:rsid w:val="00F54F42"/>
    <w:rsid w:val="00F54FCE"/>
    <w:rsid w:val="00F55004"/>
    <w:rsid w:val="00F5511F"/>
    <w:rsid w:val="00F55271"/>
    <w:rsid w:val="00F55429"/>
    <w:rsid w:val="00F554D7"/>
    <w:rsid w:val="00F55593"/>
    <w:rsid w:val="00F555F6"/>
    <w:rsid w:val="00F55685"/>
    <w:rsid w:val="00F55777"/>
    <w:rsid w:val="00F558F8"/>
    <w:rsid w:val="00F55E5B"/>
    <w:rsid w:val="00F5600B"/>
    <w:rsid w:val="00F56011"/>
    <w:rsid w:val="00F56480"/>
    <w:rsid w:val="00F564D3"/>
    <w:rsid w:val="00F56A34"/>
    <w:rsid w:val="00F56C69"/>
    <w:rsid w:val="00F56CAB"/>
    <w:rsid w:val="00F56EB7"/>
    <w:rsid w:val="00F56F0F"/>
    <w:rsid w:val="00F56FA3"/>
    <w:rsid w:val="00F56FBB"/>
    <w:rsid w:val="00F5714D"/>
    <w:rsid w:val="00F571AC"/>
    <w:rsid w:val="00F571DF"/>
    <w:rsid w:val="00F573AC"/>
    <w:rsid w:val="00F573E5"/>
    <w:rsid w:val="00F5756F"/>
    <w:rsid w:val="00F576B8"/>
    <w:rsid w:val="00F57911"/>
    <w:rsid w:val="00F57917"/>
    <w:rsid w:val="00F57A43"/>
    <w:rsid w:val="00F57C22"/>
    <w:rsid w:val="00F57C74"/>
    <w:rsid w:val="00F57D1D"/>
    <w:rsid w:val="00F57F9A"/>
    <w:rsid w:val="00F57FF4"/>
    <w:rsid w:val="00F60054"/>
    <w:rsid w:val="00F606C8"/>
    <w:rsid w:val="00F607EB"/>
    <w:rsid w:val="00F608C5"/>
    <w:rsid w:val="00F6093A"/>
    <w:rsid w:val="00F60A4A"/>
    <w:rsid w:val="00F60BDF"/>
    <w:rsid w:val="00F60C08"/>
    <w:rsid w:val="00F60C4B"/>
    <w:rsid w:val="00F60C55"/>
    <w:rsid w:val="00F60C60"/>
    <w:rsid w:val="00F60C86"/>
    <w:rsid w:val="00F60E8E"/>
    <w:rsid w:val="00F611BA"/>
    <w:rsid w:val="00F611E3"/>
    <w:rsid w:val="00F61387"/>
    <w:rsid w:val="00F615F5"/>
    <w:rsid w:val="00F6164A"/>
    <w:rsid w:val="00F616BB"/>
    <w:rsid w:val="00F6170F"/>
    <w:rsid w:val="00F61BCC"/>
    <w:rsid w:val="00F61CF2"/>
    <w:rsid w:val="00F61CF6"/>
    <w:rsid w:val="00F61F63"/>
    <w:rsid w:val="00F62091"/>
    <w:rsid w:val="00F62106"/>
    <w:rsid w:val="00F62193"/>
    <w:rsid w:val="00F62264"/>
    <w:rsid w:val="00F62278"/>
    <w:rsid w:val="00F62726"/>
    <w:rsid w:val="00F627AA"/>
    <w:rsid w:val="00F62813"/>
    <w:rsid w:val="00F628F4"/>
    <w:rsid w:val="00F62A5E"/>
    <w:rsid w:val="00F62B9B"/>
    <w:rsid w:val="00F63398"/>
    <w:rsid w:val="00F63520"/>
    <w:rsid w:val="00F63624"/>
    <w:rsid w:val="00F63923"/>
    <w:rsid w:val="00F63B69"/>
    <w:rsid w:val="00F63E10"/>
    <w:rsid w:val="00F6412A"/>
    <w:rsid w:val="00F64188"/>
    <w:rsid w:val="00F64262"/>
    <w:rsid w:val="00F643CB"/>
    <w:rsid w:val="00F644E6"/>
    <w:rsid w:val="00F6495B"/>
    <w:rsid w:val="00F649C0"/>
    <w:rsid w:val="00F649C3"/>
    <w:rsid w:val="00F64B42"/>
    <w:rsid w:val="00F64E50"/>
    <w:rsid w:val="00F64EB9"/>
    <w:rsid w:val="00F64FC1"/>
    <w:rsid w:val="00F65150"/>
    <w:rsid w:val="00F652C7"/>
    <w:rsid w:val="00F65391"/>
    <w:rsid w:val="00F655B8"/>
    <w:rsid w:val="00F655BE"/>
    <w:rsid w:val="00F658B4"/>
    <w:rsid w:val="00F65A29"/>
    <w:rsid w:val="00F65E06"/>
    <w:rsid w:val="00F65E15"/>
    <w:rsid w:val="00F65E84"/>
    <w:rsid w:val="00F65F3D"/>
    <w:rsid w:val="00F662A2"/>
    <w:rsid w:val="00F6632E"/>
    <w:rsid w:val="00F663AE"/>
    <w:rsid w:val="00F663B6"/>
    <w:rsid w:val="00F6647D"/>
    <w:rsid w:val="00F6651B"/>
    <w:rsid w:val="00F66753"/>
    <w:rsid w:val="00F6695B"/>
    <w:rsid w:val="00F66A29"/>
    <w:rsid w:val="00F66A37"/>
    <w:rsid w:val="00F66A6A"/>
    <w:rsid w:val="00F66BC3"/>
    <w:rsid w:val="00F66C2C"/>
    <w:rsid w:val="00F66D1A"/>
    <w:rsid w:val="00F66E45"/>
    <w:rsid w:val="00F67047"/>
    <w:rsid w:val="00F67613"/>
    <w:rsid w:val="00F677BC"/>
    <w:rsid w:val="00F678CC"/>
    <w:rsid w:val="00F679D6"/>
    <w:rsid w:val="00F679FD"/>
    <w:rsid w:val="00F67BCD"/>
    <w:rsid w:val="00F700AF"/>
    <w:rsid w:val="00F701F6"/>
    <w:rsid w:val="00F702A5"/>
    <w:rsid w:val="00F702ED"/>
    <w:rsid w:val="00F70358"/>
    <w:rsid w:val="00F703B8"/>
    <w:rsid w:val="00F704DC"/>
    <w:rsid w:val="00F705E2"/>
    <w:rsid w:val="00F70BD7"/>
    <w:rsid w:val="00F70BF9"/>
    <w:rsid w:val="00F70C02"/>
    <w:rsid w:val="00F70D8B"/>
    <w:rsid w:val="00F711E4"/>
    <w:rsid w:val="00F71413"/>
    <w:rsid w:val="00F717A9"/>
    <w:rsid w:val="00F718B5"/>
    <w:rsid w:val="00F71985"/>
    <w:rsid w:val="00F719C1"/>
    <w:rsid w:val="00F719FC"/>
    <w:rsid w:val="00F71A2D"/>
    <w:rsid w:val="00F71BF9"/>
    <w:rsid w:val="00F71CAD"/>
    <w:rsid w:val="00F71D9F"/>
    <w:rsid w:val="00F71FD3"/>
    <w:rsid w:val="00F71FF6"/>
    <w:rsid w:val="00F720CC"/>
    <w:rsid w:val="00F720FC"/>
    <w:rsid w:val="00F726BB"/>
    <w:rsid w:val="00F72772"/>
    <w:rsid w:val="00F72906"/>
    <w:rsid w:val="00F7298D"/>
    <w:rsid w:val="00F72A40"/>
    <w:rsid w:val="00F72AD0"/>
    <w:rsid w:val="00F72BF0"/>
    <w:rsid w:val="00F72D80"/>
    <w:rsid w:val="00F730D9"/>
    <w:rsid w:val="00F734C1"/>
    <w:rsid w:val="00F734DF"/>
    <w:rsid w:val="00F7354B"/>
    <w:rsid w:val="00F7364E"/>
    <w:rsid w:val="00F73B04"/>
    <w:rsid w:val="00F73B34"/>
    <w:rsid w:val="00F73B96"/>
    <w:rsid w:val="00F73BF8"/>
    <w:rsid w:val="00F73F76"/>
    <w:rsid w:val="00F74153"/>
    <w:rsid w:val="00F741B9"/>
    <w:rsid w:val="00F74205"/>
    <w:rsid w:val="00F74325"/>
    <w:rsid w:val="00F743D3"/>
    <w:rsid w:val="00F747B0"/>
    <w:rsid w:val="00F748B3"/>
    <w:rsid w:val="00F74EC9"/>
    <w:rsid w:val="00F75056"/>
    <w:rsid w:val="00F750CA"/>
    <w:rsid w:val="00F75161"/>
    <w:rsid w:val="00F754BF"/>
    <w:rsid w:val="00F754D1"/>
    <w:rsid w:val="00F7558F"/>
    <w:rsid w:val="00F759BD"/>
    <w:rsid w:val="00F75BFB"/>
    <w:rsid w:val="00F75DB3"/>
    <w:rsid w:val="00F75F76"/>
    <w:rsid w:val="00F76284"/>
    <w:rsid w:val="00F763EA"/>
    <w:rsid w:val="00F76687"/>
    <w:rsid w:val="00F766CC"/>
    <w:rsid w:val="00F76752"/>
    <w:rsid w:val="00F76831"/>
    <w:rsid w:val="00F76877"/>
    <w:rsid w:val="00F76887"/>
    <w:rsid w:val="00F768E3"/>
    <w:rsid w:val="00F76ABA"/>
    <w:rsid w:val="00F76ADD"/>
    <w:rsid w:val="00F76D03"/>
    <w:rsid w:val="00F76E12"/>
    <w:rsid w:val="00F76FDB"/>
    <w:rsid w:val="00F772BB"/>
    <w:rsid w:val="00F77312"/>
    <w:rsid w:val="00F77315"/>
    <w:rsid w:val="00F7731E"/>
    <w:rsid w:val="00F773CA"/>
    <w:rsid w:val="00F7788E"/>
    <w:rsid w:val="00F778D6"/>
    <w:rsid w:val="00F7795B"/>
    <w:rsid w:val="00F77AAE"/>
    <w:rsid w:val="00F77B84"/>
    <w:rsid w:val="00F77C2A"/>
    <w:rsid w:val="00F77C67"/>
    <w:rsid w:val="00F77CAA"/>
    <w:rsid w:val="00F77EBE"/>
    <w:rsid w:val="00F8039B"/>
    <w:rsid w:val="00F80563"/>
    <w:rsid w:val="00F80598"/>
    <w:rsid w:val="00F8070E"/>
    <w:rsid w:val="00F80C0E"/>
    <w:rsid w:val="00F80C54"/>
    <w:rsid w:val="00F80C9C"/>
    <w:rsid w:val="00F80CFB"/>
    <w:rsid w:val="00F80E46"/>
    <w:rsid w:val="00F80ECB"/>
    <w:rsid w:val="00F80EF5"/>
    <w:rsid w:val="00F80F06"/>
    <w:rsid w:val="00F8118B"/>
    <w:rsid w:val="00F81222"/>
    <w:rsid w:val="00F81453"/>
    <w:rsid w:val="00F81B25"/>
    <w:rsid w:val="00F81B4A"/>
    <w:rsid w:val="00F81D77"/>
    <w:rsid w:val="00F821D0"/>
    <w:rsid w:val="00F8224F"/>
    <w:rsid w:val="00F823BF"/>
    <w:rsid w:val="00F826E3"/>
    <w:rsid w:val="00F82714"/>
    <w:rsid w:val="00F82957"/>
    <w:rsid w:val="00F82A0B"/>
    <w:rsid w:val="00F82CAF"/>
    <w:rsid w:val="00F82CF0"/>
    <w:rsid w:val="00F82D8F"/>
    <w:rsid w:val="00F83097"/>
    <w:rsid w:val="00F830E7"/>
    <w:rsid w:val="00F83472"/>
    <w:rsid w:val="00F83664"/>
    <w:rsid w:val="00F83677"/>
    <w:rsid w:val="00F837E8"/>
    <w:rsid w:val="00F838F2"/>
    <w:rsid w:val="00F839CF"/>
    <w:rsid w:val="00F83B17"/>
    <w:rsid w:val="00F83C3F"/>
    <w:rsid w:val="00F83CFF"/>
    <w:rsid w:val="00F83D27"/>
    <w:rsid w:val="00F84007"/>
    <w:rsid w:val="00F841BE"/>
    <w:rsid w:val="00F8429F"/>
    <w:rsid w:val="00F842B7"/>
    <w:rsid w:val="00F842D9"/>
    <w:rsid w:val="00F8438F"/>
    <w:rsid w:val="00F8439F"/>
    <w:rsid w:val="00F84429"/>
    <w:rsid w:val="00F8475C"/>
    <w:rsid w:val="00F847B8"/>
    <w:rsid w:val="00F84861"/>
    <w:rsid w:val="00F84920"/>
    <w:rsid w:val="00F84B00"/>
    <w:rsid w:val="00F84BBA"/>
    <w:rsid w:val="00F84CAF"/>
    <w:rsid w:val="00F84D70"/>
    <w:rsid w:val="00F84EB2"/>
    <w:rsid w:val="00F84FAD"/>
    <w:rsid w:val="00F84FB0"/>
    <w:rsid w:val="00F8501A"/>
    <w:rsid w:val="00F85052"/>
    <w:rsid w:val="00F8510F"/>
    <w:rsid w:val="00F851CA"/>
    <w:rsid w:val="00F85283"/>
    <w:rsid w:val="00F852CD"/>
    <w:rsid w:val="00F852D7"/>
    <w:rsid w:val="00F855B6"/>
    <w:rsid w:val="00F85A51"/>
    <w:rsid w:val="00F85DBF"/>
    <w:rsid w:val="00F85EC3"/>
    <w:rsid w:val="00F85EDB"/>
    <w:rsid w:val="00F85F47"/>
    <w:rsid w:val="00F85F90"/>
    <w:rsid w:val="00F85FAA"/>
    <w:rsid w:val="00F85FC6"/>
    <w:rsid w:val="00F861D4"/>
    <w:rsid w:val="00F862E0"/>
    <w:rsid w:val="00F86480"/>
    <w:rsid w:val="00F8654E"/>
    <w:rsid w:val="00F86559"/>
    <w:rsid w:val="00F86560"/>
    <w:rsid w:val="00F866A6"/>
    <w:rsid w:val="00F866CF"/>
    <w:rsid w:val="00F867C0"/>
    <w:rsid w:val="00F86C43"/>
    <w:rsid w:val="00F86DF7"/>
    <w:rsid w:val="00F86F01"/>
    <w:rsid w:val="00F86FCD"/>
    <w:rsid w:val="00F870B3"/>
    <w:rsid w:val="00F8717F"/>
    <w:rsid w:val="00F87191"/>
    <w:rsid w:val="00F87207"/>
    <w:rsid w:val="00F87491"/>
    <w:rsid w:val="00F87802"/>
    <w:rsid w:val="00F87A2E"/>
    <w:rsid w:val="00F87BC4"/>
    <w:rsid w:val="00F87C79"/>
    <w:rsid w:val="00F87D5B"/>
    <w:rsid w:val="00F90096"/>
    <w:rsid w:val="00F901BF"/>
    <w:rsid w:val="00F903EB"/>
    <w:rsid w:val="00F907EA"/>
    <w:rsid w:val="00F908BE"/>
    <w:rsid w:val="00F909E6"/>
    <w:rsid w:val="00F90EBF"/>
    <w:rsid w:val="00F90F4F"/>
    <w:rsid w:val="00F9106F"/>
    <w:rsid w:val="00F91126"/>
    <w:rsid w:val="00F912A5"/>
    <w:rsid w:val="00F912BB"/>
    <w:rsid w:val="00F9143A"/>
    <w:rsid w:val="00F91476"/>
    <w:rsid w:val="00F914A5"/>
    <w:rsid w:val="00F91512"/>
    <w:rsid w:val="00F91606"/>
    <w:rsid w:val="00F9160E"/>
    <w:rsid w:val="00F91B7A"/>
    <w:rsid w:val="00F91B80"/>
    <w:rsid w:val="00F91BBD"/>
    <w:rsid w:val="00F91CDB"/>
    <w:rsid w:val="00F91DA0"/>
    <w:rsid w:val="00F91E18"/>
    <w:rsid w:val="00F91E20"/>
    <w:rsid w:val="00F91FFD"/>
    <w:rsid w:val="00F920CC"/>
    <w:rsid w:val="00F92181"/>
    <w:rsid w:val="00F92638"/>
    <w:rsid w:val="00F92702"/>
    <w:rsid w:val="00F92888"/>
    <w:rsid w:val="00F9288F"/>
    <w:rsid w:val="00F92984"/>
    <w:rsid w:val="00F929C0"/>
    <w:rsid w:val="00F92B07"/>
    <w:rsid w:val="00F92B14"/>
    <w:rsid w:val="00F92BB5"/>
    <w:rsid w:val="00F92BB8"/>
    <w:rsid w:val="00F92EF6"/>
    <w:rsid w:val="00F93323"/>
    <w:rsid w:val="00F93365"/>
    <w:rsid w:val="00F93469"/>
    <w:rsid w:val="00F93579"/>
    <w:rsid w:val="00F9366B"/>
    <w:rsid w:val="00F93687"/>
    <w:rsid w:val="00F9373F"/>
    <w:rsid w:val="00F938B3"/>
    <w:rsid w:val="00F93A02"/>
    <w:rsid w:val="00F93B44"/>
    <w:rsid w:val="00F93CE1"/>
    <w:rsid w:val="00F93CE4"/>
    <w:rsid w:val="00F93D56"/>
    <w:rsid w:val="00F9429D"/>
    <w:rsid w:val="00F94368"/>
    <w:rsid w:val="00F94469"/>
    <w:rsid w:val="00F945F3"/>
    <w:rsid w:val="00F94614"/>
    <w:rsid w:val="00F94821"/>
    <w:rsid w:val="00F94831"/>
    <w:rsid w:val="00F94AA4"/>
    <w:rsid w:val="00F94AE6"/>
    <w:rsid w:val="00F94C3E"/>
    <w:rsid w:val="00F94CCF"/>
    <w:rsid w:val="00F94D01"/>
    <w:rsid w:val="00F94E05"/>
    <w:rsid w:val="00F94E36"/>
    <w:rsid w:val="00F950B2"/>
    <w:rsid w:val="00F9525B"/>
    <w:rsid w:val="00F95495"/>
    <w:rsid w:val="00F9554B"/>
    <w:rsid w:val="00F959E6"/>
    <w:rsid w:val="00F95A40"/>
    <w:rsid w:val="00F95B17"/>
    <w:rsid w:val="00F95BBD"/>
    <w:rsid w:val="00F95BD4"/>
    <w:rsid w:val="00F95C33"/>
    <w:rsid w:val="00F95C9C"/>
    <w:rsid w:val="00F95D2D"/>
    <w:rsid w:val="00F96090"/>
    <w:rsid w:val="00F96444"/>
    <w:rsid w:val="00F9690F"/>
    <w:rsid w:val="00F96AC9"/>
    <w:rsid w:val="00F96B0D"/>
    <w:rsid w:val="00F96C0D"/>
    <w:rsid w:val="00F96EEF"/>
    <w:rsid w:val="00F97015"/>
    <w:rsid w:val="00F97049"/>
    <w:rsid w:val="00F97051"/>
    <w:rsid w:val="00F970A7"/>
    <w:rsid w:val="00F97288"/>
    <w:rsid w:val="00F9741F"/>
    <w:rsid w:val="00F974B0"/>
    <w:rsid w:val="00F97767"/>
    <w:rsid w:val="00F977C3"/>
    <w:rsid w:val="00F9792E"/>
    <w:rsid w:val="00F97A0B"/>
    <w:rsid w:val="00F97D98"/>
    <w:rsid w:val="00F97DEB"/>
    <w:rsid w:val="00FA008F"/>
    <w:rsid w:val="00FA010A"/>
    <w:rsid w:val="00FA034F"/>
    <w:rsid w:val="00FA0533"/>
    <w:rsid w:val="00FA06E5"/>
    <w:rsid w:val="00FA0BC0"/>
    <w:rsid w:val="00FA0BF9"/>
    <w:rsid w:val="00FA0CA2"/>
    <w:rsid w:val="00FA0F5E"/>
    <w:rsid w:val="00FA1133"/>
    <w:rsid w:val="00FA1451"/>
    <w:rsid w:val="00FA155A"/>
    <w:rsid w:val="00FA1789"/>
    <w:rsid w:val="00FA194E"/>
    <w:rsid w:val="00FA1C50"/>
    <w:rsid w:val="00FA1C66"/>
    <w:rsid w:val="00FA1C99"/>
    <w:rsid w:val="00FA1CA3"/>
    <w:rsid w:val="00FA1DFA"/>
    <w:rsid w:val="00FA2028"/>
    <w:rsid w:val="00FA23A3"/>
    <w:rsid w:val="00FA27F3"/>
    <w:rsid w:val="00FA2A0C"/>
    <w:rsid w:val="00FA2AA2"/>
    <w:rsid w:val="00FA2B65"/>
    <w:rsid w:val="00FA30B5"/>
    <w:rsid w:val="00FA35CD"/>
    <w:rsid w:val="00FA35E8"/>
    <w:rsid w:val="00FA3884"/>
    <w:rsid w:val="00FA39A8"/>
    <w:rsid w:val="00FA3AB9"/>
    <w:rsid w:val="00FA3C29"/>
    <w:rsid w:val="00FA3C87"/>
    <w:rsid w:val="00FA3CC1"/>
    <w:rsid w:val="00FA3ED2"/>
    <w:rsid w:val="00FA4231"/>
    <w:rsid w:val="00FA426E"/>
    <w:rsid w:val="00FA4376"/>
    <w:rsid w:val="00FA43B5"/>
    <w:rsid w:val="00FA4554"/>
    <w:rsid w:val="00FA45B4"/>
    <w:rsid w:val="00FA4665"/>
    <w:rsid w:val="00FA480D"/>
    <w:rsid w:val="00FA4874"/>
    <w:rsid w:val="00FA4913"/>
    <w:rsid w:val="00FA49D0"/>
    <w:rsid w:val="00FA50C4"/>
    <w:rsid w:val="00FA51FD"/>
    <w:rsid w:val="00FA52BE"/>
    <w:rsid w:val="00FA5487"/>
    <w:rsid w:val="00FA54F4"/>
    <w:rsid w:val="00FA57C9"/>
    <w:rsid w:val="00FA5985"/>
    <w:rsid w:val="00FA5B52"/>
    <w:rsid w:val="00FA5C99"/>
    <w:rsid w:val="00FA5CFD"/>
    <w:rsid w:val="00FA5EF5"/>
    <w:rsid w:val="00FA6072"/>
    <w:rsid w:val="00FA60B8"/>
    <w:rsid w:val="00FA6380"/>
    <w:rsid w:val="00FA644E"/>
    <w:rsid w:val="00FA6664"/>
    <w:rsid w:val="00FA6773"/>
    <w:rsid w:val="00FA68A8"/>
    <w:rsid w:val="00FA69CC"/>
    <w:rsid w:val="00FA6A5E"/>
    <w:rsid w:val="00FA6C6D"/>
    <w:rsid w:val="00FA6D0A"/>
    <w:rsid w:val="00FA6E11"/>
    <w:rsid w:val="00FA71C3"/>
    <w:rsid w:val="00FA74BB"/>
    <w:rsid w:val="00FA751F"/>
    <w:rsid w:val="00FA7780"/>
    <w:rsid w:val="00FA7790"/>
    <w:rsid w:val="00FA7AD0"/>
    <w:rsid w:val="00FA7ED2"/>
    <w:rsid w:val="00FA7EEF"/>
    <w:rsid w:val="00FA7F23"/>
    <w:rsid w:val="00FB006A"/>
    <w:rsid w:val="00FB038B"/>
    <w:rsid w:val="00FB03D0"/>
    <w:rsid w:val="00FB03D4"/>
    <w:rsid w:val="00FB048C"/>
    <w:rsid w:val="00FB0575"/>
    <w:rsid w:val="00FB0825"/>
    <w:rsid w:val="00FB0B4B"/>
    <w:rsid w:val="00FB0CD3"/>
    <w:rsid w:val="00FB0D0E"/>
    <w:rsid w:val="00FB1034"/>
    <w:rsid w:val="00FB1107"/>
    <w:rsid w:val="00FB13ED"/>
    <w:rsid w:val="00FB13F0"/>
    <w:rsid w:val="00FB1598"/>
    <w:rsid w:val="00FB16F2"/>
    <w:rsid w:val="00FB16FD"/>
    <w:rsid w:val="00FB17B7"/>
    <w:rsid w:val="00FB1B61"/>
    <w:rsid w:val="00FB1C8A"/>
    <w:rsid w:val="00FB1E02"/>
    <w:rsid w:val="00FB1FD1"/>
    <w:rsid w:val="00FB20E7"/>
    <w:rsid w:val="00FB2133"/>
    <w:rsid w:val="00FB21B0"/>
    <w:rsid w:val="00FB23E6"/>
    <w:rsid w:val="00FB243A"/>
    <w:rsid w:val="00FB25BC"/>
    <w:rsid w:val="00FB2813"/>
    <w:rsid w:val="00FB2A12"/>
    <w:rsid w:val="00FB2B4B"/>
    <w:rsid w:val="00FB2C5E"/>
    <w:rsid w:val="00FB2E44"/>
    <w:rsid w:val="00FB2E80"/>
    <w:rsid w:val="00FB30B7"/>
    <w:rsid w:val="00FB30E0"/>
    <w:rsid w:val="00FB3185"/>
    <w:rsid w:val="00FB31BC"/>
    <w:rsid w:val="00FB31C5"/>
    <w:rsid w:val="00FB324A"/>
    <w:rsid w:val="00FB3295"/>
    <w:rsid w:val="00FB3425"/>
    <w:rsid w:val="00FB376A"/>
    <w:rsid w:val="00FB398C"/>
    <w:rsid w:val="00FB399D"/>
    <w:rsid w:val="00FB3B03"/>
    <w:rsid w:val="00FB3B3A"/>
    <w:rsid w:val="00FB3BE6"/>
    <w:rsid w:val="00FB3C7A"/>
    <w:rsid w:val="00FB3D40"/>
    <w:rsid w:val="00FB3DC7"/>
    <w:rsid w:val="00FB3F08"/>
    <w:rsid w:val="00FB41BB"/>
    <w:rsid w:val="00FB42A3"/>
    <w:rsid w:val="00FB46C2"/>
    <w:rsid w:val="00FB48E9"/>
    <w:rsid w:val="00FB48ED"/>
    <w:rsid w:val="00FB48EF"/>
    <w:rsid w:val="00FB4ACD"/>
    <w:rsid w:val="00FB4DC2"/>
    <w:rsid w:val="00FB4EDE"/>
    <w:rsid w:val="00FB4F22"/>
    <w:rsid w:val="00FB5127"/>
    <w:rsid w:val="00FB52C5"/>
    <w:rsid w:val="00FB538F"/>
    <w:rsid w:val="00FB55E9"/>
    <w:rsid w:val="00FB55F9"/>
    <w:rsid w:val="00FB58C8"/>
    <w:rsid w:val="00FB59C0"/>
    <w:rsid w:val="00FB5A79"/>
    <w:rsid w:val="00FB5D6B"/>
    <w:rsid w:val="00FB6003"/>
    <w:rsid w:val="00FB6022"/>
    <w:rsid w:val="00FB60A2"/>
    <w:rsid w:val="00FB6165"/>
    <w:rsid w:val="00FB6220"/>
    <w:rsid w:val="00FB63A9"/>
    <w:rsid w:val="00FB63DE"/>
    <w:rsid w:val="00FB6441"/>
    <w:rsid w:val="00FB64AB"/>
    <w:rsid w:val="00FB64C7"/>
    <w:rsid w:val="00FB6501"/>
    <w:rsid w:val="00FB65D8"/>
    <w:rsid w:val="00FB66A6"/>
    <w:rsid w:val="00FB6791"/>
    <w:rsid w:val="00FB6888"/>
    <w:rsid w:val="00FB6939"/>
    <w:rsid w:val="00FB6CCA"/>
    <w:rsid w:val="00FB6D81"/>
    <w:rsid w:val="00FB70DA"/>
    <w:rsid w:val="00FB750B"/>
    <w:rsid w:val="00FB776B"/>
    <w:rsid w:val="00FB7939"/>
    <w:rsid w:val="00FB7984"/>
    <w:rsid w:val="00FB7F8C"/>
    <w:rsid w:val="00FC02A1"/>
    <w:rsid w:val="00FC0313"/>
    <w:rsid w:val="00FC03CD"/>
    <w:rsid w:val="00FC04D1"/>
    <w:rsid w:val="00FC098C"/>
    <w:rsid w:val="00FC09A2"/>
    <w:rsid w:val="00FC0C80"/>
    <w:rsid w:val="00FC0C98"/>
    <w:rsid w:val="00FC10A2"/>
    <w:rsid w:val="00FC112F"/>
    <w:rsid w:val="00FC1130"/>
    <w:rsid w:val="00FC141D"/>
    <w:rsid w:val="00FC1503"/>
    <w:rsid w:val="00FC1566"/>
    <w:rsid w:val="00FC1712"/>
    <w:rsid w:val="00FC17B4"/>
    <w:rsid w:val="00FC1942"/>
    <w:rsid w:val="00FC19B3"/>
    <w:rsid w:val="00FC1D66"/>
    <w:rsid w:val="00FC1D7F"/>
    <w:rsid w:val="00FC1DC7"/>
    <w:rsid w:val="00FC1FE9"/>
    <w:rsid w:val="00FC20CB"/>
    <w:rsid w:val="00FC2134"/>
    <w:rsid w:val="00FC2301"/>
    <w:rsid w:val="00FC25A5"/>
    <w:rsid w:val="00FC26C5"/>
    <w:rsid w:val="00FC2A18"/>
    <w:rsid w:val="00FC2BEE"/>
    <w:rsid w:val="00FC2D97"/>
    <w:rsid w:val="00FC2F08"/>
    <w:rsid w:val="00FC30C2"/>
    <w:rsid w:val="00FC32FA"/>
    <w:rsid w:val="00FC3348"/>
    <w:rsid w:val="00FC3591"/>
    <w:rsid w:val="00FC3705"/>
    <w:rsid w:val="00FC3926"/>
    <w:rsid w:val="00FC3C8E"/>
    <w:rsid w:val="00FC3CE1"/>
    <w:rsid w:val="00FC3E7C"/>
    <w:rsid w:val="00FC3F7A"/>
    <w:rsid w:val="00FC3FB5"/>
    <w:rsid w:val="00FC408E"/>
    <w:rsid w:val="00FC44DA"/>
    <w:rsid w:val="00FC460E"/>
    <w:rsid w:val="00FC46DE"/>
    <w:rsid w:val="00FC49AE"/>
    <w:rsid w:val="00FC4B59"/>
    <w:rsid w:val="00FC4CD5"/>
    <w:rsid w:val="00FC4E78"/>
    <w:rsid w:val="00FC5128"/>
    <w:rsid w:val="00FC5202"/>
    <w:rsid w:val="00FC5290"/>
    <w:rsid w:val="00FC52E8"/>
    <w:rsid w:val="00FC5349"/>
    <w:rsid w:val="00FC53BD"/>
    <w:rsid w:val="00FC551C"/>
    <w:rsid w:val="00FC58DD"/>
    <w:rsid w:val="00FC59C6"/>
    <w:rsid w:val="00FC5AC2"/>
    <w:rsid w:val="00FC5D4F"/>
    <w:rsid w:val="00FC5F9E"/>
    <w:rsid w:val="00FC628A"/>
    <w:rsid w:val="00FC634D"/>
    <w:rsid w:val="00FC638B"/>
    <w:rsid w:val="00FC63D6"/>
    <w:rsid w:val="00FC653C"/>
    <w:rsid w:val="00FC6584"/>
    <w:rsid w:val="00FC671E"/>
    <w:rsid w:val="00FC6753"/>
    <w:rsid w:val="00FC6B89"/>
    <w:rsid w:val="00FC6BF2"/>
    <w:rsid w:val="00FC6CBE"/>
    <w:rsid w:val="00FC6CE8"/>
    <w:rsid w:val="00FC6CFD"/>
    <w:rsid w:val="00FC6DCA"/>
    <w:rsid w:val="00FC6E19"/>
    <w:rsid w:val="00FC6E60"/>
    <w:rsid w:val="00FC6E98"/>
    <w:rsid w:val="00FC7041"/>
    <w:rsid w:val="00FC709F"/>
    <w:rsid w:val="00FC72D8"/>
    <w:rsid w:val="00FC732A"/>
    <w:rsid w:val="00FC73A9"/>
    <w:rsid w:val="00FC7A91"/>
    <w:rsid w:val="00FC7D19"/>
    <w:rsid w:val="00FC7DA9"/>
    <w:rsid w:val="00FC7EA0"/>
    <w:rsid w:val="00FD0087"/>
    <w:rsid w:val="00FD0262"/>
    <w:rsid w:val="00FD04E7"/>
    <w:rsid w:val="00FD05AC"/>
    <w:rsid w:val="00FD0743"/>
    <w:rsid w:val="00FD07DB"/>
    <w:rsid w:val="00FD0872"/>
    <w:rsid w:val="00FD0F93"/>
    <w:rsid w:val="00FD10D7"/>
    <w:rsid w:val="00FD112F"/>
    <w:rsid w:val="00FD12B3"/>
    <w:rsid w:val="00FD13F9"/>
    <w:rsid w:val="00FD177D"/>
    <w:rsid w:val="00FD181F"/>
    <w:rsid w:val="00FD1A1F"/>
    <w:rsid w:val="00FD1B86"/>
    <w:rsid w:val="00FD1C53"/>
    <w:rsid w:val="00FD1D39"/>
    <w:rsid w:val="00FD216B"/>
    <w:rsid w:val="00FD239A"/>
    <w:rsid w:val="00FD2629"/>
    <w:rsid w:val="00FD26B6"/>
    <w:rsid w:val="00FD28B8"/>
    <w:rsid w:val="00FD28C0"/>
    <w:rsid w:val="00FD2C5A"/>
    <w:rsid w:val="00FD30D9"/>
    <w:rsid w:val="00FD314C"/>
    <w:rsid w:val="00FD32DC"/>
    <w:rsid w:val="00FD32E7"/>
    <w:rsid w:val="00FD3416"/>
    <w:rsid w:val="00FD3491"/>
    <w:rsid w:val="00FD36E9"/>
    <w:rsid w:val="00FD36EA"/>
    <w:rsid w:val="00FD3AD9"/>
    <w:rsid w:val="00FD3EAB"/>
    <w:rsid w:val="00FD3FD5"/>
    <w:rsid w:val="00FD40B0"/>
    <w:rsid w:val="00FD40F5"/>
    <w:rsid w:val="00FD45AF"/>
    <w:rsid w:val="00FD45F3"/>
    <w:rsid w:val="00FD45FB"/>
    <w:rsid w:val="00FD4717"/>
    <w:rsid w:val="00FD47DD"/>
    <w:rsid w:val="00FD4A10"/>
    <w:rsid w:val="00FD4AF1"/>
    <w:rsid w:val="00FD4B0D"/>
    <w:rsid w:val="00FD4B76"/>
    <w:rsid w:val="00FD4ED4"/>
    <w:rsid w:val="00FD4F05"/>
    <w:rsid w:val="00FD4F4B"/>
    <w:rsid w:val="00FD5005"/>
    <w:rsid w:val="00FD51AC"/>
    <w:rsid w:val="00FD56B8"/>
    <w:rsid w:val="00FD56C0"/>
    <w:rsid w:val="00FD56ED"/>
    <w:rsid w:val="00FD599C"/>
    <w:rsid w:val="00FD5C93"/>
    <w:rsid w:val="00FD5CF7"/>
    <w:rsid w:val="00FD5E18"/>
    <w:rsid w:val="00FD61A3"/>
    <w:rsid w:val="00FD61EF"/>
    <w:rsid w:val="00FD62EB"/>
    <w:rsid w:val="00FD64D9"/>
    <w:rsid w:val="00FD6540"/>
    <w:rsid w:val="00FD6578"/>
    <w:rsid w:val="00FD657D"/>
    <w:rsid w:val="00FD67EC"/>
    <w:rsid w:val="00FD68DC"/>
    <w:rsid w:val="00FD6947"/>
    <w:rsid w:val="00FD69C0"/>
    <w:rsid w:val="00FD6B91"/>
    <w:rsid w:val="00FD6D1F"/>
    <w:rsid w:val="00FD6EDD"/>
    <w:rsid w:val="00FD71AF"/>
    <w:rsid w:val="00FD7244"/>
    <w:rsid w:val="00FD7270"/>
    <w:rsid w:val="00FD72E8"/>
    <w:rsid w:val="00FD7520"/>
    <w:rsid w:val="00FD76E9"/>
    <w:rsid w:val="00FD786C"/>
    <w:rsid w:val="00FD7AB9"/>
    <w:rsid w:val="00FD7AC7"/>
    <w:rsid w:val="00FD7B4B"/>
    <w:rsid w:val="00FD7B8F"/>
    <w:rsid w:val="00FD7BE9"/>
    <w:rsid w:val="00FD7C7B"/>
    <w:rsid w:val="00FD7D66"/>
    <w:rsid w:val="00FD7E0C"/>
    <w:rsid w:val="00FE003F"/>
    <w:rsid w:val="00FE00EA"/>
    <w:rsid w:val="00FE010A"/>
    <w:rsid w:val="00FE0160"/>
    <w:rsid w:val="00FE03DC"/>
    <w:rsid w:val="00FE0509"/>
    <w:rsid w:val="00FE07EF"/>
    <w:rsid w:val="00FE0965"/>
    <w:rsid w:val="00FE0A68"/>
    <w:rsid w:val="00FE0AE4"/>
    <w:rsid w:val="00FE0C6F"/>
    <w:rsid w:val="00FE0FA2"/>
    <w:rsid w:val="00FE1049"/>
    <w:rsid w:val="00FE1144"/>
    <w:rsid w:val="00FE118C"/>
    <w:rsid w:val="00FE125A"/>
    <w:rsid w:val="00FE126E"/>
    <w:rsid w:val="00FE127B"/>
    <w:rsid w:val="00FE137B"/>
    <w:rsid w:val="00FE1423"/>
    <w:rsid w:val="00FE1E4E"/>
    <w:rsid w:val="00FE2013"/>
    <w:rsid w:val="00FE2195"/>
    <w:rsid w:val="00FE222F"/>
    <w:rsid w:val="00FE228B"/>
    <w:rsid w:val="00FE2323"/>
    <w:rsid w:val="00FE23EE"/>
    <w:rsid w:val="00FE25AB"/>
    <w:rsid w:val="00FE25F2"/>
    <w:rsid w:val="00FE2633"/>
    <w:rsid w:val="00FE26F3"/>
    <w:rsid w:val="00FE274F"/>
    <w:rsid w:val="00FE2804"/>
    <w:rsid w:val="00FE28D6"/>
    <w:rsid w:val="00FE3364"/>
    <w:rsid w:val="00FE34F0"/>
    <w:rsid w:val="00FE36F7"/>
    <w:rsid w:val="00FE382B"/>
    <w:rsid w:val="00FE38C4"/>
    <w:rsid w:val="00FE3BD0"/>
    <w:rsid w:val="00FE3D28"/>
    <w:rsid w:val="00FE3D37"/>
    <w:rsid w:val="00FE427A"/>
    <w:rsid w:val="00FE45CA"/>
    <w:rsid w:val="00FE465A"/>
    <w:rsid w:val="00FE4693"/>
    <w:rsid w:val="00FE4D13"/>
    <w:rsid w:val="00FE4FB5"/>
    <w:rsid w:val="00FE5288"/>
    <w:rsid w:val="00FE5476"/>
    <w:rsid w:val="00FE56C9"/>
    <w:rsid w:val="00FE58E9"/>
    <w:rsid w:val="00FE5B06"/>
    <w:rsid w:val="00FE601A"/>
    <w:rsid w:val="00FE647F"/>
    <w:rsid w:val="00FE684D"/>
    <w:rsid w:val="00FE6A81"/>
    <w:rsid w:val="00FE6E76"/>
    <w:rsid w:val="00FE71CC"/>
    <w:rsid w:val="00FE71E5"/>
    <w:rsid w:val="00FE727D"/>
    <w:rsid w:val="00FE73E6"/>
    <w:rsid w:val="00FE74DC"/>
    <w:rsid w:val="00FE750F"/>
    <w:rsid w:val="00FE75EE"/>
    <w:rsid w:val="00FE7777"/>
    <w:rsid w:val="00FE77AA"/>
    <w:rsid w:val="00FE77EA"/>
    <w:rsid w:val="00FE78EE"/>
    <w:rsid w:val="00FE79E1"/>
    <w:rsid w:val="00FE7AAE"/>
    <w:rsid w:val="00FE7AEE"/>
    <w:rsid w:val="00FF0014"/>
    <w:rsid w:val="00FF0101"/>
    <w:rsid w:val="00FF01BD"/>
    <w:rsid w:val="00FF0447"/>
    <w:rsid w:val="00FF0555"/>
    <w:rsid w:val="00FF0CCE"/>
    <w:rsid w:val="00FF0E5C"/>
    <w:rsid w:val="00FF0EB1"/>
    <w:rsid w:val="00FF0FDA"/>
    <w:rsid w:val="00FF125B"/>
    <w:rsid w:val="00FF12C1"/>
    <w:rsid w:val="00FF12D1"/>
    <w:rsid w:val="00FF13FF"/>
    <w:rsid w:val="00FF1401"/>
    <w:rsid w:val="00FF146D"/>
    <w:rsid w:val="00FF17BA"/>
    <w:rsid w:val="00FF17F7"/>
    <w:rsid w:val="00FF192E"/>
    <w:rsid w:val="00FF196F"/>
    <w:rsid w:val="00FF1D28"/>
    <w:rsid w:val="00FF1DB7"/>
    <w:rsid w:val="00FF1E5F"/>
    <w:rsid w:val="00FF1FBE"/>
    <w:rsid w:val="00FF2178"/>
    <w:rsid w:val="00FF218C"/>
    <w:rsid w:val="00FF2593"/>
    <w:rsid w:val="00FF25C1"/>
    <w:rsid w:val="00FF2601"/>
    <w:rsid w:val="00FF288C"/>
    <w:rsid w:val="00FF2C44"/>
    <w:rsid w:val="00FF2C94"/>
    <w:rsid w:val="00FF2CE2"/>
    <w:rsid w:val="00FF2D41"/>
    <w:rsid w:val="00FF2EE9"/>
    <w:rsid w:val="00FF2FF8"/>
    <w:rsid w:val="00FF3117"/>
    <w:rsid w:val="00FF331F"/>
    <w:rsid w:val="00FF362B"/>
    <w:rsid w:val="00FF364F"/>
    <w:rsid w:val="00FF374F"/>
    <w:rsid w:val="00FF3779"/>
    <w:rsid w:val="00FF381D"/>
    <w:rsid w:val="00FF38A3"/>
    <w:rsid w:val="00FF3994"/>
    <w:rsid w:val="00FF39FE"/>
    <w:rsid w:val="00FF3A08"/>
    <w:rsid w:val="00FF3AC1"/>
    <w:rsid w:val="00FF3CF9"/>
    <w:rsid w:val="00FF3D1C"/>
    <w:rsid w:val="00FF3D1F"/>
    <w:rsid w:val="00FF3E69"/>
    <w:rsid w:val="00FF3F8D"/>
    <w:rsid w:val="00FF3FC9"/>
    <w:rsid w:val="00FF4172"/>
    <w:rsid w:val="00FF41AC"/>
    <w:rsid w:val="00FF4431"/>
    <w:rsid w:val="00FF4499"/>
    <w:rsid w:val="00FF4865"/>
    <w:rsid w:val="00FF489F"/>
    <w:rsid w:val="00FF4937"/>
    <w:rsid w:val="00FF4B3B"/>
    <w:rsid w:val="00FF4B4A"/>
    <w:rsid w:val="00FF4C4C"/>
    <w:rsid w:val="00FF4CBC"/>
    <w:rsid w:val="00FF4E7C"/>
    <w:rsid w:val="00FF50C8"/>
    <w:rsid w:val="00FF5108"/>
    <w:rsid w:val="00FF5369"/>
    <w:rsid w:val="00FF5443"/>
    <w:rsid w:val="00FF55D1"/>
    <w:rsid w:val="00FF5A7C"/>
    <w:rsid w:val="00FF5A94"/>
    <w:rsid w:val="00FF5AB8"/>
    <w:rsid w:val="00FF5AFF"/>
    <w:rsid w:val="00FF5BAC"/>
    <w:rsid w:val="00FF5FC6"/>
    <w:rsid w:val="00FF5FCB"/>
    <w:rsid w:val="00FF6193"/>
    <w:rsid w:val="00FF621E"/>
    <w:rsid w:val="00FF6276"/>
    <w:rsid w:val="00FF63B5"/>
    <w:rsid w:val="00FF648D"/>
    <w:rsid w:val="00FF662C"/>
    <w:rsid w:val="00FF6638"/>
    <w:rsid w:val="00FF679B"/>
    <w:rsid w:val="00FF679F"/>
    <w:rsid w:val="00FF67A7"/>
    <w:rsid w:val="00FF6B59"/>
    <w:rsid w:val="00FF6CDB"/>
    <w:rsid w:val="00FF6CED"/>
    <w:rsid w:val="00FF6D14"/>
    <w:rsid w:val="00FF6E79"/>
    <w:rsid w:val="00FF6FB0"/>
    <w:rsid w:val="00FF708C"/>
    <w:rsid w:val="00FF7466"/>
    <w:rsid w:val="00FF7495"/>
    <w:rsid w:val="00FF74F6"/>
    <w:rsid w:val="00FF7791"/>
    <w:rsid w:val="00FF7D93"/>
    <w:rsid w:val="013A5770"/>
    <w:rsid w:val="01551835"/>
    <w:rsid w:val="016476DC"/>
    <w:rsid w:val="0188F812"/>
    <w:rsid w:val="019D1A31"/>
    <w:rsid w:val="01AA1EBA"/>
    <w:rsid w:val="01AE4053"/>
    <w:rsid w:val="01B47CC5"/>
    <w:rsid w:val="01CE6780"/>
    <w:rsid w:val="01F47D45"/>
    <w:rsid w:val="0210DECA"/>
    <w:rsid w:val="02203662"/>
    <w:rsid w:val="0227C5CD"/>
    <w:rsid w:val="0228E010"/>
    <w:rsid w:val="0238BDEF"/>
    <w:rsid w:val="026512AF"/>
    <w:rsid w:val="02A127F6"/>
    <w:rsid w:val="02E3E795"/>
    <w:rsid w:val="0319D91F"/>
    <w:rsid w:val="034B8CCB"/>
    <w:rsid w:val="03684CF5"/>
    <w:rsid w:val="036FFB5F"/>
    <w:rsid w:val="037EF988"/>
    <w:rsid w:val="03CF5921"/>
    <w:rsid w:val="03E56F80"/>
    <w:rsid w:val="03F3C014"/>
    <w:rsid w:val="04186C43"/>
    <w:rsid w:val="045493D2"/>
    <w:rsid w:val="0461D232"/>
    <w:rsid w:val="047F296C"/>
    <w:rsid w:val="04A9343F"/>
    <w:rsid w:val="04B3EF31"/>
    <w:rsid w:val="04F4B9E8"/>
    <w:rsid w:val="050C7A34"/>
    <w:rsid w:val="051A1A19"/>
    <w:rsid w:val="052BA9D4"/>
    <w:rsid w:val="053CC40E"/>
    <w:rsid w:val="053F7B3E"/>
    <w:rsid w:val="05791726"/>
    <w:rsid w:val="05884F42"/>
    <w:rsid w:val="059FDCC0"/>
    <w:rsid w:val="05ACEB66"/>
    <w:rsid w:val="05CE7CCB"/>
    <w:rsid w:val="06024042"/>
    <w:rsid w:val="06126D4A"/>
    <w:rsid w:val="06315CD3"/>
    <w:rsid w:val="06317A83"/>
    <w:rsid w:val="0640DAE0"/>
    <w:rsid w:val="0643AA78"/>
    <w:rsid w:val="0648F3D4"/>
    <w:rsid w:val="067E6FD1"/>
    <w:rsid w:val="0691D307"/>
    <w:rsid w:val="06A1244E"/>
    <w:rsid w:val="06BE84A2"/>
    <w:rsid w:val="06DD811C"/>
    <w:rsid w:val="070F697A"/>
    <w:rsid w:val="071BDEF7"/>
    <w:rsid w:val="07469EC3"/>
    <w:rsid w:val="0754073C"/>
    <w:rsid w:val="07829F8A"/>
    <w:rsid w:val="078FD736"/>
    <w:rsid w:val="0791DA7C"/>
    <w:rsid w:val="07D91BFD"/>
    <w:rsid w:val="07EE9EFE"/>
    <w:rsid w:val="07F3B7FE"/>
    <w:rsid w:val="084431A3"/>
    <w:rsid w:val="084EADC2"/>
    <w:rsid w:val="0854E2ED"/>
    <w:rsid w:val="08A00517"/>
    <w:rsid w:val="08BE8DA1"/>
    <w:rsid w:val="08CF4141"/>
    <w:rsid w:val="08D61A66"/>
    <w:rsid w:val="08D7C11D"/>
    <w:rsid w:val="08F03E1C"/>
    <w:rsid w:val="08F99378"/>
    <w:rsid w:val="090D2B3A"/>
    <w:rsid w:val="09282E4A"/>
    <w:rsid w:val="095A5942"/>
    <w:rsid w:val="097E7F14"/>
    <w:rsid w:val="09861B0F"/>
    <w:rsid w:val="09989931"/>
    <w:rsid w:val="09D6B7D9"/>
    <w:rsid w:val="0A0742A2"/>
    <w:rsid w:val="0A0C85F1"/>
    <w:rsid w:val="0A1544AA"/>
    <w:rsid w:val="0A200B65"/>
    <w:rsid w:val="0A25AB7B"/>
    <w:rsid w:val="0A3AFC23"/>
    <w:rsid w:val="0A3AFF07"/>
    <w:rsid w:val="0A53FE55"/>
    <w:rsid w:val="0A6C269B"/>
    <w:rsid w:val="0AA10237"/>
    <w:rsid w:val="0AA582E9"/>
    <w:rsid w:val="0AA7DDDF"/>
    <w:rsid w:val="0ABEB1E0"/>
    <w:rsid w:val="0ADC4359"/>
    <w:rsid w:val="0B533848"/>
    <w:rsid w:val="0B880C4C"/>
    <w:rsid w:val="0BCE4BB8"/>
    <w:rsid w:val="0BEC6426"/>
    <w:rsid w:val="0BF14B1E"/>
    <w:rsid w:val="0C0EA2F6"/>
    <w:rsid w:val="0C0EB88B"/>
    <w:rsid w:val="0C65EFC3"/>
    <w:rsid w:val="0C68AB16"/>
    <w:rsid w:val="0C7D63E0"/>
    <w:rsid w:val="0C974B3B"/>
    <w:rsid w:val="0C998636"/>
    <w:rsid w:val="0CC78493"/>
    <w:rsid w:val="0D1202D5"/>
    <w:rsid w:val="0D3D85B5"/>
    <w:rsid w:val="0D6C8874"/>
    <w:rsid w:val="0D7DCE71"/>
    <w:rsid w:val="0D846A7D"/>
    <w:rsid w:val="0D8E5522"/>
    <w:rsid w:val="0D98E0DE"/>
    <w:rsid w:val="0DB4D61B"/>
    <w:rsid w:val="0DBBB566"/>
    <w:rsid w:val="0DED5029"/>
    <w:rsid w:val="0E1429F3"/>
    <w:rsid w:val="0E5016C2"/>
    <w:rsid w:val="0E8E8F45"/>
    <w:rsid w:val="0E95A3F8"/>
    <w:rsid w:val="0EC43628"/>
    <w:rsid w:val="0F03C2F4"/>
    <w:rsid w:val="0F18231D"/>
    <w:rsid w:val="0F2609FE"/>
    <w:rsid w:val="0F5BB0B8"/>
    <w:rsid w:val="0F7F77ED"/>
    <w:rsid w:val="0F9EFDBE"/>
    <w:rsid w:val="0FAF48E1"/>
    <w:rsid w:val="0FDAA718"/>
    <w:rsid w:val="10558D1F"/>
    <w:rsid w:val="10616874"/>
    <w:rsid w:val="1072B2F2"/>
    <w:rsid w:val="10744D0F"/>
    <w:rsid w:val="1097B998"/>
    <w:rsid w:val="10A84BE4"/>
    <w:rsid w:val="10BA34CB"/>
    <w:rsid w:val="10BAD3DA"/>
    <w:rsid w:val="10EB4002"/>
    <w:rsid w:val="10F32F91"/>
    <w:rsid w:val="11304869"/>
    <w:rsid w:val="114CDEF6"/>
    <w:rsid w:val="11971521"/>
    <w:rsid w:val="11A87BD6"/>
    <w:rsid w:val="11D16198"/>
    <w:rsid w:val="121006BD"/>
    <w:rsid w:val="1234C867"/>
    <w:rsid w:val="123789DE"/>
    <w:rsid w:val="1249CDD3"/>
    <w:rsid w:val="125116B4"/>
    <w:rsid w:val="12827AB4"/>
    <w:rsid w:val="12D4821B"/>
    <w:rsid w:val="12E52157"/>
    <w:rsid w:val="12E80B74"/>
    <w:rsid w:val="1335096A"/>
    <w:rsid w:val="1344C933"/>
    <w:rsid w:val="134777D7"/>
    <w:rsid w:val="137E6095"/>
    <w:rsid w:val="1393F92E"/>
    <w:rsid w:val="13B8C70D"/>
    <w:rsid w:val="1420C0EF"/>
    <w:rsid w:val="1423BCAD"/>
    <w:rsid w:val="145747B3"/>
    <w:rsid w:val="14A5AF7D"/>
    <w:rsid w:val="14E1E06E"/>
    <w:rsid w:val="150BAADF"/>
    <w:rsid w:val="150EE04E"/>
    <w:rsid w:val="1511577B"/>
    <w:rsid w:val="1522DF70"/>
    <w:rsid w:val="15270073"/>
    <w:rsid w:val="153D8792"/>
    <w:rsid w:val="1543020C"/>
    <w:rsid w:val="155490F4"/>
    <w:rsid w:val="158DB075"/>
    <w:rsid w:val="159FAB24"/>
    <w:rsid w:val="15A7426B"/>
    <w:rsid w:val="15D83BFF"/>
    <w:rsid w:val="15DFD2A3"/>
    <w:rsid w:val="15FB3EF4"/>
    <w:rsid w:val="16413807"/>
    <w:rsid w:val="16472094"/>
    <w:rsid w:val="16686F51"/>
    <w:rsid w:val="168C8684"/>
    <w:rsid w:val="16A578A5"/>
    <w:rsid w:val="16DA6FD1"/>
    <w:rsid w:val="172819DD"/>
    <w:rsid w:val="17380EF5"/>
    <w:rsid w:val="17466EC5"/>
    <w:rsid w:val="175D911A"/>
    <w:rsid w:val="1763D4D7"/>
    <w:rsid w:val="179CD09D"/>
    <w:rsid w:val="17B353A2"/>
    <w:rsid w:val="17B43643"/>
    <w:rsid w:val="17F87A07"/>
    <w:rsid w:val="181FFF90"/>
    <w:rsid w:val="18241D36"/>
    <w:rsid w:val="1849C2E6"/>
    <w:rsid w:val="187C0088"/>
    <w:rsid w:val="18997EB2"/>
    <w:rsid w:val="18BE84FA"/>
    <w:rsid w:val="18C3F03F"/>
    <w:rsid w:val="1910FD2B"/>
    <w:rsid w:val="19166B84"/>
    <w:rsid w:val="1920C319"/>
    <w:rsid w:val="194F3441"/>
    <w:rsid w:val="19545740"/>
    <w:rsid w:val="1993C1D7"/>
    <w:rsid w:val="19A4826C"/>
    <w:rsid w:val="19A5257B"/>
    <w:rsid w:val="19B77C2A"/>
    <w:rsid w:val="19BF9710"/>
    <w:rsid w:val="19CF866C"/>
    <w:rsid w:val="19E51F96"/>
    <w:rsid w:val="19F19576"/>
    <w:rsid w:val="1A33D9F1"/>
    <w:rsid w:val="1A34C6EF"/>
    <w:rsid w:val="1A5612BD"/>
    <w:rsid w:val="1AADD284"/>
    <w:rsid w:val="1AB04959"/>
    <w:rsid w:val="1ABC5F9C"/>
    <w:rsid w:val="1AD8B876"/>
    <w:rsid w:val="1AE2AEE9"/>
    <w:rsid w:val="1AEE58B6"/>
    <w:rsid w:val="1AF80064"/>
    <w:rsid w:val="1B4306EC"/>
    <w:rsid w:val="1B45600B"/>
    <w:rsid w:val="1B7BA398"/>
    <w:rsid w:val="1BA5310A"/>
    <w:rsid w:val="1BB208A9"/>
    <w:rsid w:val="1BE6B96F"/>
    <w:rsid w:val="1BFE184C"/>
    <w:rsid w:val="1C0E9878"/>
    <w:rsid w:val="1C26B758"/>
    <w:rsid w:val="1C2EC68A"/>
    <w:rsid w:val="1C4EE92E"/>
    <w:rsid w:val="1C62962C"/>
    <w:rsid w:val="1C67CA2E"/>
    <w:rsid w:val="1C8E54FA"/>
    <w:rsid w:val="1CD9CD4D"/>
    <w:rsid w:val="1CF0E487"/>
    <w:rsid w:val="1CFA57D6"/>
    <w:rsid w:val="1D83D6DF"/>
    <w:rsid w:val="1DCEF323"/>
    <w:rsid w:val="1DE10203"/>
    <w:rsid w:val="1DEAE3A1"/>
    <w:rsid w:val="1E0C0C9D"/>
    <w:rsid w:val="1E1EBD0C"/>
    <w:rsid w:val="1E3F4127"/>
    <w:rsid w:val="1EA6A916"/>
    <w:rsid w:val="1EB48A45"/>
    <w:rsid w:val="1EBDE01F"/>
    <w:rsid w:val="1EDFBDCB"/>
    <w:rsid w:val="1F1E6962"/>
    <w:rsid w:val="1F2F2243"/>
    <w:rsid w:val="1F6AB51C"/>
    <w:rsid w:val="1F88C184"/>
    <w:rsid w:val="1F9AC699"/>
    <w:rsid w:val="1FB75FE4"/>
    <w:rsid w:val="1FE589FD"/>
    <w:rsid w:val="200F929D"/>
    <w:rsid w:val="201CCAED"/>
    <w:rsid w:val="201EB60A"/>
    <w:rsid w:val="2056A312"/>
    <w:rsid w:val="2063FC95"/>
    <w:rsid w:val="2068DAA2"/>
    <w:rsid w:val="20F416C5"/>
    <w:rsid w:val="21170E45"/>
    <w:rsid w:val="213D6BED"/>
    <w:rsid w:val="2178B408"/>
    <w:rsid w:val="2179752A"/>
    <w:rsid w:val="21871BEE"/>
    <w:rsid w:val="2195E5A4"/>
    <w:rsid w:val="21CC36C9"/>
    <w:rsid w:val="21D13763"/>
    <w:rsid w:val="21E3A653"/>
    <w:rsid w:val="21F1EBC2"/>
    <w:rsid w:val="21F3C639"/>
    <w:rsid w:val="22072EFC"/>
    <w:rsid w:val="223950DE"/>
    <w:rsid w:val="225844A9"/>
    <w:rsid w:val="228CD802"/>
    <w:rsid w:val="22C7FFC4"/>
    <w:rsid w:val="22F37A32"/>
    <w:rsid w:val="232BDCD2"/>
    <w:rsid w:val="232D74A9"/>
    <w:rsid w:val="23300DF7"/>
    <w:rsid w:val="234CB607"/>
    <w:rsid w:val="234CEC9B"/>
    <w:rsid w:val="2359420C"/>
    <w:rsid w:val="235C801C"/>
    <w:rsid w:val="23613169"/>
    <w:rsid w:val="236E6942"/>
    <w:rsid w:val="2379A0BB"/>
    <w:rsid w:val="23BED6D1"/>
    <w:rsid w:val="23E64054"/>
    <w:rsid w:val="23E754FA"/>
    <w:rsid w:val="2409F1E2"/>
    <w:rsid w:val="2413BC1C"/>
    <w:rsid w:val="242113AA"/>
    <w:rsid w:val="24751F65"/>
    <w:rsid w:val="247F59FE"/>
    <w:rsid w:val="248683AC"/>
    <w:rsid w:val="2489D2A3"/>
    <w:rsid w:val="24990664"/>
    <w:rsid w:val="24A591EE"/>
    <w:rsid w:val="24B651DA"/>
    <w:rsid w:val="24C7A4E7"/>
    <w:rsid w:val="24CC6BB2"/>
    <w:rsid w:val="24E96C77"/>
    <w:rsid w:val="2520D91A"/>
    <w:rsid w:val="25358570"/>
    <w:rsid w:val="255EEB6B"/>
    <w:rsid w:val="25862990"/>
    <w:rsid w:val="258ED6CF"/>
    <w:rsid w:val="259C0FBB"/>
    <w:rsid w:val="259D18E3"/>
    <w:rsid w:val="25DD6927"/>
    <w:rsid w:val="260E66F4"/>
    <w:rsid w:val="26103F2B"/>
    <w:rsid w:val="261D9085"/>
    <w:rsid w:val="2677018F"/>
    <w:rsid w:val="2695C417"/>
    <w:rsid w:val="269AC6FC"/>
    <w:rsid w:val="26D8F78B"/>
    <w:rsid w:val="26DCA687"/>
    <w:rsid w:val="272FAB07"/>
    <w:rsid w:val="274FDECC"/>
    <w:rsid w:val="275335A5"/>
    <w:rsid w:val="275BB2CF"/>
    <w:rsid w:val="276E0B79"/>
    <w:rsid w:val="278BD4A8"/>
    <w:rsid w:val="27B6F16D"/>
    <w:rsid w:val="27DD8FCA"/>
    <w:rsid w:val="27E3C27B"/>
    <w:rsid w:val="27F21175"/>
    <w:rsid w:val="281CE719"/>
    <w:rsid w:val="282059A1"/>
    <w:rsid w:val="282881CC"/>
    <w:rsid w:val="282959C8"/>
    <w:rsid w:val="28376E6F"/>
    <w:rsid w:val="284FF14B"/>
    <w:rsid w:val="28A41BB9"/>
    <w:rsid w:val="28C1C8F4"/>
    <w:rsid w:val="2902AD14"/>
    <w:rsid w:val="29032089"/>
    <w:rsid w:val="291127BF"/>
    <w:rsid w:val="291A21C4"/>
    <w:rsid w:val="292BE144"/>
    <w:rsid w:val="29473841"/>
    <w:rsid w:val="2979B87D"/>
    <w:rsid w:val="2984CA2E"/>
    <w:rsid w:val="29F27E90"/>
    <w:rsid w:val="29FD2467"/>
    <w:rsid w:val="2A086293"/>
    <w:rsid w:val="2A16F138"/>
    <w:rsid w:val="2A2DE130"/>
    <w:rsid w:val="2A4D6F3B"/>
    <w:rsid w:val="2A566D0E"/>
    <w:rsid w:val="2A800956"/>
    <w:rsid w:val="2A8735A2"/>
    <w:rsid w:val="2A9EF0EA"/>
    <w:rsid w:val="2ADBF1AF"/>
    <w:rsid w:val="2B0E8E55"/>
    <w:rsid w:val="2B5DE896"/>
    <w:rsid w:val="2B650393"/>
    <w:rsid w:val="2B8335A0"/>
    <w:rsid w:val="2BD78A66"/>
    <w:rsid w:val="2C072687"/>
    <w:rsid w:val="2CD1C872"/>
    <w:rsid w:val="2CEAC099"/>
    <w:rsid w:val="2D0B6173"/>
    <w:rsid w:val="2D25C6D0"/>
    <w:rsid w:val="2D26661F"/>
    <w:rsid w:val="2D5AE036"/>
    <w:rsid w:val="2D764D26"/>
    <w:rsid w:val="2D959752"/>
    <w:rsid w:val="2DA434B1"/>
    <w:rsid w:val="2DB6E6D7"/>
    <w:rsid w:val="2DC13261"/>
    <w:rsid w:val="2DC561C9"/>
    <w:rsid w:val="2DF52A3E"/>
    <w:rsid w:val="2E33B8DD"/>
    <w:rsid w:val="2E3628AA"/>
    <w:rsid w:val="2E5C50A3"/>
    <w:rsid w:val="2E700D43"/>
    <w:rsid w:val="2E7E83C1"/>
    <w:rsid w:val="2E98D9B4"/>
    <w:rsid w:val="2EA330CC"/>
    <w:rsid w:val="2EB1FD5F"/>
    <w:rsid w:val="2ECEE789"/>
    <w:rsid w:val="2F037FF1"/>
    <w:rsid w:val="2F08DC6F"/>
    <w:rsid w:val="2F1C1035"/>
    <w:rsid w:val="2F3167B3"/>
    <w:rsid w:val="2F4E536B"/>
    <w:rsid w:val="2F6BC80B"/>
    <w:rsid w:val="2F765829"/>
    <w:rsid w:val="2F8505AC"/>
    <w:rsid w:val="2F8814E8"/>
    <w:rsid w:val="2F8D044C"/>
    <w:rsid w:val="2FB56F43"/>
    <w:rsid w:val="2FDAC45F"/>
    <w:rsid w:val="2FE060BC"/>
    <w:rsid w:val="2FEAC3C5"/>
    <w:rsid w:val="301B1596"/>
    <w:rsid w:val="3022389D"/>
    <w:rsid w:val="302E573F"/>
    <w:rsid w:val="3074DB66"/>
    <w:rsid w:val="30A5B6FB"/>
    <w:rsid w:val="30C37A89"/>
    <w:rsid w:val="30EFBB88"/>
    <w:rsid w:val="30F1965C"/>
    <w:rsid w:val="30F5B4DD"/>
    <w:rsid w:val="30FC70AB"/>
    <w:rsid w:val="313EEDC9"/>
    <w:rsid w:val="314FC46B"/>
    <w:rsid w:val="31729F77"/>
    <w:rsid w:val="317AF9F1"/>
    <w:rsid w:val="31871370"/>
    <w:rsid w:val="31937D71"/>
    <w:rsid w:val="31B06455"/>
    <w:rsid w:val="31B66BD5"/>
    <w:rsid w:val="31CD3C33"/>
    <w:rsid w:val="321C5F80"/>
    <w:rsid w:val="321E59DA"/>
    <w:rsid w:val="3235A9AA"/>
    <w:rsid w:val="324347FF"/>
    <w:rsid w:val="32B5711D"/>
    <w:rsid w:val="32B8A0FA"/>
    <w:rsid w:val="32BAC702"/>
    <w:rsid w:val="32C04236"/>
    <w:rsid w:val="32C4E491"/>
    <w:rsid w:val="32DA5594"/>
    <w:rsid w:val="33060F57"/>
    <w:rsid w:val="33190369"/>
    <w:rsid w:val="3326EB61"/>
    <w:rsid w:val="33A4A550"/>
    <w:rsid w:val="33C550CA"/>
    <w:rsid w:val="33D4ED20"/>
    <w:rsid w:val="33DCAC44"/>
    <w:rsid w:val="34131E16"/>
    <w:rsid w:val="341D4449"/>
    <w:rsid w:val="344A8E7B"/>
    <w:rsid w:val="3452630E"/>
    <w:rsid w:val="345C7BF6"/>
    <w:rsid w:val="3463FE2D"/>
    <w:rsid w:val="34686D84"/>
    <w:rsid w:val="347DC3B6"/>
    <w:rsid w:val="34C5746A"/>
    <w:rsid w:val="34CAD11A"/>
    <w:rsid w:val="3515AAD4"/>
    <w:rsid w:val="351BBC3A"/>
    <w:rsid w:val="351E45C5"/>
    <w:rsid w:val="3524E26C"/>
    <w:rsid w:val="3532720D"/>
    <w:rsid w:val="356894BE"/>
    <w:rsid w:val="3575B0BF"/>
    <w:rsid w:val="358278C1"/>
    <w:rsid w:val="35914CFC"/>
    <w:rsid w:val="35A32F8E"/>
    <w:rsid w:val="35C08926"/>
    <w:rsid w:val="35C47BD7"/>
    <w:rsid w:val="35D66825"/>
    <w:rsid w:val="35F916E6"/>
    <w:rsid w:val="3612F58E"/>
    <w:rsid w:val="36217018"/>
    <w:rsid w:val="36250717"/>
    <w:rsid w:val="366F0124"/>
    <w:rsid w:val="3693010A"/>
    <w:rsid w:val="369E78A6"/>
    <w:rsid w:val="36BB6A1F"/>
    <w:rsid w:val="36C883A3"/>
    <w:rsid w:val="36D68783"/>
    <w:rsid w:val="36DC48B9"/>
    <w:rsid w:val="373FDF5F"/>
    <w:rsid w:val="3746DB49"/>
    <w:rsid w:val="377B8B41"/>
    <w:rsid w:val="38298FC3"/>
    <w:rsid w:val="382C393A"/>
    <w:rsid w:val="3861C01D"/>
    <w:rsid w:val="38830C64"/>
    <w:rsid w:val="388A2C93"/>
    <w:rsid w:val="38A618C7"/>
    <w:rsid w:val="38AFD0EE"/>
    <w:rsid w:val="38DBAB93"/>
    <w:rsid w:val="38F4DEF0"/>
    <w:rsid w:val="39132C77"/>
    <w:rsid w:val="3941FB79"/>
    <w:rsid w:val="39471EEE"/>
    <w:rsid w:val="395DA669"/>
    <w:rsid w:val="3984F6A8"/>
    <w:rsid w:val="39D364B9"/>
    <w:rsid w:val="3A433A65"/>
    <w:rsid w:val="3A483751"/>
    <w:rsid w:val="3A4C8757"/>
    <w:rsid w:val="3A582ADE"/>
    <w:rsid w:val="3A5B93E3"/>
    <w:rsid w:val="3A71C6E8"/>
    <w:rsid w:val="3AAE70D5"/>
    <w:rsid w:val="3AB381E4"/>
    <w:rsid w:val="3AF82AEF"/>
    <w:rsid w:val="3B04F81E"/>
    <w:rsid w:val="3B25B2ED"/>
    <w:rsid w:val="3B737DE6"/>
    <w:rsid w:val="3B83596B"/>
    <w:rsid w:val="3B9B44D0"/>
    <w:rsid w:val="3BF22FD2"/>
    <w:rsid w:val="3C2B7F0B"/>
    <w:rsid w:val="3C64B463"/>
    <w:rsid w:val="3C65C00F"/>
    <w:rsid w:val="3C681F91"/>
    <w:rsid w:val="3C812160"/>
    <w:rsid w:val="3CCFBE3F"/>
    <w:rsid w:val="3CE6B809"/>
    <w:rsid w:val="3D1E8DFB"/>
    <w:rsid w:val="3D63F744"/>
    <w:rsid w:val="3D703C41"/>
    <w:rsid w:val="3D705D27"/>
    <w:rsid w:val="3D7F634B"/>
    <w:rsid w:val="3D845391"/>
    <w:rsid w:val="3D919D2A"/>
    <w:rsid w:val="3DA9DC40"/>
    <w:rsid w:val="3DB2AB02"/>
    <w:rsid w:val="3E13A6A7"/>
    <w:rsid w:val="3E2A79E6"/>
    <w:rsid w:val="3E2E8BF3"/>
    <w:rsid w:val="3E30666F"/>
    <w:rsid w:val="3E58F79A"/>
    <w:rsid w:val="3E73D1FF"/>
    <w:rsid w:val="3EC34B24"/>
    <w:rsid w:val="3EC562C2"/>
    <w:rsid w:val="3EC6DC97"/>
    <w:rsid w:val="3EE4AB88"/>
    <w:rsid w:val="3EF14362"/>
    <w:rsid w:val="3EFFEBC9"/>
    <w:rsid w:val="3F2159C4"/>
    <w:rsid w:val="3F7B3C1E"/>
    <w:rsid w:val="3F7E1524"/>
    <w:rsid w:val="3F867BA5"/>
    <w:rsid w:val="3FB9C16D"/>
    <w:rsid w:val="3FE01863"/>
    <w:rsid w:val="3FFC0F23"/>
    <w:rsid w:val="400331A2"/>
    <w:rsid w:val="40381BAF"/>
    <w:rsid w:val="406A3C78"/>
    <w:rsid w:val="40708B4F"/>
    <w:rsid w:val="4089AAEB"/>
    <w:rsid w:val="40E4BA8D"/>
    <w:rsid w:val="40F1A417"/>
    <w:rsid w:val="40F722AA"/>
    <w:rsid w:val="4167528B"/>
    <w:rsid w:val="41A0CBF6"/>
    <w:rsid w:val="41B183B4"/>
    <w:rsid w:val="41D143E7"/>
    <w:rsid w:val="41F75A03"/>
    <w:rsid w:val="41FD6F45"/>
    <w:rsid w:val="4203A7CF"/>
    <w:rsid w:val="4233D978"/>
    <w:rsid w:val="42570F23"/>
    <w:rsid w:val="42692ADF"/>
    <w:rsid w:val="4285C448"/>
    <w:rsid w:val="42C56FEF"/>
    <w:rsid w:val="42D0C395"/>
    <w:rsid w:val="430A5280"/>
    <w:rsid w:val="437958FA"/>
    <w:rsid w:val="437A7445"/>
    <w:rsid w:val="4391A84B"/>
    <w:rsid w:val="439A70F6"/>
    <w:rsid w:val="43AE696C"/>
    <w:rsid w:val="43CFA9D9"/>
    <w:rsid w:val="43D282E5"/>
    <w:rsid w:val="43F2EE66"/>
    <w:rsid w:val="43F2FFA0"/>
    <w:rsid w:val="442863A2"/>
    <w:rsid w:val="444F5BC2"/>
    <w:rsid w:val="446C8D61"/>
    <w:rsid w:val="447F44F4"/>
    <w:rsid w:val="448DA707"/>
    <w:rsid w:val="44C990A6"/>
    <w:rsid w:val="44F7791F"/>
    <w:rsid w:val="4500035C"/>
    <w:rsid w:val="4502510C"/>
    <w:rsid w:val="451F4022"/>
    <w:rsid w:val="453FE77B"/>
    <w:rsid w:val="454522EC"/>
    <w:rsid w:val="454ADA98"/>
    <w:rsid w:val="458F0F99"/>
    <w:rsid w:val="45A9A52A"/>
    <w:rsid w:val="45D4FF77"/>
    <w:rsid w:val="45EDD75B"/>
    <w:rsid w:val="46236A33"/>
    <w:rsid w:val="466D8A85"/>
    <w:rsid w:val="466EAB89"/>
    <w:rsid w:val="468B46CA"/>
    <w:rsid w:val="469102F0"/>
    <w:rsid w:val="46A7A43F"/>
    <w:rsid w:val="46A8CD23"/>
    <w:rsid w:val="46D2A622"/>
    <w:rsid w:val="46D374C1"/>
    <w:rsid w:val="46F3633F"/>
    <w:rsid w:val="474E9D3F"/>
    <w:rsid w:val="475056CD"/>
    <w:rsid w:val="478538B4"/>
    <w:rsid w:val="47B7DF1C"/>
    <w:rsid w:val="47C333BB"/>
    <w:rsid w:val="47D9103B"/>
    <w:rsid w:val="47E5D611"/>
    <w:rsid w:val="480A98AE"/>
    <w:rsid w:val="482C7942"/>
    <w:rsid w:val="4831FC65"/>
    <w:rsid w:val="484C3359"/>
    <w:rsid w:val="48625CC5"/>
    <w:rsid w:val="4872C10F"/>
    <w:rsid w:val="488AF1A2"/>
    <w:rsid w:val="48AAA5DC"/>
    <w:rsid w:val="48B9C714"/>
    <w:rsid w:val="48BEA271"/>
    <w:rsid w:val="48D1A3E1"/>
    <w:rsid w:val="48FE3BB7"/>
    <w:rsid w:val="4910AEB7"/>
    <w:rsid w:val="491727BC"/>
    <w:rsid w:val="4922601F"/>
    <w:rsid w:val="49306637"/>
    <w:rsid w:val="4941C7D2"/>
    <w:rsid w:val="49489F19"/>
    <w:rsid w:val="494B0380"/>
    <w:rsid w:val="49739E47"/>
    <w:rsid w:val="4985BB2C"/>
    <w:rsid w:val="49927B61"/>
    <w:rsid w:val="49967F6D"/>
    <w:rsid w:val="4A09699F"/>
    <w:rsid w:val="4A131C68"/>
    <w:rsid w:val="4A28CF7F"/>
    <w:rsid w:val="4A36F59D"/>
    <w:rsid w:val="4A4F27B7"/>
    <w:rsid w:val="4A5D6A9A"/>
    <w:rsid w:val="4A5E94FF"/>
    <w:rsid w:val="4A79F1C1"/>
    <w:rsid w:val="4A8F6581"/>
    <w:rsid w:val="4A91314A"/>
    <w:rsid w:val="4AA9F7E2"/>
    <w:rsid w:val="4AB7C0E3"/>
    <w:rsid w:val="4ABBD12E"/>
    <w:rsid w:val="4ABD1F2C"/>
    <w:rsid w:val="4ABF910C"/>
    <w:rsid w:val="4AFE2E2B"/>
    <w:rsid w:val="4B2269A3"/>
    <w:rsid w:val="4B5578F2"/>
    <w:rsid w:val="4B59F540"/>
    <w:rsid w:val="4B609424"/>
    <w:rsid w:val="4B71823E"/>
    <w:rsid w:val="4B9EC812"/>
    <w:rsid w:val="4BA6D273"/>
    <w:rsid w:val="4BE7C2AF"/>
    <w:rsid w:val="4C05B34C"/>
    <w:rsid w:val="4C0D90BC"/>
    <w:rsid w:val="4C18AE1A"/>
    <w:rsid w:val="4C37504D"/>
    <w:rsid w:val="4C9D5FA1"/>
    <w:rsid w:val="4CD961F7"/>
    <w:rsid w:val="4CFE9621"/>
    <w:rsid w:val="4D0D8DAA"/>
    <w:rsid w:val="4D0E6220"/>
    <w:rsid w:val="4D185898"/>
    <w:rsid w:val="4D5674E4"/>
    <w:rsid w:val="4D95DCAA"/>
    <w:rsid w:val="4DA1D7AA"/>
    <w:rsid w:val="4DA37166"/>
    <w:rsid w:val="4DA560E8"/>
    <w:rsid w:val="4DACCDB4"/>
    <w:rsid w:val="4DD8FA7A"/>
    <w:rsid w:val="4E05FCF9"/>
    <w:rsid w:val="4E55C9E4"/>
    <w:rsid w:val="4E680AFF"/>
    <w:rsid w:val="4E76EE77"/>
    <w:rsid w:val="4E7E10F0"/>
    <w:rsid w:val="4E8A95CA"/>
    <w:rsid w:val="4E8E3BDD"/>
    <w:rsid w:val="4EA2C391"/>
    <w:rsid w:val="4ED14A37"/>
    <w:rsid w:val="4EDE7C20"/>
    <w:rsid w:val="4F15990D"/>
    <w:rsid w:val="4F19D0F3"/>
    <w:rsid w:val="4F27B93C"/>
    <w:rsid w:val="4F28E358"/>
    <w:rsid w:val="4F347649"/>
    <w:rsid w:val="4F442E9C"/>
    <w:rsid w:val="4F63C9D0"/>
    <w:rsid w:val="4F7E0B79"/>
    <w:rsid w:val="4F98D13E"/>
    <w:rsid w:val="4FA279C7"/>
    <w:rsid w:val="4FE46A64"/>
    <w:rsid w:val="4FF106CF"/>
    <w:rsid w:val="4FF1F228"/>
    <w:rsid w:val="503D948A"/>
    <w:rsid w:val="50589577"/>
    <w:rsid w:val="506223D3"/>
    <w:rsid w:val="5062E281"/>
    <w:rsid w:val="507C02E4"/>
    <w:rsid w:val="50865E7B"/>
    <w:rsid w:val="50BA1919"/>
    <w:rsid w:val="51240905"/>
    <w:rsid w:val="5124F4F2"/>
    <w:rsid w:val="512746ED"/>
    <w:rsid w:val="5136D753"/>
    <w:rsid w:val="5157F524"/>
    <w:rsid w:val="5163CDEA"/>
    <w:rsid w:val="51C64A95"/>
    <w:rsid w:val="5202AE11"/>
    <w:rsid w:val="520F5E10"/>
    <w:rsid w:val="523F1802"/>
    <w:rsid w:val="5243AA1E"/>
    <w:rsid w:val="52AB10EB"/>
    <w:rsid w:val="52C1AEF7"/>
    <w:rsid w:val="52D82B61"/>
    <w:rsid w:val="52E6E88B"/>
    <w:rsid w:val="5304C1ED"/>
    <w:rsid w:val="530F3198"/>
    <w:rsid w:val="531C0B26"/>
    <w:rsid w:val="53264F40"/>
    <w:rsid w:val="532ACFCC"/>
    <w:rsid w:val="533A1176"/>
    <w:rsid w:val="534DE6EA"/>
    <w:rsid w:val="535B1EB1"/>
    <w:rsid w:val="535DAD23"/>
    <w:rsid w:val="539F8086"/>
    <w:rsid w:val="540307C5"/>
    <w:rsid w:val="5407CE61"/>
    <w:rsid w:val="541C6D2E"/>
    <w:rsid w:val="544A0913"/>
    <w:rsid w:val="546D4A5A"/>
    <w:rsid w:val="546EF41C"/>
    <w:rsid w:val="54820D61"/>
    <w:rsid w:val="5487360A"/>
    <w:rsid w:val="54A0D062"/>
    <w:rsid w:val="54B88646"/>
    <w:rsid w:val="54C525E2"/>
    <w:rsid w:val="54DD4A85"/>
    <w:rsid w:val="54DD8EB1"/>
    <w:rsid w:val="54F2A91B"/>
    <w:rsid w:val="54FA25C4"/>
    <w:rsid w:val="55029294"/>
    <w:rsid w:val="550B7FCB"/>
    <w:rsid w:val="553F29EA"/>
    <w:rsid w:val="55627B43"/>
    <w:rsid w:val="558AF4EA"/>
    <w:rsid w:val="55A28D97"/>
    <w:rsid w:val="55D81B26"/>
    <w:rsid w:val="561B16B0"/>
    <w:rsid w:val="563DF0D1"/>
    <w:rsid w:val="56435F4F"/>
    <w:rsid w:val="564D39E1"/>
    <w:rsid w:val="564E3791"/>
    <w:rsid w:val="56600492"/>
    <w:rsid w:val="566FB2D9"/>
    <w:rsid w:val="56732978"/>
    <w:rsid w:val="5673AC60"/>
    <w:rsid w:val="5681B0F2"/>
    <w:rsid w:val="56ACC0F8"/>
    <w:rsid w:val="56ADEFE8"/>
    <w:rsid w:val="56FECACE"/>
    <w:rsid w:val="57134058"/>
    <w:rsid w:val="5754474F"/>
    <w:rsid w:val="5758BA9B"/>
    <w:rsid w:val="5772C310"/>
    <w:rsid w:val="577E901E"/>
    <w:rsid w:val="5797F748"/>
    <w:rsid w:val="57AD7652"/>
    <w:rsid w:val="57D76BA6"/>
    <w:rsid w:val="57D771EB"/>
    <w:rsid w:val="57E484E5"/>
    <w:rsid w:val="5825EC3F"/>
    <w:rsid w:val="589BFF37"/>
    <w:rsid w:val="589FEFD3"/>
    <w:rsid w:val="58BB47C8"/>
    <w:rsid w:val="58D2B0E3"/>
    <w:rsid w:val="58DF717B"/>
    <w:rsid w:val="5917766C"/>
    <w:rsid w:val="592D3F42"/>
    <w:rsid w:val="59488EC1"/>
    <w:rsid w:val="59874FA8"/>
    <w:rsid w:val="599DD56D"/>
    <w:rsid w:val="59BC3B7D"/>
    <w:rsid w:val="59C1B103"/>
    <w:rsid w:val="59EC27A8"/>
    <w:rsid w:val="5A0B6523"/>
    <w:rsid w:val="5A33EECE"/>
    <w:rsid w:val="5A3600F4"/>
    <w:rsid w:val="5A4FC416"/>
    <w:rsid w:val="5A57EC73"/>
    <w:rsid w:val="5A7C4A81"/>
    <w:rsid w:val="5ACC3056"/>
    <w:rsid w:val="5AD0B1FE"/>
    <w:rsid w:val="5B042C52"/>
    <w:rsid w:val="5B0D923B"/>
    <w:rsid w:val="5B1C06F4"/>
    <w:rsid w:val="5B3E54DE"/>
    <w:rsid w:val="5B433BB7"/>
    <w:rsid w:val="5B5B4B88"/>
    <w:rsid w:val="5B7803A1"/>
    <w:rsid w:val="5B83F86B"/>
    <w:rsid w:val="5B84CB97"/>
    <w:rsid w:val="5B9CF85B"/>
    <w:rsid w:val="5BB132A2"/>
    <w:rsid w:val="5BBD9716"/>
    <w:rsid w:val="5BE1D07D"/>
    <w:rsid w:val="5BF589ED"/>
    <w:rsid w:val="5C02A04F"/>
    <w:rsid w:val="5C0C0440"/>
    <w:rsid w:val="5C1603F0"/>
    <w:rsid w:val="5C241A10"/>
    <w:rsid w:val="5C2EDFA8"/>
    <w:rsid w:val="5C4467A4"/>
    <w:rsid w:val="5C4F7E9A"/>
    <w:rsid w:val="5C7BA406"/>
    <w:rsid w:val="5C817E4B"/>
    <w:rsid w:val="5C9CE310"/>
    <w:rsid w:val="5CC58BCF"/>
    <w:rsid w:val="5CCA1333"/>
    <w:rsid w:val="5D09C38D"/>
    <w:rsid w:val="5D14F99B"/>
    <w:rsid w:val="5D376689"/>
    <w:rsid w:val="5D39C0DF"/>
    <w:rsid w:val="5D4FC2AB"/>
    <w:rsid w:val="5D87BA07"/>
    <w:rsid w:val="5D8BC3A8"/>
    <w:rsid w:val="5DAB7284"/>
    <w:rsid w:val="5DB8FC31"/>
    <w:rsid w:val="5DBD7053"/>
    <w:rsid w:val="5DC32BE4"/>
    <w:rsid w:val="5DCA36BE"/>
    <w:rsid w:val="5DD36491"/>
    <w:rsid w:val="5E126A6D"/>
    <w:rsid w:val="5E436B5C"/>
    <w:rsid w:val="5E630E57"/>
    <w:rsid w:val="5E666C23"/>
    <w:rsid w:val="5E76AEB9"/>
    <w:rsid w:val="5E9F2E01"/>
    <w:rsid w:val="5EC3E85E"/>
    <w:rsid w:val="5F0CB4F0"/>
    <w:rsid w:val="5F184476"/>
    <w:rsid w:val="5F1C031C"/>
    <w:rsid w:val="5F2C7BD2"/>
    <w:rsid w:val="5F635477"/>
    <w:rsid w:val="5F9BFF1D"/>
    <w:rsid w:val="5FB3F910"/>
    <w:rsid w:val="5FEE2D5B"/>
    <w:rsid w:val="5FF408AA"/>
    <w:rsid w:val="5FFCBF19"/>
    <w:rsid w:val="601A737A"/>
    <w:rsid w:val="601D1183"/>
    <w:rsid w:val="603DF590"/>
    <w:rsid w:val="605F52E2"/>
    <w:rsid w:val="6066D377"/>
    <w:rsid w:val="606E3EFD"/>
    <w:rsid w:val="6095EE95"/>
    <w:rsid w:val="60A569B6"/>
    <w:rsid w:val="60B57D20"/>
    <w:rsid w:val="60C53E55"/>
    <w:rsid w:val="60C5A501"/>
    <w:rsid w:val="60D20450"/>
    <w:rsid w:val="60FF2882"/>
    <w:rsid w:val="611FB32A"/>
    <w:rsid w:val="61340CEE"/>
    <w:rsid w:val="61366C5A"/>
    <w:rsid w:val="616E057D"/>
    <w:rsid w:val="61BD6A7E"/>
    <w:rsid w:val="61CE4738"/>
    <w:rsid w:val="61CE6FA0"/>
    <w:rsid w:val="61FB6E47"/>
    <w:rsid w:val="6211FE2C"/>
    <w:rsid w:val="624ECF92"/>
    <w:rsid w:val="627D2828"/>
    <w:rsid w:val="6284AB2F"/>
    <w:rsid w:val="628AD1AF"/>
    <w:rsid w:val="62DDF121"/>
    <w:rsid w:val="62FAD14D"/>
    <w:rsid w:val="6304B3B1"/>
    <w:rsid w:val="630D96E2"/>
    <w:rsid w:val="6328170F"/>
    <w:rsid w:val="634B5F01"/>
    <w:rsid w:val="635DAA0E"/>
    <w:rsid w:val="63BC09A0"/>
    <w:rsid w:val="63C3AF7D"/>
    <w:rsid w:val="63FB15C5"/>
    <w:rsid w:val="6411A470"/>
    <w:rsid w:val="6451198B"/>
    <w:rsid w:val="6451604A"/>
    <w:rsid w:val="645B7152"/>
    <w:rsid w:val="64797E4E"/>
    <w:rsid w:val="6495129C"/>
    <w:rsid w:val="649BA4FA"/>
    <w:rsid w:val="649EB700"/>
    <w:rsid w:val="64B8265B"/>
    <w:rsid w:val="64BFB33A"/>
    <w:rsid w:val="64DD89C1"/>
    <w:rsid w:val="64E6A5A2"/>
    <w:rsid w:val="65272376"/>
    <w:rsid w:val="65454C50"/>
    <w:rsid w:val="654EB49B"/>
    <w:rsid w:val="656FEDC3"/>
    <w:rsid w:val="65743031"/>
    <w:rsid w:val="6584E8CD"/>
    <w:rsid w:val="65C92600"/>
    <w:rsid w:val="65EFA273"/>
    <w:rsid w:val="66093E51"/>
    <w:rsid w:val="662205FB"/>
    <w:rsid w:val="662E280B"/>
    <w:rsid w:val="6678AAC0"/>
    <w:rsid w:val="668275DD"/>
    <w:rsid w:val="669615F5"/>
    <w:rsid w:val="66E19CC5"/>
    <w:rsid w:val="670E68B6"/>
    <w:rsid w:val="673FD474"/>
    <w:rsid w:val="67682C1E"/>
    <w:rsid w:val="6768CE42"/>
    <w:rsid w:val="676D91E0"/>
    <w:rsid w:val="6771F11F"/>
    <w:rsid w:val="67940D59"/>
    <w:rsid w:val="67E1570D"/>
    <w:rsid w:val="6809DCA5"/>
    <w:rsid w:val="680BDB14"/>
    <w:rsid w:val="6822DE21"/>
    <w:rsid w:val="6844FC81"/>
    <w:rsid w:val="68503745"/>
    <w:rsid w:val="687641A3"/>
    <w:rsid w:val="687D5798"/>
    <w:rsid w:val="6882B92C"/>
    <w:rsid w:val="6886A40B"/>
    <w:rsid w:val="689B559E"/>
    <w:rsid w:val="68AF7283"/>
    <w:rsid w:val="68EE95F5"/>
    <w:rsid w:val="6905559F"/>
    <w:rsid w:val="6913AB0C"/>
    <w:rsid w:val="691E4E19"/>
    <w:rsid w:val="6923F06B"/>
    <w:rsid w:val="692ED55D"/>
    <w:rsid w:val="6942E8EC"/>
    <w:rsid w:val="6966DF86"/>
    <w:rsid w:val="6992E0E9"/>
    <w:rsid w:val="69B95EC3"/>
    <w:rsid w:val="69CB59D8"/>
    <w:rsid w:val="69D26F35"/>
    <w:rsid w:val="69D5825D"/>
    <w:rsid w:val="69FD4B7F"/>
    <w:rsid w:val="6A11FB21"/>
    <w:rsid w:val="6A28980D"/>
    <w:rsid w:val="6A86BB17"/>
    <w:rsid w:val="6AC3A53F"/>
    <w:rsid w:val="6AD21B5B"/>
    <w:rsid w:val="6AFE71BE"/>
    <w:rsid w:val="6B0C3A3B"/>
    <w:rsid w:val="6BA77C75"/>
    <w:rsid w:val="6BFAE4EE"/>
    <w:rsid w:val="6C2C82A1"/>
    <w:rsid w:val="6C4341D8"/>
    <w:rsid w:val="6C47EED8"/>
    <w:rsid w:val="6C6618A1"/>
    <w:rsid w:val="6CA22C97"/>
    <w:rsid w:val="6CBAEF4C"/>
    <w:rsid w:val="6CCB43A5"/>
    <w:rsid w:val="6CE0FCE9"/>
    <w:rsid w:val="6CE13EC4"/>
    <w:rsid w:val="6D044409"/>
    <w:rsid w:val="6D173993"/>
    <w:rsid w:val="6D27BB18"/>
    <w:rsid w:val="6D2F8A08"/>
    <w:rsid w:val="6D684FB1"/>
    <w:rsid w:val="6D7A4AB4"/>
    <w:rsid w:val="6D81DE12"/>
    <w:rsid w:val="6DA67989"/>
    <w:rsid w:val="6DB2C5AE"/>
    <w:rsid w:val="6DCBA50D"/>
    <w:rsid w:val="6DE3CCBB"/>
    <w:rsid w:val="6DFFAFFB"/>
    <w:rsid w:val="6E0DA79B"/>
    <w:rsid w:val="6E50A5F6"/>
    <w:rsid w:val="6E560D4A"/>
    <w:rsid w:val="6E605EA5"/>
    <w:rsid w:val="6E712E84"/>
    <w:rsid w:val="6E9B0ACD"/>
    <w:rsid w:val="6EA57F30"/>
    <w:rsid w:val="6EACD0F1"/>
    <w:rsid w:val="6F2D7CAE"/>
    <w:rsid w:val="6F399A75"/>
    <w:rsid w:val="6F48BBD8"/>
    <w:rsid w:val="6F4D9429"/>
    <w:rsid w:val="6F56A48F"/>
    <w:rsid w:val="6F65F82E"/>
    <w:rsid w:val="6F9934B8"/>
    <w:rsid w:val="6FBCC66D"/>
    <w:rsid w:val="6FC2D3FF"/>
    <w:rsid w:val="6FD0245B"/>
    <w:rsid w:val="6FD5D742"/>
    <w:rsid w:val="6FD8A0BD"/>
    <w:rsid w:val="6FED59FF"/>
    <w:rsid w:val="7040C7E5"/>
    <w:rsid w:val="706409D9"/>
    <w:rsid w:val="7069BC70"/>
    <w:rsid w:val="708586AC"/>
    <w:rsid w:val="70AACB1D"/>
    <w:rsid w:val="70ADA320"/>
    <w:rsid w:val="70C0803A"/>
    <w:rsid w:val="70C674F5"/>
    <w:rsid w:val="711C17C5"/>
    <w:rsid w:val="711C3BD8"/>
    <w:rsid w:val="7147B2EE"/>
    <w:rsid w:val="715C08AB"/>
    <w:rsid w:val="715DC923"/>
    <w:rsid w:val="718670FC"/>
    <w:rsid w:val="71890D36"/>
    <w:rsid w:val="71964000"/>
    <w:rsid w:val="71E464BA"/>
    <w:rsid w:val="71E9E5E2"/>
    <w:rsid w:val="7201BE17"/>
    <w:rsid w:val="720BDA08"/>
    <w:rsid w:val="720C3BF1"/>
    <w:rsid w:val="723038E4"/>
    <w:rsid w:val="7261F107"/>
    <w:rsid w:val="726C9874"/>
    <w:rsid w:val="728666E8"/>
    <w:rsid w:val="72980221"/>
    <w:rsid w:val="72A9C110"/>
    <w:rsid w:val="72B02DEB"/>
    <w:rsid w:val="72B9C693"/>
    <w:rsid w:val="72DCC921"/>
    <w:rsid w:val="72E4AD1C"/>
    <w:rsid w:val="72F9BBD4"/>
    <w:rsid w:val="731BD85A"/>
    <w:rsid w:val="735E9B17"/>
    <w:rsid w:val="738089DD"/>
    <w:rsid w:val="739CF0BF"/>
    <w:rsid w:val="73B31F94"/>
    <w:rsid w:val="73FA80D0"/>
    <w:rsid w:val="746FBF97"/>
    <w:rsid w:val="746FE54A"/>
    <w:rsid w:val="7473E114"/>
    <w:rsid w:val="749AA791"/>
    <w:rsid w:val="74EFF15B"/>
    <w:rsid w:val="752D84C4"/>
    <w:rsid w:val="759EE748"/>
    <w:rsid w:val="75C9B115"/>
    <w:rsid w:val="75CB909A"/>
    <w:rsid w:val="75ED8BC9"/>
    <w:rsid w:val="760E58F0"/>
    <w:rsid w:val="761585EF"/>
    <w:rsid w:val="76442DB7"/>
    <w:rsid w:val="764A5527"/>
    <w:rsid w:val="769BE8F8"/>
    <w:rsid w:val="76CC7D5C"/>
    <w:rsid w:val="76F13EB2"/>
    <w:rsid w:val="77057B34"/>
    <w:rsid w:val="77074BF9"/>
    <w:rsid w:val="772E9818"/>
    <w:rsid w:val="77478BA9"/>
    <w:rsid w:val="77A57C08"/>
    <w:rsid w:val="77A6D077"/>
    <w:rsid w:val="77C0C1FE"/>
    <w:rsid w:val="77E88987"/>
    <w:rsid w:val="7805B7BE"/>
    <w:rsid w:val="781132B1"/>
    <w:rsid w:val="784C52F3"/>
    <w:rsid w:val="785B4B86"/>
    <w:rsid w:val="78D1735E"/>
    <w:rsid w:val="78E73C67"/>
    <w:rsid w:val="7926E409"/>
    <w:rsid w:val="79517505"/>
    <w:rsid w:val="7969382B"/>
    <w:rsid w:val="79B1F720"/>
    <w:rsid w:val="79B80637"/>
    <w:rsid w:val="79CB95BB"/>
    <w:rsid w:val="79E82B94"/>
    <w:rsid w:val="7A20F98E"/>
    <w:rsid w:val="7A2CABE1"/>
    <w:rsid w:val="7A3036DA"/>
    <w:rsid w:val="7A403B1E"/>
    <w:rsid w:val="7AA5BC6D"/>
    <w:rsid w:val="7AA5F102"/>
    <w:rsid w:val="7AC32952"/>
    <w:rsid w:val="7AD655FB"/>
    <w:rsid w:val="7ADD16DC"/>
    <w:rsid w:val="7ADE5A0D"/>
    <w:rsid w:val="7AFF7F2A"/>
    <w:rsid w:val="7B235CA3"/>
    <w:rsid w:val="7B46754E"/>
    <w:rsid w:val="7B712A17"/>
    <w:rsid w:val="7BBDBB2B"/>
    <w:rsid w:val="7BDE2AD8"/>
    <w:rsid w:val="7BF22CFD"/>
    <w:rsid w:val="7C131057"/>
    <w:rsid w:val="7C249D89"/>
    <w:rsid w:val="7C35ECBB"/>
    <w:rsid w:val="7C44E4F8"/>
    <w:rsid w:val="7C57FCA7"/>
    <w:rsid w:val="7C88F2F3"/>
    <w:rsid w:val="7C8F010C"/>
    <w:rsid w:val="7C9350EF"/>
    <w:rsid w:val="7CB7677F"/>
    <w:rsid w:val="7CBE5785"/>
    <w:rsid w:val="7CBEF392"/>
    <w:rsid w:val="7CD93DF8"/>
    <w:rsid w:val="7D68E3FC"/>
    <w:rsid w:val="7D72D382"/>
    <w:rsid w:val="7D9B3F78"/>
    <w:rsid w:val="7DA8E420"/>
    <w:rsid w:val="7DABB23A"/>
    <w:rsid w:val="7DC10299"/>
    <w:rsid w:val="7DC1C47C"/>
    <w:rsid w:val="7E2C4F98"/>
    <w:rsid w:val="7E593C54"/>
    <w:rsid w:val="7E982F2C"/>
    <w:rsid w:val="7EC3149D"/>
    <w:rsid w:val="7EEF71E4"/>
    <w:rsid w:val="7EFA90F0"/>
    <w:rsid w:val="7F17E97F"/>
    <w:rsid w:val="7F2D11A8"/>
    <w:rsid w:val="7F34276D"/>
    <w:rsid w:val="7F57F0D0"/>
    <w:rsid w:val="7F9E9D39"/>
    <w:rsid w:val="7FAF5C15"/>
    <w:rsid w:val="7FD0C3D5"/>
    <w:rsid w:val="7FD4DFA8"/>
    <w:rsid w:val="7FDC37E9"/>
    <w:rsid w:val="7FEA66D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1451448D"/>
  <w15:docId w15:val="{4A232749-1021-4FE7-BDF4-7AE6579B5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qFormat="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qFormat="1"/>
    <w:lsdException w:name="Closing" w:semiHidden="1" w:unhideWhenUsed="1"/>
    <w:lsdException w:name="Signature" w:semiHidden="1" w:unhideWhenUsed="1"/>
    <w:lsdException w:name="Default Paragraph Font" w:semiHidden="1" w:uiPriority="1" w:unhideWhenUsed="1"/>
    <w:lsdException w:name="Body Text" w:semiHidden="1" w:uiPriority="3" w:unhideWhenUsed="1"/>
    <w:lsdException w:name="Body Text Indent" w:semiHidden="1" w:uiPriority="2"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qFormat="1"/>
    <w:lsdException w:name="Salutation" w:semiHidden="1" w:unhideWhenUsed="1"/>
    <w:lsdException w:name="Date" w:semiHidden="1"/>
    <w:lsdException w:name="Body Text First Indent" w:uiPriority="2"/>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semiHidden="1" w:unhideWhenUsed="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uiPriority="34" w:qFormat="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qFormat="1"/>
    <w:lsdException w:name="Subtle Reference" w:semiHidden="1" w:unhideWhenUsed="1" w:qFormat="1"/>
    <w:lsdException w:name="Book Title" w:semiHidden="1" w:uiPriority="99"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2"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41BB8"/>
    <w:pPr>
      <w:spacing w:before="100" w:beforeAutospacing="1" w:after="100" w:afterAutospacing="1"/>
    </w:pPr>
    <w:rPr>
      <w:sz w:val="24"/>
      <w:szCs w:val="24"/>
    </w:rPr>
  </w:style>
  <w:style w:type="paragraph" w:styleId="Heading1">
    <w:name w:val="heading 1"/>
    <w:basedOn w:val="Normal"/>
    <w:next w:val="Normal"/>
    <w:uiPriority w:val="1"/>
    <w:qFormat/>
    <w:rsid w:val="00532756"/>
    <w:pPr>
      <w:keepNext/>
      <w:pageBreakBefore/>
      <w:spacing w:before="480" w:beforeAutospacing="0" w:after="120" w:afterAutospacing="0" w:line="276" w:lineRule="auto"/>
      <w:outlineLvl w:val="0"/>
    </w:pPr>
    <w:rPr>
      <w:rFonts w:ascii="Arial" w:hAnsi="Arial"/>
      <w:b/>
      <w:bCs/>
      <w:kern w:val="32"/>
      <w:sz w:val="48"/>
      <w:szCs w:val="40"/>
    </w:rPr>
  </w:style>
  <w:style w:type="paragraph" w:styleId="Heading2">
    <w:name w:val="heading 2"/>
    <w:basedOn w:val="H3underline"/>
    <w:next w:val="Normal"/>
    <w:uiPriority w:val="1"/>
    <w:qFormat/>
    <w:rsid w:val="00DB3252"/>
    <w:pPr>
      <w:keepNext/>
      <w:keepLines/>
      <w:widowControl w:val="0"/>
      <w:tabs>
        <w:tab w:val="left" w:pos="1800"/>
      </w:tabs>
      <w:outlineLvl w:val="1"/>
    </w:pPr>
    <w:rPr>
      <w:bCs w:val="0"/>
      <w:iCs w:val="0"/>
      <w:szCs w:val="28"/>
    </w:rPr>
  </w:style>
  <w:style w:type="paragraph" w:styleId="Heading3">
    <w:name w:val="heading 3"/>
    <w:basedOn w:val="Heading5"/>
    <w:next w:val="Normal"/>
    <w:link w:val="Heading3Char"/>
    <w:uiPriority w:val="1"/>
    <w:qFormat/>
    <w:rsid w:val="005F3C14"/>
    <w:pPr>
      <w:tabs>
        <w:tab w:val="left" w:pos="1620"/>
      </w:tabs>
      <w:outlineLvl w:val="2"/>
    </w:pPr>
  </w:style>
  <w:style w:type="paragraph" w:styleId="Heading4">
    <w:name w:val="heading 4"/>
    <w:basedOn w:val="Normal"/>
    <w:next w:val="Normal"/>
    <w:link w:val="Heading4Char"/>
    <w:uiPriority w:val="1"/>
    <w:qFormat/>
    <w:rsid w:val="00105F14"/>
    <w:pPr>
      <w:keepNext/>
      <w:keepLines/>
      <w:pBdr>
        <w:top w:val="single" w:sz="8" w:space="3" w:color="808080"/>
        <w:left w:val="single" w:sz="8" w:space="4" w:color="808080"/>
        <w:bottom w:val="single" w:sz="8" w:space="3" w:color="808080"/>
        <w:right w:val="single" w:sz="8" w:space="4" w:color="808080"/>
      </w:pBdr>
      <w:spacing w:before="240" w:beforeAutospacing="0" w:after="60" w:afterAutospacing="0"/>
      <w:ind w:left="2160" w:hanging="2160"/>
      <w:outlineLvl w:val="3"/>
    </w:pPr>
    <w:rPr>
      <w:rFonts w:ascii="Arial" w:hAnsi="Arial"/>
      <w:b/>
      <w:bCs/>
      <w:szCs w:val="28"/>
    </w:rPr>
  </w:style>
  <w:style w:type="paragraph" w:styleId="Heading5">
    <w:name w:val="heading 5"/>
    <w:basedOn w:val="Normal"/>
    <w:next w:val="Normal"/>
    <w:uiPriority w:val="1"/>
    <w:unhideWhenUsed/>
    <w:qFormat/>
    <w:rsid w:val="00202617"/>
    <w:pPr>
      <w:keepNext/>
      <w:keepLines/>
      <w:outlineLvl w:val="4"/>
    </w:pPr>
    <w:rPr>
      <w:rFonts w:ascii="Arial" w:hAnsi="Arial"/>
      <w:b/>
      <w:bCs/>
      <w:iCs/>
      <w:szCs w:val="26"/>
    </w:rPr>
  </w:style>
  <w:style w:type="paragraph" w:styleId="Heading6">
    <w:name w:val="heading 6"/>
    <w:basedOn w:val="Normal"/>
    <w:next w:val="Normal"/>
    <w:uiPriority w:val="1"/>
    <w:unhideWhenUsed/>
    <w:qFormat/>
    <w:rsid w:val="00202617"/>
    <w:pPr>
      <w:keepNext/>
      <w:spacing w:before="120" w:after="180"/>
      <w:outlineLvl w:val="5"/>
    </w:pPr>
    <w:rPr>
      <w:rFonts w:ascii="Arial" w:hAnsi="Arial"/>
      <w:b/>
      <w:i/>
      <w:snapToGrid w:val="0"/>
      <w:sz w:val="20"/>
    </w:rPr>
  </w:style>
  <w:style w:type="paragraph" w:styleId="Heading7">
    <w:name w:val="heading 7"/>
    <w:basedOn w:val="Normal"/>
    <w:next w:val="Normal"/>
    <w:uiPriority w:val="1"/>
    <w:unhideWhenUsed/>
    <w:qFormat/>
    <w:rsid w:val="00202617"/>
    <w:pPr>
      <w:keepNext/>
      <w:outlineLvl w:val="6"/>
    </w:pPr>
    <w:rPr>
      <w:b/>
      <w:color w:val="008000"/>
      <w:sz w:val="26"/>
      <w:szCs w:val="26"/>
      <w:u w:val="single"/>
    </w:rPr>
  </w:style>
  <w:style w:type="paragraph" w:styleId="Heading8">
    <w:name w:val="heading 8"/>
    <w:basedOn w:val="Normal"/>
    <w:next w:val="Normal"/>
    <w:uiPriority w:val="1"/>
    <w:unhideWhenUsed/>
    <w:qFormat/>
    <w:rsid w:val="00202617"/>
    <w:pPr>
      <w:spacing w:before="240" w:after="60"/>
      <w:outlineLvl w:val="7"/>
    </w:pPr>
    <w:rPr>
      <w:i/>
      <w:iCs/>
    </w:rPr>
  </w:style>
  <w:style w:type="paragraph" w:styleId="Heading9">
    <w:name w:val="heading 9"/>
    <w:basedOn w:val="Normal"/>
    <w:next w:val="Normal"/>
    <w:link w:val="Heading9Char"/>
    <w:uiPriority w:val="1"/>
    <w:unhideWhenUsed/>
    <w:qFormat/>
    <w:rsid w:val="00202617"/>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1"/>
    <w:rsid w:val="005F3C14"/>
    <w:rPr>
      <w:rFonts w:ascii="Arial" w:hAnsi="Arial"/>
      <w:b/>
      <w:bCs/>
      <w:iCs/>
      <w:sz w:val="24"/>
      <w:szCs w:val="26"/>
    </w:rPr>
  </w:style>
  <w:style w:type="paragraph" w:styleId="BalloonText">
    <w:name w:val="Balloon Text"/>
    <w:basedOn w:val="Normal"/>
    <w:link w:val="BalloonTextChar"/>
    <w:uiPriority w:val="99"/>
    <w:rsid w:val="00202617"/>
    <w:rPr>
      <w:rFonts w:ascii="Tahoma" w:hAnsi="Tahoma"/>
      <w:sz w:val="16"/>
      <w:szCs w:val="16"/>
      <w:lang w:val="x-none" w:eastAsia="x-none"/>
    </w:rPr>
  </w:style>
  <w:style w:type="character" w:customStyle="1" w:styleId="BalloonTextChar">
    <w:name w:val="Balloon Text Char"/>
    <w:link w:val="BalloonText"/>
    <w:uiPriority w:val="99"/>
    <w:rsid w:val="00202617"/>
    <w:rPr>
      <w:rFonts w:ascii="Tahoma" w:hAnsi="Tahoma"/>
      <w:sz w:val="16"/>
      <w:szCs w:val="16"/>
      <w:lang w:val="x-none" w:eastAsia="x-none"/>
    </w:rPr>
  </w:style>
  <w:style w:type="paragraph" w:customStyle="1" w:styleId="AppealBox">
    <w:name w:val="Appeal Box"/>
    <w:basedOn w:val="Normal"/>
    <w:next w:val="Normal"/>
    <w:uiPriority w:val="2"/>
    <w:qFormat/>
    <w:rsid w:val="00202617"/>
    <w:pPr>
      <w:keepLines/>
      <w:pBdr>
        <w:top w:val="single" w:sz="4" w:space="1" w:color="BFBFBF"/>
        <w:left w:val="single" w:sz="4" w:space="4" w:color="BFBFBF"/>
        <w:bottom w:val="single" w:sz="4" w:space="1" w:color="BFBFBF"/>
        <w:right w:val="single" w:sz="4" w:space="4" w:color="BFBFBF"/>
      </w:pBdr>
      <w:shd w:val="clear" w:color="auto" w:fill="D9D9D9"/>
      <w:ind w:left="1800" w:hanging="1800"/>
    </w:pPr>
  </w:style>
  <w:style w:type="paragraph" w:customStyle="1" w:styleId="ChapterDescription">
    <w:name w:val="Chapter Description"/>
    <w:basedOn w:val="Normal"/>
    <w:uiPriority w:val="2"/>
    <w:qFormat/>
    <w:rsid w:val="000518D8"/>
    <w:pPr>
      <w:spacing w:before="0" w:beforeAutospacing="0"/>
      <w:ind w:left="1440" w:right="540"/>
    </w:pPr>
    <w:rPr>
      <w:noProof/>
    </w:rPr>
  </w:style>
  <w:style w:type="character" w:styleId="CommentReference">
    <w:name w:val="annotation reference"/>
    <w:uiPriority w:val="99"/>
    <w:rsid w:val="00202617"/>
    <w:rPr>
      <w:sz w:val="16"/>
      <w:szCs w:val="16"/>
    </w:rPr>
  </w:style>
  <w:style w:type="character" w:customStyle="1" w:styleId="CommentTextChar">
    <w:name w:val="Comment Text Char"/>
    <w:aliases w:val="t Char"/>
    <w:link w:val="CommentText"/>
    <w:uiPriority w:val="99"/>
    <w:rsid w:val="00883121"/>
  </w:style>
  <w:style w:type="paragraph" w:styleId="CommentText">
    <w:name w:val="annotation text"/>
    <w:aliases w:val="t"/>
    <w:basedOn w:val="Normal"/>
    <w:link w:val="CommentTextChar"/>
    <w:uiPriority w:val="99"/>
    <w:qFormat/>
    <w:rsid w:val="00202617"/>
    <w:rPr>
      <w:sz w:val="20"/>
      <w:szCs w:val="20"/>
    </w:rPr>
  </w:style>
  <w:style w:type="paragraph" w:customStyle="1" w:styleId="Divider">
    <w:name w:val="Divider"/>
    <w:basedOn w:val="NoSpacing"/>
    <w:uiPriority w:val="2"/>
    <w:qFormat/>
    <w:rsid w:val="004D7075"/>
    <w:pPr>
      <w:pBdr>
        <w:top w:val="single" w:sz="18" w:space="1" w:color="808080"/>
      </w:pBdr>
      <w:spacing w:before="100" w:beforeAutospacing="1" w:after="100" w:afterAutospacing="1"/>
    </w:pPr>
    <w:rPr>
      <w:sz w:val="8"/>
      <w:szCs w:val="4"/>
    </w:rPr>
  </w:style>
  <w:style w:type="paragraph" w:styleId="NoSpacing">
    <w:name w:val="No Spacing"/>
    <w:qFormat/>
    <w:rsid w:val="00202617"/>
    <w:rPr>
      <w:sz w:val="24"/>
      <w:szCs w:val="24"/>
    </w:rPr>
  </w:style>
  <w:style w:type="character" w:customStyle="1" w:styleId="FooterChar">
    <w:name w:val="Footer Char"/>
    <w:link w:val="Footer"/>
    <w:uiPriority w:val="99"/>
    <w:rsid w:val="00883121"/>
    <w:rPr>
      <w:rFonts w:ascii="Arial" w:hAnsi="Arial"/>
      <w:lang w:val="x-none" w:eastAsia="x-none"/>
    </w:rPr>
  </w:style>
  <w:style w:type="paragraph" w:styleId="Footer">
    <w:name w:val="footer"/>
    <w:basedOn w:val="Normal"/>
    <w:link w:val="FooterChar"/>
    <w:uiPriority w:val="99"/>
    <w:rsid w:val="0039195E"/>
    <w:pPr>
      <w:widowControl w:val="0"/>
      <w:tabs>
        <w:tab w:val="right" w:pos="9360"/>
      </w:tabs>
      <w:snapToGrid w:val="0"/>
      <w:spacing w:before="0" w:beforeAutospacing="0" w:after="0" w:afterAutospacing="0"/>
    </w:pPr>
    <w:rPr>
      <w:rFonts w:ascii="Arial" w:hAnsi="Arial"/>
      <w:sz w:val="20"/>
      <w:szCs w:val="20"/>
      <w:lang w:val="x-none" w:eastAsia="x-none"/>
    </w:rPr>
  </w:style>
  <w:style w:type="character" w:styleId="FootnoteReference">
    <w:name w:val="footnote reference"/>
    <w:uiPriority w:val="2"/>
    <w:rsid w:val="00202617"/>
    <w:rPr>
      <w:vertAlign w:val="superscript"/>
    </w:rPr>
  </w:style>
  <w:style w:type="paragraph" w:styleId="FootnoteText">
    <w:name w:val="footnote text"/>
    <w:basedOn w:val="Normal"/>
    <w:link w:val="FootnoteTextChar"/>
    <w:uiPriority w:val="2"/>
    <w:rsid w:val="00202617"/>
    <w:rPr>
      <w:sz w:val="20"/>
      <w:szCs w:val="20"/>
    </w:rPr>
  </w:style>
  <w:style w:type="character" w:customStyle="1" w:styleId="FootnoteTextChar">
    <w:name w:val="Footnote Text Char"/>
    <w:basedOn w:val="DefaultParagraphFont"/>
    <w:link w:val="FootnoteText"/>
    <w:uiPriority w:val="2"/>
    <w:rsid w:val="00883121"/>
  </w:style>
  <w:style w:type="character" w:customStyle="1" w:styleId="2instructions">
    <w:name w:val="2 instructions"/>
    <w:uiPriority w:val="2"/>
    <w:rsid w:val="00202617"/>
    <w:rPr>
      <w:smallCaps/>
      <w:color w:val="000000"/>
      <w:shd w:val="clear" w:color="auto" w:fill="E0E0E0"/>
    </w:rPr>
  </w:style>
  <w:style w:type="paragraph" w:customStyle="1" w:styleId="0bullet1">
    <w:name w:val="0 bullet1"/>
    <w:basedOn w:val="Normal"/>
    <w:uiPriority w:val="2"/>
    <w:qFormat/>
    <w:rsid w:val="00202617"/>
    <w:pPr>
      <w:numPr>
        <w:numId w:val="37"/>
      </w:numPr>
      <w:spacing w:after="180"/>
    </w:pPr>
    <w:rPr>
      <w:snapToGrid w:val="0"/>
    </w:rPr>
  </w:style>
  <w:style w:type="character" w:styleId="Hyperlink">
    <w:name w:val="Hyperlink"/>
    <w:uiPriority w:val="99"/>
    <w:rsid w:val="00C01AD8"/>
    <w:rPr>
      <w:noProof/>
      <w:color w:val="0000FF"/>
      <w:u w:val="single"/>
    </w:rPr>
  </w:style>
  <w:style w:type="paragraph" w:customStyle="1" w:styleId="HeaderBar">
    <w:name w:val="Header Bar"/>
    <w:basedOn w:val="Normal"/>
    <w:uiPriority w:val="2"/>
    <w:qFormat/>
    <w:rsid w:val="00BF6EBD"/>
    <w:pPr>
      <w:pBdr>
        <w:top w:val="single" w:sz="18" w:space="3" w:color="A6A6A6"/>
      </w:pBdr>
      <w:spacing w:before="60" w:beforeAutospacing="0" w:after="240" w:afterAutospacing="0"/>
    </w:pPr>
    <w:rPr>
      <w:rFonts w:ascii="Arial" w:hAnsi="Arial"/>
      <w:sz w:val="22"/>
    </w:rPr>
  </w:style>
  <w:style w:type="paragraph" w:customStyle="1" w:styleId="Heading3Divider">
    <w:name w:val="Heading 3 Divider"/>
    <w:basedOn w:val="Heading3"/>
    <w:uiPriority w:val="1"/>
    <w:qFormat/>
    <w:rsid w:val="00202617"/>
    <w:pPr>
      <w:pBdr>
        <w:top w:val="single" w:sz="8" w:space="3" w:color="BFBFBF"/>
        <w:left w:val="single" w:sz="8" w:space="4" w:color="BFBFBF"/>
        <w:bottom w:val="single" w:sz="8" w:space="3" w:color="BFBFBF"/>
        <w:right w:val="single" w:sz="8" w:space="4" w:color="BFBFBF"/>
      </w:pBdr>
      <w:shd w:val="clear" w:color="auto" w:fill="BFBFBF"/>
    </w:pPr>
  </w:style>
  <w:style w:type="paragraph" w:customStyle="1" w:styleId="MediumShading1-Accent12">
    <w:name w:val="Medium Shading 1 - Accent 12"/>
    <w:qFormat/>
    <w:rsid w:val="00202617"/>
    <w:rPr>
      <w:rFonts w:ascii="Charter BT" w:eastAsia="Calibri" w:hAnsi="Charter BT"/>
      <w:sz w:val="24"/>
      <w:szCs w:val="24"/>
    </w:rPr>
  </w:style>
  <w:style w:type="paragraph" w:customStyle="1" w:styleId="MethodChartHeading">
    <w:name w:val="Method Chart Heading"/>
    <w:basedOn w:val="Normal"/>
    <w:uiPriority w:val="2"/>
    <w:qFormat/>
    <w:rsid w:val="00202617"/>
    <w:pPr>
      <w:keepNext/>
      <w:widowControl w:val="0"/>
      <w:spacing w:before="80" w:beforeAutospacing="0" w:after="80" w:afterAutospacing="0"/>
    </w:pPr>
    <w:rPr>
      <w:b/>
      <w:snapToGrid w:val="0"/>
      <w:szCs w:val="20"/>
    </w:rPr>
  </w:style>
  <w:style w:type="paragraph" w:customStyle="1" w:styleId="Minorsubheadingindented25">
    <w:name w:val="Minor subheading (indented .25)"/>
    <w:basedOn w:val="Normal"/>
    <w:next w:val="Normal"/>
    <w:uiPriority w:val="2"/>
    <w:qFormat/>
    <w:rsid w:val="00FF5AFF"/>
    <w:pPr>
      <w:keepNext/>
      <w:keepLines/>
      <w:spacing w:after="120" w:afterAutospacing="0"/>
      <w:ind w:left="360"/>
      <w:outlineLvl w:val="5"/>
    </w:pPr>
    <w:rPr>
      <w:b/>
      <w:i/>
    </w:rPr>
  </w:style>
  <w:style w:type="paragraph" w:customStyle="1" w:styleId="subheading">
    <w:name w:val="subheading"/>
    <w:basedOn w:val="Normal"/>
    <w:next w:val="Normal"/>
    <w:uiPriority w:val="2"/>
    <w:qFormat/>
    <w:rsid w:val="002D429A"/>
    <w:pPr>
      <w:keepNext/>
      <w:spacing w:after="120" w:afterAutospacing="0"/>
    </w:pPr>
    <w:rPr>
      <w:rFonts w:ascii="Arial" w:hAnsi="Arial" w:cs="Arial"/>
      <w:b/>
    </w:rPr>
  </w:style>
  <w:style w:type="paragraph" w:customStyle="1" w:styleId="TableHeaderSide">
    <w:name w:val="Table Header Side"/>
    <w:basedOn w:val="Normal"/>
    <w:next w:val="Normal"/>
    <w:uiPriority w:val="2"/>
    <w:qFormat/>
    <w:rsid w:val="00784A57"/>
    <w:pPr>
      <w:spacing w:before="0" w:beforeAutospacing="0" w:after="80" w:afterAutospacing="0"/>
    </w:pPr>
    <w:rPr>
      <w:b/>
      <w:lang w:bidi="en-US"/>
    </w:rPr>
  </w:style>
  <w:style w:type="paragraph" w:styleId="BodyTextIndent2">
    <w:name w:val="Body Text Indent 2"/>
    <w:basedOn w:val="Normal"/>
    <w:link w:val="BodyTextIndent2Char"/>
    <w:uiPriority w:val="2"/>
    <w:rsid w:val="00FE7568"/>
    <w:pPr>
      <w:spacing w:after="120" w:line="480" w:lineRule="auto"/>
      <w:ind w:left="360"/>
    </w:pPr>
  </w:style>
  <w:style w:type="paragraph" w:styleId="Header">
    <w:name w:val="header"/>
    <w:basedOn w:val="Normal"/>
    <w:next w:val="Normal"/>
    <w:link w:val="HeaderChar"/>
    <w:uiPriority w:val="99"/>
    <w:rsid w:val="00202617"/>
    <w:pPr>
      <w:tabs>
        <w:tab w:val="right" w:pos="9360"/>
      </w:tabs>
      <w:spacing w:before="0" w:beforeAutospacing="0" w:after="0" w:afterAutospacing="0"/>
      <w:ind w:left="1260" w:right="720" w:hanging="1260"/>
    </w:pPr>
    <w:rPr>
      <w:rFonts w:ascii="Arial" w:hAnsi="Arial"/>
      <w:sz w:val="20"/>
    </w:rPr>
  </w:style>
  <w:style w:type="character" w:styleId="PageNumber">
    <w:name w:val="page number"/>
    <w:uiPriority w:val="2"/>
    <w:rsid w:val="00202617"/>
  </w:style>
  <w:style w:type="character" w:styleId="FollowedHyperlink">
    <w:name w:val="FollowedHyperlink"/>
    <w:uiPriority w:val="2"/>
    <w:rsid w:val="00202617"/>
    <w:rPr>
      <w:color w:val="800080"/>
      <w:u w:val="single"/>
    </w:rPr>
  </w:style>
  <w:style w:type="paragraph" w:customStyle="1" w:styleId="ColorfulList-Accent12">
    <w:name w:val="Colorful List - Accent 12"/>
    <w:basedOn w:val="Normal"/>
    <w:uiPriority w:val="2"/>
    <w:qFormat/>
    <w:rsid w:val="00202617"/>
    <w:pPr>
      <w:ind w:left="720"/>
      <w:contextualSpacing/>
    </w:pPr>
    <w:rPr>
      <w:rFonts w:ascii="Charter BT" w:eastAsia="Calibri" w:hAnsi="Charter BT"/>
    </w:rPr>
  </w:style>
  <w:style w:type="paragraph" w:customStyle="1" w:styleId="15paragraphafter15ptheading">
    <w:name w:val="15 paragraph after 15 pt heading"/>
    <w:basedOn w:val="Normal"/>
    <w:uiPriority w:val="2"/>
    <w:qFormat/>
    <w:rsid w:val="004D7075"/>
    <w:rPr>
      <w:bCs/>
      <w:sz w:val="26"/>
      <w:szCs w:val="26"/>
    </w:rPr>
  </w:style>
  <w:style w:type="paragraph" w:customStyle="1" w:styleId="MediumShading1-Accent11">
    <w:name w:val="Medium Shading 1 - Accent 11"/>
    <w:qFormat/>
    <w:rsid w:val="00202617"/>
    <w:rPr>
      <w:rFonts w:ascii="Charter BT" w:eastAsia="Calibri" w:hAnsi="Charter BT"/>
      <w:sz w:val="24"/>
      <w:szCs w:val="24"/>
    </w:rPr>
  </w:style>
  <w:style w:type="paragraph" w:styleId="TOC2">
    <w:name w:val="toc 2"/>
    <w:basedOn w:val="Normal"/>
    <w:next w:val="Normal"/>
    <w:autoRedefine/>
    <w:uiPriority w:val="39"/>
    <w:rsid w:val="00AB35E2"/>
    <w:pPr>
      <w:tabs>
        <w:tab w:val="left" w:pos="1800"/>
        <w:tab w:val="right" w:leader="dot" w:pos="9360"/>
      </w:tabs>
      <w:spacing w:before="40" w:beforeAutospacing="0" w:after="40" w:afterAutospacing="0"/>
      <w:ind w:left="1800" w:right="720" w:hanging="1440"/>
    </w:pPr>
    <w:rPr>
      <w:rFonts w:ascii="Arial" w:hAnsi="Arial"/>
      <w:bCs/>
      <w:szCs w:val="22"/>
    </w:rPr>
  </w:style>
  <w:style w:type="paragraph" w:styleId="TOC1">
    <w:name w:val="toc 1"/>
    <w:basedOn w:val="Normal"/>
    <w:next w:val="Normal"/>
    <w:autoRedefine/>
    <w:uiPriority w:val="39"/>
    <w:rsid w:val="006E7728"/>
    <w:pPr>
      <w:keepNext/>
      <w:tabs>
        <w:tab w:val="right" w:leader="dot" w:pos="9360"/>
      </w:tabs>
      <w:spacing w:after="120" w:afterAutospacing="0"/>
      <w:ind w:left="1440" w:right="720" w:hanging="1440"/>
    </w:pPr>
    <w:rPr>
      <w:rFonts w:ascii="Source Sans Pro" w:hAnsi="Source Sans Pro"/>
      <w:b/>
      <w:iCs/>
      <w:color w:val="000000" w:themeColor="text1"/>
    </w:rPr>
  </w:style>
  <w:style w:type="paragraph" w:styleId="TOC3">
    <w:name w:val="toc 3"/>
    <w:basedOn w:val="Normal"/>
    <w:next w:val="Normal"/>
    <w:autoRedefine/>
    <w:uiPriority w:val="39"/>
    <w:rsid w:val="00E55D4E"/>
    <w:pPr>
      <w:keepNext/>
      <w:tabs>
        <w:tab w:val="right" w:leader="dot" w:pos="9350"/>
      </w:tabs>
      <w:spacing w:after="80" w:afterAutospacing="0"/>
      <w:ind w:left="1800" w:right="720" w:hanging="1800"/>
    </w:pPr>
    <w:rPr>
      <w:rFonts w:ascii="Arial" w:hAnsi="Arial"/>
      <w:b/>
      <w:noProof/>
      <w:szCs w:val="20"/>
    </w:rPr>
  </w:style>
  <w:style w:type="paragraph" w:styleId="TOC4">
    <w:name w:val="toc 4"/>
    <w:basedOn w:val="Normal"/>
    <w:next w:val="Normal"/>
    <w:autoRedefine/>
    <w:uiPriority w:val="39"/>
    <w:rsid w:val="000033EC"/>
    <w:pPr>
      <w:tabs>
        <w:tab w:val="left" w:pos="1920"/>
        <w:tab w:val="right" w:leader="dot" w:pos="9350"/>
      </w:tabs>
      <w:spacing w:before="80" w:beforeAutospacing="0" w:after="80" w:afterAutospacing="0"/>
      <w:ind w:left="1890" w:right="360" w:hanging="1530"/>
    </w:pPr>
    <w:rPr>
      <w:noProof/>
      <w:szCs w:val="20"/>
    </w:rPr>
  </w:style>
  <w:style w:type="paragraph" w:customStyle="1" w:styleId="StepHeading">
    <w:name w:val="Step Heading"/>
    <w:basedOn w:val="Normal"/>
    <w:uiPriority w:val="2"/>
    <w:qFormat/>
    <w:rsid w:val="00FF5AFF"/>
    <w:pPr>
      <w:keepNext/>
      <w:spacing w:before="240" w:beforeAutospacing="0" w:after="180" w:afterAutospacing="0"/>
      <w:outlineLvl w:val="4"/>
    </w:pPr>
    <w:rPr>
      <w:rFonts w:ascii="Arial" w:hAnsi="Arial"/>
      <w:b/>
    </w:rPr>
  </w:style>
  <w:style w:type="paragraph" w:styleId="CommentSubject">
    <w:name w:val="annotation subject"/>
    <w:basedOn w:val="CommentText"/>
    <w:next w:val="CommentText"/>
    <w:link w:val="CommentSubjectChar"/>
    <w:uiPriority w:val="99"/>
    <w:semiHidden/>
    <w:rsid w:val="00202617"/>
    <w:rPr>
      <w:b/>
      <w:bCs/>
    </w:rPr>
  </w:style>
  <w:style w:type="paragraph" w:styleId="DocumentMap">
    <w:name w:val="Document Map"/>
    <w:basedOn w:val="Normal"/>
    <w:link w:val="DocumentMapChar"/>
    <w:uiPriority w:val="99"/>
    <w:semiHidden/>
    <w:rsid w:val="00202617"/>
    <w:pPr>
      <w:shd w:val="clear" w:color="auto" w:fill="000080"/>
    </w:pPr>
    <w:rPr>
      <w:rFonts w:ascii="Tahoma" w:hAnsi="Tahoma"/>
      <w:sz w:val="20"/>
      <w:szCs w:val="20"/>
      <w:lang w:val="x-none" w:eastAsia="x-none"/>
    </w:rPr>
  </w:style>
  <w:style w:type="character" w:customStyle="1" w:styleId="DocumentMapChar">
    <w:name w:val="Document Map Char"/>
    <w:link w:val="DocumentMap"/>
    <w:uiPriority w:val="99"/>
    <w:semiHidden/>
    <w:rsid w:val="00202617"/>
    <w:rPr>
      <w:rFonts w:ascii="Tahoma" w:hAnsi="Tahoma"/>
      <w:shd w:val="clear" w:color="auto" w:fill="000080"/>
      <w:lang w:val="x-none" w:eastAsia="x-none"/>
    </w:rPr>
  </w:style>
  <w:style w:type="paragraph" w:customStyle="1" w:styleId="ReplaceText">
    <w:name w:val="Replace Text"/>
    <w:basedOn w:val="Normal"/>
    <w:qFormat/>
    <w:rsid w:val="00091056"/>
    <w:pPr>
      <w:spacing w:before="0" w:beforeAutospacing="0" w:after="0" w:afterAutospacing="0"/>
    </w:pPr>
    <w:rPr>
      <w:color w:val="0070C0"/>
      <w:lang w:bidi="en-US"/>
    </w:rPr>
  </w:style>
  <w:style w:type="paragraph" w:customStyle="1" w:styleId="ColorfulList-Accent11">
    <w:name w:val="Colorful List - Accent 11"/>
    <w:basedOn w:val="Normal"/>
    <w:uiPriority w:val="34"/>
    <w:qFormat/>
    <w:rsid w:val="00202617"/>
    <w:pPr>
      <w:ind w:left="720"/>
      <w:contextualSpacing/>
    </w:pPr>
    <w:rPr>
      <w:rFonts w:ascii="Charter BT" w:eastAsia="Calibri" w:hAnsi="Charter BT"/>
    </w:rPr>
  </w:style>
  <w:style w:type="paragraph" w:customStyle="1" w:styleId="LightShading-Accent51">
    <w:name w:val="Light Shading - Accent 51"/>
    <w:hidden/>
    <w:uiPriority w:val="99"/>
    <w:semiHidden/>
    <w:rsid w:val="00EF14FF"/>
    <w:rPr>
      <w:sz w:val="24"/>
      <w:szCs w:val="24"/>
    </w:rPr>
  </w:style>
  <w:style w:type="paragraph" w:customStyle="1" w:styleId="LightList-Accent51">
    <w:name w:val="Light List - Accent 51"/>
    <w:basedOn w:val="Normal"/>
    <w:uiPriority w:val="3"/>
    <w:qFormat/>
    <w:rsid w:val="00202617"/>
    <w:pPr>
      <w:ind w:left="720"/>
    </w:pPr>
  </w:style>
  <w:style w:type="character" w:customStyle="1" w:styleId="A12">
    <w:name w:val="A12"/>
    <w:uiPriority w:val="2"/>
    <w:rsid w:val="00202617"/>
    <w:rPr>
      <w:rFonts w:ascii="Minion Pro" w:hAnsi="Minion Pro" w:hint="default"/>
      <w:color w:val="000000"/>
    </w:rPr>
  </w:style>
  <w:style w:type="paragraph" w:customStyle="1" w:styleId="LightGrid-Accent32">
    <w:name w:val="Light Grid - Accent 32"/>
    <w:basedOn w:val="Normal"/>
    <w:uiPriority w:val="3"/>
    <w:qFormat/>
    <w:rsid w:val="00244AF2"/>
    <w:pPr>
      <w:spacing w:before="0" w:beforeAutospacing="0" w:after="200" w:afterAutospacing="0" w:line="276" w:lineRule="auto"/>
      <w:ind w:left="720"/>
      <w:contextualSpacing/>
    </w:pPr>
    <w:rPr>
      <w:rFonts w:ascii="Cambria" w:eastAsia="Cambria" w:hAnsi="Cambria"/>
      <w:sz w:val="22"/>
      <w:szCs w:val="22"/>
    </w:rPr>
  </w:style>
  <w:style w:type="paragraph" w:customStyle="1" w:styleId="LightList-Accent32">
    <w:name w:val="Light List - Accent 32"/>
    <w:hidden/>
    <w:rsid w:val="002348F2"/>
    <w:rPr>
      <w:sz w:val="24"/>
      <w:szCs w:val="24"/>
    </w:rPr>
  </w:style>
  <w:style w:type="paragraph" w:customStyle="1" w:styleId="LightList-Accent31">
    <w:name w:val="Light List - Accent 31"/>
    <w:hidden/>
    <w:uiPriority w:val="99"/>
    <w:semiHidden/>
    <w:rsid w:val="002D4505"/>
    <w:rPr>
      <w:sz w:val="24"/>
      <w:szCs w:val="24"/>
    </w:rPr>
  </w:style>
  <w:style w:type="paragraph" w:customStyle="1" w:styleId="LightGrid-Accent31">
    <w:name w:val="Light Grid - Accent 31"/>
    <w:basedOn w:val="Normal"/>
    <w:uiPriority w:val="3"/>
    <w:qFormat/>
    <w:rsid w:val="00202617"/>
    <w:pPr>
      <w:ind w:left="720"/>
      <w:contextualSpacing/>
    </w:pPr>
  </w:style>
  <w:style w:type="table" w:styleId="TableGrid">
    <w:name w:val="Table Grid"/>
    <w:aliases w:val="contact Table Grid"/>
    <w:basedOn w:val="TableNormal"/>
    <w:rsid w:val="002026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rfulShading-Accent11">
    <w:name w:val="Colorful Shading - Accent 11"/>
    <w:hidden/>
    <w:rsid w:val="00EE3EA5"/>
    <w:rPr>
      <w:sz w:val="24"/>
      <w:szCs w:val="24"/>
    </w:rPr>
  </w:style>
  <w:style w:type="paragraph" w:customStyle="1" w:styleId="ColorfulList-Accent13">
    <w:name w:val="Colorful List - Accent 13"/>
    <w:basedOn w:val="Normal"/>
    <w:uiPriority w:val="34"/>
    <w:qFormat/>
    <w:rsid w:val="0004351A"/>
    <w:pPr>
      <w:spacing w:before="120" w:beforeAutospacing="0" w:after="120" w:afterAutospacing="0"/>
      <w:ind w:left="720"/>
    </w:pPr>
    <w:rPr>
      <w:rFonts w:eastAsia="MS Mincho"/>
    </w:rPr>
  </w:style>
  <w:style w:type="paragraph" w:styleId="Revision">
    <w:name w:val="Revision"/>
    <w:hidden/>
    <w:rsid w:val="00FC2BEE"/>
    <w:rPr>
      <w:sz w:val="24"/>
      <w:szCs w:val="24"/>
    </w:rPr>
  </w:style>
  <w:style w:type="paragraph" w:styleId="ListBullet">
    <w:name w:val="List Bullet"/>
    <w:basedOn w:val="Normal"/>
    <w:rsid w:val="00BD7C07"/>
    <w:pPr>
      <w:numPr>
        <w:numId w:val="211"/>
      </w:numPr>
      <w:spacing w:before="0" w:beforeAutospacing="0" w:after="120" w:afterAutospacing="0"/>
    </w:pPr>
  </w:style>
  <w:style w:type="character" w:styleId="Strong">
    <w:name w:val="Strong"/>
    <w:uiPriority w:val="2"/>
    <w:qFormat/>
    <w:rsid w:val="00202617"/>
    <w:rPr>
      <w:b/>
      <w:bCs/>
    </w:rPr>
  </w:style>
  <w:style w:type="paragraph" w:customStyle="1" w:styleId="TableBold11">
    <w:name w:val="Table Bold 11"/>
    <w:basedOn w:val="Normal"/>
    <w:qFormat/>
    <w:rsid w:val="00784A57"/>
    <w:pPr>
      <w:spacing w:before="0" w:beforeAutospacing="0" w:after="60" w:afterAutospacing="0"/>
    </w:pPr>
    <w:rPr>
      <w:b/>
      <w:lang w:bidi="en-US"/>
    </w:rPr>
  </w:style>
  <w:style w:type="paragraph" w:styleId="ListParagraph">
    <w:name w:val="List Paragraph"/>
    <w:basedOn w:val="Normal"/>
    <w:link w:val="ListParagraphChar"/>
    <w:uiPriority w:val="34"/>
    <w:qFormat/>
    <w:rsid w:val="00C72ACF"/>
    <w:pPr>
      <w:ind w:left="720"/>
      <w:contextualSpacing/>
    </w:pPr>
  </w:style>
  <w:style w:type="character" w:customStyle="1" w:styleId="HeaderChar">
    <w:name w:val="Header Char"/>
    <w:basedOn w:val="DefaultParagraphFont"/>
    <w:link w:val="Header"/>
    <w:uiPriority w:val="99"/>
    <w:rsid w:val="00B0116D"/>
    <w:rPr>
      <w:rFonts w:ascii="Arial" w:hAnsi="Arial"/>
      <w:szCs w:val="24"/>
    </w:rPr>
  </w:style>
  <w:style w:type="paragraph" w:customStyle="1" w:styleId="4pointsafter">
    <w:name w:val="4 points after"/>
    <w:basedOn w:val="NoSpacing"/>
    <w:uiPriority w:val="2"/>
    <w:qFormat/>
    <w:rsid w:val="00A03FD4"/>
    <w:pPr>
      <w:spacing w:after="80"/>
    </w:pPr>
  </w:style>
  <w:style w:type="paragraph" w:customStyle="1" w:styleId="4pointsbullet">
    <w:name w:val="4 points bullet"/>
    <w:basedOn w:val="ListBullet"/>
    <w:uiPriority w:val="2"/>
    <w:qFormat/>
    <w:rsid w:val="00275683"/>
    <w:pPr>
      <w:numPr>
        <w:numId w:val="38"/>
      </w:numPr>
      <w:spacing w:before="80" w:after="80"/>
      <w:contextualSpacing/>
    </w:pPr>
  </w:style>
  <w:style w:type="paragraph" w:customStyle="1" w:styleId="TableBold12">
    <w:name w:val="Table Bold 12"/>
    <w:next w:val="4pointsafter"/>
    <w:uiPriority w:val="2"/>
    <w:qFormat/>
    <w:rsid w:val="002771EF"/>
    <w:pPr>
      <w:spacing w:after="80"/>
    </w:pPr>
    <w:rPr>
      <w:b/>
      <w:sz w:val="24"/>
      <w:szCs w:val="24"/>
      <w:lang w:bidi="en-US"/>
    </w:rPr>
  </w:style>
  <w:style w:type="character" w:customStyle="1" w:styleId="BodyTextIndent2Char">
    <w:name w:val="Body Text Indent 2 Char"/>
    <w:link w:val="BodyTextIndent2"/>
    <w:uiPriority w:val="2"/>
    <w:rsid w:val="00883121"/>
    <w:rPr>
      <w:sz w:val="24"/>
      <w:szCs w:val="24"/>
    </w:rPr>
  </w:style>
  <w:style w:type="paragraph" w:customStyle="1" w:styleId="DivChapter">
    <w:name w:val="Div Chapter"/>
    <w:basedOn w:val="Normal"/>
    <w:link w:val="DivChapterChar"/>
    <w:uiPriority w:val="2"/>
    <w:unhideWhenUsed/>
    <w:qFormat/>
    <w:rsid w:val="00BF6EBD"/>
    <w:pPr>
      <w:spacing w:before="2500" w:beforeAutospacing="0" w:after="0" w:afterAutospacing="0"/>
      <w:jc w:val="right"/>
    </w:pPr>
    <w:rPr>
      <w:rFonts w:ascii="Arial" w:hAnsi="Arial" w:cs="Arial"/>
      <w:sz w:val="72"/>
      <w:szCs w:val="80"/>
    </w:rPr>
  </w:style>
  <w:style w:type="paragraph" w:customStyle="1" w:styleId="DivName">
    <w:name w:val="Div Name"/>
    <w:basedOn w:val="Normal"/>
    <w:uiPriority w:val="2"/>
    <w:qFormat/>
    <w:rsid w:val="00BF6EBD"/>
    <w:pPr>
      <w:spacing w:before="400" w:beforeAutospacing="0" w:after="0" w:afterAutospacing="0"/>
      <w:jc w:val="right"/>
    </w:pPr>
    <w:rPr>
      <w:rFonts w:ascii="Arial" w:hAnsi="Arial" w:cs="Arial"/>
      <w:i/>
      <w:sz w:val="56"/>
      <w:szCs w:val="80"/>
    </w:rPr>
  </w:style>
  <w:style w:type="paragraph" w:customStyle="1" w:styleId="HeaderChapterName">
    <w:name w:val="Header Chapter Name"/>
    <w:basedOn w:val="Header"/>
    <w:uiPriority w:val="1"/>
    <w:qFormat/>
    <w:rsid w:val="00BF6EBD"/>
    <w:rPr>
      <w:b/>
      <w:sz w:val="22"/>
    </w:rPr>
  </w:style>
  <w:style w:type="paragraph" w:styleId="ListBullet2">
    <w:name w:val="List Bullet 2"/>
    <w:basedOn w:val="Normal"/>
    <w:rsid w:val="00250760"/>
    <w:pPr>
      <w:spacing w:before="120" w:beforeAutospacing="0" w:after="120" w:afterAutospacing="0"/>
    </w:pPr>
  </w:style>
  <w:style w:type="paragraph" w:customStyle="1" w:styleId="4pointsbeforeandafter">
    <w:name w:val="4 points before and after"/>
    <w:basedOn w:val="Normal"/>
    <w:uiPriority w:val="2"/>
    <w:qFormat/>
    <w:rsid w:val="003D6F64"/>
    <w:pPr>
      <w:spacing w:before="80" w:beforeAutospacing="0" w:after="80" w:afterAutospacing="0"/>
    </w:pPr>
    <w:rPr>
      <w:rFonts w:eastAsiaTheme="minorHAnsi"/>
    </w:rPr>
  </w:style>
  <w:style w:type="table" w:customStyle="1" w:styleId="TableGrid1">
    <w:name w:val="Table Grid1"/>
    <w:basedOn w:val="TableNormal"/>
    <w:next w:val="TableGrid"/>
    <w:uiPriority w:val="59"/>
    <w:rsid w:val="000C3D28"/>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SubjectChar">
    <w:name w:val="Comment Subject Char"/>
    <w:basedOn w:val="CommentTextChar"/>
    <w:link w:val="CommentSubject"/>
    <w:uiPriority w:val="99"/>
    <w:semiHidden/>
    <w:rsid w:val="00D640FC"/>
    <w:rPr>
      <w:b/>
      <w:bCs/>
    </w:rPr>
  </w:style>
  <w:style w:type="paragraph" w:styleId="ListBullet4">
    <w:name w:val="List Bullet 4"/>
    <w:basedOn w:val="Normal"/>
    <w:unhideWhenUsed/>
    <w:rsid w:val="0063039C"/>
    <w:pPr>
      <w:numPr>
        <w:numId w:val="39"/>
      </w:numPr>
      <w:tabs>
        <w:tab w:val="clear" w:pos="1440"/>
      </w:tabs>
      <w:ind w:left="1012"/>
      <w:contextualSpacing/>
    </w:pPr>
  </w:style>
  <w:style w:type="paragraph" w:styleId="ListBullet3">
    <w:name w:val="List Bullet 3"/>
    <w:basedOn w:val="Normal"/>
    <w:unhideWhenUsed/>
    <w:rsid w:val="0057238E"/>
    <w:pPr>
      <w:spacing w:before="0" w:beforeAutospacing="0" w:after="120" w:afterAutospacing="0"/>
      <w:contextualSpacing/>
    </w:pPr>
  </w:style>
  <w:style w:type="paragraph" w:customStyle="1" w:styleId="Pageheader">
    <w:name w:val="Page header"/>
    <w:basedOn w:val="Normal"/>
    <w:uiPriority w:val="2"/>
    <w:qFormat/>
    <w:rsid w:val="006E33C6"/>
    <w:pPr>
      <w:tabs>
        <w:tab w:val="right" w:pos="9806"/>
      </w:tabs>
      <w:spacing w:before="0" w:beforeAutospacing="0" w:after="200" w:afterAutospacing="0" w:line="300" w:lineRule="exact"/>
      <w:ind w:right="-4"/>
    </w:pPr>
    <w:rPr>
      <w:rFonts w:ascii="Arial" w:eastAsia="Calibri" w:hAnsi="Arial"/>
      <w:color w:val="808080"/>
      <w:sz w:val="18"/>
      <w:szCs w:val="22"/>
    </w:rPr>
  </w:style>
  <w:style w:type="paragraph" w:styleId="ListNumber">
    <w:name w:val="List Number"/>
    <w:basedOn w:val="Normal"/>
    <w:rsid w:val="007722A9"/>
    <w:pPr>
      <w:numPr>
        <w:numId w:val="43"/>
      </w:numPr>
      <w:tabs>
        <w:tab w:val="clear" w:pos="360"/>
      </w:tabs>
      <w:ind w:left="810"/>
      <w:contextualSpacing/>
    </w:pPr>
  </w:style>
  <w:style w:type="character" w:customStyle="1" w:styleId="Heading4Char">
    <w:name w:val="Heading 4 Char"/>
    <w:basedOn w:val="DefaultParagraphFont"/>
    <w:link w:val="Heading4"/>
    <w:uiPriority w:val="1"/>
    <w:rsid w:val="00883121"/>
    <w:rPr>
      <w:rFonts w:ascii="Arial" w:hAnsi="Arial"/>
      <w:b/>
      <w:bCs/>
      <w:sz w:val="24"/>
      <w:szCs w:val="28"/>
    </w:rPr>
  </w:style>
  <w:style w:type="character" w:styleId="Emphasis">
    <w:name w:val="Emphasis"/>
    <w:basedOn w:val="DefaultParagraphFont"/>
    <w:uiPriority w:val="20"/>
    <w:qFormat/>
    <w:rsid w:val="00B82F5A"/>
    <w:rPr>
      <w:i/>
      <w:iCs/>
    </w:rPr>
  </w:style>
  <w:style w:type="character" w:customStyle="1" w:styleId="DivChapterChar">
    <w:name w:val="Div Chapter Char"/>
    <w:basedOn w:val="DefaultParagraphFont"/>
    <w:link w:val="DivChapter"/>
    <w:uiPriority w:val="2"/>
    <w:rsid w:val="00883121"/>
    <w:rPr>
      <w:rFonts w:ascii="Arial" w:hAnsi="Arial" w:cs="Arial"/>
      <w:sz w:val="72"/>
      <w:szCs w:val="80"/>
    </w:rPr>
  </w:style>
  <w:style w:type="numbering" w:customStyle="1" w:styleId="CurrentList1">
    <w:name w:val="Current List1"/>
    <w:uiPriority w:val="99"/>
    <w:rsid w:val="00843B7A"/>
    <w:pPr>
      <w:numPr>
        <w:numId w:val="61"/>
      </w:numPr>
    </w:pPr>
  </w:style>
  <w:style w:type="numbering" w:customStyle="1" w:styleId="CurrentList2">
    <w:name w:val="Current List2"/>
    <w:uiPriority w:val="99"/>
    <w:rsid w:val="00843B7A"/>
    <w:pPr>
      <w:numPr>
        <w:numId w:val="62"/>
      </w:numPr>
    </w:pPr>
  </w:style>
  <w:style w:type="numbering" w:customStyle="1" w:styleId="CurrentList3">
    <w:name w:val="Current List3"/>
    <w:uiPriority w:val="99"/>
    <w:rsid w:val="00BF0864"/>
    <w:pPr>
      <w:numPr>
        <w:numId w:val="63"/>
      </w:numPr>
    </w:pPr>
  </w:style>
  <w:style w:type="numbering" w:customStyle="1" w:styleId="CurrentList4">
    <w:name w:val="Current List4"/>
    <w:uiPriority w:val="99"/>
    <w:rsid w:val="00BF0864"/>
    <w:pPr>
      <w:numPr>
        <w:numId w:val="64"/>
      </w:numPr>
    </w:pPr>
  </w:style>
  <w:style w:type="character" w:styleId="UnresolvedMention">
    <w:name w:val="Unresolved Mention"/>
    <w:basedOn w:val="DefaultParagraphFont"/>
    <w:uiPriority w:val="99"/>
    <w:unhideWhenUsed/>
    <w:rsid w:val="009E6D0F"/>
    <w:rPr>
      <w:color w:val="605E5C"/>
      <w:shd w:val="clear" w:color="auto" w:fill="E1DFDD"/>
    </w:rPr>
  </w:style>
  <w:style w:type="paragraph" w:customStyle="1" w:styleId="Default">
    <w:name w:val="Default"/>
    <w:rsid w:val="004539BB"/>
    <w:pPr>
      <w:autoSpaceDE w:val="0"/>
      <w:autoSpaceDN w:val="0"/>
      <w:adjustRightInd w:val="0"/>
    </w:pPr>
    <w:rPr>
      <w:color w:val="000000"/>
      <w:sz w:val="24"/>
      <w:szCs w:val="24"/>
    </w:rPr>
  </w:style>
  <w:style w:type="paragraph" w:styleId="BodyText2">
    <w:name w:val="Body Text 2"/>
    <w:basedOn w:val="Normal"/>
    <w:link w:val="BodyText2Char"/>
    <w:unhideWhenUsed/>
    <w:rsid w:val="00230988"/>
    <w:pPr>
      <w:spacing w:after="120" w:line="480" w:lineRule="auto"/>
    </w:pPr>
  </w:style>
  <w:style w:type="character" w:customStyle="1" w:styleId="BodyText2Char">
    <w:name w:val="Body Text 2 Char"/>
    <w:basedOn w:val="DefaultParagraphFont"/>
    <w:link w:val="BodyText2"/>
    <w:rsid w:val="00230988"/>
    <w:rPr>
      <w:sz w:val="24"/>
      <w:szCs w:val="24"/>
    </w:rPr>
  </w:style>
  <w:style w:type="paragraph" w:customStyle="1" w:styleId="indent-3">
    <w:name w:val="indent-3"/>
    <w:basedOn w:val="Normal"/>
    <w:rsid w:val="006D3283"/>
  </w:style>
  <w:style w:type="paragraph" w:customStyle="1" w:styleId="indent-4">
    <w:name w:val="indent-4"/>
    <w:basedOn w:val="Normal"/>
    <w:rsid w:val="006D3283"/>
  </w:style>
  <w:style w:type="character" w:customStyle="1" w:styleId="paragraph-hierarchy">
    <w:name w:val="paragraph-hierarchy"/>
    <w:basedOn w:val="DefaultParagraphFont"/>
    <w:rsid w:val="006D3283"/>
  </w:style>
  <w:style w:type="character" w:customStyle="1" w:styleId="paren">
    <w:name w:val="paren"/>
    <w:basedOn w:val="DefaultParagraphFont"/>
    <w:rsid w:val="006D3283"/>
  </w:style>
  <w:style w:type="character" w:customStyle="1" w:styleId="Heading9Char">
    <w:name w:val="Heading 9 Char"/>
    <w:link w:val="Heading9"/>
    <w:uiPriority w:val="1"/>
    <w:rsid w:val="002B1DCF"/>
    <w:rPr>
      <w:rFonts w:ascii="Arial" w:hAnsi="Arial" w:cs="Arial"/>
      <w:sz w:val="22"/>
      <w:szCs w:val="22"/>
    </w:rPr>
  </w:style>
  <w:style w:type="paragraph" w:customStyle="1" w:styleId="pf0">
    <w:name w:val="pf0"/>
    <w:basedOn w:val="Normal"/>
    <w:rsid w:val="00F1510C"/>
  </w:style>
  <w:style w:type="character" w:customStyle="1" w:styleId="cf01">
    <w:name w:val="cf01"/>
    <w:basedOn w:val="DefaultParagraphFont"/>
    <w:rsid w:val="00F1510C"/>
    <w:rPr>
      <w:rFonts w:ascii="Segoe UI" w:hAnsi="Segoe UI" w:cs="Segoe UI" w:hint="default"/>
      <w:sz w:val="18"/>
      <w:szCs w:val="18"/>
    </w:rPr>
  </w:style>
  <w:style w:type="character" w:customStyle="1" w:styleId="cf11">
    <w:name w:val="cf11"/>
    <w:basedOn w:val="DefaultParagraphFont"/>
    <w:rsid w:val="00F1510C"/>
    <w:rPr>
      <w:rFonts w:ascii="Segoe UI" w:hAnsi="Segoe UI" w:cs="Segoe UI" w:hint="default"/>
      <w:sz w:val="18"/>
      <w:szCs w:val="18"/>
      <w:shd w:val="clear" w:color="auto" w:fill="FFFFFF"/>
    </w:rPr>
  </w:style>
  <w:style w:type="table" w:customStyle="1" w:styleId="TableGrid11">
    <w:name w:val="Table Grid11"/>
    <w:basedOn w:val="TableNormal"/>
    <w:next w:val="TableGrid"/>
    <w:uiPriority w:val="59"/>
    <w:rsid w:val="00314095"/>
    <w:rPr>
      <w:rFonts w:asciiTheme="minorHAnsi" w:eastAsiaTheme="minorHAnsi" w:hAnsiTheme="minorHAnsi" w:cstheme="minorBidi"/>
      <w:sz w:val="22"/>
      <w:szCs w:val="22"/>
    </w:rPr>
    <w:tblPr>
      <w:tblBorders>
        <w:bottom w:val="dotted" w:sz="4" w:space="0" w:color="000000" w:themeColor="text1"/>
        <w:insideH w:val="dotted" w:sz="4" w:space="0" w:color="000000" w:themeColor="text1"/>
        <w:insideV w:val="dotted" w:sz="4" w:space="0" w:color="000000" w:themeColor="text1"/>
      </w:tblBorders>
    </w:tblPr>
    <w:tcPr>
      <w:shd w:val="clear" w:color="auto" w:fill="FFFFFF" w:themeFill="background1"/>
    </w:tcPr>
    <w:tblStylePr w:type="firstRow">
      <w:tblPr/>
      <w:tcPr>
        <w:tcBorders>
          <w:top w:val="nil"/>
          <w:left w:val="nil"/>
          <w:bottom w:val="nil"/>
          <w:right w:val="nil"/>
          <w:insideH w:val="nil"/>
          <w:insideV w:val="nil"/>
          <w:tl2br w:val="nil"/>
          <w:tr2bl w:val="nil"/>
        </w:tcBorders>
        <w:shd w:val="clear" w:color="auto" w:fill="000000" w:themeFill="text1"/>
      </w:tcPr>
    </w:tblStylePr>
  </w:style>
  <w:style w:type="table" w:customStyle="1" w:styleId="TableGrid12">
    <w:name w:val="Table Grid12"/>
    <w:basedOn w:val="TableNormal"/>
    <w:next w:val="TableGrid"/>
    <w:uiPriority w:val="59"/>
    <w:rsid w:val="000C7248"/>
    <w:rPr>
      <w:rFonts w:asciiTheme="minorHAnsi" w:eastAsiaTheme="minorHAnsi" w:hAnsiTheme="minorHAnsi" w:cstheme="minorBidi"/>
      <w:sz w:val="22"/>
      <w:szCs w:val="22"/>
    </w:rPr>
    <w:tblPr>
      <w:tblBorders>
        <w:bottom w:val="dotted" w:sz="4" w:space="0" w:color="000000" w:themeColor="text1"/>
        <w:insideH w:val="dotted" w:sz="4" w:space="0" w:color="000000" w:themeColor="text1"/>
        <w:insideV w:val="dotted" w:sz="4" w:space="0" w:color="000000" w:themeColor="text1"/>
      </w:tblBorders>
    </w:tblPr>
    <w:tcPr>
      <w:shd w:val="clear" w:color="auto" w:fill="FFFFFF" w:themeFill="background1"/>
    </w:tcPr>
    <w:tblStylePr w:type="firstRow">
      <w:tblPr/>
      <w:tcPr>
        <w:tcBorders>
          <w:top w:val="nil"/>
          <w:left w:val="nil"/>
          <w:bottom w:val="nil"/>
          <w:right w:val="nil"/>
          <w:insideH w:val="nil"/>
          <w:insideV w:val="nil"/>
          <w:tl2br w:val="nil"/>
          <w:tr2bl w:val="nil"/>
        </w:tcBorders>
        <w:shd w:val="clear" w:color="auto" w:fill="000000" w:themeFill="text1"/>
      </w:tcPr>
    </w:tblStylePr>
  </w:style>
  <w:style w:type="table" w:customStyle="1" w:styleId="TableGrid13">
    <w:name w:val="Table Grid13"/>
    <w:basedOn w:val="TableNormal"/>
    <w:next w:val="TableGrid"/>
    <w:uiPriority w:val="59"/>
    <w:rsid w:val="00ED6F8F"/>
    <w:rPr>
      <w:rFonts w:asciiTheme="minorHAnsi" w:eastAsiaTheme="minorHAnsi" w:hAnsiTheme="minorHAnsi" w:cstheme="minorBidi"/>
      <w:sz w:val="22"/>
      <w:szCs w:val="22"/>
    </w:rPr>
    <w:tblPr>
      <w:tblBorders>
        <w:bottom w:val="dotted" w:sz="4" w:space="0" w:color="000000" w:themeColor="text1"/>
        <w:insideH w:val="dotted" w:sz="4" w:space="0" w:color="000000" w:themeColor="text1"/>
        <w:insideV w:val="dotted" w:sz="4" w:space="0" w:color="000000" w:themeColor="text1"/>
      </w:tblBorders>
    </w:tblPr>
    <w:tcPr>
      <w:shd w:val="clear" w:color="auto" w:fill="FFFFFF" w:themeFill="background1"/>
    </w:tcPr>
    <w:tblStylePr w:type="firstRow">
      <w:tblPr/>
      <w:tcPr>
        <w:tcBorders>
          <w:top w:val="nil"/>
          <w:left w:val="nil"/>
          <w:bottom w:val="nil"/>
          <w:right w:val="nil"/>
          <w:insideH w:val="nil"/>
          <w:insideV w:val="nil"/>
          <w:tl2br w:val="nil"/>
          <w:tr2bl w:val="nil"/>
        </w:tcBorders>
        <w:shd w:val="clear" w:color="auto" w:fill="000000" w:themeFill="text1"/>
      </w:tcPr>
    </w:tblStylePr>
  </w:style>
  <w:style w:type="table" w:customStyle="1" w:styleId="TableGrid14">
    <w:name w:val="Table Grid14"/>
    <w:basedOn w:val="TableNormal"/>
    <w:next w:val="TableGrid"/>
    <w:uiPriority w:val="59"/>
    <w:rsid w:val="00483F19"/>
    <w:rPr>
      <w:rFonts w:asciiTheme="minorHAnsi" w:eastAsiaTheme="minorHAnsi" w:hAnsiTheme="minorHAnsi" w:cstheme="minorBidi"/>
      <w:sz w:val="22"/>
      <w:szCs w:val="22"/>
    </w:rPr>
    <w:tblPr>
      <w:tblBorders>
        <w:bottom w:val="dotted" w:sz="4" w:space="0" w:color="000000" w:themeColor="text1"/>
        <w:insideH w:val="dotted" w:sz="4" w:space="0" w:color="000000" w:themeColor="text1"/>
        <w:insideV w:val="dotted" w:sz="4" w:space="0" w:color="000000" w:themeColor="text1"/>
      </w:tblBorders>
    </w:tblPr>
    <w:tcPr>
      <w:shd w:val="clear" w:color="auto" w:fill="FFFFFF" w:themeFill="background1"/>
    </w:tcPr>
    <w:tblStylePr w:type="firstRow">
      <w:tblPr/>
      <w:tcPr>
        <w:tcBorders>
          <w:top w:val="nil"/>
          <w:left w:val="nil"/>
          <w:bottom w:val="nil"/>
          <w:right w:val="nil"/>
          <w:insideH w:val="nil"/>
          <w:insideV w:val="nil"/>
          <w:tl2br w:val="nil"/>
          <w:tr2bl w:val="nil"/>
        </w:tcBorders>
        <w:shd w:val="clear" w:color="auto" w:fill="000000" w:themeFill="text1"/>
      </w:tcPr>
    </w:tblStylePr>
  </w:style>
  <w:style w:type="table" w:customStyle="1" w:styleId="TableGrid15">
    <w:name w:val="Table Grid15"/>
    <w:basedOn w:val="TableNormal"/>
    <w:next w:val="TableGrid"/>
    <w:uiPriority w:val="59"/>
    <w:rsid w:val="00BA6B7E"/>
    <w:rPr>
      <w:rFonts w:asciiTheme="minorHAnsi" w:eastAsiaTheme="minorHAnsi" w:hAnsiTheme="minorHAnsi" w:cstheme="minorBidi"/>
      <w:sz w:val="22"/>
      <w:szCs w:val="22"/>
    </w:rPr>
    <w:tblPr>
      <w:tblBorders>
        <w:bottom w:val="dotted" w:sz="4" w:space="0" w:color="000000" w:themeColor="text1"/>
        <w:insideH w:val="dotted" w:sz="4" w:space="0" w:color="000000" w:themeColor="text1"/>
        <w:insideV w:val="dotted" w:sz="4" w:space="0" w:color="000000" w:themeColor="text1"/>
      </w:tblBorders>
    </w:tblPr>
    <w:tcPr>
      <w:shd w:val="clear" w:color="auto" w:fill="FFFFFF" w:themeFill="background1"/>
    </w:tcPr>
    <w:tblStylePr w:type="firstRow">
      <w:tblPr/>
      <w:tcPr>
        <w:tcBorders>
          <w:top w:val="nil"/>
          <w:left w:val="nil"/>
          <w:bottom w:val="nil"/>
          <w:right w:val="nil"/>
          <w:insideH w:val="nil"/>
          <w:insideV w:val="nil"/>
          <w:tl2br w:val="nil"/>
          <w:tr2bl w:val="nil"/>
        </w:tcBorders>
        <w:shd w:val="clear" w:color="auto" w:fill="000000" w:themeFill="text1"/>
      </w:tcPr>
    </w:tblStylePr>
  </w:style>
  <w:style w:type="table" w:customStyle="1" w:styleId="TableGrid16">
    <w:name w:val="Table Grid16"/>
    <w:basedOn w:val="TableNormal"/>
    <w:next w:val="TableGrid"/>
    <w:uiPriority w:val="59"/>
    <w:rsid w:val="00783D31"/>
    <w:rPr>
      <w:rFonts w:asciiTheme="minorHAnsi" w:eastAsiaTheme="minorHAnsi" w:hAnsiTheme="minorHAnsi" w:cstheme="minorBidi"/>
      <w:sz w:val="22"/>
      <w:szCs w:val="22"/>
    </w:rPr>
    <w:tblPr>
      <w:tblBorders>
        <w:bottom w:val="dotted" w:sz="4" w:space="0" w:color="000000" w:themeColor="text1"/>
        <w:insideH w:val="dotted" w:sz="4" w:space="0" w:color="000000" w:themeColor="text1"/>
        <w:insideV w:val="dotted" w:sz="4" w:space="0" w:color="000000" w:themeColor="text1"/>
      </w:tblBorders>
    </w:tblPr>
    <w:tcPr>
      <w:shd w:val="clear" w:color="auto" w:fill="FFFFFF" w:themeFill="background1"/>
    </w:tcPr>
    <w:tblStylePr w:type="firstRow">
      <w:tblPr/>
      <w:tcPr>
        <w:tcBorders>
          <w:top w:val="nil"/>
          <w:left w:val="nil"/>
          <w:bottom w:val="nil"/>
          <w:right w:val="nil"/>
          <w:insideH w:val="nil"/>
          <w:insideV w:val="nil"/>
          <w:tl2br w:val="nil"/>
          <w:tr2bl w:val="nil"/>
        </w:tcBorders>
        <w:shd w:val="clear" w:color="auto" w:fill="000000" w:themeFill="text1"/>
      </w:tcPr>
    </w:tblStylePr>
  </w:style>
  <w:style w:type="table" w:customStyle="1" w:styleId="TableGrid17">
    <w:name w:val="Table Grid17"/>
    <w:basedOn w:val="TableNormal"/>
    <w:next w:val="TableGrid"/>
    <w:uiPriority w:val="59"/>
    <w:rsid w:val="00994FA9"/>
    <w:rPr>
      <w:rFonts w:asciiTheme="minorHAnsi" w:eastAsiaTheme="minorHAnsi" w:hAnsiTheme="minorHAnsi" w:cstheme="minorBidi"/>
      <w:sz w:val="22"/>
      <w:szCs w:val="22"/>
    </w:rPr>
    <w:tblPr>
      <w:tblBorders>
        <w:bottom w:val="dotted" w:sz="4" w:space="0" w:color="000000" w:themeColor="text1"/>
        <w:insideH w:val="dotted" w:sz="4" w:space="0" w:color="000000" w:themeColor="text1"/>
        <w:insideV w:val="dotted" w:sz="4" w:space="0" w:color="000000" w:themeColor="text1"/>
      </w:tblBorders>
    </w:tblPr>
    <w:tcPr>
      <w:shd w:val="clear" w:color="auto" w:fill="FFFFFF" w:themeFill="background1"/>
    </w:tcPr>
    <w:tblStylePr w:type="firstRow">
      <w:tblPr/>
      <w:tcPr>
        <w:tcBorders>
          <w:top w:val="nil"/>
          <w:left w:val="nil"/>
          <w:bottom w:val="nil"/>
          <w:right w:val="nil"/>
          <w:insideH w:val="nil"/>
          <w:insideV w:val="nil"/>
          <w:tl2br w:val="nil"/>
          <w:tr2bl w:val="nil"/>
        </w:tcBorders>
        <w:shd w:val="clear" w:color="auto" w:fill="000000" w:themeFill="text1"/>
      </w:tcPr>
    </w:tblStylePr>
  </w:style>
  <w:style w:type="table" w:customStyle="1" w:styleId="TableGrid18">
    <w:name w:val="Table Grid18"/>
    <w:basedOn w:val="TableNormal"/>
    <w:next w:val="TableGrid"/>
    <w:uiPriority w:val="59"/>
    <w:rsid w:val="002D0961"/>
    <w:rPr>
      <w:rFonts w:asciiTheme="minorHAnsi" w:eastAsiaTheme="minorHAnsi" w:hAnsiTheme="minorHAnsi" w:cstheme="minorBidi"/>
      <w:sz w:val="22"/>
      <w:szCs w:val="22"/>
    </w:rPr>
    <w:tblPr>
      <w:tblBorders>
        <w:bottom w:val="dotted" w:sz="4" w:space="0" w:color="000000" w:themeColor="text1"/>
        <w:insideH w:val="dotted" w:sz="4" w:space="0" w:color="000000" w:themeColor="text1"/>
        <w:insideV w:val="dotted" w:sz="4" w:space="0" w:color="000000" w:themeColor="text1"/>
      </w:tblBorders>
    </w:tblPr>
    <w:tcPr>
      <w:shd w:val="clear" w:color="auto" w:fill="FFFFFF" w:themeFill="background1"/>
    </w:tcPr>
    <w:tblStylePr w:type="firstRow">
      <w:tblPr/>
      <w:tcPr>
        <w:tcBorders>
          <w:top w:val="nil"/>
          <w:left w:val="nil"/>
          <w:bottom w:val="nil"/>
          <w:right w:val="nil"/>
          <w:insideH w:val="nil"/>
          <w:insideV w:val="nil"/>
          <w:tl2br w:val="nil"/>
          <w:tr2bl w:val="nil"/>
        </w:tcBorders>
        <w:shd w:val="clear" w:color="auto" w:fill="000000" w:themeFill="text1"/>
      </w:tcPr>
    </w:tblStylePr>
  </w:style>
  <w:style w:type="table" w:customStyle="1" w:styleId="TableGrid19">
    <w:name w:val="Table Grid19"/>
    <w:basedOn w:val="TableNormal"/>
    <w:next w:val="TableGrid"/>
    <w:uiPriority w:val="59"/>
    <w:rsid w:val="00725C45"/>
    <w:rPr>
      <w:rFonts w:asciiTheme="minorHAnsi" w:eastAsiaTheme="minorHAnsi" w:hAnsiTheme="minorHAnsi" w:cstheme="minorBidi"/>
      <w:sz w:val="22"/>
      <w:szCs w:val="22"/>
    </w:rPr>
    <w:tblPr>
      <w:tblBorders>
        <w:bottom w:val="dotted" w:sz="4" w:space="0" w:color="000000" w:themeColor="text1"/>
        <w:insideH w:val="dotted" w:sz="4" w:space="0" w:color="000000" w:themeColor="text1"/>
        <w:insideV w:val="dotted" w:sz="4" w:space="0" w:color="000000" w:themeColor="text1"/>
      </w:tblBorders>
    </w:tblPr>
    <w:tcPr>
      <w:shd w:val="clear" w:color="auto" w:fill="FFFFFF" w:themeFill="background1"/>
    </w:tcPr>
    <w:tblStylePr w:type="firstRow">
      <w:tblPr/>
      <w:tcPr>
        <w:tcBorders>
          <w:top w:val="nil"/>
          <w:left w:val="nil"/>
          <w:bottom w:val="nil"/>
          <w:right w:val="nil"/>
          <w:insideH w:val="nil"/>
          <w:insideV w:val="nil"/>
          <w:tl2br w:val="nil"/>
          <w:tr2bl w:val="nil"/>
        </w:tcBorders>
        <w:shd w:val="clear" w:color="auto" w:fill="000000" w:themeFill="text1"/>
      </w:tcPr>
    </w:tblStylePr>
  </w:style>
  <w:style w:type="table" w:customStyle="1" w:styleId="TableGrid110">
    <w:name w:val="Table Grid110"/>
    <w:basedOn w:val="TableNormal"/>
    <w:next w:val="TableGrid"/>
    <w:uiPriority w:val="59"/>
    <w:rsid w:val="00F0706E"/>
    <w:rPr>
      <w:rFonts w:asciiTheme="minorHAnsi" w:eastAsiaTheme="minorHAnsi" w:hAnsiTheme="minorHAnsi" w:cstheme="minorBidi"/>
      <w:sz w:val="22"/>
      <w:szCs w:val="22"/>
    </w:rPr>
    <w:tblPr>
      <w:tblBorders>
        <w:bottom w:val="dotted" w:sz="4" w:space="0" w:color="000000" w:themeColor="text1"/>
        <w:insideH w:val="dotted" w:sz="4" w:space="0" w:color="000000" w:themeColor="text1"/>
        <w:insideV w:val="dotted" w:sz="4" w:space="0" w:color="000000" w:themeColor="text1"/>
      </w:tblBorders>
    </w:tblPr>
    <w:tcPr>
      <w:shd w:val="clear" w:color="auto" w:fill="FFFFFF" w:themeFill="background1"/>
    </w:tcPr>
    <w:tblStylePr w:type="firstRow">
      <w:tblPr/>
      <w:tcPr>
        <w:tcBorders>
          <w:top w:val="nil"/>
          <w:left w:val="nil"/>
          <w:bottom w:val="nil"/>
          <w:right w:val="nil"/>
          <w:insideH w:val="nil"/>
          <w:insideV w:val="nil"/>
          <w:tl2br w:val="nil"/>
          <w:tr2bl w:val="nil"/>
        </w:tcBorders>
        <w:shd w:val="clear" w:color="auto" w:fill="000000" w:themeFill="text1"/>
      </w:tcPr>
    </w:tblStylePr>
  </w:style>
  <w:style w:type="table" w:customStyle="1" w:styleId="TableGrid111">
    <w:name w:val="Table Grid111"/>
    <w:basedOn w:val="TableNormal"/>
    <w:next w:val="TableGrid"/>
    <w:uiPriority w:val="59"/>
    <w:rsid w:val="00E825DC"/>
    <w:rPr>
      <w:rFonts w:asciiTheme="minorHAnsi" w:eastAsiaTheme="minorHAnsi" w:hAnsiTheme="minorHAnsi" w:cstheme="minorBidi"/>
      <w:sz w:val="22"/>
      <w:szCs w:val="22"/>
    </w:rPr>
    <w:tblPr>
      <w:tblBorders>
        <w:bottom w:val="dotted" w:sz="4" w:space="0" w:color="000000" w:themeColor="text1"/>
        <w:insideH w:val="dotted" w:sz="4" w:space="0" w:color="000000" w:themeColor="text1"/>
        <w:insideV w:val="dotted" w:sz="4" w:space="0" w:color="000000" w:themeColor="text1"/>
      </w:tblBorders>
    </w:tblPr>
    <w:tcPr>
      <w:shd w:val="clear" w:color="auto" w:fill="FFFFFF" w:themeFill="background1"/>
    </w:tcPr>
    <w:tblStylePr w:type="firstRow">
      <w:tblPr/>
      <w:tcPr>
        <w:tcBorders>
          <w:top w:val="nil"/>
          <w:left w:val="nil"/>
          <w:bottom w:val="nil"/>
          <w:right w:val="nil"/>
          <w:insideH w:val="nil"/>
          <w:insideV w:val="nil"/>
          <w:tl2br w:val="nil"/>
          <w:tr2bl w:val="nil"/>
        </w:tcBorders>
        <w:shd w:val="clear" w:color="auto" w:fill="000000" w:themeFill="text1"/>
      </w:tcPr>
    </w:tblStylePr>
  </w:style>
  <w:style w:type="character" w:customStyle="1" w:styleId="blueitalic">
    <w:name w:val="blue italic"/>
    <w:basedOn w:val="DefaultParagraphFont"/>
    <w:uiPriority w:val="1"/>
    <w:qFormat/>
    <w:rsid w:val="00F44961"/>
    <w:rPr>
      <w:rFonts w:ascii="Arial" w:eastAsiaTheme="minorHAnsi" w:hAnsi="Arial" w:cstheme="minorBidi"/>
      <w:i/>
      <w:iCs/>
      <w:color w:val="0000FF"/>
      <w:sz w:val="22"/>
      <w:szCs w:val="22"/>
    </w:rPr>
  </w:style>
  <w:style w:type="paragraph" w:customStyle="1" w:styleId="H3underline">
    <w:name w:val="H3 underline"/>
    <w:basedOn w:val="Normal"/>
    <w:qFormat/>
    <w:rsid w:val="003A25A2"/>
    <w:pPr>
      <w:pBdr>
        <w:bottom w:val="single" w:sz="18" w:space="1" w:color="auto"/>
      </w:pBdr>
      <w:spacing w:before="360" w:beforeAutospacing="0" w:after="360" w:afterAutospacing="0"/>
    </w:pPr>
    <w:rPr>
      <w:rFonts w:ascii="Arial" w:hAnsi="Arial" w:cs="Arial"/>
      <w:b/>
      <w:bCs/>
      <w:iCs/>
      <w:sz w:val="28"/>
      <w:szCs w:val="22"/>
    </w:rPr>
  </w:style>
  <w:style w:type="paragraph" w:customStyle="1" w:styleId="Numberedlist">
    <w:name w:val="Numbered list"/>
    <w:basedOn w:val="Normal"/>
    <w:uiPriority w:val="3"/>
    <w:rsid w:val="003F3444"/>
    <w:pPr>
      <w:widowControl w:val="0"/>
      <w:tabs>
        <w:tab w:val="num" w:pos="360"/>
      </w:tabs>
      <w:spacing w:before="80" w:after="80"/>
    </w:pPr>
    <w:rPr>
      <w:snapToGrid w:val="0"/>
      <w:szCs w:val="20"/>
    </w:rPr>
  </w:style>
  <w:style w:type="paragraph" w:styleId="TOC5">
    <w:name w:val="toc 5"/>
    <w:basedOn w:val="Normal"/>
    <w:next w:val="Normal"/>
    <w:autoRedefine/>
    <w:uiPriority w:val="39"/>
    <w:rsid w:val="003F3444"/>
    <w:pPr>
      <w:ind w:left="960"/>
    </w:pPr>
    <w:rPr>
      <w:sz w:val="20"/>
      <w:szCs w:val="20"/>
    </w:rPr>
  </w:style>
  <w:style w:type="paragraph" w:styleId="TOC6">
    <w:name w:val="toc 6"/>
    <w:basedOn w:val="Normal"/>
    <w:next w:val="Normal"/>
    <w:autoRedefine/>
    <w:uiPriority w:val="39"/>
    <w:rsid w:val="003F3444"/>
    <w:pPr>
      <w:ind w:left="1200"/>
    </w:pPr>
    <w:rPr>
      <w:sz w:val="20"/>
      <w:szCs w:val="20"/>
    </w:rPr>
  </w:style>
  <w:style w:type="paragraph" w:styleId="TOC7">
    <w:name w:val="toc 7"/>
    <w:basedOn w:val="Normal"/>
    <w:next w:val="Normal"/>
    <w:autoRedefine/>
    <w:uiPriority w:val="39"/>
    <w:rsid w:val="003F3444"/>
    <w:pPr>
      <w:ind w:left="1440"/>
    </w:pPr>
    <w:rPr>
      <w:sz w:val="20"/>
      <w:szCs w:val="20"/>
    </w:rPr>
  </w:style>
  <w:style w:type="paragraph" w:styleId="TOC8">
    <w:name w:val="toc 8"/>
    <w:basedOn w:val="Normal"/>
    <w:next w:val="Normal"/>
    <w:autoRedefine/>
    <w:uiPriority w:val="39"/>
    <w:rsid w:val="003F3444"/>
    <w:pPr>
      <w:ind w:left="1680"/>
    </w:pPr>
    <w:rPr>
      <w:sz w:val="20"/>
      <w:szCs w:val="20"/>
    </w:rPr>
  </w:style>
  <w:style w:type="paragraph" w:styleId="TOC9">
    <w:name w:val="toc 9"/>
    <w:basedOn w:val="Normal"/>
    <w:next w:val="Normal"/>
    <w:autoRedefine/>
    <w:uiPriority w:val="39"/>
    <w:rsid w:val="003F3444"/>
    <w:pPr>
      <w:ind w:left="1920"/>
    </w:pPr>
    <w:rPr>
      <w:sz w:val="20"/>
      <w:szCs w:val="20"/>
    </w:rPr>
  </w:style>
  <w:style w:type="paragraph" w:customStyle="1" w:styleId="MediumGrid21">
    <w:name w:val="Medium Grid 21"/>
    <w:uiPriority w:val="2"/>
    <w:semiHidden/>
    <w:qFormat/>
    <w:rsid w:val="003F3444"/>
    <w:rPr>
      <w:rFonts w:ascii="Charter BT" w:eastAsia="Calibri" w:hAnsi="Charter BT"/>
      <w:sz w:val="24"/>
      <w:szCs w:val="24"/>
    </w:rPr>
  </w:style>
  <w:style w:type="paragraph" w:customStyle="1" w:styleId="MediumGrid22">
    <w:name w:val="Medium Grid 22"/>
    <w:uiPriority w:val="2"/>
    <w:qFormat/>
    <w:rsid w:val="003F3444"/>
    <w:rPr>
      <w:rFonts w:ascii="Charter BT" w:eastAsia="Calibri" w:hAnsi="Charter BT"/>
      <w:sz w:val="24"/>
      <w:szCs w:val="24"/>
    </w:rPr>
  </w:style>
  <w:style w:type="paragraph" w:customStyle="1" w:styleId="MediumList2-Accent41">
    <w:name w:val="Medium List 2 - Accent 41"/>
    <w:basedOn w:val="Normal"/>
    <w:uiPriority w:val="2"/>
    <w:qFormat/>
    <w:rsid w:val="003F3444"/>
    <w:pPr>
      <w:ind w:left="720"/>
    </w:pPr>
  </w:style>
  <w:style w:type="paragraph" w:customStyle="1" w:styleId="MediumList1-Accent41">
    <w:name w:val="Medium List 1 - Accent 41"/>
    <w:hidden/>
    <w:uiPriority w:val="99"/>
    <w:semiHidden/>
    <w:rsid w:val="003F3444"/>
    <w:rPr>
      <w:sz w:val="24"/>
      <w:szCs w:val="24"/>
    </w:rPr>
  </w:style>
  <w:style w:type="paragraph" w:customStyle="1" w:styleId="DarkList-Accent31">
    <w:name w:val="Dark List - Accent 31"/>
    <w:hidden/>
    <w:rsid w:val="003F3444"/>
    <w:rPr>
      <w:sz w:val="24"/>
      <w:szCs w:val="24"/>
    </w:rPr>
  </w:style>
  <w:style w:type="paragraph" w:customStyle="1" w:styleId="MediumList2-Accent21">
    <w:name w:val="Medium List 2 - Accent 21"/>
    <w:hidden/>
    <w:rsid w:val="003F3444"/>
    <w:rPr>
      <w:sz w:val="24"/>
      <w:szCs w:val="24"/>
    </w:rPr>
  </w:style>
  <w:style w:type="paragraph" w:customStyle="1" w:styleId="subheadingnumbered">
    <w:name w:val="subheading numbered"/>
    <w:basedOn w:val="subheading"/>
    <w:next w:val="Normal"/>
    <w:uiPriority w:val="2"/>
    <w:qFormat/>
    <w:rsid w:val="003F3444"/>
    <w:pPr>
      <w:ind w:left="360" w:hanging="360"/>
      <w:outlineLvl w:val="4"/>
    </w:pPr>
  </w:style>
  <w:style w:type="paragraph" w:styleId="BodyText">
    <w:name w:val="Body Text"/>
    <w:basedOn w:val="Normal"/>
    <w:link w:val="BodyTextChar"/>
    <w:uiPriority w:val="3"/>
    <w:rsid w:val="003F3444"/>
    <w:pPr>
      <w:spacing w:after="120"/>
    </w:pPr>
  </w:style>
  <w:style w:type="character" w:customStyle="1" w:styleId="BodyTextChar">
    <w:name w:val="Body Text Char"/>
    <w:basedOn w:val="DefaultParagraphFont"/>
    <w:link w:val="BodyText"/>
    <w:uiPriority w:val="3"/>
    <w:rsid w:val="003F3444"/>
    <w:rPr>
      <w:sz w:val="24"/>
      <w:szCs w:val="24"/>
    </w:rPr>
  </w:style>
  <w:style w:type="paragraph" w:styleId="BodyTextIndent">
    <w:name w:val="Body Text Indent"/>
    <w:basedOn w:val="Normal"/>
    <w:link w:val="BodyTextIndentChar"/>
    <w:uiPriority w:val="2"/>
    <w:rsid w:val="003F3444"/>
    <w:pPr>
      <w:spacing w:after="120"/>
      <w:ind w:left="360"/>
    </w:pPr>
    <w:rPr>
      <w:szCs w:val="20"/>
      <w:lang w:val="x-none" w:eastAsia="x-none"/>
    </w:rPr>
  </w:style>
  <w:style w:type="character" w:customStyle="1" w:styleId="BodyTextIndentChar">
    <w:name w:val="Body Text Indent Char"/>
    <w:basedOn w:val="DefaultParagraphFont"/>
    <w:link w:val="BodyTextIndent"/>
    <w:uiPriority w:val="2"/>
    <w:rsid w:val="003F3444"/>
    <w:rPr>
      <w:sz w:val="24"/>
      <w:lang w:val="x-none" w:eastAsia="x-none"/>
    </w:rPr>
  </w:style>
  <w:style w:type="paragraph" w:customStyle="1" w:styleId="MediumGrid1-Accent21">
    <w:name w:val="Medium Grid 1 - Accent 21"/>
    <w:basedOn w:val="Normal"/>
    <w:uiPriority w:val="2"/>
    <w:qFormat/>
    <w:rsid w:val="003F3444"/>
    <w:pPr>
      <w:spacing w:before="0" w:beforeAutospacing="0" w:after="200" w:afterAutospacing="0" w:line="276" w:lineRule="auto"/>
      <w:ind w:left="720"/>
      <w:contextualSpacing/>
    </w:pPr>
    <w:rPr>
      <w:rFonts w:ascii="Cambria" w:eastAsia="Cambria" w:hAnsi="Cambria"/>
      <w:sz w:val="22"/>
      <w:szCs w:val="22"/>
    </w:rPr>
  </w:style>
  <w:style w:type="character" w:styleId="Mention">
    <w:name w:val="Mention"/>
    <w:basedOn w:val="DefaultParagraphFont"/>
    <w:uiPriority w:val="2"/>
    <w:unhideWhenUsed/>
    <w:rsid w:val="003F3444"/>
    <w:rPr>
      <w:color w:val="2B579A"/>
      <w:shd w:val="clear" w:color="auto" w:fill="E1DFDD"/>
    </w:rPr>
  </w:style>
  <w:style w:type="numbering" w:customStyle="1" w:styleId="CurrentList5">
    <w:name w:val="Current List5"/>
    <w:uiPriority w:val="99"/>
    <w:rsid w:val="003F3444"/>
    <w:pPr>
      <w:numPr>
        <w:numId w:val="166"/>
      </w:numPr>
    </w:pPr>
  </w:style>
  <w:style w:type="numbering" w:customStyle="1" w:styleId="CurrentList6">
    <w:name w:val="Current List6"/>
    <w:uiPriority w:val="99"/>
    <w:rsid w:val="003F3444"/>
    <w:pPr>
      <w:numPr>
        <w:numId w:val="167"/>
      </w:numPr>
    </w:pPr>
  </w:style>
  <w:style w:type="numbering" w:customStyle="1" w:styleId="CurrentList7">
    <w:name w:val="Current List7"/>
    <w:uiPriority w:val="99"/>
    <w:rsid w:val="003F3444"/>
    <w:pPr>
      <w:numPr>
        <w:numId w:val="168"/>
      </w:numPr>
    </w:pPr>
  </w:style>
  <w:style w:type="numbering" w:customStyle="1" w:styleId="CurrentList8">
    <w:name w:val="Current List8"/>
    <w:uiPriority w:val="99"/>
    <w:rsid w:val="003F3444"/>
    <w:pPr>
      <w:numPr>
        <w:numId w:val="169"/>
      </w:numPr>
    </w:pPr>
  </w:style>
  <w:style w:type="numbering" w:customStyle="1" w:styleId="CurrentList9">
    <w:name w:val="Current List9"/>
    <w:uiPriority w:val="99"/>
    <w:rsid w:val="003F3444"/>
    <w:pPr>
      <w:numPr>
        <w:numId w:val="170"/>
      </w:numPr>
    </w:pPr>
  </w:style>
  <w:style w:type="numbering" w:customStyle="1" w:styleId="CurrentList10">
    <w:name w:val="Current List10"/>
    <w:uiPriority w:val="99"/>
    <w:rsid w:val="003F3444"/>
    <w:pPr>
      <w:numPr>
        <w:numId w:val="171"/>
      </w:numPr>
    </w:pPr>
  </w:style>
  <w:style w:type="numbering" w:customStyle="1" w:styleId="CurrentList11">
    <w:name w:val="Current List11"/>
    <w:uiPriority w:val="99"/>
    <w:rsid w:val="003F3444"/>
    <w:pPr>
      <w:numPr>
        <w:numId w:val="172"/>
      </w:numPr>
    </w:pPr>
  </w:style>
  <w:style w:type="numbering" w:customStyle="1" w:styleId="CurrentList12">
    <w:name w:val="Current List12"/>
    <w:uiPriority w:val="99"/>
    <w:rsid w:val="003F3444"/>
    <w:pPr>
      <w:numPr>
        <w:numId w:val="173"/>
      </w:numPr>
    </w:pPr>
  </w:style>
  <w:style w:type="numbering" w:customStyle="1" w:styleId="CurrentList13">
    <w:name w:val="Current List13"/>
    <w:uiPriority w:val="99"/>
    <w:rsid w:val="003F3444"/>
    <w:pPr>
      <w:numPr>
        <w:numId w:val="174"/>
      </w:numPr>
    </w:pPr>
  </w:style>
  <w:style w:type="paragraph" w:customStyle="1" w:styleId="0bullet2">
    <w:name w:val="0 bullet2"/>
    <w:basedOn w:val="Normal"/>
    <w:uiPriority w:val="2"/>
    <w:rsid w:val="003F3444"/>
    <w:pPr>
      <w:tabs>
        <w:tab w:val="num" w:pos="1080"/>
      </w:tabs>
      <w:spacing w:after="180"/>
      <w:ind w:left="1080" w:hanging="360"/>
    </w:pPr>
    <w:rPr>
      <w:snapToGrid w:val="0"/>
    </w:rPr>
  </w:style>
  <w:style w:type="paragraph" w:customStyle="1" w:styleId="Pa6">
    <w:name w:val="Pa6"/>
    <w:basedOn w:val="Default"/>
    <w:next w:val="Default"/>
    <w:semiHidden/>
    <w:rsid w:val="003F3444"/>
    <w:pPr>
      <w:spacing w:line="281" w:lineRule="atLeast"/>
    </w:pPr>
    <w:rPr>
      <w:rFonts w:ascii="Minion Pro" w:hAnsi="Minion Pro"/>
      <w:color w:val="auto"/>
    </w:rPr>
  </w:style>
  <w:style w:type="numbering" w:customStyle="1" w:styleId="NoList1">
    <w:name w:val="No List1"/>
    <w:next w:val="NoList"/>
    <w:uiPriority w:val="99"/>
    <w:semiHidden/>
    <w:unhideWhenUsed/>
    <w:rsid w:val="003F3444"/>
  </w:style>
  <w:style w:type="paragraph" w:customStyle="1" w:styleId="TableHeader1">
    <w:name w:val="Table Header 1"/>
    <w:basedOn w:val="Normal"/>
    <w:qFormat/>
    <w:rsid w:val="003F3444"/>
    <w:pPr>
      <w:keepNext/>
      <w:adjustRightInd w:val="0"/>
      <w:snapToGrid w:val="0"/>
      <w:spacing w:before="0" w:beforeAutospacing="0" w:after="0" w:afterAutospacing="0" w:line="260" w:lineRule="exact"/>
      <w:jc w:val="center"/>
    </w:pPr>
    <w:rPr>
      <w:rFonts w:ascii="Arial" w:hAnsi="Arial" w:cs="Arial"/>
      <w:b/>
      <w:sz w:val="22"/>
      <w:lang w:bidi="en-US"/>
    </w:rPr>
  </w:style>
  <w:style w:type="table" w:customStyle="1" w:styleId="contactTableGrid1">
    <w:name w:val="contact Table Grid1"/>
    <w:basedOn w:val="TableNormal"/>
    <w:next w:val="TableGrid"/>
    <w:rsid w:val="00236221"/>
    <w:tblPr>
      <w:tblBorders>
        <w:bottom w:val="dotted" w:sz="4" w:space="0" w:color="auto"/>
        <w:insideH w:val="dotted" w:sz="4" w:space="0" w:color="auto"/>
        <w:insideV w:val="dotted" w:sz="4" w:space="0" w:color="auto"/>
      </w:tblBorders>
    </w:tblPr>
  </w:style>
  <w:style w:type="table" w:customStyle="1" w:styleId="TableGrid112">
    <w:name w:val="Table Grid112"/>
    <w:basedOn w:val="TableNormal"/>
    <w:next w:val="TableGrid"/>
    <w:uiPriority w:val="59"/>
    <w:rsid w:val="003F3444"/>
    <w:rPr>
      <w:rFonts w:asciiTheme="minorHAnsi" w:eastAsiaTheme="minorHAnsi" w:hAnsiTheme="minorHAnsi" w:cstheme="minorBidi"/>
      <w:sz w:val="22"/>
      <w:szCs w:val="22"/>
    </w:rPr>
    <w:tblPr>
      <w:tblBorders>
        <w:bottom w:val="dotted" w:sz="4" w:space="0" w:color="000000" w:themeColor="text1"/>
        <w:insideH w:val="dotted" w:sz="4" w:space="0" w:color="000000" w:themeColor="text1"/>
        <w:insideV w:val="dotted" w:sz="4" w:space="0" w:color="000000" w:themeColor="text1"/>
      </w:tblBorders>
    </w:tblPr>
    <w:tcPr>
      <w:shd w:val="clear" w:color="auto" w:fill="FFFFFF" w:themeFill="background1"/>
    </w:tcPr>
    <w:tblStylePr w:type="firstRow">
      <w:tblPr/>
      <w:tcPr>
        <w:tcBorders>
          <w:top w:val="nil"/>
          <w:left w:val="nil"/>
          <w:bottom w:val="nil"/>
          <w:right w:val="nil"/>
          <w:insideH w:val="nil"/>
          <w:insideV w:val="nil"/>
          <w:tl2br w:val="nil"/>
          <w:tr2bl w:val="nil"/>
        </w:tcBorders>
        <w:shd w:val="clear" w:color="auto" w:fill="000000" w:themeFill="text1"/>
      </w:tcPr>
    </w:tblStylePr>
  </w:style>
  <w:style w:type="numbering" w:customStyle="1" w:styleId="CurrentList14">
    <w:name w:val="Current List14"/>
    <w:uiPriority w:val="99"/>
    <w:rsid w:val="003F3444"/>
  </w:style>
  <w:style w:type="numbering" w:customStyle="1" w:styleId="CurrentList21">
    <w:name w:val="Current List21"/>
    <w:uiPriority w:val="99"/>
    <w:rsid w:val="003F3444"/>
  </w:style>
  <w:style w:type="numbering" w:customStyle="1" w:styleId="CurrentList31">
    <w:name w:val="Current List31"/>
    <w:uiPriority w:val="99"/>
    <w:rsid w:val="003F3444"/>
  </w:style>
  <w:style w:type="numbering" w:customStyle="1" w:styleId="CurrentList41">
    <w:name w:val="Current List41"/>
    <w:uiPriority w:val="99"/>
    <w:rsid w:val="003F3444"/>
  </w:style>
  <w:style w:type="paragraph" w:customStyle="1" w:styleId="H2EOC">
    <w:name w:val="H2 EOC"/>
    <w:basedOn w:val="Heading2"/>
    <w:qFormat/>
    <w:rsid w:val="005F3C14"/>
  </w:style>
  <w:style w:type="paragraph" w:styleId="TOAHeading">
    <w:name w:val="toa heading"/>
    <w:basedOn w:val="Normal"/>
    <w:next w:val="Normal"/>
    <w:unhideWhenUsed/>
    <w:rsid w:val="003F3444"/>
    <w:pPr>
      <w:autoSpaceDE w:val="0"/>
      <w:autoSpaceDN w:val="0"/>
      <w:adjustRightInd w:val="0"/>
      <w:snapToGrid w:val="0"/>
      <w:spacing w:before="120" w:beforeAutospacing="0" w:after="120" w:afterAutospacing="0"/>
    </w:pPr>
    <w:rPr>
      <w:rFonts w:asciiTheme="majorHAnsi" w:eastAsiaTheme="majorEastAsia" w:hAnsiTheme="majorHAnsi" w:cstheme="majorBidi"/>
      <w:b/>
      <w:bCs/>
    </w:rPr>
  </w:style>
  <w:style w:type="table" w:styleId="TableGridLight">
    <w:name w:val="Grid Table Light"/>
    <w:basedOn w:val="TableNormal"/>
    <w:uiPriority w:val="40"/>
    <w:rsid w:val="003F344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3F344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3F3444"/>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ListBulletindent">
    <w:name w:val="List Bullet indent"/>
    <w:basedOn w:val="ListBullet2"/>
    <w:qFormat/>
    <w:rsid w:val="003F3444"/>
    <w:pPr>
      <w:numPr>
        <w:numId w:val="176"/>
      </w:numPr>
      <w:autoSpaceDE w:val="0"/>
      <w:autoSpaceDN w:val="0"/>
      <w:adjustRightInd w:val="0"/>
      <w:snapToGrid w:val="0"/>
      <w:spacing w:before="0" w:after="240"/>
      <w:contextualSpacing/>
    </w:pPr>
    <w:rPr>
      <w:rFonts w:ascii="Arial" w:eastAsia="MS Mincho" w:hAnsi="Arial" w:cs="Arial"/>
      <w:sz w:val="22"/>
      <w:szCs w:val="22"/>
    </w:rPr>
  </w:style>
  <w:style w:type="numbering" w:customStyle="1" w:styleId="CurrentList51">
    <w:name w:val="Current List51"/>
    <w:uiPriority w:val="99"/>
    <w:rsid w:val="003F3444"/>
    <w:pPr>
      <w:numPr>
        <w:numId w:val="175"/>
      </w:numPr>
    </w:pPr>
  </w:style>
  <w:style w:type="paragraph" w:styleId="TOCHeading">
    <w:name w:val="TOC Heading"/>
    <w:basedOn w:val="Heading1"/>
    <w:next w:val="Normal"/>
    <w:uiPriority w:val="39"/>
    <w:unhideWhenUsed/>
    <w:qFormat/>
    <w:rsid w:val="003F3444"/>
    <w:pPr>
      <w:keepLines/>
      <w:spacing w:after="0"/>
      <w:outlineLvl w:val="9"/>
    </w:pPr>
    <w:rPr>
      <w:rFonts w:asciiTheme="majorHAnsi" w:eastAsiaTheme="majorEastAsia" w:hAnsiTheme="majorHAnsi" w:cstheme="majorBidi"/>
      <w:b w:val="0"/>
      <w:color w:val="365F91" w:themeColor="accent1" w:themeShade="BF"/>
      <w:kern w:val="0"/>
      <w:sz w:val="28"/>
      <w:szCs w:val="28"/>
    </w:rPr>
  </w:style>
  <w:style w:type="paragraph" w:customStyle="1" w:styleId="bluetext">
    <w:name w:val="blue text"/>
    <w:basedOn w:val="Normal"/>
    <w:link w:val="bluetextChar"/>
    <w:qFormat/>
    <w:rsid w:val="003F3444"/>
    <w:pPr>
      <w:autoSpaceDE w:val="0"/>
      <w:autoSpaceDN w:val="0"/>
      <w:adjustRightInd w:val="0"/>
      <w:snapToGrid w:val="0"/>
      <w:spacing w:before="0" w:beforeAutospacing="0" w:after="120" w:afterAutospacing="0"/>
    </w:pPr>
    <w:rPr>
      <w:rFonts w:ascii="Arial" w:hAnsi="Arial" w:cs="Arial"/>
      <w:color w:val="0400DC"/>
      <w:sz w:val="22"/>
      <w:szCs w:val="22"/>
    </w:rPr>
  </w:style>
  <w:style w:type="character" w:customStyle="1" w:styleId="bluetextChar">
    <w:name w:val="blue text Char"/>
    <w:basedOn w:val="DefaultParagraphFont"/>
    <w:link w:val="bluetext"/>
    <w:rsid w:val="003F3444"/>
    <w:rPr>
      <w:rFonts w:ascii="Arial" w:hAnsi="Arial" w:cs="Arial"/>
      <w:color w:val="0400DC"/>
      <w:sz w:val="22"/>
      <w:szCs w:val="22"/>
    </w:rPr>
  </w:style>
  <w:style w:type="numbering" w:customStyle="1" w:styleId="NoList2">
    <w:name w:val="No List2"/>
    <w:next w:val="NoList"/>
    <w:uiPriority w:val="99"/>
    <w:semiHidden/>
    <w:unhideWhenUsed/>
    <w:rsid w:val="003F3444"/>
  </w:style>
  <w:style w:type="table" w:customStyle="1" w:styleId="contactTableGrid2">
    <w:name w:val="contact Table Grid2"/>
    <w:basedOn w:val="TableNormal"/>
    <w:next w:val="TableGrid"/>
    <w:rsid w:val="003F3444"/>
    <w:tblPr>
      <w:tblBorders>
        <w:insideH w:val="dotted" w:sz="4" w:space="0" w:color="000000" w:themeColor="text1"/>
        <w:insideV w:val="dotted" w:sz="4" w:space="0" w:color="000000" w:themeColor="text1"/>
      </w:tblBorders>
    </w:tblPr>
  </w:style>
  <w:style w:type="table" w:customStyle="1" w:styleId="TableGrid113">
    <w:name w:val="Table Grid113"/>
    <w:basedOn w:val="TableNormal"/>
    <w:next w:val="TableGrid"/>
    <w:uiPriority w:val="59"/>
    <w:rsid w:val="003F3444"/>
    <w:rPr>
      <w:rFonts w:asciiTheme="minorHAnsi" w:eastAsiaTheme="minorHAnsi" w:hAnsiTheme="minorHAnsi" w:cstheme="minorBidi"/>
      <w:sz w:val="22"/>
      <w:szCs w:val="22"/>
    </w:rPr>
    <w:tblPr>
      <w:tblBorders>
        <w:bottom w:val="dotted" w:sz="4" w:space="0" w:color="000000" w:themeColor="text1"/>
        <w:insideH w:val="dotted" w:sz="4" w:space="0" w:color="000000" w:themeColor="text1"/>
        <w:insideV w:val="dotted" w:sz="4" w:space="0" w:color="000000" w:themeColor="text1"/>
      </w:tblBorders>
    </w:tblPr>
    <w:tcPr>
      <w:shd w:val="clear" w:color="auto" w:fill="FFFFFF" w:themeFill="background1"/>
    </w:tcPr>
    <w:tblStylePr w:type="firstRow">
      <w:tblPr/>
      <w:tcPr>
        <w:tcBorders>
          <w:top w:val="nil"/>
          <w:left w:val="nil"/>
          <w:bottom w:val="nil"/>
          <w:right w:val="nil"/>
          <w:insideH w:val="nil"/>
          <w:insideV w:val="nil"/>
          <w:tl2br w:val="nil"/>
          <w:tr2bl w:val="nil"/>
        </w:tcBorders>
        <w:shd w:val="clear" w:color="auto" w:fill="000000" w:themeFill="text1"/>
      </w:tcPr>
    </w:tblStylePr>
  </w:style>
  <w:style w:type="numbering" w:customStyle="1" w:styleId="CurrentList15">
    <w:name w:val="Current List15"/>
    <w:uiPriority w:val="99"/>
    <w:rsid w:val="003F3444"/>
  </w:style>
  <w:style w:type="numbering" w:customStyle="1" w:styleId="CurrentList22">
    <w:name w:val="Current List22"/>
    <w:uiPriority w:val="99"/>
    <w:rsid w:val="003F3444"/>
  </w:style>
  <w:style w:type="numbering" w:customStyle="1" w:styleId="CurrentList32">
    <w:name w:val="Current List32"/>
    <w:uiPriority w:val="99"/>
    <w:rsid w:val="003F3444"/>
  </w:style>
  <w:style w:type="numbering" w:customStyle="1" w:styleId="CurrentList42">
    <w:name w:val="Current List42"/>
    <w:uiPriority w:val="99"/>
    <w:rsid w:val="003F3444"/>
  </w:style>
  <w:style w:type="numbering" w:customStyle="1" w:styleId="CurrentList52">
    <w:name w:val="Current List52"/>
    <w:uiPriority w:val="99"/>
    <w:rsid w:val="003F3444"/>
  </w:style>
  <w:style w:type="table" w:customStyle="1" w:styleId="TableGrid114">
    <w:name w:val="Table Grid114"/>
    <w:basedOn w:val="TableNormal"/>
    <w:next w:val="TableGrid"/>
    <w:uiPriority w:val="59"/>
    <w:rsid w:val="003F3444"/>
    <w:rPr>
      <w:rFonts w:asciiTheme="minorHAnsi" w:eastAsiaTheme="minorHAnsi" w:hAnsiTheme="minorHAnsi" w:cstheme="minorBidi"/>
      <w:sz w:val="22"/>
      <w:szCs w:val="22"/>
    </w:rPr>
    <w:tblPr>
      <w:tblBorders>
        <w:bottom w:val="dotted" w:sz="4" w:space="0" w:color="000000" w:themeColor="text1"/>
        <w:insideH w:val="dotted" w:sz="4" w:space="0" w:color="000000" w:themeColor="text1"/>
        <w:insideV w:val="dotted" w:sz="4" w:space="0" w:color="000000" w:themeColor="text1"/>
      </w:tblBorders>
    </w:tblPr>
    <w:tcPr>
      <w:shd w:val="clear" w:color="auto" w:fill="FFFFFF" w:themeFill="background1"/>
    </w:tcPr>
    <w:tblStylePr w:type="firstRow">
      <w:tblPr/>
      <w:tcPr>
        <w:tcBorders>
          <w:top w:val="nil"/>
          <w:left w:val="nil"/>
          <w:bottom w:val="nil"/>
          <w:right w:val="nil"/>
          <w:insideH w:val="nil"/>
          <w:insideV w:val="nil"/>
          <w:tl2br w:val="nil"/>
          <w:tr2bl w:val="nil"/>
        </w:tcBorders>
        <w:shd w:val="clear" w:color="auto" w:fill="000000" w:themeFill="text1"/>
      </w:tcPr>
    </w:tblStylePr>
  </w:style>
  <w:style w:type="table" w:customStyle="1" w:styleId="TableGrid115">
    <w:name w:val="Table Grid115"/>
    <w:basedOn w:val="TableNormal"/>
    <w:next w:val="TableGrid"/>
    <w:uiPriority w:val="59"/>
    <w:rsid w:val="003F3444"/>
    <w:rPr>
      <w:rFonts w:asciiTheme="minorHAnsi" w:eastAsiaTheme="minorHAnsi" w:hAnsiTheme="minorHAnsi" w:cstheme="minorBidi"/>
      <w:sz w:val="22"/>
      <w:szCs w:val="22"/>
    </w:rPr>
    <w:tblPr>
      <w:tblBorders>
        <w:bottom w:val="dotted" w:sz="4" w:space="0" w:color="000000" w:themeColor="text1"/>
        <w:insideH w:val="dotted" w:sz="4" w:space="0" w:color="000000" w:themeColor="text1"/>
        <w:insideV w:val="dotted" w:sz="4" w:space="0" w:color="000000" w:themeColor="text1"/>
      </w:tblBorders>
    </w:tblPr>
    <w:tcPr>
      <w:shd w:val="clear" w:color="auto" w:fill="FFFFFF" w:themeFill="background1"/>
    </w:tcPr>
    <w:tblStylePr w:type="firstRow">
      <w:tblPr/>
      <w:tcPr>
        <w:tcBorders>
          <w:top w:val="nil"/>
          <w:left w:val="nil"/>
          <w:bottom w:val="nil"/>
          <w:right w:val="nil"/>
          <w:insideH w:val="nil"/>
          <w:insideV w:val="nil"/>
          <w:tl2br w:val="nil"/>
          <w:tr2bl w:val="nil"/>
        </w:tcBorders>
        <w:shd w:val="clear" w:color="auto" w:fill="000000" w:themeFill="text1"/>
      </w:tcPr>
    </w:tblStylePr>
  </w:style>
  <w:style w:type="table" w:customStyle="1" w:styleId="TableGrid116">
    <w:name w:val="Table Grid116"/>
    <w:basedOn w:val="TableNormal"/>
    <w:next w:val="TableGrid"/>
    <w:uiPriority w:val="59"/>
    <w:rsid w:val="003F3444"/>
    <w:rPr>
      <w:rFonts w:asciiTheme="minorHAnsi" w:eastAsiaTheme="minorHAnsi" w:hAnsiTheme="minorHAnsi" w:cstheme="minorBidi"/>
      <w:sz w:val="22"/>
      <w:szCs w:val="22"/>
    </w:rPr>
    <w:tblPr>
      <w:tblBorders>
        <w:bottom w:val="dotted" w:sz="4" w:space="0" w:color="000000" w:themeColor="text1"/>
        <w:insideH w:val="dotted" w:sz="4" w:space="0" w:color="000000" w:themeColor="text1"/>
        <w:insideV w:val="dotted" w:sz="4" w:space="0" w:color="000000" w:themeColor="text1"/>
      </w:tblBorders>
    </w:tblPr>
    <w:tcPr>
      <w:shd w:val="clear" w:color="auto" w:fill="FFFFFF" w:themeFill="background1"/>
    </w:tcPr>
    <w:tblStylePr w:type="firstRow">
      <w:tblPr/>
      <w:tcPr>
        <w:tcBorders>
          <w:top w:val="nil"/>
          <w:left w:val="nil"/>
          <w:bottom w:val="nil"/>
          <w:right w:val="nil"/>
          <w:insideH w:val="nil"/>
          <w:insideV w:val="nil"/>
          <w:tl2br w:val="nil"/>
          <w:tr2bl w:val="nil"/>
        </w:tcBorders>
        <w:shd w:val="clear" w:color="auto" w:fill="000000" w:themeFill="text1"/>
      </w:tcPr>
    </w:tblStylePr>
  </w:style>
  <w:style w:type="table" w:customStyle="1" w:styleId="TableGrid117">
    <w:name w:val="Table Grid117"/>
    <w:basedOn w:val="TableNormal"/>
    <w:next w:val="TableGrid"/>
    <w:uiPriority w:val="59"/>
    <w:rsid w:val="003F3444"/>
    <w:rPr>
      <w:rFonts w:asciiTheme="minorHAnsi" w:eastAsiaTheme="minorHAnsi" w:hAnsiTheme="minorHAnsi" w:cstheme="minorBidi"/>
      <w:sz w:val="22"/>
      <w:szCs w:val="22"/>
    </w:rPr>
    <w:tblPr>
      <w:tblBorders>
        <w:bottom w:val="dotted" w:sz="4" w:space="0" w:color="000000" w:themeColor="text1"/>
        <w:insideH w:val="dotted" w:sz="4" w:space="0" w:color="000000" w:themeColor="text1"/>
        <w:insideV w:val="dotted" w:sz="4" w:space="0" w:color="000000" w:themeColor="text1"/>
      </w:tblBorders>
    </w:tblPr>
    <w:tcPr>
      <w:shd w:val="clear" w:color="auto" w:fill="FFFFFF" w:themeFill="background1"/>
    </w:tcPr>
    <w:tblStylePr w:type="firstRow">
      <w:tblPr/>
      <w:tcPr>
        <w:tcBorders>
          <w:top w:val="nil"/>
          <w:left w:val="nil"/>
          <w:bottom w:val="nil"/>
          <w:right w:val="nil"/>
          <w:insideH w:val="nil"/>
          <w:insideV w:val="nil"/>
          <w:tl2br w:val="nil"/>
          <w:tr2bl w:val="nil"/>
        </w:tcBorders>
        <w:shd w:val="clear" w:color="auto" w:fill="000000" w:themeFill="text1"/>
      </w:tcPr>
    </w:tblStylePr>
  </w:style>
  <w:style w:type="table" w:customStyle="1" w:styleId="TableGrid118">
    <w:name w:val="Table Grid118"/>
    <w:basedOn w:val="TableNormal"/>
    <w:next w:val="TableGrid"/>
    <w:uiPriority w:val="59"/>
    <w:rsid w:val="003F3444"/>
    <w:rPr>
      <w:rFonts w:asciiTheme="minorHAnsi" w:eastAsiaTheme="minorHAnsi" w:hAnsiTheme="minorHAnsi" w:cstheme="minorBidi"/>
      <w:sz w:val="22"/>
      <w:szCs w:val="22"/>
    </w:rPr>
    <w:tblPr>
      <w:tblBorders>
        <w:bottom w:val="dotted" w:sz="4" w:space="0" w:color="000000" w:themeColor="text1"/>
        <w:insideH w:val="dotted" w:sz="4" w:space="0" w:color="000000" w:themeColor="text1"/>
        <w:insideV w:val="dotted" w:sz="4" w:space="0" w:color="000000" w:themeColor="text1"/>
      </w:tblBorders>
    </w:tblPr>
    <w:tcPr>
      <w:shd w:val="clear" w:color="auto" w:fill="FFFFFF" w:themeFill="background1"/>
    </w:tcPr>
    <w:tblStylePr w:type="firstRow">
      <w:tblPr/>
      <w:tcPr>
        <w:tcBorders>
          <w:top w:val="nil"/>
          <w:left w:val="nil"/>
          <w:bottom w:val="nil"/>
          <w:right w:val="nil"/>
          <w:insideH w:val="nil"/>
          <w:insideV w:val="nil"/>
          <w:tl2br w:val="nil"/>
          <w:tr2bl w:val="nil"/>
        </w:tcBorders>
        <w:shd w:val="clear" w:color="auto" w:fill="000000" w:themeFill="text1"/>
      </w:tcPr>
    </w:tblStylePr>
  </w:style>
  <w:style w:type="table" w:customStyle="1" w:styleId="TableGrid119">
    <w:name w:val="Table Grid119"/>
    <w:basedOn w:val="TableNormal"/>
    <w:next w:val="TableGrid"/>
    <w:uiPriority w:val="59"/>
    <w:rsid w:val="00130928"/>
    <w:rPr>
      <w:rFonts w:asciiTheme="minorHAnsi" w:eastAsiaTheme="minorHAnsi" w:hAnsiTheme="minorHAnsi" w:cstheme="minorBidi"/>
      <w:sz w:val="22"/>
      <w:szCs w:val="22"/>
    </w:rPr>
    <w:tblPr>
      <w:tblBorders>
        <w:bottom w:val="dotted" w:sz="4" w:space="0" w:color="000000" w:themeColor="text1"/>
        <w:insideH w:val="dotted" w:sz="4" w:space="0" w:color="000000" w:themeColor="text1"/>
        <w:insideV w:val="dotted" w:sz="4" w:space="0" w:color="000000" w:themeColor="text1"/>
      </w:tblBorders>
    </w:tblPr>
    <w:tcPr>
      <w:shd w:val="clear" w:color="auto" w:fill="FFFFFF" w:themeFill="background1"/>
    </w:tcPr>
    <w:tblStylePr w:type="firstRow">
      <w:tblPr/>
      <w:tcPr>
        <w:tcBorders>
          <w:top w:val="nil"/>
          <w:left w:val="nil"/>
          <w:bottom w:val="nil"/>
          <w:right w:val="nil"/>
          <w:insideH w:val="nil"/>
          <w:insideV w:val="nil"/>
          <w:tl2br w:val="nil"/>
          <w:tr2bl w:val="nil"/>
        </w:tcBorders>
        <w:shd w:val="clear" w:color="auto" w:fill="000000" w:themeFill="text1"/>
      </w:tcPr>
    </w:tblStylePr>
  </w:style>
  <w:style w:type="paragraph" w:customStyle="1" w:styleId="CH9SectionBreaks">
    <w:name w:val="CH9 Section Breaks"/>
    <w:basedOn w:val="H3underline"/>
    <w:qFormat/>
    <w:rsid w:val="00833D5A"/>
    <w:pPr>
      <w:keepNext/>
      <w:pBdr>
        <w:top w:val="single" w:sz="18" w:space="1" w:color="auto"/>
      </w:pBdr>
      <w:jc w:val="center"/>
    </w:pPr>
  </w:style>
  <w:style w:type="character" w:customStyle="1" w:styleId="ListParagraphChar">
    <w:name w:val="List Paragraph Char"/>
    <w:basedOn w:val="DefaultParagraphFont"/>
    <w:link w:val="ListParagraph"/>
    <w:uiPriority w:val="34"/>
    <w:locked/>
    <w:rsid w:val="00DD665F"/>
    <w:rPr>
      <w:sz w:val="24"/>
      <w:szCs w:val="24"/>
    </w:rPr>
  </w:style>
  <w:style w:type="character" w:customStyle="1" w:styleId="apple-converted-space">
    <w:name w:val="apple-converted-space"/>
    <w:basedOn w:val="DefaultParagraphFont"/>
    <w:rsid w:val="003A3F3B"/>
  </w:style>
  <w:style w:type="paragraph" w:customStyle="1" w:styleId="H3shading">
    <w:name w:val="H3 shading"/>
    <w:basedOn w:val="Heading3"/>
    <w:qFormat/>
    <w:rsid w:val="00E6709B"/>
    <w:pPr>
      <w:pBdr>
        <w:top w:val="single" w:sz="12" w:space="1" w:color="auto"/>
        <w:left w:val="single" w:sz="12" w:space="4" w:color="auto"/>
        <w:bottom w:val="single" w:sz="12" w:space="1" w:color="auto"/>
        <w:right w:val="single" w:sz="12" w:space="4" w:color="auto"/>
      </w:pBdr>
      <w:shd w:val="solid" w:color="auto" w:fill="000000" w:themeFill="text1"/>
      <w:spacing w:after="0" w:afterAutospacing="0"/>
    </w:pPr>
  </w:style>
  <w:style w:type="table" w:styleId="PlainTable4">
    <w:name w:val="Plain Table 4"/>
    <w:basedOn w:val="TableNormal"/>
    <w:uiPriority w:val="44"/>
    <w:rsid w:val="00FE3BD0"/>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CustomTableStyle1">
    <w:name w:val="Custom Table Style1"/>
    <w:basedOn w:val="TableNormal"/>
    <w:uiPriority w:val="99"/>
    <w:rsid w:val="00236221"/>
    <w:rPr>
      <w:rFonts w:ascii="Source Sans Pro" w:hAnsi="Source Sans Pro"/>
      <w:sz w:val="24"/>
    </w:rPr>
    <w:tblPr>
      <w:tblBorders>
        <w:bottom w:val="dotted" w:sz="4" w:space="0" w:color="auto"/>
        <w:insideH w:val="dotted" w:sz="4" w:space="0" w:color="auto"/>
        <w:insideV w:val="dotted" w:sz="4" w:space="0" w:color="auto"/>
      </w:tblBorders>
    </w:tblPr>
    <w:tcPr>
      <w:shd w:val="clear" w:color="auto" w:fill="FFFFFF" w:themeFill="background1"/>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31940">
      <w:bodyDiv w:val="1"/>
      <w:marLeft w:val="0"/>
      <w:marRight w:val="0"/>
      <w:marTop w:val="0"/>
      <w:marBottom w:val="0"/>
      <w:divBdr>
        <w:top w:val="none" w:sz="0" w:space="0" w:color="auto"/>
        <w:left w:val="none" w:sz="0" w:space="0" w:color="auto"/>
        <w:bottom w:val="none" w:sz="0" w:space="0" w:color="auto"/>
        <w:right w:val="none" w:sz="0" w:space="0" w:color="auto"/>
      </w:divBdr>
    </w:div>
    <w:div w:id="4329456">
      <w:bodyDiv w:val="1"/>
      <w:marLeft w:val="0"/>
      <w:marRight w:val="0"/>
      <w:marTop w:val="0"/>
      <w:marBottom w:val="0"/>
      <w:divBdr>
        <w:top w:val="none" w:sz="0" w:space="0" w:color="auto"/>
        <w:left w:val="none" w:sz="0" w:space="0" w:color="auto"/>
        <w:bottom w:val="none" w:sz="0" w:space="0" w:color="auto"/>
        <w:right w:val="none" w:sz="0" w:space="0" w:color="auto"/>
      </w:divBdr>
    </w:div>
    <w:div w:id="11273530">
      <w:bodyDiv w:val="1"/>
      <w:marLeft w:val="0"/>
      <w:marRight w:val="0"/>
      <w:marTop w:val="0"/>
      <w:marBottom w:val="0"/>
      <w:divBdr>
        <w:top w:val="none" w:sz="0" w:space="0" w:color="auto"/>
        <w:left w:val="none" w:sz="0" w:space="0" w:color="auto"/>
        <w:bottom w:val="none" w:sz="0" w:space="0" w:color="auto"/>
        <w:right w:val="none" w:sz="0" w:space="0" w:color="auto"/>
      </w:divBdr>
    </w:div>
    <w:div w:id="11960070">
      <w:bodyDiv w:val="1"/>
      <w:marLeft w:val="0"/>
      <w:marRight w:val="0"/>
      <w:marTop w:val="0"/>
      <w:marBottom w:val="0"/>
      <w:divBdr>
        <w:top w:val="none" w:sz="0" w:space="0" w:color="auto"/>
        <w:left w:val="none" w:sz="0" w:space="0" w:color="auto"/>
        <w:bottom w:val="none" w:sz="0" w:space="0" w:color="auto"/>
        <w:right w:val="none" w:sz="0" w:space="0" w:color="auto"/>
      </w:divBdr>
    </w:div>
    <w:div w:id="18313670">
      <w:bodyDiv w:val="1"/>
      <w:marLeft w:val="0"/>
      <w:marRight w:val="0"/>
      <w:marTop w:val="0"/>
      <w:marBottom w:val="0"/>
      <w:divBdr>
        <w:top w:val="none" w:sz="0" w:space="0" w:color="auto"/>
        <w:left w:val="none" w:sz="0" w:space="0" w:color="auto"/>
        <w:bottom w:val="none" w:sz="0" w:space="0" w:color="auto"/>
        <w:right w:val="none" w:sz="0" w:space="0" w:color="auto"/>
      </w:divBdr>
      <w:divsChild>
        <w:div w:id="1515267255">
          <w:marLeft w:val="0"/>
          <w:marRight w:val="0"/>
          <w:marTop w:val="0"/>
          <w:marBottom w:val="0"/>
          <w:divBdr>
            <w:top w:val="none" w:sz="0" w:space="0" w:color="auto"/>
            <w:left w:val="none" w:sz="0" w:space="0" w:color="auto"/>
            <w:bottom w:val="none" w:sz="0" w:space="0" w:color="auto"/>
            <w:right w:val="none" w:sz="0" w:space="0" w:color="auto"/>
          </w:divBdr>
        </w:div>
      </w:divsChild>
    </w:div>
    <w:div w:id="37365742">
      <w:bodyDiv w:val="1"/>
      <w:marLeft w:val="0"/>
      <w:marRight w:val="0"/>
      <w:marTop w:val="0"/>
      <w:marBottom w:val="0"/>
      <w:divBdr>
        <w:top w:val="none" w:sz="0" w:space="0" w:color="auto"/>
        <w:left w:val="none" w:sz="0" w:space="0" w:color="auto"/>
        <w:bottom w:val="none" w:sz="0" w:space="0" w:color="auto"/>
        <w:right w:val="none" w:sz="0" w:space="0" w:color="auto"/>
      </w:divBdr>
    </w:div>
    <w:div w:id="40133451">
      <w:bodyDiv w:val="1"/>
      <w:marLeft w:val="0"/>
      <w:marRight w:val="0"/>
      <w:marTop w:val="0"/>
      <w:marBottom w:val="0"/>
      <w:divBdr>
        <w:top w:val="none" w:sz="0" w:space="0" w:color="auto"/>
        <w:left w:val="none" w:sz="0" w:space="0" w:color="auto"/>
        <w:bottom w:val="none" w:sz="0" w:space="0" w:color="auto"/>
        <w:right w:val="none" w:sz="0" w:space="0" w:color="auto"/>
      </w:divBdr>
    </w:div>
    <w:div w:id="46028808">
      <w:bodyDiv w:val="1"/>
      <w:marLeft w:val="0"/>
      <w:marRight w:val="0"/>
      <w:marTop w:val="0"/>
      <w:marBottom w:val="0"/>
      <w:divBdr>
        <w:top w:val="none" w:sz="0" w:space="0" w:color="auto"/>
        <w:left w:val="none" w:sz="0" w:space="0" w:color="auto"/>
        <w:bottom w:val="none" w:sz="0" w:space="0" w:color="auto"/>
        <w:right w:val="none" w:sz="0" w:space="0" w:color="auto"/>
      </w:divBdr>
    </w:div>
    <w:div w:id="51194107">
      <w:bodyDiv w:val="1"/>
      <w:marLeft w:val="0"/>
      <w:marRight w:val="0"/>
      <w:marTop w:val="0"/>
      <w:marBottom w:val="0"/>
      <w:divBdr>
        <w:top w:val="none" w:sz="0" w:space="0" w:color="auto"/>
        <w:left w:val="none" w:sz="0" w:space="0" w:color="auto"/>
        <w:bottom w:val="none" w:sz="0" w:space="0" w:color="auto"/>
        <w:right w:val="none" w:sz="0" w:space="0" w:color="auto"/>
      </w:divBdr>
    </w:div>
    <w:div w:id="52587350">
      <w:bodyDiv w:val="1"/>
      <w:marLeft w:val="0"/>
      <w:marRight w:val="0"/>
      <w:marTop w:val="0"/>
      <w:marBottom w:val="0"/>
      <w:divBdr>
        <w:top w:val="none" w:sz="0" w:space="0" w:color="auto"/>
        <w:left w:val="none" w:sz="0" w:space="0" w:color="auto"/>
        <w:bottom w:val="none" w:sz="0" w:space="0" w:color="auto"/>
        <w:right w:val="none" w:sz="0" w:space="0" w:color="auto"/>
      </w:divBdr>
    </w:div>
    <w:div w:id="53817986">
      <w:bodyDiv w:val="1"/>
      <w:marLeft w:val="0"/>
      <w:marRight w:val="0"/>
      <w:marTop w:val="0"/>
      <w:marBottom w:val="0"/>
      <w:divBdr>
        <w:top w:val="none" w:sz="0" w:space="0" w:color="auto"/>
        <w:left w:val="none" w:sz="0" w:space="0" w:color="auto"/>
        <w:bottom w:val="none" w:sz="0" w:space="0" w:color="auto"/>
        <w:right w:val="none" w:sz="0" w:space="0" w:color="auto"/>
      </w:divBdr>
    </w:div>
    <w:div w:id="54671628">
      <w:bodyDiv w:val="1"/>
      <w:marLeft w:val="0"/>
      <w:marRight w:val="0"/>
      <w:marTop w:val="0"/>
      <w:marBottom w:val="0"/>
      <w:divBdr>
        <w:top w:val="none" w:sz="0" w:space="0" w:color="auto"/>
        <w:left w:val="none" w:sz="0" w:space="0" w:color="auto"/>
        <w:bottom w:val="none" w:sz="0" w:space="0" w:color="auto"/>
        <w:right w:val="none" w:sz="0" w:space="0" w:color="auto"/>
      </w:divBdr>
    </w:div>
    <w:div w:id="56368945">
      <w:bodyDiv w:val="1"/>
      <w:marLeft w:val="0"/>
      <w:marRight w:val="0"/>
      <w:marTop w:val="0"/>
      <w:marBottom w:val="0"/>
      <w:divBdr>
        <w:top w:val="none" w:sz="0" w:space="0" w:color="auto"/>
        <w:left w:val="none" w:sz="0" w:space="0" w:color="auto"/>
        <w:bottom w:val="none" w:sz="0" w:space="0" w:color="auto"/>
        <w:right w:val="none" w:sz="0" w:space="0" w:color="auto"/>
      </w:divBdr>
    </w:div>
    <w:div w:id="61370500">
      <w:bodyDiv w:val="1"/>
      <w:marLeft w:val="0"/>
      <w:marRight w:val="0"/>
      <w:marTop w:val="0"/>
      <w:marBottom w:val="0"/>
      <w:divBdr>
        <w:top w:val="none" w:sz="0" w:space="0" w:color="auto"/>
        <w:left w:val="none" w:sz="0" w:space="0" w:color="auto"/>
        <w:bottom w:val="none" w:sz="0" w:space="0" w:color="auto"/>
        <w:right w:val="none" w:sz="0" w:space="0" w:color="auto"/>
      </w:divBdr>
      <w:divsChild>
        <w:div w:id="490214148">
          <w:marLeft w:val="0"/>
          <w:marRight w:val="0"/>
          <w:marTop w:val="0"/>
          <w:marBottom w:val="0"/>
          <w:divBdr>
            <w:top w:val="none" w:sz="0" w:space="0" w:color="auto"/>
            <w:left w:val="none" w:sz="0" w:space="0" w:color="auto"/>
            <w:bottom w:val="none" w:sz="0" w:space="0" w:color="auto"/>
            <w:right w:val="none" w:sz="0" w:space="0" w:color="auto"/>
          </w:divBdr>
        </w:div>
        <w:div w:id="1431777367">
          <w:marLeft w:val="0"/>
          <w:marRight w:val="0"/>
          <w:marTop w:val="0"/>
          <w:marBottom w:val="0"/>
          <w:divBdr>
            <w:top w:val="none" w:sz="0" w:space="0" w:color="auto"/>
            <w:left w:val="none" w:sz="0" w:space="0" w:color="auto"/>
            <w:bottom w:val="none" w:sz="0" w:space="0" w:color="auto"/>
            <w:right w:val="none" w:sz="0" w:space="0" w:color="auto"/>
          </w:divBdr>
        </w:div>
      </w:divsChild>
    </w:div>
    <w:div w:id="73863585">
      <w:bodyDiv w:val="1"/>
      <w:marLeft w:val="0"/>
      <w:marRight w:val="0"/>
      <w:marTop w:val="0"/>
      <w:marBottom w:val="0"/>
      <w:divBdr>
        <w:top w:val="none" w:sz="0" w:space="0" w:color="auto"/>
        <w:left w:val="none" w:sz="0" w:space="0" w:color="auto"/>
        <w:bottom w:val="none" w:sz="0" w:space="0" w:color="auto"/>
        <w:right w:val="none" w:sz="0" w:space="0" w:color="auto"/>
      </w:divBdr>
      <w:divsChild>
        <w:div w:id="360056272">
          <w:marLeft w:val="0"/>
          <w:marRight w:val="0"/>
          <w:marTop w:val="0"/>
          <w:marBottom w:val="0"/>
          <w:divBdr>
            <w:top w:val="none" w:sz="0" w:space="0" w:color="auto"/>
            <w:left w:val="none" w:sz="0" w:space="0" w:color="auto"/>
            <w:bottom w:val="none" w:sz="0" w:space="0" w:color="auto"/>
            <w:right w:val="none" w:sz="0" w:space="0" w:color="auto"/>
          </w:divBdr>
        </w:div>
      </w:divsChild>
    </w:div>
    <w:div w:id="74784790">
      <w:bodyDiv w:val="1"/>
      <w:marLeft w:val="0"/>
      <w:marRight w:val="0"/>
      <w:marTop w:val="0"/>
      <w:marBottom w:val="0"/>
      <w:divBdr>
        <w:top w:val="none" w:sz="0" w:space="0" w:color="auto"/>
        <w:left w:val="none" w:sz="0" w:space="0" w:color="auto"/>
        <w:bottom w:val="none" w:sz="0" w:space="0" w:color="auto"/>
        <w:right w:val="none" w:sz="0" w:space="0" w:color="auto"/>
      </w:divBdr>
    </w:div>
    <w:div w:id="77095825">
      <w:bodyDiv w:val="1"/>
      <w:marLeft w:val="0"/>
      <w:marRight w:val="0"/>
      <w:marTop w:val="0"/>
      <w:marBottom w:val="0"/>
      <w:divBdr>
        <w:top w:val="none" w:sz="0" w:space="0" w:color="auto"/>
        <w:left w:val="none" w:sz="0" w:space="0" w:color="auto"/>
        <w:bottom w:val="none" w:sz="0" w:space="0" w:color="auto"/>
        <w:right w:val="none" w:sz="0" w:space="0" w:color="auto"/>
      </w:divBdr>
    </w:div>
    <w:div w:id="85928850">
      <w:bodyDiv w:val="1"/>
      <w:marLeft w:val="0"/>
      <w:marRight w:val="0"/>
      <w:marTop w:val="0"/>
      <w:marBottom w:val="0"/>
      <w:divBdr>
        <w:top w:val="none" w:sz="0" w:space="0" w:color="auto"/>
        <w:left w:val="none" w:sz="0" w:space="0" w:color="auto"/>
        <w:bottom w:val="none" w:sz="0" w:space="0" w:color="auto"/>
        <w:right w:val="none" w:sz="0" w:space="0" w:color="auto"/>
      </w:divBdr>
    </w:div>
    <w:div w:id="89158590">
      <w:bodyDiv w:val="1"/>
      <w:marLeft w:val="0"/>
      <w:marRight w:val="0"/>
      <w:marTop w:val="0"/>
      <w:marBottom w:val="0"/>
      <w:divBdr>
        <w:top w:val="none" w:sz="0" w:space="0" w:color="auto"/>
        <w:left w:val="none" w:sz="0" w:space="0" w:color="auto"/>
        <w:bottom w:val="none" w:sz="0" w:space="0" w:color="auto"/>
        <w:right w:val="none" w:sz="0" w:space="0" w:color="auto"/>
      </w:divBdr>
    </w:div>
    <w:div w:id="92091624">
      <w:bodyDiv w:val="1"/>
      <w:marLeft w:val="0"/>
      <w:marRight w:val="0"/>
      <w:marTop w:val="0"/>
      <w:marBottom w:val="0"/>
      <w:divBdr>
        <w:top w:val="none" w:sz="0" w:space="0" w:color="auto"/>
        <w:left w:val="none" w:sz="0" w:space="0" w:color="auto"/>
        <w:bottom w:val="none" w:sz="0" w:space="0" w:color="auto"/>
        <w:right w:val="none" w:sz="0" w:space="0" w:color="auto"/>
      </w:divBdr>
    </w:div>
    <w:div w:id="98650594">
      <w:bodyDiv w:val="1"/>
      <w:marLeft w:val="0"/>
      <w:marRight w:val="0"/>
      <w:marTop w:val="0"/>
      <w:marBottom w:val="0"/>
      <w:divBdr>
        <w:top w:val="none" w:sz="0" w:space="0" w:color="auto"/>
        <w:left w:val="none" w:sz="0" w:space="0" w:color="auto"/>
        <w:bottom w:val="none" w:sz="0" w:space="0" w:color="auto"/>
        <w:right w:val="none" w:sz="0" w:space="0" w:color="auto"/>
      </w:divBdr>
    </w:div>
    <w:div w:id="99222924">
      <w:bodyDiv w:val="1"/>
      <w:marLeft w:val="0"/>
      <w:marRight w:val="0"/>
      <w:marTop w:val="0"/>
      <w:marBottom w:val="0"/>
      <w:divBdr>
        <w:top w:val="none" w:sz="0" w:space="0" w:color="auto"/>
        <w:left w:val="none" w:sz="0" w:space="0" w:color="auto"/>
        <w:bottom w:val="none" w:sz="0" w:space="0" w:color="auto"/>
        <w:right w:val="none" w:sz="0" w:space="0" w:color="auto"/>
      </w:divBdr>
    </w:div>
    <w:div w:id="100879606">
      <w:bodyDiv w:val="1"/>
      <w:marLeft w:val="0"/>
      <w:marRight w:val="0"/>
      <w:marTop w:val="0"/>
      <w:marBottom w:val="0"/>
      <w:divBdr>
        <w:top w:val="none" w:sz="0" w:space="0" w:color="auto"/>
        <w:left w:val="none" w:sz="0" w:space="0" w:color="auto"/>
        <w:bottom w:val="none" w:sz="0" w:space="0" w:color="auto"/>
        <w:right w:val="none" w:sz="0" w:space="0" w:color="auto"/>
      </w:divBdr>
    </w:div>
    <w:div w:id="106659712">
      <w:bodyDiv w:val="1"/>
      <w:marLeft w:val="0"/>
      <w:marRight w:val="0"/>
      <w:marTop w:val="0"/>
      <w:marBottom w:val="0"/>
      <w:divBdr>
        <w:top w:val="none" w:sz="0" w:space="0" w:color="auto"/>
        <w:left w:val="none" w:sz="0" w:space="0" w:color="auto"/>
        <w:bottom w:val="none" w:sz="0" w:space="0" w:color="auto"/>
        <w:right w:val="none" w:sz="0" w:space="0" w:color="auto"/>
      </w:divBdr>
    </w:div>
    <w:div w:id="110559751">
      <w:bodyDiv w:val="1"/>
      <w:marLeft w:val="0"/>
      <w:marRight w:val="0"/>
      <w:marTop w:val="0"/>
      <w:marBottom w:val="0"/>
      <w:divBdr>
        <w:top w:val="none" w:sz="0" w:space="0" w:color="auto"/>
        <w:left w:val="none" w:sz="0" w:space="0" w:color="auto"/>
        <w:bottom w:val="none" w:sz="0" w:space="0" w:color="auto"/>
        <w:right w:val="none" w:sz="0" w:space="0" w:color="auto"/>
      </w:divBdr>
    </w:div>
    <w:div w:id="115416083">
      <w:bodyDiv w:val="1"/>
      <w:marLeft w:val="0"/>
      <w:marRight w:val="0"/>
      <w:marTop w:val="0"/>
      <w:marBottom w:val="0"/>
      <w:divBdr>
        <w:top w:val="none" w:sz="0" w:space="0" w:color="auto"/>
        <w:left w:val="none" w:sz="0" w:space="0" w:color="auto"/>
        <w:bottom w:val="none" w:sz="0" w:space="0" w:color="auto"/>
        <w:right w:val="none" w:sz="0" w:space="0" w:color="auto"/>
      </w:divBdr>
    </w:div>
    <w:div w:id="117602942">
      <w:bodyDiv w:val="1"/>
      <w:marLeft w:val="0"/>
      <w:marRight w:val="0"/>
      <w:marTop w:val="0"/>
      <w:marBottom w:val="0"/>
      <w:divBdr>
        <w:top w:val="none" w:sz="0" w:space="0" w:color="auto"/>
        <w:left w:val="none" w:sz="0" w:space="0" w:color="auto"/>
        <w:bottom w:val="none" w:sz="0" w:space="0" w:color="auto"/>
        <w:right w:val="none" w:sz="0" w:space="0" w:color="auto"/>
      </w:divBdr>
    </w:div>
    <w:div w:id="120417069">
      <w:bodyDiv w:val="1"/>
      <w:marLeft w:val="0"/>
      <w:marRight w:val="0"/>
      <w:marTop w:val="0"/>
      <w:marBottom w:val="0"/>
      <w:divBdr>
        <w:top w:val="none" w:sz="0" w:space="0" w:color="auto"/>
        <w:left w:val="none" w:sz="0" w:space="0" w:color="auto"/>
        <w:bottom w:val="none" w:sz="0" w:space="0" w:color="auto"/>
        <w:right w:val="none" w:sz="0" w:space="0" w:color="auto"/>
      </w:divBdr>
    </w:div>
    <w:div w:id="135145053">
      <w:bodyDiv w:val="1"/>
      <w:marLeft w:val="0"/>
      <w:marRight w:val="0"/>
      <w:marTop w:val="0"/>
      <w:marBottom w:val="0"/>
      <w:divBdr>
        <w:top w:val="none" w:sz="0" w:space="0" w:color="auto"/>
        <w:left w:val="none" w:sz="0" w:space="0" w:color="auto"/>
        <w:bottom w:val="none" w:sz="0" w:space="0" w:color="auto"/>
        <w:right w:val="none" w:sz="0" w:space="0" w:color="auto"/>
      </w:divBdr>
    </w:div>
    <w:div w:id="135609366">
      <w:bodyDiv w:val="1"/>
      <w:marLeft w:val="0"/>
      <w:marRight w:val="0"/>
      <w:marTop w:val="0"/>
      <w:marBottom w:val="0"/>
      <w:divBdr>
        <w:top w:val="none" w:sz="0" w:space="0" w:color="auto"/>
        <w:left w:val="none" w:sz="0" w:space="0" w:color="auto"/>
        <w:bottom w:val="none" w:sz="0" w:space="0" w:color="auto"/>
        <w:right w:val="none" w:sz="0" w:space="0" w:color="auto"/>
      </w:divBdr>
    </w:div>
    <w:div w:id="135614036">
      <w:bodyDiv w:val="1"/>
      <w:marLeft w:val="0"/>
      <w:marRight w:val="0"/>
      <w:marTop w:val="0"/>
      <w:marBottom w:val="0"/>
      <w:divBdr>
        <w:top w:val="none" w:sz="0" w:space="0" w:color="auto"/>
        <w:left w:val="none" w:sz="0" w:space="0" w:color="auto"/>
        <w:bottom w:val="none" w:sz="0" w:space="0" w:color="auto"/>
        <w:right w:val="none" w:sz="0" w:space="0" w:color="auto"/>
      </w:divBdr>
    </w:div>
    <w:div w:id="136456374">
      <w:bodyDiv w:val="1"/>
      <w:marLeft w:val="0"/>
      <w:marRight w:val="0"/>
      <w:marTop w:val="0"/>
      <w:marBottom w:val="0"/>
      <w:divBdr>
        <w:top w:val="none" w:sz="0" w:space="0" w:color="auto"/>
        <w:left w:val="none" w:sz="0" w:space="0" w:color="auto"/>
        <w:bottom w:val="none" w:sz="0" w:space="0" w:color="auto"/>
        <w:right w:val="none" w:sz="0" w:space="0" w:color="auto"/>
      </w:divBdr>
      <w:divsChild>
        <w:div w:id="74397613">
          <w:marLeft w:val="0"/>
          <w:marRight w:val="0"/>
          <w:marTop w:val="0"/>
          <w:marBottom w:val="0"/>
          <w:divBdr>
            <w:top w:val="none" w:sz="0" w:space="0" w:color="auto"/>
            <w:left w:val="none" w:sz="0" w:space="0" w:color="auto"/>
            <w:bottom w:val="none" w:sz="0" w:space="0" w:color="auto"/>
            <w:right w:val="none" w:sz="0" w:space="0" w:color="auto"/>
          </w:divBdr>
        </w:div>
        <w:div w:id="1536235041">
          <w:marLeft w:val="0"/>
          <w:marRight w:val="0"/>
          <w:marTop w:val="0"/>
          <w:marBottom w:val="0"/>
          <w:divBdr>
            <w:top w:val="none" w:sz="0" w:space="0" w:color="auto"/>
            <w:left w:val="none" w:sz="0" w:space="0" w:color="auto"/>
            <w:bottom w:val="none" w:sz="0" w:space="0" w:color="auto"/>
            <w:right w:val="none" w:sz="0" w:space="0" w:color="auto"/>
          </w:divBdr>
        </w:div>
        <w:div w:id="1946840589">
          <w:marLeft w:val="0"/>
          <w:marRight w:val="0"/>
          <w:marTop w:val="0"/>
          <w:marBottom w:val="0"/>
          <w:divBdr>
            <w:top w:val="none" w:sz="0" w:space="0" w:color="auto"/>
            <w:left w:val="none" w:sz="0" w:space="0" w:color="auto"/>
            <w:bottom w:val="none" w:sz="0" w:space="0" w:color="auto"/>
            <w:right w:val="none" w:sz="0" w:space="0" w:color="auto"/>
          </w:divBdr>
        </w:div>
      </w:divsChild>
    </w:div>
    <w:div w:id="140581263">
      <w:bodyDiv w:val="1"/>
      <w:marLeft w:val="0"/>
      <w:marRight w:val="0"/>
      <w:marTop w:val="0"/>
      <w:marBottom w:val="0"/>
      <w:divBdr>
        <w:top w:val="none" w:sz="0" w:space="0" w:color="auto"/>
        <w:left w:val="none" w:sz="0" w:space="0" w:color="auto"/>
        <w:bottom w:val="none" w:sz="0" w:space="0" w:color="auto"/>
        <w:right w:val="none" w:sz="0" w:space="0" w:color="auto"/>
      </w:divBdr>
    </w:div>
    <w:div w:id="144973611">
      <w:bodyDiv w:val="1"/>
      <w:marLeft w:val="0"/>
      <w:marRight w:val="0"/>
      <w:marTop w:val="0"/>
      <w:marBottom w:val="0"/>
      <w:divBdr>
        <w:top w:val="none" w:sz="0" w:space="0" w:color="auto"/>
        <w:left w:val="none" w:sz="0" w:space="0" w:color="auto"/>
        <w:bottom w:val="none" w:sz="0" w:space="0" w:color="auto"/>
        <w:right w:val="none" w:sz="0" w:space="0" w:color="auto"/>
      </w:divBdr>
    </w:div>
    <w:div w:id="145627428">
      <w:bodyDiv w:val="1"/>
      <w:marLeft w:val="0"/>
      <w:marRight w:val="0"/>
      <w:marTop w:val="0"/>
      <w:marBottom w:val="0"/>
      <w:divBdr>
        <w:top w:val="none" w:sz="0" w:space="0" w:color="auto"/>
        <w:left w:val="none" w:sz="0" w:space="0" w:color="auto"/>
        <w:bottom w:val="none" w:sz="0" w:space="0" w:color="auto"/>
        <w:right w:val="none" w:sz="0" w:space="0" w:color="auto"/>
      </w:divBdr>
    </w:div>
    <w:div w:id="163589573">
      <w:bodyDiv w:val="1"/>
      <w:marLeft w:val="0"/>
      <w:marRight w:val="0"/>
      <w:marTop w:val="0"/>
      <w:marBottom w:val="0"/>
      <w:divBdr>
        <w:top w:val="none" w:sz="0" w:space="0" w:color="auto"/>
        <w:left w:val="none" w:sz="0" w:space="0" w:color="auto"/>
        <w:bottom w:val="none" w:sz="0" w:space="0" w:color="auto"/>
        <w:right w:val="none" w:sz="0" w:space="0" w:color="auto"/>
      </w:divBdr>
    </w:div>
    <w:div w:id="167986933">
      <w:bodyDiv w:val="1"/>
      <w:marLeft w:val="0"/>
      <w:marRight w:val="0"/>
      <w:marTop w:val="0"/>
      <w:marBottom w:val="0"/>
      <w:divBdr>
        <w:top w:val="none" w:sz="0" w:space="0" w:color="auto"/>
        <w:left w:val="none" w:sz="0" w:space="0" w:color="auto"/>
        <w:bottom w:val="none" w:sz="0" w:space="0" w:color="auto"/>
        <w:right w:val="none" w:sz="0" w:space="0" w:color="auto"/>
      </w:divBdr>
    </w:div>
    <w:div w:id="170066059">
      <w:bodyDiv w:val="1"/>
      <w:marLeft w:val="0"/>
      <w:marRight w:val="0"/>
      <w:marTop w:val="0"/>
      <w:marBottom w:val="0"/>
      <w:divBdr>
        <w:top w:val="none" w:sz="0" w:space="0" w:color="auto"/>
        <w:left w:val="none" w:sz="0" w:space="0" w:color="auto"/>
        <w:bottom w:val="none" w:sz="0" w:space="0" w:color="auto"/>
        <w:right w:val="none" w:sz="0" w:space="0" w:color="auto"/>
      </w:divBdr>
    </w:div>
    <w:div w:id="182061043">
      <w:bodyDiv w:val="1"/>
      <w:marLeft w:val="0"/>
      <w:marRight w:val="0"/>
      <w:marTop w:val="0"/>
      <w:marBottom w:val="0"/>
      <w:divBdr>
        <w:top w:val="none" w:sz="0" w:space="0" w:color="auto"/>
        <w:left w:val="none" w:sz="0" w:space="0" w:color="auto"/>
        <w:bottom w:val="none" w:sz="0" w:space="0" w:color="auto"/>
        <w:right w:val="none" w:sz="0" w:space="0" w:color="auto"/>
      </w:divBdr>
    </w:div>
    <w:div w:id="184712877">
      <w:bodyDiv w:val="1"/>
      <w:marLeft w:val="0"/>
      <w:marRight w:val="0"/>
      <w:marTop w:val="0"/>
      <w:marBottom w:val="0"/>
      <w:divBdr>
        <w:top w:val="none" w:sz="0" w:space="0" w:color="auto"/>
        <w:left w:val="none" w:sz="0" w:space="0" w:color="auto"/>
        <w:bottom w:val="none" w:sz="0" w:space="0" w:color="auto"/>
        <w:right w:val="none" w:sz="0" w:space="0" w:color="auto"/>
      </w:divBdr>
    </w:div>
    <w:div w:id="191695808">
      <w:bodyDiv w:val="1"/>
      <w:marLeft w:val="0"/>
      <w:marRight w:val="0"/>
      <w:marTop w:val="0"/>
      <w:marBottom w:val="0"/>
      <w:divBdr>
        <w:top w:val="none" w:sz="0" w:space="0" w:color="auto"/>
        <w:left w:val="none" w:sz="0" w:space="0" w:color="auto"/>
        <w:bottom w:val="none" w:sz="0" w:space="0" w:color="auto"/>
        <w:right w:val="none" w:sz="0" w:space="0" w:color="auto"/>
      </w:divBdr>
    </w:div>
    <w:div w:id="196507620">
      <w:bodyDiv w:val="1"/>
      <w:marLeft w:val="0"/>
      <w:marRight w:val="0"/>
      <w:marTop w:val="0"/>
      <w:marBottom w:val="0"/>
      <w:divBdr>
        <w:top w:val="none" w:sz="0" w:space="0" w:color="auto"/>
        <w:left w:val="none" w:sz="0" w:space="0" w:color="auto"/>
        <w:bottom w:val="none" w:sz="0" w:space="0" w:color="auto"/>
        <w:right w:val="none" w:sz="0" w:space="0" w:color="auto"/>
      </w:divBdr>
    </w:div>
    <w:div w:id="199100203">
      <w:bodyDiv w:val="1"/>
      <w:marLeft w:val="0"/>
      <w:marRight w:val="0"/>
      <w:marTop w:val="0"/>
      <w:marBottom w:val="0"/>
      <w:divBdr>
        <w:top w:val="none" w:sz="0" w:space="0" w:color="auto"/>
        <w:left w:val="none" w:sz="0" w:space="0" w:color="auto"/>
        <w:bottom w:val="none" w:sz="0" w:space="0" w:color="auto"/>
        <w:right w:val="none" w:sz="0" w:space="0" w:color="auto"/>
      </w:divBdr>
    </w:div>
    <w:div w:id="200479648">
      <w:bodyDiv w:val="1"/>
      <w:marLeft w:val="0"/>
      <w:marRight w:val="0"/>
      <w:marTop w:val="0"/>
      <w:marBottom w:val="0"/>
      <w:divBdr>
        <w:top w:val="none" w:sz="0" w:space="0" w:color="auto"/>
        <w:left w:val="none" w:sz="0" w:space="0" w:color="auto"/>
        <w:bottom w:val="none" w:sz="0" w:space="0" w:color="auto"/>
        <w:right w:val="none" w:sz="0" w:space="0" w:color="auto"/>
      </w:divBdr>
      <w:divsChild>
        <w:div w:id="508914149">
          <w:marLeft w:val="0"/>
          <w:marRight w:val="0"/>
          <w:marTop w:val="0"/>
          <w:marBottom w:val="0"/>
          <w:divBdr>
            <w:top w:val="none" w:sz="0" w:space="0" w:color="auto"/>
            <w:left w:val="none" w:sz="0" w:space="0" w:color="auto"/>
            <w:bottom w:val="none" w:sz="0" w:space="0" w:color="auto"/>
            <w:right w:val="none" w:sz="0" w:space="0" w:color="auto"/>
          </w:divBdr>
        </w:div>
      </w:divsChild>
    </w:div>
    <w:div w:id="214050371">
      <w:bodyDiv w:val="1"/>
      <w:marLeft w:val="0"/>
      <w:marRight w:val="0"/>
      <w:marTop w:val="0"/>
      <w:marBottom w:val="0"/>
      <w:divBdr>
        <w:top w:val="none" w:sz="0" w:space="0" w:color="auto"/>
        <w:left w:val="none" w:sz="0" w:space="0" w:color="auto"/>
        <w:bottom w:val="none" w:sz="0" w:space="0" w:color="auto"/>
        <w:right w:val="none" w:sz="0" w:space="0" w:color="auto"/>
      </w:divBdr>
    </w:div>
    <w:div w:id="217206307">
      <w:bodyDiv w:val="1"/>
      <w:marLeft w:val="0"/>
      <w:marRight w:val="0"/>
      <w:marTop w:val="0"/>
      <w:marBottom w:val="0"/>
      <w:divBdr>
        <w:top w:val="none" w:sz="0" w:space="0" w:color="auto"/>
        <w:left w:val="none" w:sz="0" w:space="0" w:color="auto"/>
        <w:bottom w:val="none" w:sz="0" w:space="0" w:color="auto"/>
        <w:right w:val="none" w:sz="0" w:space="0" w:color="auto"/>
      </w:divBdr>
    </w:div>
    <w:div w:id="218131149">
      <w:bodyDiv w:val="1"/>
      <w:marLeft w:val="0"/>
      <w:marRight w:val="0"/>
      <w:marTop w:val="0"/>
      <w:marBottom w:val="0"/>
      <w:divBdr>
        <w:top w:val="none" w:sz="0" w:space="0" w:color="auto"/>
        <w:left w:val="none" w:sz="0" w:space="0" w:color="auto"/>
        <w:bottom w:val="none" w:sz="0" w:space="0" w:color="auto"/>
        <w:right w:val="none" w:sz="0" w:space="0" w:color="auto"/>
      </w:divBdr>
    </w:div>
    <w:div w:id="218443644">
      <w:bodyDiv w:val="1"/>
      <w:marLeft w:val="0"/>
      <w:marRight w:val="0"/>
      <w:marTop w:val="0"/>
      <w:marBottom w:val="0"/>
      <w:divBdr>
        <w:top w:val="none" w:sz="0" w:space="0" w:color="auto"/>
        <w:left w:val="none" w:sz="0" w:space="0" w:color="auto"/>
        <w:bottom w:val="none" w:sz="0" w:space="0" w:color="auto"/>
        <w:right w:val="none" w:sz="0" w:space="0" w:color="auto"/>
      </w:divBdr>
    </w:div>
    <w:div w:id="219021485">
      <w:bodyDiv w:val="1"/>
      <w:marLeft w:val="0"/>
      <w:marRight w:val="0"/>
      <w:marTop w:val="0"/>
      <w:marBottom w:val="0"/>
      <w:divBdr>
        <w:top w:val="none" w:sz="0" w:space="0" w:color="auto"/>
        <w:left w:val="none" w:sz="0" w:space="0" w:color="auto"/>
        <w:bottom w:val="none" w:sz="0" w:space="0" w:color="auto"/>
        <w:right w:val="none" w:sz="0" w:space="0" w:color="auto"/>
      </w:divBdr>
    </w:div>
    <w:div w:id="220099570">
      <w:bodyDiv w:val="1"/>
      <w:marLeft w:val="0"/>
      <w:marRight w:val="0"/>
      <w:marTop w:val="0"/>
      <w:marBottom w:val="0"/>
      <w:divBdr>
        <w:top w:val="none" w:sz="0" w:space="0" w:color="auto"/>
        <w:left w:val="none" w:sz="0" w:space="0" w:color="auto"/>
        <w:bottom w:val="none" w:sz="0" w:space="0" w:color="auto"/>
        <w:right w:val="none" w:sz="0" w:space="0" w:color="auto"/>
      </w:divBdr>
    </w:div>
    <w:div w:id="222110319">
      <w:bodyDiv w:val="1"/>
      <w:marLeft w:val="0"/>
      <w:marRight w:val="0"/>
      <w:marTop w:val="0"/>
      <w:marBottom w:val="0"/>
      <w:divBdr>
        <w:top w:val="none" w:sz="0" w:space="0" w:color="auto"/>
        <w:left w:val="none" w:sz="0" w:space="0" w:color="auto"/>
        <w:bottom w:val="none" w:sz="0" w:space="0" w:color="auto"/>
        <w:right w:val="none" w:sz="0" w:space="0" w:color="auto"/>
      </w:divBdr>
    </w:div>
    <w:div w:id="230969854">
      <w:bodyDiv w:val="1"/>
      <w:marLeft w:val="0"/>
      <w:marRight w:val="0"/>
      <w:marTop w:val="0"/>
      <w:marBottom w:val="0"/>
      <w:divBdr>
        <w:top w:val="none" w:sz="0" w:space="0" w:color="auto"/>
        <w:left w:val="none" w:sz="0" w:space="0" w:color="auto"/>
        <w:bottom w:val="none" w:sz="0" w:space="0" w:color="auto"/>
        <w:right w:val="none" w:sz="0" w:space="0" w:color="auto"/>
      </w:divBdr>
    </w:div>
    <w:div w:id="238950732">
      <w:bodyDiv w:val="1"/>
      <w:marLeft w:val="0"/>
      <w:marRight w:val="0"/>
      <w:marTop w:val="0"/>
      <w:marBottom w:val="0"/>
      <w:divBdr>
        <w:top w:val="none" w:sz="0" w:space="0" w:color="auto"/>
        <w:left w:val="none" w:sz="0" w:space="0" w:color="auto"/>
        <w:bottom w:val="none" w:sz="0" w:space="0" w:color="auto"/>
        <w:right w:val="none" w:sz="0" w:space="0" w:color="auto"/>
      </w:divBdr>
    </w:div>
    <w:div w:id="244343854">
      <w:bodyDiv w:val="1"/>
      <w:marLeft w:val="0"/>
      <w:marRight w:val="0"/>
      <w:marTop w:val="0"/>
      <w:marBottom w:val="0"/>
      <w:divBdr>
        <w:top w:val="none" w:sz="0" w:space="0" w:color="auto"/>
        <w:left w:val="none" w:sz="0" w:space="0" w:color="auto"/>
        <w:bottom w:val="none" w:sz="0" w:space="0" w:color="auto"/>
        <w:right w:val="none" w:sz="0" w:space="0" w:color="auto"/>
      </w:divBdr>
    </w:div>
    <w:div w:id="252083120">
      <w:bodyDiv w:val="1"/>
      <w:marLeft w:val="0"/>
      <w:marRight w:val="0"/>
      <w:marTop w:val="0"/>
      <w:marBottom w:val="0"/>
      <w:divBdr>
        <w:top w:val="none" w:sz="0" w:space="0" w:color="auto"/>
        <w:left w:val="none" w:sz="0" w:space="0" w:color="auto"/>
        <w:bottom w:val="none" w:sz="0" w:space="0" w:color="auto"/>
        <w:right w:val="none" w:sz="0" w:space="0" w:color="auto"/>
      </w:divBdr>
    </w:div>
    <w:div w:id="256259399">
      <w:bodyDiv w:val="1"/>
      <w:marLeft w:val="0"/>
      <w:marRight w:val="0"/>
      <w:marTop w:val="0"/>
      <w:marBottom w:val="0"/>
      <w:divBdr>
        <w:top w:val="none" w:sz="0" w:space="0" w:color="auto"/>
        <w:left w:val="none" w:sz="0" w:space="0" w:color="auto"/>
        <w:bottom w:val="none" w:sz="0" w:space="0" w:color="auto"/>
        <w:right w:val="none" w:sz="0" w:space="0" w:color="auto"/>
      </w:divBdr>
    </w:div>
    <w:div w:id="257299126">
      <w:bodyDiv w:val="1"/>
      <w:marLeft w:val="0"/>
      <w:marRight w:val="0"/>
      <w:marTop w:val="0"/>
      <w:marBottom w:val="0"/>
      <w:divBdr>
        <w:top w:val="none" w:sz="0" w:space="0" w:color="auto"/>
        <w:left w:val="none" w:sz="0" w:space="0" w:color="auto"/>
        <w:bottom w:val="none" w:sz="0" w:space="0" w:color="auto"/>
        <w:right w:val="none" w:sz="0" w:space="0" w:color="auto"/>
      </w:divBdr>
    </w:div>
    <w:div w:id="260337217">
      <w:bodyDiv w:val="1"/>
      <w:marLeft w:val="0"/>
      <w:marRight w:val="0"/>
      <w:marTop w:val="0"/>
      <w:marBottom w:val="0"/>
      <w:divBdr>
        <w:top w:val="none" w:sz="0" w:space="0" w:color="auto"/>
        <w:left w:val="none" w:sz="0" w:space="0" w:color="auto"/>
        <w:bottom w:val="none" w:sz="0" w:space="0" w:color="auto"/>
        <w:right w:val="none" w:sz="0" w:space="0" w:color="auto"/>
      </w:divBdr>
    </w:div>
    <w:div w:id="260530215">
      <w:bodyDiv w:val="1"/>
      <w:marLeft w:val="0"/>
      <w:marRight w:val="0"/>
      <w:marTop w:val="0"/>
      <w:marBottom w:val="0"/>
      <w:divBdr>
        <w:top w:val="none" w:sz="0" w:space="0" w:color="auto"/>
        <w:left w:val="none" w:sz="0" w:space="0" w:color="auto"/>
        <w:bottom w:val="none" w:sz="0" w:space="0" w:color="auto"/>
        <w:right w:val="none" w:sz="0" w:space="0" w:color="auto"/>
      </w:divBdr>
    </w:div>
    <w:div w:id="263273725">
      <w:bodyDiv w:val="1"/>
      <w:marLeft w:val="0"/>
      <w:marRight w:val="0"/>
      <w:marTop w:val="0"/>
      <w:marBottom w:val="0"/>
      <w:divBdr>
        <w:top w:val="none" w:sz="0" w:space="0" w:color="auto"/>
        <w:left w:val="none" w:sz="0" w:space="0" w:color="auto"/>
        <w:bottom w:val="none" w:sz="0" w:space="0" w:color="auto"/>
        <w:right w:val="none" w:sz="0" w:space="0" w:color="auto"/>
      </w:divBdr>
    </w:div>
    <w:div w:id="269364922">
      <w:bodyDiv w:val="1"/>
      <w:marLeft w:val="0"/>
      <w:marRight w:val="0"/>
      <w:marTop w:val="0"/>
      <w:marBottom w:val="0"/>
      <w:divBdr>
        <w:top w:val="none" w:sz="0" w:space="0" w:color="auto"/>
        <w:left w:val="none" w:sz="0" w:space="0" w:color="auto"/>
        <w:bottom w:val="none" w:sz="0" w:space="0" w:color="auto"/>
        <w:right w:val="none" w:sz="0" w:space="0" w:color="auto"/>
      </w:divBdr>
    </w:div>
    <w:div w:id="274098335">
      <w:bodyDiv w:val="1"/>
      <w:marLeft w:val="0"/>
      <w:marRight w:val="0"/>
      <w:marTop w:val="0"/>
      <w:marBottom w:val="0"/>
      <w:divBdr>
        <w:top w:val="none" w:sz="0" w:space="0" w:color="auto"/>
        <w:left w:val="none" w:sz="0" w:space="0" w:color="auto"/>
        <w:bottom w:val="none" w:sz="0" w:space="0" w:color="auto"/>
        <w:right w:val="none" w:sz="0" w:space="0" w:color="auto"/>
      </w:divBdr>
    </w:div>
    <w:div w:id="275722232">
      <w:bodyDiv w:val="1"/>
      <w:marLeft w:val="0"/>
      <w:marRight w:val="0"/>
      <w:marTop w:val="0"/>
      <w:marBottom w:val="0"/>
      <w:divBdr>
        <w:top w:val="none" w:sz="0" w:space="0" w:color="auto"/>
        <w:left w:val="none" w:sz="0" w:space="0" w:color="auto"/>
        <w:bottom w:val="none" w:sz="0" w:space="0" w:color="auto"/>
        <w:right w:val="none" w:sz="0" w:space="0" w:color="auto"/>
      </w:divBdr>
    </w:div>
    <w:div w:id="277030705">
      <w:bodyDiv w:val="1"/>
      <w:marLeft w:val="0"/>
      <w:marRight w:val="0"/>
      <w:marTop w:val="0"/>
      <w:marBottom w:val="0"/>
      <w:divBdr>
        <w:top w:val="none" w:sz="0" w:space="0" w:color="auto"/>
        <w:left w:val="none" w:sz="0" w:space="0" w:color="auto"/>
        <w:bottom w:val="none" w:sz="0" w:space="0" w:color="auto"/>
        <w:right w:val="none" w:sz="0" w:space="0" w:color="auto"/>
      </w:divBdr>
    </w:div>
    <w:div w:id="282804968">
      <w:bodyDiv w:val="1"/>
      <w:marLeft w:val="0"/>
      <w:marRight w:val="0"/>
      <w:marTop w:val="0"/>
      <w:marBottom w:val="0"/>
      <w:divBdr>
        <w:top w:val="none" w:sz="0" w:space="0" w:color="auto"/>
        <w:left w:val="none" w:sz="0" w:space="0" w:color="auto"/>
        <w:bottom w:val="none" w:sz="0" w:space="0" w:color="auto"/>
        <w:right w:val="none" w:sz="0" w:space="0" w:color="auto"/>
      </w:divBdr>
    </w:div>
    <w:div w:id="284967438">
      <w:bodyDiv w:val="1"/>
      <w:marLeft w:val="0"/>
      <w:marRight w:val="0"/>
      <w:marTop w:val="0"/>
      <w:marBottom w:val="0"/>
      <w:divBdr>
        <w:top w:val="none" w:sz="0" w:space="0" w:color="auto"/>
        <w:left w:val="none" w:sz="0" w:space="0" w:color="auto"/>
        <w:bottom w:val="none" w:sz="0" w:space="0" w:color="auto"/>
        <w:right w:val="none" w:sz="0" w:space="0" w:color="auto"/>
      </w:divBdr>
    </w:div>
    <w:div w:id="288559192">
      <w:bodyDiv w:val="1"/>
      <w:marLeft w:val="0"/>
      <w:marRight w:val="0"/>
      <w:marTop w:val="0"/>
      <w:marBottom w:val="0"/>
      <w:divBdr>
        <w:top w:val="none" w:sz="0" w:space="0" w:color="auto"/>
        <w:left w:val="none" w:sz="0" w:space="0" w:color="auto"/>
        <w:bottom w:val="none" w:sz="0" w:space="0" w:color="auto"/>
        <w:right w:val="none" w:sz="0" w:space="0" w:color="auto"/>
      </w:divBdr>
    </w:div>
    <w:div w:id="291061270">
      <w:bodyDiv w:val="1"/>
      <w:marLeft w:val="0"/>
      <w:marRight w:val="0"/>
      <w:marTop w:val="0"/>
      <w:marBottom w:val="0"/>
      <w:divBdr>
        <w:top w:val="none" w:sz="0" w:space="0" w:color="auto"/>
        <w:left w:val="none" w:sz="0" w:space="0" w:color="auto"/>
        <w:bottom w:val="none" w:sz="0" w:space="0" w:color="auto"/>
        <w:right w:val="none" w:sz="0" w:space="0" w:color="auto"/>
      </w:divBdr>
      <w:divsChild>
        <w:div w:id="1212305257">
          <w:marLeft w:val="0"/>
          <w:marRight w:val="0"/>
          <w:marTop w:val="0"/>
          <w:marBottom w:val="0"/>
          <w:divBdr>
            <w:top w:val="none" w:sz="0" w:space="0" w:color="auto"/>
            <w:left w:val="none" w:sz="0" w:space="0" w:color="auto"/>
            <w:bottom w:val="none" w:sz="0" w:space="0" w:color="auto"/>
            <w:right w:val="none" w:sz="0" w:space="0" w:color="auto"/>
          </w:divBdr>
        </w:div>
      </w:divsChild>
    </w:div>
    <w:div w:id="292491012">
      <w:bodyDiv w:val="1"/>
      <w:marLeft w:val="0"/>
      <w:marRight w:val="0"/>
      <w:marTop w:val="0"/>
      <w:marBottom w:val="0"/>
      <w:divBdr>
        <w:top w:val="none" w:sz="0" w:space="0" w:color="auto"/>
        <w:left w:val="none" w:sz="0" w:space="0" w:color="auto"/>
        <w:bottom w:val="none" w:sz="0" w:space="0" w:color="auto"/>
        <w:right w:val="none" w:sz="0" w:space="0" w:color="auto"/>
      </w:divBdr>
    </w:div>
    <w:div w:id="294601372">
      <w:bodyDiv w:val="1"/>
      <w:marLeft w:val="0"/>
      <w:marRight w:val="0"/>
      <w:marTop w:val="0"/>
      <w:marBottom w:val="0"/>
      <w:divBdr>
        <w:top w:val="none" w:sz="0" w:space="0" w:color="auto"/>
        <w:left w:val="none" w:sz="0" w:space="0" w:color="auto"/>
        <w:bottom w:val="none" w:sz="0" w:space="0" w:color="auto"/>
        <w:right w:val="none" w:sz="0" w:space="0" w:color="auto"/>
      </w:divBdr>
    </w:div>
    <w:div w:id="295987119">
      <w:bodyDiv w:val="1"/>
      <w:marLeft w:val="0"/>
      <w:marRight w:val="0"/>
      <w:marTop w:val="0"/>
      <w:marBottom w:val="0"/>
      <w:divBdr>
        <w:top w:val="none" w:sz="0" w:space="0" w:color="auto"/>
        <w:left w:val="none" w:sz="0" w:space="0" w:color="auto"/>
        <w:bottom w:val="none" w:sz="0" w:space="0" w:color="auto"/>
        <w:right w:val="none" w:sz="0" w:space="0" w:color="auto"/>
      </w:divBdr>
    </w:div>
    <w:div w:id="310407417">
      <w:bodyDiv w:val="1"/>
      <w:marLeft w:val="0"/>
      <w:marRight w:val="0"/>
      <w:marTop w:val="0"/>
      <w:marBottom w:val="0"/>
      <w:divBdr>
        <w:top w:val="none" w:sz="0" w:space="0" w:color="auto"/>
        <w:left w:val="none" w:sz="0" w:space="0" w:color="auto"/>
        <w:bottom w:val="none" w:sz="0" w:space="0" w:color="auto"/>
        <w:right w:val="none" w:sz="0" w:space="0" w:color="auto"/>
      </w:divBdr>
    </w:div>
    <w:div w:id="315763320">
      <w:bodyDiv w:val="1"/>
      <w:marLeft w:val="0"/>
      <w:marRight w:val="0"/>
      <w:marTop w:val="0"/>
      <w:marBottom w:val="0"/>
      <w:divBdr>
        <w:top w:val="none" w:sz="0" w:space="0" w:color="auto"/>
        <w:left w:val="none" w:sz="0" w:space="0" w:color="auto"/>
        <w:bottom w:val="none" w:sz="0" w:space="0" w:color="auto"/>
        <w:right w:val="none" w:sz="0" w:space="0" w:color="auto"/>
      </w:divBdr>
    </w:div>
    <w:div w:id="319891790">
      <w:bodyDiv w:val="1"/>
      <w:marLeft w:val="0"/>
      <w:marRight w:val="0"/>
      <w:marTop w:val="0"/>
      <w:marBottom w:val="0"/>
      <w:divBdr>
        <w:top w:val="none" w:sz="0" w:space="0" w:color="auto"/>
        <w:left w:val="none" w:sz="0" w:space="0" w:color="auto"/>
        <w:bottom w:val="none" w:sz="0" w:space="0" w:color="auto"/>
        <w:right w:val="none" w:sz="0" w:space="0" w:color="auto"/>
      </w:divBdr>
    </w:div>
    <w:div w:id="323705666">
      <w:bodyDiv w:val="1"/>
      <w:marLeft w:val="0"/>
      <w:marRight w:val="0"/>
      <w:marTop w:val="0"/>
      <w:marBottom w:val="0"/>
      <w:divBdr>
        <w:top w:val="none" w:sz="0" w:space="0" w:color="auto"/>
        <w:left w:val="none" w:sz="0" w:space="0" w:color="auto"/>
        <w:bottom w:val="none" w:sz="0" w:space="0" w:color="auto"/>
        <w:right w:val="none" w:sz="0" w:space="0" w:color="auto"/>
      </w:divBdr>
    </w:div>
    <w:div w:id="327249188">
      <w:bodyDiv w:val="1"/>
      <w:marLeft w:val="0"/>
      <w:marRight w:val="0"/>
      <w:marTop w:val="0"/>
      <w:marBottom w:val="0"/>
      <w:divBdr>
        <w:top w:val="none" w:sz="0" w:space="0" w:color="auto"/>
        <w:left w:val="none" w:sz="0" w:space="0" w:color="auto"/>
        <w:bottom w:val="none" w:sz="0" w:space="0" w:color="auto"/>
        <w:right w:val="none" w:sz="0" w:space="0" w:color="auto"/>
      </w:divBdr>
    </w:div>
    <w:div w:id="329991565">
      <w:bodyDiv w:val="1"/>
      <w:marLeft w:val="0"/>
      <w:marRight w:val="0"/>
      <w:marTop w:val="0"/>
      <w:marBottom w:val="0"/>
      <w:divBdr>
        <w:top w:val="none" w:sz="0" w:space="0" w:color="auto"/>
        <w:left w:val="none" w:sz="0" w:space="0" w:color="auto"/>
        <w:bottom w:val="none" w:sz="0" w:space="0" w:color="auto"/>
        <w:right w:val="none" w:sz="0" w:space="0" w:color="auto"/>
      </w:divBdr>
    </w:div>
    <w:div w:id="335379673">
      <w:bodyDiv w:val="1"/>
      <w:marLeft w:val="0"/>
      <w:marRight w:val="0"/>
      <w:marTop w:val="0"/>
      <w:marBottom w:val="0"/>
      <w:divBdr>
        <w:top w:val="none" w:sz="0" w:space="0" w:color="auto"/>
        <w:left w:val="none" w:sz="0" w:space="0" w:color="auto"/>
        <w:bottom w:val="none" w:sz="0" w:space="0" w:color="auto"/>
        <w:right w:val="none" w:sz="0" w:space="0" w:color="auto"/>
      </w:divBdr>
    </w:div>
    <w:div w:id="335620376">
      <w:bodyDiv w:val="1"/>
      <w:marLeft w:val="0"/>
      <w:marRight w:val="0"/>
      <w:marTop w:val="0"/>
      <w:marBottom w:val="0"/>
      <w:divBdr>
        <w:top w:val="none" w:sz="0" w:space="0" w:color="auto"/>
        <w:left w:val="none" w:sz="0" w:space="0" w:color="auto"/>
        <w:bottom w:val="none" w:sz="0" w:space="0" w:color="auto"/>
        <w:right w:val="none" w:sz="0" w:space="0" w:color="auto"/>
      </w:divBdr>
    </w:div>
    <w:div w:id="336084384">
      <w:bodyDiv w:val="1"/>
      <w:marLeft w:val="0"/>
      <w:marRight w:val="0"/>
      <w:marTop w:val="0"/>
      <w:marBottom w:val="0"/>
      <w:divBdr>
        <w:top w:val="none" w:sz="0" w:space="0" w:color="auto"/>
        <w:left w:val="none" w:sz="0" w:space="0" w:color="auto"/>
        <w:bottom w:val="none" w:sz="0" w:space="0" w:color="auto"/>
        <w:right w:val="none" w:sz="0" w:space="0" w:color="auto"/>
      </w:divBdr>
    </w:div>
    <w:div w:id="340861035">
      <w:bodyDiv w:val="1"/>
      <w:marLeft w:val="0"/>
      <w:marRight w:val="0"/>
      <w:marTop w:val="0"/>
      <w:marBottom w:val="0"/>
      <w:divBdr>
        <w:top w:val="none" w:sz="0" w:space="0" w:color="auto"/>
        <w:left w:val="none" w:sz="0" w:space="0" w:color="auto"/>
        <w:bottom w:val="none" w:sz="0" w:space="0" w:color="auto"/>
        <w:right w:val="none" w:sz="0" w:space="0" w:color="auto"/>
      </w:divBdr>
    </w:div>
    <w:div w:id="344865865">
      <w:bodyDiv w:val="1"/>
      <w:marLeft w:val="0"/>
      <w:marRight w:val="0"/>
      <w:marTop w:val="0"/>
      <w:marBottom w:val="0"/>
      <w:divBdr>
        <w:top w:val="none" w:sz="0" w:space="0" w:color="auto"/>
        <w:left w:val="none" w:sz="0" w:space="0" w:color="auto"/>
        <w:bottom w:val="none" w:sz="0" w:space="0" w:color="auto"/>
        <w:right w:val="none" w:sz="0" w:space="0" w:color="auto"/>
      </w:divBdr>
    </w:div>
    <w:div w:id="349263667">
      <w:bodyDiv w:val="1"/>
      <w:marLeft w:val="0"/>
      <w:marRight w:val="0"/>
      <w:marTop w:val="0"/>
      <w:marBottom w:val="0"/>
      <w:divBdr>
        <w:top w:val="none" w:sz="0" w:space="0" w:color="auto"/>
        <w:left w:val="none" w:sz="0" w:space="0" w:color="auto"/>
        <w:bottom w:val="none" w:sz="0" w:space="0" w:color="auto"/>
        <w:right w:val="none" w:sz="0" w:space="0" w:color="auto"/>
      </w:divBdr>
    </w:div>
    <w:div w:id="358164751">
      <w:bodyDiv w:val="1"/>
      <w:marLeft w:val="0"/>
      <w:marRight w:val="0"/>
      <w:marTop w:val="0"/>
      <w:marBottom w:val="0"/>
      <w:divBdr>
        <w:top w:val="none" w:sz="0" w:space="0" w:color="auto"/>
        <w:left w:val="none" w:sz="0" w:space="0" w:color="auto"/>
        <w:bottom w:val="none" w:sz="0" w:space="0" w:color="auto"/>
        <w:right w:val="none" w:sz="0" w:space="0" w:color="auto"/>
      </w:divBdr>
    </w:div>
    <w:div w:id="364792193">
      <w:bodyDiv w:val="1"/>
      <w:marLeft w:val="0"/>
      <w:marRight w:val="0"/>
      <w:marTop w:val="0"/>
      <w:marBottom w:val="0"/>
      <w:divBdr>
        <w:top w:val="none" w:sz="0" w:space="0" w:color="auto"/>
        <w:left w:val="none" w:sz="0" w:space="0" w:color="auto"/>
        <w:bottom w:val="none" w:sz="0" w:space="0" w:color="auto"/>
        <w:right w:val="none" w:sz="0" w:space="0" w:color="auto"/>
      </w:divBdr>
    </w:div>
    <w:div w:id="364795352">
      <w:bodyDiv w:val="1"/>
      <w:marLeft w:val="0"/>
      <w:marRight w:val="0"/>
      <w:marTop w:val="0"/>
      <w:marBottom w:val="0"/>
      <w:divBdr>
        <w:top w:val="none" w:sz="0" w:space="0" w:color="auto"/>
        <w:left w:val="none" w:sz="0" w:space="0" w:color="auto"/>
        <w:bottom w:val="none" w:sz="0" w:space="0" w:color="auto"/>
        <w:right w:val="none" w:sz="0" w:space="0" w:color="auto"/>
      </w:divBdr>
      <w:divsChild>
        <w:div w:id="31854086">
          <w:marLeft w:val="0"/>
          <w:marRight w:val="0"/>
          <w:marTop w:val="0"/>
          <w:marBottom w:val="0"/>
          <w:divBdr>
            <w:top w:val="none" w:sz="0" w:space="0" w:color="auto"/>
            <w:left w:val="none" w:sz="0" w:space="0" w:color="auto"/>
            <w:bottom w:val="none" w:sz="0" w:space="0" w:color="auto"/>
            <w:right w:val="none" w:sz="0" w:space="0" w:color="auto"/>
          </w:divBdr>
        </w:div>
      </w:divsChild>
    </w:div>
    <w:div w:id="366834147">
      <w:bodyDiv w:val="1"/>
      <w:marLeft w:val="0"/>
      <w:marRight w:val="0"/>
      <w:marTop w:val="0"/>
      <w:marBottom w:val="0"/>
      <w:divBdr>
        <w:top w:val="none" w:sz="0" w:space="0" w:color="auto"/>
        <w:left w:val="none" w:sz="0" w:space="0" w:color="auto"/>
        <w:bottom w:val="none" w:sz="0" w:space="0" w:color="auto"/>
        <w:right w:val="none" w:sz="0" w:space="0" w:color="auto"/>
      </w:divBdr>
    </w:div>
    <w:div w:id="383336012">
      <w:bodyDiv w:val="1"/>
      <w:marLeft w:val="0"/>
      <w:marRight w:val="0"/>
      <w:marTop w:val="0"/>
      <w:marBottom w:val="0"/>
      <w:divBdr>
        <w:top w:val="none" w:sz="0" w:space="0" w:color="auto"/>
        <w:left w:val="none" w:sz="0" w:space="0" w:color="auto"/>
        <w:bottom w:val="none" w:sz="0" w:space="0" w:color="auto"/>
        <w:right w:val="none" w:sz="0" w:space="0" w:color="auto"/>
      </w:divBdr>
    </w:div>
    <w:div w:id="386925010">
      <w:bodyDiv w:val="1"/>
      <w:marLeft w:val="0"/>
      <w:marRight w:val="0"/>
      <w:marTop w:val="0"/>
      <w:marBottom w:val="0"/>
      <w:divBdr>
        <w:top w:val="none" w:sz="0" w:space="0" w:color="auto"/>
        <w:left w:val="none" w:sz="0" w:space="0" w:color="auto"/>
        <w:bottom w:val="none" w:sz="0" w:space="0" w:color="auto"/>
        <w:right w:val="none" w:sz="0" w:space="0" w:color="auto"/>
      </w:divBdr>
    </w:div>
    <w:div w:id="389504836">
      <w:bodyDiv w:val="1"/>
      <w:marLeft w:val="0"/>
      <w:marRight w:val="0"/>
      <w:marTop w:val="0"/>
      <w:marBottom w:val="0"/>
      <w:divBdr>
        <w:top w:val="none" w:sz="0" w:space="0" w:color="auto"/>
        <w:left w:val="none" w:sz="0" w:space="0" w:color="auto"/>
        <w:bottom w:val="none" w:sz="0" w:space="0" w:color="auto"/>
        <w:right w:val="none" w:sz="0" w:space="0" w:color="auto"/>
      </w:divBdr>
    </w:div>
    <w:div w:id="393890014">
      <w:bodyDiv w:val="1"/>
      <w:marLeft w:val="0"/>
      <w:marRight w:val="0"/>
      <w:marTop w:val="0"/>
      <w:marBottom w:val="0"/>
      <w:divBdr>
        <w:top w:val="none" w:sz="0" w:space="0" w:color="auto"/>
        <w:left w:val="none" w:sz="0" w:space="0" w:color="auto"/>
        <w:bottom w:val="none" w:sz="0" w:space="0" w:color="auto"/>
        <w:right w:val="none" w:sz="0" w:space="0" w:color="auto"/>
      </w:divBdr>
    </w:div>
    <w:div w:id="396364759">
      <w:bodyDiv w:val="1"/>
      <w:marLeft w:val="0"/>
      <w:marRight w:val="0"/>
      <w:marTop w:val="0"/>
      <w:marBottom w:val="0"/>
      <w:divBdr>
        <w:top w:val="none" w:sz="0" w:space="0" w:color="auto"/>
        <w:left w:val="none" w:sz="0" w:space="0" w:color="auto"/>
        <w:bottom w:val="none" w:sz="0" w:space="0" w:color="auto"/>
        <w:right w:val="none" w:sz="0" w:space="0" w:color="auto"/>
      </w:divBdr>
    </w:div>
    <w:div w:id="396976630">
      <w:bodyDiv w:val="1"/>
      <w:marLeft w:val="0"/>
      <w:marRight w:val="0"/>
      <w:marTop w:val="0"/>
      <w:marBottom w:val="0"/>
      <w:divBdr>
        <w:top w:val="none" w:sz="0" w:space="0" w:color="auto"/>
        <w:left w:val="none" w:sz="0" w:space="0" w:color="auto"/>
        <w:bottom w:val="none" w:sz="0" w:space="0" w:color="auto"/>
        <w:right w:val="none" w:sz="0" w:space="0" w:color="auto"/>
      </w:divBdr>
    </w:div>
    <w:div w:id="402989934">
      <w:bodyDiv w:val="1"/>
      <w:marLeft w:val="0"/>
      <w:marRight w:val="0"/>
      <w:marTop w:val="0"/>
      <w:marBottom w:val="0"/>
      <w:divBdr>
        <w:top w:val="none" w:sz="0" w:space="0" w:color="auto"/>
        <w:left w:val="none" w:sz="0" w:space="0" w:color="auto"/>
        <w:bottom w:val="none" w:sz="0" w:space="0" w:color="auto"/>
        <w:right w:val="none" w:sz="0" w:space="0" w:color="auto"/>
      </w:divBdr>
      <w:divsChild>
        <w:div w:id="1582985988">
          <w:marLeft w:val="0"/>
          <w:marRight w:val="0"/>
          <w:marTop w:val="0"/>
          <w:marBottom w:val="0"/>
          <w:divBdr>
            <w:top w:val="none" w:sz="0" w:space="0" w:color="auto"/>
            <w:left w:val="none" w:sz="0" w:space="0" w:color="auto"/>
            <w:bottom w:val="none" w:sz="0" w:space="0" w:color="auto"/>
            <w:right w:val="none" w:sz="0" w:space="0" w:color="auto"/>
          </w:divBdr>
        </w:div>
      </w:divsChild>
    </w:div>
    <w:div w:id="406155450">
      <w:bodyDiv w:val="1"/>
      <w:marLeft w:val="0"/>
      <w:marRight w:val="0"/>
      <w:marTop w:val="0"/>
      <w:marBottom w:val="0"/>
      <w:divBdr>
        <w:top w:val="none" w:sz="0" w:space="0" w:color="auto"/>
        <w:left w:val="none" w:sz="0" w:space="0" w:color="auto"/>
        <w:bottom w:val="none" w:sz="0" w:space="0" w:color="auto"/>
        <w:right w:val="none" w:sz="0" w:space="0" w:color="auto"/>
      </w:divBdr>
    </w:div>
    <w:div w:id="412431441">
      <w:bodyDiv w:val="1"/>
      <w:marLeft w:val="0"/>
      <w:marRight w:val="0"/>
      <w:marTop w:val="0"/>
      <w:marBottom w:val="0"/>
      <w:divBdr>
        <w:top w:val="none" w:sz="0" w:space="0" w:color="auto"/>
        <w:left w:val="none" w:sz="0" w:space="0" w:color="auto"/>
        <w:bottom w:val="none" w:sz="0" w:space="0" w:color="auto"/>
        <w:right w:val="none" w:sz="0" w:space="0" w:color="auto"/>
      </w:divBdr>
    </w:div>
    <w:div w:id="417292179">
      <w:bodyDiv w:val="1"/>
      <w:marLeft w:val="0"/>
      <w:marRight w:val="0"/>
      <w:marTop w:val="0"/>
      <w:marBottom w:val="0"/>
      <w:divBdr>
        <w:top w:val="none" w:sz="0" w:space="0" w:color="auto"/>
        <w:left w:val="none" w:sz="0" w:space="0" w:color="auto"/>
        <w:bottom w:val="none" w:sz="0" w:space="0" w:color="auto"/>
        <w:right w:val="none" w:sz="0" w:space="0" w:color="auto"/>
      </w:divBdr>
      <w:divsChild>
        <w:div w:id="800611425">
          <w:marLeft w:val="0"/>
          <w:marRight w:val="0"/>
          <w:marTop w:val="0"/>
          <w:marBottom w:val="0"/>
          <w:divBdr>
            <w:top w:val="none" w:sz="0" w:space="0" w:color="auto"/>
            <w:left w:val="none" w:sz="0" w:space="0" w:color="auto"/>
            <w:bottom w:val="none" w:sz="0" w:space="0" w:color="auto"/>
            <w:right w:val="none" w:sz="0" w:space="0" w:color="auto"/>
          </w:divBdr>
        </w:div>
      </w:divsChild>
    </w:div>
    <w:div w:id="421952214">
      <w:bodyDiv w:val="1"/>
      <w:marLeft w:val="0"/>
      <w:marRight w:val="0"/>
      <w:marTop w:val="0"/>
      <w:marBottom w:val="0"/>
      <w:divBdr>
        <w:top w:val="none" w:sz="0" w:space="0" w:color="auto"/>
        <w:left w:val="none" w:sz="0" w:space="0" w:color="auto"/>
        <w:bottom w:val="none" w:sz="0" w:space="0" w:color="auto"/>
        <w:right w:val="none" w:sz="0" w:space="0" w:color="auto"/>
      </w:divBdr>
    </w:div>
    <w:div w:id="425344259">
      <w:bodyDiv w:val="1"/>
      <w:marLeft w:val="0"/>
      <w:marRight w:val="0"/>
      <w:marTop w:val="0"/>
      <w:marBottom w:val="0"/>
      <w:divBdr>
        <w:top w:val="none" w:sz="0" w:space="0" w:color="auto"/>
        <w:left w:val="none" w:sz="0" w:space="0" w:color="auto"/>
        <w:bottom w:val="none" w:sz="0" w:space="0" w:color="auto"/>
        <w:right w:val="none" w:sz="0" w:space="0" w:color="auto"/>
      </w:divBdr>
    </w:div>
    <w:div w:id="430009759">
      <w:bodyDiv w:val="1"/>
      <w:marLeft w:val="0"/>
      <w:marRight w:val="0"/>
      <w:marTop w:val="0"/>
      <w:marBottom w:val="0"/>
      <w:divBdr>
        <w:top w:val="none" w:sz="0" w:space="0" w:color="auto"/>
        <w:left w:val="none" w:sz="0" w:space="0" w:color="auto"/>
        <w:bottom w:val="none" w:sz="0" w:space="0" w:color="auto"/>
        <w:right w:val="none" w:sz="0" w:space="0" w:color="auto"/>
      </w:divBdr>
    </w:div>
    <w:div w:id="431052507">
      <w:bodyDiv w:val="1"/>
      <w:marLeft w:val="0"/>
      <w:marRight w:val="0"/>
      <w:marTop w:val="0"/>
      <w:marBottom w:val="0"/>
      <w:divBdr>
        <w:top w:val="none" w:sz="0" w:space="0" w:color="auto"/>
        <w:left w:val="none" w:sz="0" w:space="0" w:color="auto"/>
        <w:bottom w:val="none" w:sz="0" w:space="0" w:color="auto"/>
        <w:right w:val="none" w:sz="0" w:space="0" w:color="auto"/>
      </w:divBdr>
    </w:div>
    <w:div w:id="432092480">
      <w:bodyDiv w:val="1"/>
      <w:marLeft w:val="0"/>
      <w:marRight w:val="0"/>
      <w:marTop w:val="0"/>
      <w:marBottom w:val="0"/>
      <w:divBdr>
        <w:top w:val="none" w:sz="0" w:space="0" w:color="auto"/>
        <w:left w:val="none" w:sz="0" w:space="0" w:color="auto"/>
        <w:bottom w:val="none" w:sz="0" w:space="0" w:color="auto"/>
        <w:right w:val="none" w:sz="0" w:space="0" w:color="auto"/>
      </w:divBdr>
    </w:div>
    <w:div w:id="434130278">
      <w:bodyDiv w:val="1"/>
      <w:marLeft w:val="0"/>
      <w:marRight w:val="0"/>
      <w:marTop w:val="0"/>
      <w:marBottom w:val="0"/>
      <w:divBdr>
        <w:top w:val="none" w:sz="0" w:space="0" w:color="auto"/>
        <w:left w:val="none" w:sz="0" w:space="0" w:color="auto"/>
        <w:bottom w:val="none" w:sz="0" w:space="0" w:color="auto"/>
        <w:right w:val="none" w:sz="0" w:space="0" w:color="auto"/>
      </w:divBdr>
    </w:div>
    <w:div w:id="442261730">
      <w:bodyDiv w:val="1"/>
      <w:marLeft w:val="0"/>
      <w:marRight w:val="0"/>
      <w:marTop w:val="0"/>
      <w:marBottom w:val="0"/>
      <w:divBdr>
        <w:top w:val="none" w:sz="0" w:space="0" w:color="auto"/>
        <w:left w:val="none" w:sz="0" w:space="0" w:color="auto"/>
        <w:bottom w:val="none" w:sz="0" w:space="0" w:color="auto"/>
        <w:right w:val="none" w:sz="0" w:space="0" w:color="auto"/>
      </w:divBdr>
      <w:divsChild>
        <w:div w:id="2025011902">
          <w:marLeft w:val="0"/>
          <w:marRight w:val="0"/>
          <w:marTop w:val="0"/>
          <w:marBottom w:val="0"/>
          <w:divBdr>
            <w:top w:val="none" w:sz="0" w:space="0" w:color="auto"/>
            <w:left w:val="none" w:sz="0" w:space="0" w:color="auto"/>
            <w:bottom w:val="none" w:sz="0" w:space="0" w:color="auto"/>
            <w:right w:val="none" w:sz="0" w:space="0" w:color="auto"/>
          </w:divBdr>
        </w:div>
      </w:divsChild>
    </w:div>
    <w:div w:id="442962364">
      <w:bodyDiv w:val="1"/>
      <w:marLeft w:val="0"/>
      <w:marRight w:val="0"/>
      <w:marTop w:val="0"/>
      <w:marBottom w:val="0"/>
      <w:divBdr>
        <w:top w:val="none" w:sz="0" w:space="0" w:color="auto"/>
        <w:left w:val="none" w:sz="0" w:space="0" w:color="auto"/>
        <w:bottom w:val="none" w:sz="0" w:space="0" w:color="auto"/>
        <w:right w:val="none" w:sz="0" w:space="0" w:color="auto"/>
      </w:divBdr>
    </w:div>
    <w:div w:id="448939931">
      <w:bodyDiv w:val="1"/>
      <w:marLeft w:val="0"/>
      <w:marRight w:val="0"/>
      <w:marTop w:val="0"/>
      <w:marBottom w:val="0"/>
      <w:divBdr>
        <w:top w:val="none" w:sz="0" w:space="0" w:color="auto"/>
        <w:left w:val="none" w:sz="0" w:space="0" w:color="auto"/>
        <w:bottom w:val="none" w:sz="0" w:space="0" w:color="auto"/>
        <w:right w:val="none" w:sz="0" w:space="0" w:color="auto"/>
      </w:divBdr>
    </w:div>
    <w:div w:id="465582360">
      <w:bodyDiv w:val="1"/>
      <w:marLeft w:val="0"/>
      <w:marRight w:val="0"/>
      <w:marTop w:val="0"/>
      <w:marBottom w:val="0"/>
      <w:divBdr>
        <w:top w:val="none" w:sz="0" w:space="0" w:color="auto"/>
        <w:left w:val="none" w:sz="0" w:space="0" w:color="auto"/>
        <w:bottom w:val="none" w:sz="0" w:space="0" w:color="auto"/>
        <w:right w:val="none" w:sz="0" w:space="0" w:color="auto"/>
      </w:divBdr>
    </w:div>
    <w:div w:id="465661810">
      <w:bodyDiv w:val="1"/>
      <w:marLeft w:val="0"/>
      <w:marRight w:val="0"/>
      <w:marTop w:val="0"/>
      <w:marBottom w:val="0"/>
      <w:divBdr>
        <w:top w:val="none" w:sz="0" w:space="0" w:color="auto"/>
        <w:left w:val="none" w:sz="0" w:space="0" w:color="auto"/>
        <w:bottom w:val="none" w:sz="0" w:space="0" w:color="auto"/>
        <w:right w:val="none" w:sz="0" w:space="0" w:color="auto"/>
      </w:divBdr>
    </w:div>
    <w:div w:id="468406152">
      <w:bodyDiv w:val="1"/>
      <w:marLeft w:val="0"/>
      <w:marRight w:val="0"/>
      <w:marTop w:val="0"/>
      <w:marBottom w:val="0"/>
      <w:divBdr>
        <w:top w:val="none" w:sz="0" w:space="0" w:color="auto"/>
        <w:left w:val="none" w:sz="0" w:space="0" w:color="auto"/>
        <w:bottom w:val="none" w:sz="0" w:space="0" w:color="auto"/>
        <w:right w:val="none" w:sz="0" w:space="0" w:color="auto"/>
      </w:divBdr>
    </w:div>
    <w:div w:id="469174769">
      <w:bodyDiv w:val="1"/>
      <w:marLeft w:val="0"/>
      <w:marRight w:val="0"/>
      <w:marTop w:val="0"/>
      <w:marBottom w:val="0"/>
      <w:divBdr>
        <w:top w:val="none" w:sz="0" w:space="0" w:color="auto"/>
        <w:left w:val="none" w:sz="0" w:space="0" w:color="auto"/>
        <w:bottom w:val="none" w:sz="0" w:space="0" w:color="auto"/>
        <w:right w:val="none" w:sz="0" w:space="0" w:color="auto"/>
      </w:divBdr>
    </w:div>
    <w:div w:id="477459050">
      <w:bodyDiv w:val="1"/>
      <w:marLeft w:val="0"/>
      <w:marRight w:val="0"/>
      <w:marTop w:val="0"/>
      <w:marBottom w:val="0"/>
      <w:divBdr>
        <w:top w:val="none" w:sz="0" w:space="0" w:color="auto"/>
        <w:left w:val="none" w:sz="0" w:space="0" w:color="auto"/>
        <w:bottom w:val="none" w:sz="0" w:space="0" w:color="auto"/>
        <w:right w:val="none" w:sz="0" w:space="0" w:color="auto"/>
      </w:divBdr>
      <w:divsChild>
        <w:div w:id="927422217">
          <w:marLeft w:val="0"/>
          <w:marRight w:val="0"/>
          <w:marTop w:val="0"/>
          <w:marBottom w:val="0"/>
          <w:divBdr>
            <w:top w:val="none" w:sz="0" w:space="0" w:color="auto"/>
            <w:left w:val="none" w:sz="0" w:space="0" w:color="auto"/>
            <w:bottom w:val="none" w:sz="0" w:space="0" w:color="auto"/>
            <w:right w:val="none" w:sz="0" w:space="0" w:color="auto"/>
          </w:divBdr>
        </w:div>
      </w:divsChild>
    </w:div>
    <w:div w:id="477495407">
      <w:bodyDiv w:val="1"/>
      <w:marLeft w:val="0"/>
      <w:marRight w:val="0"/>
      <w:marTop w:val="0"/>
      <w:marBottom w:val="0"/>
      <w:divBdr>
        <w:top w:val="none" w:sz="0" w:space="0" w:color="auto"/>
        <w:left w:val="none" w:sz="0" w:space="0" w:color="auto"/>
        <w:bottom w:val="none" w:sz="0" w:space="0" w:color="auto"/>
        <w:right w:val="none" w:sz="0" w:space="0" w:color="auto"/>
      </w:divBdr>
    </w:div>
    <w:div w:id="480972944">
      <w:bodyDiv w:val="1"/>
      <w:marLeft w:val="0"/>
      <w:marRight w:val="0"/>
      <w:marTop w:val="0"/>
      <w:marBottom w:val="0"/>
      <w:divBdr>
        <w:top w:val="none" w:sz="0" w:space="0" w:color="auto"/>
        <w:left w:val="none" w:sz="0" w:space="0" w:color="auto"/>
        <w:bottom w:val="none" w:sz="0" w:space="0" w:color="auto"/>
        <w:right w:val="none" w:sz="0" w:space="0" w:color="auto"/>
      </w:divBdr>
    </w:div>
    <w:div w:id="490751677">
      <w:bodyDiv w:val="1"/>
      <w:marLeft w:val="0"/>
      <w:marRight w:val="0"/>
      <w:marTop w:val="0"/>
      <w:marBottom w:val="0"/>
      <w:divBdr>
        <w:top w:val="none" w:sz="0" w:space="0" w:color="auto"/>
        <w:left w:val="none" w:sz="0" w:space="0" w:color="auto"/>
        <w:bottom w:val="none" w:sz="0" w:space="0" w:color="auto"/>
        <w:right w:val="none" w:sz="0" w:space="0" w:color="auto"/>
      </w:divBdr>
    </w:div>
    <w:div w:id="491725745">
      <w:bodyDiv w:val="1"/>
      <w:marLeft w:val="0"/>
      <w:marRight w:val="0"/>
      <w:marTop w:val="0"/>
      <w:marBottom w:val="0"/>
      <w:divBdr>
        <w:top w:val="none" w:sz="0" w:space="0" w:color="auto"/>
        <w:left w:val="none" w:sz="0" w:space="0" w:color="auto"/>
        <w:bottom w:val="none" w:sz="0" w:space="0" w:color="auto"/>
        <w:right w:val="none" w:sz="0" w:space="0" w:color="auto"/>
      </w:divBdr>
    </w:div>
    <w:div w:id="494299685">
      <w:bodyDiv w:val="1"/>
      <w:marLeft w:val="0"/>
      <w:marRight w:val="0"/>
      <w:marTop w:val="0"/>
      <w:marBottom w:val="0"/>
      <w:divBdr>
        <w:top w:val="none" w:sz="0" w:space="0" w:color="auto"/>
        <w:left w:val="none" w:sz="0" w:space="0" w:color="auto"/>
        <w:bottom w:val="none" w:sz="0" w:space="0" w:color="auto"/>
        <w:right w:val="none" w:sz="0" w:space="0" w:color="auto"/>
      </w:divBdr>
    </w:div>
    <w:div w:id="495389059">
      <w:bodyDiv w:val="1"/>
      <w:marLeft w:val="0"/>
      <w:marRight w:val="0"/>
      <w:marTop w:val="0"/>
      <w:marBottom w:val="0"/>
      <w:divBdr>
        <w:top w:val="none" w:sz="0" w:space="0" w:color="auto"/>
        <w:left w:val="none" w:sz="0" w:space="0" w:color="auto"/>
        <w:bottom w:val="none" w:sz="0" w:space="0" w:color="auto"/>
        <w:right w:val="none" w:sz="0" w:space="0" w:color="auto"/>
      </w:divBdr>
    </w:div>
    <w:div w:id="495609286">
      <w:bodyDiv w:val="1"/>
      <w:marLeft w:val="0"/>
      <w:marRight w:val="0"/>
      <w:marTop w:val="0"/>
      <w:marBottom w:val="0"/>
      <w:divBdr>
        <w:top w:val="none" w:sz="0" w:space="0" w:color="auto"/>
        <w:left w:val="none" w:sz="0" w:space="0" w:color="auto"/>
        <w:bottom w:val="none" w:sz="0" w:space="0" w:color="auto"/>
        <w:right w:val="none" w:sz="0" w:space="0" w:color="auto"/>
      </w:divBdr>
    </w:div>
    <w:div w:id="507404325">
      <w:bodyDiv w:val="1"/>
      <w:marLeft w:val="0"/>
      <w:marRight w:val="0"/>
      <w:marTop w:val="0"/>
      <w:marBottom w:val="0"/>
      <w:divBdr>
        <w:top w:val="none" w:sz="0" w:space="0" w:color="auto"/>
        <w:left w:val="none" w:sz="0" w:space="0" w:color="auto"/>
        <w:bottom w:val="none" w:sz="0" w:space="0" w:color="auto"/>
        <w:right w:val="none" w:sz="0" w:space="0" w:color="auto"/>
      </w:divBdr>
    </w:div>
    <w:div w:id="511771280">
      <w:bodyDiv w:val="1"/>
      <w:marLeft w:val="0"/>
      <w:marRight w:val="0"/>
      <w:marTop w:val="0"/>
      <w:marBottom w:val="0"/>
      <w:divBdr>
        <w:top w:val="none" w:sz="0" w:space="0" w:color="auto"/>
        <w:left w:val="none" w:sz="0" w:space="0" w:color="auto"/>
        <w:bottom w:val="none" w:sz="0" w:space="0" w:color="auto"/>
        <w:right w:val="none" w:sz="0" w:space="0" w:color="auto"/>
      </w:divBdr>
    </w:div>
    <w:div w:id="515965040">
      <w:bodyDiv w:val="1"/>
      <w:marLeft w:val="0"/>
      <w:marRight w:val="0"/>
      <w:marTop w:val="0"/>
      <w:marBottom w:val="0"/>
      <w:divBdr>
        <w:top w:val="none" w:sz="0" w:space="0" w:color="auto"/>
        <w:left w:val="none" w:sz="0" w:space="0" w:color="auto"/>
        <w:bottom w:val="none" w:sz="0" w:space="0" w:color="auto"/>
        <w:right w:val="none" w:sz="0" w:space="0" w:color="auto"/>
      </w:divBdr>
    </w:div>
    <w:div w:id="530411615">
      <w:bodyDiv w:val="1"/>
      <w:marLeft w:val="0"/>
      <w:marRight w:val="0"/>
      <w:marTop w:val="0"/>
      <w:marBottom w:val="0"/>
      <w:divBdr>
        <w:top w:val="none" w:sz="0" w:space="0" w:color="auto"/>
        <w:left w:val="none" w:sz="0" w:space="0" w:color="auto"/>
        <w:bottom w:val="none" w:sz="0" w:space="0" w:color="auto"/>
        <w:right w:val="none" w:sz="0" w:space="0" w:color="auto"/>
      </w:divBdr>
    </w:div>
    <w:div w:id="535199622">
      <w:bodyDiv w:val="1"/>
      <w:marLeft w:val="0"/>
      <w:marRight w:val="0"/>
      <w:marTop w:val="0"/>
      <w:marBottom w:val="0"/>
      <w:divBdr>
        <w:top w:val="none" w:sz="0" w:space="0" w:color="auto"/>
        <w:left w:val="none" w:sz="0" w:space="0" w:color="auto"/>
        <w:bottom w:val="none" w:sz="0" w:space="0" w:color="auto"/>
        <w:right w:val="none" w:sz="0" w:space="0" w:color="auto"/>
      </w:divBdr>
    </w:div>
    <w:div w:id="538399325">
      <w:bodyDiv w:val="1"/>
      <w:marLeft w:val="0"/>
      <w:marRight w:val="0"/>
      <w:marTop w:val="0"/>
      <w:marBottom w:val="0"/>
      <w:divBdr>
        <w:top w:val="none" w:sz="0" w:space="0" w:color="auto"/>
        <w:left w:val="none" w:sz="0" w:space="0" w:color="auto"/>
        <w:bottom w:val="none" w:sz="0" w:space="0" w:color="auto"/>
        <w:right w:val="none" w:sz="0" w:space="0" w:color="auto"/>
      </w:divBdr>
    </w:div>
    <w:div w:id="539826454">
      <w:bodyDiv w:val="1"/>
      <w:marLeft w:val="0"/>
      <w:marRight w:val="0"/>
      <w:marTop w:val="0"/>
      <w:marBottom w:val="0"/>
      <w:divBdr>
        <w:top w:val="none" w:sz="0" w:space="0" w:color="auto"/>
        <w:left w:val="none" w:sz="0" w:space="0" w:color="auto"/>
        <w:bottom w:val="none" w:sz="0" w:space="0" w:color="auto"/>
        <w:right w:val="none" w:sz="0" w:space="0" w:color="auto"/>
      </w:divBdr>
    </w:div>
    <w:div w:id="544566502">
      <w:bodyDiv w:val="1"/>
      <w:marLeft w:val="0"/>
      <w:marRight w:val="0"/>
      <w:marTop w:val="0"/>
      <w:marBottom w:val="0"/>
      <w:divBdr>
        <w:top w:val="none" w:sz="0" w:space="0" w:color="auto"/>
        <w:left w:val="none" w:sz="0" w:space="0" w:color="auto"/>
        <w:bottom w:val="none" w:sz="0" w:space="0" w:color="auto"/>
        <w:right w:val="none" w:sz="0" w:space="0" w:color="auto"/>
      </w:divBdr>
      <w:divsChild>
        <w:div w:id="1762792083">
          <w:marLeft w:val="0"/>
          <w:marRight w:val="0"/>
          <w:marTop w:val="0"/>
          <w:marBottom w:val="0"/>
          <w:divBdr>
            <w:top w:val="none" w:sz="0" w:space="0" w:color="auto"/>
            <w:left w:val="none" w:sz="0" w:space="0" w:color="auto"/>
            <w:bottom w:val="none" w:sz="0" w:space="0" w:color="auto"/>
            <w:right w:val="none" w:sz="0" w:space="0" w:color="auto"/>
          </w:divBdr>
        </w:div>
      </w:divsChild>
    </w:div>
    <w:div w:id="546527950">
      <w:bodyDiv w:val="1"/>
      <w:marLeft w:val="0"/>
      <w:marRight w:val="0"/>
      <w:marTop w:val="0"/>
      <w:marBottom w:val="0"/>
      <w:divBdr>
        <w:top w:val="none" w:sz="0" w:space="0" w:color="auto"/>
        <w:left w:val="none" w:sz="0" w:space="0" w:color="auto"/>
        <w:bottom w:val="none" w:sz="0" w:space="0" w:color="auto"/>
        <w:right w:val="none" w:sz="0" w:space="0" w:color="auto"/>
      </w:divBdr>
      <w:divsChild>
        <w:div w:id="899899203">
          <w:marLeft w:val="0"/>
          <w:marRight w:val="0"/>
          <w:marTop w:val="0"/>
          <w:marBottom w:val="0"/>
          <w:divBdr>
            <w:top w:val="none" w:sz="0" w:space="0" w:color="auto"/>
            <w:left w:val="none" w:sz="0" w:space="0" w:color="auto"/>
            <w:bottom w:val="none" w:sz="0" w:space="0" w:color="auto"/>
            <w:right w:val="none" w:sz="0" w:space="0" w:color="auto"/>
          </w:divBdr>
        </w:div>
      </w:divsChild>
    </w:div>
    <w:div w:id="561796832">
      <w:bodyDiv w:val="1"/>
      <w:marLeft w:val="0"/>
      <w:marRight w:val="0"/>
      <w:marTop w:val="0"/>
      <w:marBottom w:val="0"/>
      <w:divBdr>
        <w:top w:val="none" w:sz="0" w:space="0" w:color="auto"/>
        <w:left w:val="none" w:sz="0" w:space="0" w:color="auto"/>
        <w:bottom w:val="none" w:sz="0" w:space="0" w:color="auto"/>
        <w:right w:val="none" w:sz="0" w:space="0" w:color="auto"/>
      </w:divBdr>
    </w:div>
    <w:div w:id="563416546">
      <w:bodyDiv w:val="1"/>
      <w:marLeft w:val="0"/>
      <w:marRight w:val="0"/>
      <w:marTop w:val="0"/>
      <w:marBottom w:val="0"/>
      <w:divBdr>
        <w:top w:val="none" w:sz="0" w:space="0" w:color="auto"/>
        <w:left w:val="none" w:sz="0" w:space="0" w:color="auto"/>
        <w:bottom w:val="none" w:sz="0" w:space="0" w:color="auto"/>
        <w:right w:val="none" w:sz="0" w:space="0" w:color="auto"/>
      </w:divBdr>
    </w:div>
    <w:div w:id="563444698">
      <w:bodyDiv w:val="1"/>
      <w:marLeft w:val="0"/>
      <w:marRight w:val="0"/>
      <w:marTop w:val="0"/>
      <w:marBottom w:val="0"/>
      <w:divBdr>
        <w:top w:val="none" w:sz="0" w:space="0" w:color="auto"/>
        <w:left w:val="none" w:sz="0" w:space="0" w:color="auto"/>
        <w:bottom w:val="none" w:sz="0" w:space="0" w:color="auto"/>
        <w:right w:val="none" w:sz="0" w:space="0" w:color="auto"/>
      </w:divBdr>
    </w:div>
    <w:div w:id="565337480">
      <w:bodyDiv w:val="1"/>
      <w:marLeft w:val="0"/>
      <w:marRight w:val="0"/>
      <w:marTop w:val="0"/>
      <w:marBottom w:val="0"/>
      <w:divBdr>
        <w:top w:val="none" w:sz="0" w:space="0" w:color="auto"/>
        <w:left w:val="none" w:sz="0" w:space="0" w:color="auto"/>
        <w:bottom w:val="none" w:sz="0" w:space="0" w:color="auto"/>
        <w:right w:val="none" w:sz="0" w:space="0" w:color="auto"/>
      </w:divBdr>
    </w:div>
    <w:div w:id="569734678">
      <w:bodyDiv w:val="1"/>
      <w:marLeft w:val="0"/>
      <w:marRight w:val="0"/>
      <w:marTop w:val="0"/>
      <w:marBottom w:val="0"/>
      <w:divBdr>
        <w:top w:val="none" w:sz="0" w:space="0" w:color="auto"/>
        <w:left w:val="none" w:sz="0" w:space="0" w:color="auto"/>
        <w:bottom w:val="none" w:sz="0" w:space="0" w:color="auto"/>
        <w:right w:val="none" w:sz="0" w:space="0" w:color="auto"/>
      </w:divBdr>
    </w:div>
    <w:div w:id="584873846">
      <w:bodyDiv w:val="1"/>
      <w:marLeft w:val="0"/>
      <w:marRight w:val="0"/>
      <w:marTop w:val="0"/>
      <w:marBottom w:val="0"/>
      <w:divBdr>
        <w:top w:val="none" w:sz="0" w:space="0" w:color="auto"/>
        <w:left w:val="none" w:sz="0" w:space="0" w:color="auto"/>
        <w:bottom w:val="none" w:sz="0" w:space="0" w:color="auto"/>
        <w:right w:val="none" w:sz="0" w:space="0" w:color="auto"/>
      </w:divBdr>
    </w:div>
    <w:div w:id="592054210">
      <w:bodyDiv w:val="1"/>
      <w:marLeft w:val="0"/>
      <w:marRight w:val="0"/>
      <w:marTop w:val="0"/>
      <w:marBottom w:val="0"/>
      <w:divBdr>
        <w:top w:val="none" w:sz="0" w:space="0" w:color="auto"/>
        <w:left w:val="none" w:sz="0" w:space="0" w:color="auto"/>
        <w:bottom w:val="none" w:sz="0" w:space="0" w:color="auto"/>
        <w:right w:val="none" w:sz="0" w:space="0" w:color="auto"/>
      </w:divBdr>
    </w:div>
    <w:div w:id="605961145">
      <w:bodyDiv w:val="1"/>
      <w:marLeft w:val="0"/>
      <w:marRight w:val="0"/>
      <w:marTop w:val="0"/>
      <w:marBottom w:val="0"/>
      <w:divBdr>
        <w:top w:val="none" w:sz="0" w:space="0" w:color="auto"/>
        <w:left w:val="none" w:sz="0" w:space="0" w:color="auto"/>
        <w:bottom w:val="none" w:sz="0" w:space="0" w:color="auto"/>
        <w:right w:val="none" w:sz="0" w:space="0" w:color="auto"/>
      </w:divBdr>
    </w:div>
    <w:div w:id="609168155">
      <w:bodyDiv w:val="1"/>
      <w:marLeft w:val="0"/>
      <w:marRight w:val="0"/>
      <w:marTop w:val="0"/>
      <w:marBottom w:val="0"/>
      <w:divBdr>
        <w:top w:val="none" w:sz="0" w:space="0" w:color="auto"/>
        <w:left w:val="none" w:sz="0" w:space="0" w:color="auto"/>
        <w:bottom w:val="none" w:sz="0" w:space="0" w:color="auto"/>
        <w:right w:val="none" w:sz="0" w:space="0" w:color="auto"/>
      </w:divBdr>
    </w:div>
    <w:div w:id="610019213">
      <w:bodyDiv w:val="1"/>
      <w:marLeft w:val="0"/>
      <w:marRight w:val="0"/>
      <w:marTop w:val="0"/>
      <w:marBottom w:val="0"/>
      <w:divBdr>
        <w:top w:val="none" w:sz="0" w:space="0" w:color="auto"/>
        <w:left w:val="none" w:sz="0" w:space="0" w:color="auto"/>
        <w:bottom w:val="none" w:sz="0" w:space="0" w:color="auto"/>
        <w:right w:val="none" w:sz="0" w:space="0" w:color="auto"/>
      </w:divBdr>
    </w:div>
    <w:div w:id="611860356">
      <w:bodyDiv w:val="1"/>
      <w:marLeft w:val="0"/>
      <w:marRight w:val="0"/>
      <w:marTop w:val="0"/>
      <w:marBottom w:val="0"/>
      <w:divBdr>
        <w:top w:val="none" w:sz="0" w:space="0" w:color="auto"/>
        <w:left w:val="none" w:sz="0" w:space="0" w:color="auto"/>
        <w:bottom w:val="none" w:sz="0" w:space="0" w:color="auto"/>
        <w:right w:val="none" w:sz="0" w:space="0" w:color="auto"/>
      </w:divBdr>
    </w:div>
    <w:div w:id="612324306">
      <w:bodyDiv w:val="1"/>
      <w:marLeft w:val="0"/>
      <w:marRight w:val="0"/>
      <w:marTop w:val="0"/>
      <w:marBottom w:val="0"/>
      <w:divBdr>
        <w:top w:val="none" w:sz="0" w:space="0" w:color="auto"/>
        <w:left w:val="none" w:sz="0" w:space="0" w:color="auto"/>
        <w:bottom w:val="none" w:sz="0" w:space="0" w:color="auto"/>
        <w:right w:val="none" w:sz="0" w:space="0" w:color="auto"/>
      </w:divBdr>
      <w:divsChild>
        <w:div w:id="1457329585">
          <w:marLeft w:val="0"/>
          <w:marRight w:val="0"/>
          <w:marTop w:val="0"/>
          <w:marBottom w:val="0"/>
          <w:divBdr>
            <w:top w:val="none" w:sz="0" w:space="0" w:color="auto"/>
            <w:left w:val="none" w:sz="0" w:space="0" w:color="auto"/>
            <w:bottom w:val="none" w:sz="0" w:space="0" w:color="auto"/>
            <w:right w:val="none" w:sz="0" w:space="0" w:color="auto"/>
          </w:divBdr>
        </w:div>
      </w:divsChild>
    </w:div>
    <w:div w:id="612513520">
      <w:bodyDiv w:val="1"/>
      <w:marLeft w:val="0"/>
      <w:marRight w:val="0"/>
      <w:marTop w:val="0"/>
      <w:marBottom w:val="0"/>
      <w:divBdr>
        <w:top w:val="none" w:sz="0" w:space="0" w:color="auto"/>
        <w:left w:val="none" w:sz="0" w:space="0" w:color="auto"/>
        <w:bottom w:val="none" w:sz="0" w:space="0" w:color="auto"/>
        <w:right w:val="none" w:sz="0" w:space="0" w:color="auto"/>
      </w:divBdr>
    </w:div>
    <w:div w:id="618878028">
      <w:bodyDiv w:val="1"/>
      <w:marLeft w:val="0"/>
      <w:marRight w:val="0"/>
      <w:marTop w:val="0"/>
      <w:marBottom w:val="0"/>
      <w:divBdr>
        <w:top w:val="none" w:sz="0" w:space="0" w:color="auto"/>
        <w:left w:val="none" w:sz="0" w:space="0" w:color="auto"/>
        <w:bottom w:val="none" w:sz="0" w:space="0" w:color="auto"/>
        <w:right w:val="none" w:sz="0" w:space="0" w:color="auto"/>
      </w:divBdr>
    </w:div>
    <w:div w:id="620843615">
      <w:bodyDiv w:val="1"/>
      <w:marLeft w:val="0"/>
      <w:marRight w:val="0"/>
      <w:marTop w:val="0"/>
      <w:marBottom w:val="0"/>
      <w:divBdr>
        <w:top w:val="none" w:sz="0" w:space="0" w:color="auto"/>
        <w:left w:val="none" w:sz="0" w:space="0" w:color="auto"/>
        <w:bottom w:val="none" w:sz="0" w:space="0" w:color="auto"/>
        <w:right w:val="none" w:sz="0" w:space="0" w:color="auto"/>
      </w:divBdr>
    </w:div>
    <w:div w:id="621956344">
      <w:bodyDiv w:val="1"/>
      <w:marLeft w:val="0"/>
      <w:marRight w:val="0"/>
      <w:marTop w:val="0"/>
      <w:marBottom w:val="0"/>
      <w:divBdr>
        <w:top w:val="none" w:sz="0" w:space="0" w:color="auto"/>
        <w:left w:val="none" w:sz="0" w:space="0" w:color="auto"/>
        <w:bottom w:val="none" w:sz="0" w:space="0" w:color="auto"/>
        <w:right w:val="none" w:sz="0" w:space="0" w:color="auto"/>
      </w:divBdr>
    </w:div>
    <w:div w:id="624505738">
      <w:bodyDiv w:val="1"/>
      <w:marLeft w:val="0"/>
      <w:marRight w:val="0"/>
      <w:marTop w:val="0"/>
      <w:marBottom w:val="0"/>
      <w:divBdr>
        <w:top w:val="none" w:sz="0" w:space="0" w:color="auto"/>
        <w:left w:val="none" w:sz="0" w:space="0" w:color="auto"/>
        <w:bottom w:val="none" w:sz="0" w:space="0" w:color="auto"/>
        <w:right w:val="none" w:sz="0" w:space="0" w:color="auto"/>
      </w:divBdr>
    </w:div>
    <w:div w:id="630406501">
      <w:bodyDiv w:val="1"/>
      <w:marLeft w:val="0"/>
      <w:marRight w:val="0"/>
      <w:marTop w:val="0"/>
      <w:marBottom w:val="0"/>
      <w:divBdr>
        <w:top w:val="none" w:sz="0" w:space="0" w:color="auto"/>
        <w:left w:val="none" w:sz="0" w:space="0" w:color="auto"/>
        <w:bottom w:val="none" w:sz="0" w:space="0" w:color="auto"/>
        <w:right w:val="none" w:sz="0" w:space="0" w:color="auto"/>
      </w:divBdr>
    </w:div>
    <w:div w:id="636685925">
      <w:bodyDiv w:val="1"/>
      <w:marLeft w:val="0"/>
      <w:marRight w:val="0"/>
      <w:marTop w:val="0"/>
      <w:marBottom w:val="0"/>
      <w:divBdr>
        <w:top w:val="none" w:sz="0" w:space="0" w:color="auto"/>
        <w:left w:val="none" w:sz="0" w:space="0" w:color="auto"/>
        <w:bottom w:val="none" w:sz="0" w:space="0" w:color="auto"/>
        <w:right w:val="none" w:sz="0" w:space="0" w:color="auto"/>
      </w:divBdr>
    </w:div>
    <w:div w:id="639530775">
      <w:bodyDiv w:val="1"/>
      <w:marLeft w:val="0"/>
      <w:marRight w:val="0"/>
      <w:marTop w:val="0"/>
      <w:marBottom w:val="0"/>
      <w:divBdr>
        <w:top w:val="none" w:sz="0" w:space="0" w:color="auto"/>
        <w:left w:val="none" w:sz="0" w:space="0" w:color="auto"/>
        <w:bottom w:val="none" w:sz="0" w:space="0" w:color="auto"/>
        <w:right w:val="none" w:sz="0" w:space="0" w:color="auto"/>
      </w:divBdr>
    </w:div>
    <w:div w:id="641427908">
      <w:bodyDiv w:val="1"/>
      <w:marLeft w:val="0"/>
      <w:marRight w:val="0"/>
      <w:marTop w:val="0"/>
      <w:marBottom w:val="0"/>
      <w:divBdr>
        <w:top w:val="none" w:sz="0" w:space="0" w:color="auto"/>
        <w:left w:val="none" w:sz="0" w:space="0" w:color="auto"/>
        <w:bottom w:val="none" w:sz="0" w:space="0" w:color="auto"/>
        <w:right w:val="none" w:sz="0" w:space="0" w:color="auto"/>
      </w:divBdr>
    </w:div>
    <w:div w:id="642731560">
      <w:bodyDiv w:val="1"/>
      <w:marLeft w:val="0"/>
      <w:marRight w:val="0"/>
      <w:marTop w:val="0"/>
      <w:marBottom w:val="0"/>
      <w:divBdr>
        <w:top w:val="none" w:sz="0" w:space="0" w:color="auto"/>
        <w:left w:val="none" w:sz="0" w:space="0" w:color="auto"/>
        <w:bottom w:val="none" w:sz="0" w:space="0" w:color="auto"/>
        <w:right w:val="none" w:sz="0" w:space="0" w:color="auto"/>
      </w:divBdr>
    </w:div>
    <w:div w:id="643776582">
      <w:bodyDiv w:val="1"/>
      <w:marLeft w:val="0"/>
      <w:marRight w:val="0"/>
      <w:marTop w:val="0"/>
      <w:marBottom w:val="0"/>
      <w:divBdr>
        <w:top w:val="none" w:sz="0" w:space="0" w:color="auto"/>
        <w:left w:val="none" w:sz="0" w:space="0" w:color="auto"/>
        <w:bottom w:val="none" w:sz="0" w:space="0" w:color="auto"/>
        <w:right w:val="none" w:sz="0" w:space="0" w:color="auto"/>
      </w:divBdr>
      <w:divsChild>
        <w:div w:id="1186748933">
          <w:marLeft w:val="0"/>
          <w:marRight w:val="0"/>
          <w:marTop w:val="0"/>
          <w:marBottom w:val="0"/>
          <w:divBdr>
            <w:top w:val="none" w:sz="0" w:space="0" w:color="auto"/>
            <w:left w:val="none" w:sz="0" w:space="0" w:color="auto"/>
            <w:bottom w:val="none" w:sz="0" w:space="0" w:color="auto"/>
            <w:right w:val="none" w:sz="0" w:space="0" w:color="auto"/>
          </w:divBdr>
        </w:div>
      </w:divsChild>
    </w:div>
    <w:div w:id="645742300">
      <w:bodyDiv w:val="1"/>
      <w:marLeft w:val="0"/>
      <w:marRight w:val="0"/>
      <w:marTop w:val="0"/>
      <w:marBottom w:val="0"/>
      <w:divBdr>
        <w:top w:val="none" w:sz="0" w:space="0" w:color="auto"/>
        <w:left w:val="none" w:sz="0" w:space="0" w:color="auto"/>
        <w:bottom w:val="none" w:sz="0" w:space="0" w:color="auto"/>
        <w:right w:val="none" w:sz="0" w:space="0" w:color="auto"/>
      </w:divBdr>
    </w:div>
    <w:div w:id="645748022">
      <w:bodyDiv w:val="1"/>
      <w:marLeft w:val="0"/>
      <w:marRight w:val="0"/>
      <w:marTop w:val="0"/>
      <w:marBottom w:val="0"/>
      <w:divBdr>
        <w:top w:val="none" w:sz="0" w:space="0" w:color="auto"/>
        <w:left w:val="none" w:sz="0" w:space="0" w:color="auto"/>
        <w:bottom w:val="none" w:sz="0" w:space="0" w:color="auto"/>
        <w:right w:val="none" w:sz="0" w:space="0" w:color="auto"/>
      </w:divBdr>
    </w:div>
    <w:div w:id="646780753">
      <w:bodyDiv w:val="1"/>
      <w:marLeft w:val="0"/>
      <w:marRight w:val="0"/>
      <w:marTop w:val="0"/>
      <w:marBottom w:val="0"/>
      <w:divBdr>
        <w:top w:val="none" w:sz="0" w:space="0" w:color="auto"/>
        <w:left w:val="none" w:sz="0" w:space="0" w:color="auto"/>
        <w:bottom w:val="none" w:sz="0" w:space="0" w:color="auto"/>
        <w:right w:val="none" w:sz="0" w:space="0" w:color="auto"/>
      </w:divBdr>
    </w:div>
    <w:div w:id="650911262">
      <w:bodyDiv w:val="1"/>
      <w:marLeft w:val="0"/>
      <w:marRight w:val="0"/>
      <w:marTop w:val="0"/>
      <w:marBottom w:val="0"/>
      <w:divBdr>
        <w:top w:val="none" w:sz="0" w:space="0" w:color="auto"/>
        <w:left w:val="none" w:sz="0" w:space="0" w:color="auto"/>
        <w:bottom w:val="none" w:sz="0" w:space="0" w:color="auto"/>
        <w:right w:val="none" w:sz="0" w:space="0" w:color="auto"/>
      </w:divBdr>
    </w:div>
    <w:div w:id="651637594">
      <w:bodyDiv w:val="1"/>
      <w:marLeft w:val="0"/>
      <w:marRight w:val="0"/>
      <w:marTop w:val="0"/>
      <w:marBottom w:val="0"/>
      <w:divBdr>
        <w:top w:val="none" w:sz="0" w:space="0" w:color="auto"/>
        <w:left w:val="none" w:sz="0" w:space="0" w:color="auto"/>
        <w:bottom w:val="none" w:sz="0" w:space="0" w:color="auto"/>
        <w:right w:val="none" w:sz="0" w:space="0" w:color="auto"/>
      </w:divBdr>
    </w:div>
    <w:div w:id="655111400">
      <w:bodyDiv w:val="1"/>
      <w:marLeft w:val="0"/>
      <w:marRight w:val="0"/>
      <w:marTop w:val="0"/>
      <w:marBottom w:val="0"/>
      <w:divBdr>
        <w:top w:val="none" w:sz="0" w:space="0" w:color="auto"/>
        <w:left w:val="none" w:sz="0" w:space="0" w:color="auto"/>
        <w:bottom w:val="none" w:sz="0" w:space="0" w:color="auto"/>
        <w:right w:val="none" w:sz="0" w:space="0" w:color="auto"/>
      </w:divBdr>
    </w:div>
    <w:div w:id="655761502">
      <w:bodyDiv w:val="1"/>
      <w:marLeft w:val="0"/>
      <w:marRight w:val="0"/>
      <w:marTop w:val="0"/>
      <w:marBottom w:val="0"/>
      <w:divBdr>
        <w:top w:val="none" w:sz="0" w:space="0" w:color="auto"/>
        <w:left w:val="none" w:sz="0" w:space="0" w:color="auto"/>
        <w:bottom w:val="none" w:sz="0" w:space="0" w:color="auto"/>
        <w:right w:val="none" w:sz="0" w:space="0" w:color="auto"/>
      </w:divBdr>
    </w:div>
    <w:div w:id="657150883">
      <w:bodyDiv w:val="1"/>
      <w:marLeft w:val="0"/>
      <w:marRight w:val="0"/>
      <w:marTop w:val="0"/>
      <w:marBottom w:val="0"/>
      <w:divBdr>
        <w:top w:val="none" w:sz="0" w:space="0" w:color="auto"/>
        <w:left w:val="none" w:sz="0" w:space="0" w:color="auto"/>
        <w:bottom w:val="none" w:sz="0" w:space="0" w:color="auto"/>
        <w:right w:val="none" w:sz="0" w:space="0" w:color="auto"/>
      </w:divBdr>
      <w:divsChild>
        <w:div w:id="1862472349">
          <w:marLeft w:val="0"/>
          <w:marRight w:val="0"/>
          <w:marTop w:val="0"/>
          <w:marBottom w:val="0"/>
          <w:divBdr>
            <w:top w:val="none" w:sz="0" w:space="0" w:color="auto"/>
            <w:left w:val="none" w:sz="0" w:space="0" w:color="auto"/>
            <w:bottom w:val="none" w:sz="0" w:space="0" w:color="auto"/>
            <w:right w:val="none" w:sz="0" w:space="0" w:color="auto"/>
          </w:divBdr>
        </w:div>
      </w:divsChild>
    </w:div>
    <w:div w:id="663824095">
      <w:bodyDiv w:val="1"/>
      <w:marLeft w:val="0"/>
      <w:marRight w:val="0"/>
      <w:marTop w:val="0"/>
      <w:marBottom w:val="0"/>
      <w:divBdr>
        <w:top w:val="none" w:sz="0" w:space="0" w:color="auto"/>
        <w:left w:val="none" w:sz="0" w:space="0" w:color="auto"/>
        <w:bottom w:val="none" w:sz="0" w:space="0" w:color="auto"/>
        <w:right w:val="none" w:sz="0" w:space="0" w:color="auto"/>
      </w:divBdr>
    </w:div>
    <w:div w:id="677579967">
      <w:bodyDiv w:val="1"/>
      <w:marLeft w:val="0"/>
      <w:marRight w:val="0"/>
      <w:marTop w:val="0"/>
      <w:marBottom w:val="0"/>
      <w:divBdr>
        <w:top w:val="none" w:sz="0" w:space="0" w:color="auto"/>
        <w:left w:val="none" w:sz="0" w:space="0" w:color="auto"/>
        <w:bottom w:val="none" w:sz="0" w:space="0" w:color="auto"/>
        <w:right w:val="none" w:sz="0" w:space="0" w:color="auto"/>
      </w:divBdr>
    </w:div>
    <w:div w:id="680012892">
      <w:bodyDiv w:val="1"/>
      <w:marLeft w:val="0"/>
      <w:marRight w:val="0"/>
      <w:marTop w:val="0"/>
      <w:marBottom w:val="0"/>
      <w:divBdr>
        <w:top w:val="none" w:sz="0" w:space="0" w:color="auto"/>
        <w:left w:val="none" w:sz="0" w:space="0" w:color="auto"/>
        <w:bottom w:val="none" w:sz="0" w:space="0" w:color="auto"/>
        <w:right w:val="none" w:sz="0" w:space="0" w:color="auto"/>
      </w:divBdr>
    </w:div>
    <w:div w:id="681008056">
      <w:bodyDiv w:val="1"/>
      <w:marLeft w:val="0"/>
      <w:marRight w:val="0"/>
      <w:marTop w:val="0"/>
      <w:marBottom w:val="0"/>
      <w:divBdr>
        <w:top w:val="none" w:sz="0" w:space="0" w:color="auto"/>
        <w:left w:val="none" w:sz="0" w:space="0" w:color="auto"/>
        <w:bottom w:val="none" w:sz="0" w:space="0" w:color="auto"/>
        <w:right w:val="none" w:sz="0" w:space="0" w:color="auto"/>
      </w:divBdr>
    </w:div>
    <w:div w:id="683748798">
      <w:bodyDiv w:val="1"/>
      <w:marLeft w:val="0"/>
      <w:marRight w:val="0"/>
      <w:marTop w:val="0"/>
      <w:marBottom w:val="0"/>
      <w:divBdr>
        <w:top w:val="none" w:sz="0" w:space="0" w:color="auto"/>
        <w:left w:val="none" w:sz="0" w:space="0" w:color="auto"/>
        <w:bottom w:val="none" w:sz="0" w:space="0" w:color="auto"/>
        <w:right w:val="none" w:sz="0" w:space="0" w:color="auto"/>
      </w:divBdr>
    </w:div>
    <w:div w:id="686952366">
      <w:bodyDiv w:val="1"/>
      <w:marLeft w:val="0"/>
      <w:marRight w:val="0"/>
      <w:marTop w:val="0"/>
      <w:marBottom w:val="0"/>
      <w:divBdr>
        <w:top w:val="none" w:sz="0" w:space="0" w:color="auto"/>
        <w:left w:val="none" w:sz="0" w:space="0" w:color="auto"/>
        <w:bottom w:val="none" w:sz="0" w:space="0" w:color="auto"/>
        <w:right w:val="none" w:sz="0" w:space="0" w:color="auto"/>
      </w:divBdr>
    </w:div>
    <w:div w:id="687562874">
      <w:bodyDiv w:val="1"/>
      <w:marLeft w:val="0"/>
      <w:marRight w:val="0"/>
      <w:marTop w:val="0"/>
      <w:marBottom w:val="0"/>
      <w:divBdr>
        <w:top w:val="none" w:sz="0" w:space="0" w:color="auto"/>
        <w:left w:val="none" w:sz="0" w:space="0" w:color="auto"/>
        <w:bottom w:val="none" w:sz="0" w:space="0" w:color="auto"/>
        <w:right w:val="none" w:sz="0" w:space="0" w:color="auto"/>
      </w:divBdr>
      <w:divsChild>
        <w:div w:id="166024492">
          <w:marLeft w:val="0"/>
          <w:marRight w:val="0"/>
          <w:marTop w:val="0"/>
          <w:marBottom w:val="0"/>
          <w:divBdr>
            <w:top w:val="none" w:sz="0" w:space="0" w:color="auto"/>
            <w:left w:val="none" w:sz="0" w:space="0" w:color="auto"/>
            <w:bottom w:val="none" w:sz="0" w:space="0" w:color="auto"/>
            <w:right w:val="none" w:sz="0" w:space="0" w:color="auto"/>
          </w:divBdr>
          <w:divsChild>
            <w:div w:id="2058241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304544">
      <w:bodyDiv w:val="1"/>
      <w:marLeft w:val="0"/>
      <w:marRight w:val="0"/>
      <w:marTop w:val="0"/>
      <w:marBottom w:val="0"/>
      <w:divBdr>
        <w:top w:val="none" w:sz="0" w:space="0" w:color="auto"/>
        <w:left w:val="none" w:sz="0" w:space="0" w:color="auto"/>
        <w:bottom w:val="none" w:sz="0" w:space="0" w:color="auto"/>
        <w:right w:val="none" w:sz="0" w:space="0" w:color="auto"/>
      </w:divBdr>
    </w:div>
    <w:div w:id="698313047">
      <w:bodyDiv w:val="1"/>
      <w:marLeft w:val="0"/>
      <w:marRight w:val="0"/>
      <w:marTop w:val="0"/>
      <w:marBottom w:val="0"/>
      <w:divBdr>
        <w:top w:val="none" w:sz="0" w:space="0" w:color="auto"/>
        <w:left w:val="none" w:sz="0" w:space="0" w:color="auto"/>
        <w:bottom w:val="none" w:sz="0" w:space="0" w:color="auto"/>
        <w:right w:val="none" w:sz="0" w:space="0" w:color="auto"/>
      </w:divBdr>
    </w:div>
    <w:div w:id="698353570">
      <w:bodyDiv w:val="1"/>
      <w:marLeft w:val="0"/>
      <w:marRight w:val="0"/>
      <w:marTop w:val="0"/>
      <w:marBottom w:val="0"/>
      <w:divBdr>
        <w:top w:val="none" w:sz="0" w:space="0" w:color="auto"/>
        <w:left w:val="none" w:sz="0" w:space="0" w:color="auto"/>
        <w:bottom w:val="none" w:sz="0" w:space="0" w:color="auto"/>
        <w:right w:val="none" w:sz="0" w:space="0" w:color="auto"/>
      </w:divBdr>
    </w:div>
    <w:div w:id="699627767">
      <w:bodyDiv w:val="1"/>
      <w:marLeft w:val="0"/>
      <w:marRight w:val="0"/>
      <w:marTop w:val="0"/>
      <w:marBottom w:val="0"/>
      <w:divBdr>
        <w:top w:val="none" w:sz="0" w:space="0" w:color="auto"/>
        <w:left w:val="none" w:sz="0" w:space="0" w:color="auto"/>
        <w:bottom w:val="none" w:sz="0" w:space="0" w:color="auto"/>
        <w:right w:val="none" w:sz="0" w:space="0" w:color="auto"/>
      </w:divBdr>
    </w:div>
    <w:div w:id="701397306">
      <w:bodyDiv w:val="1"/>
      <w:marLeft w:val="0"/>
      <w:marRight w:val="0"/>
      <w:marTop w:val="0"/>
      <w:marBottom w:val="0"/>
      <w:divBdr>
        <w:top w:val="none" w:sz="0" w:space="0" w:color="auto"/>
        <w:left w:val="none" w:sz="0" w:space="0" w:color="auto"/>
        <w:bottom w:val="none" w:sz="0" w:space="0" w:color="auto"/>
        <w:right w:val="none" w:sz="0" w:space="0" w:color="auto"/>
      </w:divBdr>
    </w:div>
    <w:div w:id="704142231">
      <w:bodyDiv w:val="1"/>
      <w:marLeft w:val="0"/>
      <w:marRight w:val="0"/>
      <w:marTop w:val="0"/>
      <w:marBottom w:val="0"/>
      <w:divBdr>
        <w:top w:val="none" w:sz="0" w:space="0" w:color="auto"/>
        <w:left w:val="none" w:sz="0" w:space="0" w:color="auto"/>
        <w:bottom w:val="none" w:sz="0" w:space="0" w:color="auto"/>
        <w:right w:val="none" w:sz="0" w:space="0" w:color="auto"/>
      </w:divBdr>
    </w:div>
    <w:div w:id="718896440">
      <w:bodyDiv w:val="1"/>
      <w:marLeft w:val="0"/>
      <w:marRight w:val="0"/>
      <w:marTop w:val="0"/>
      <w:marBottom w:val="0"/>
      <w:divBdr>
        <w:top w:val="none" w:sz="0" w:space="0" w:color="auto"/>
        <w:left w:val="none" w:sz="0" w:space="0" w:color="auto"/>
        <w:bottom w:val="none" w:sz="0" w:space="0" w:color="auto"/>
        <w:right w:val="none" w:sz="0" w:space="0" w:color="auto"/>
      </w:divBdr>
    </w:div>
    <w:div w:id="722481875">
      <w:bodyDiv w:val="1"/>
      <w:marLeft w:val="0"/>
      <w:marRight w:val="0"/>
      <w:marTop w:val="0"/>
      <w:marBottom w:val="0"/>
      <w:divBdr>
        <w:top w:val="none" w:sz="0" w:space="0" w:color="auto"/>
        <w:left w:val="none" w:sz="0" w:space="0" w:color="auto"/>
        <w:bottom w:val="none" w:sz="0" w:space="0" w:color="auto"/>
        <w:right w:val="none" w:sz="0" w:space="0" w:color="auto"/>
      </w:divBdr>
    </w:div>
    <w:div w:id="728190853">
      <w:bodyDiv w:val="1"/>
      <w:marLeft w:val="0"/>
      <w:marRight w:val="0"/>
      <w:marTop w:val="0"/>
      <w:marBottom w:val="0"/>
      <w:divBdr>
        <w:top w:val="none" w:sz="0" w:space="0" w:color="auto"/>
        <w:left w:val="none" w:sz="0" w:space="0" w:color="auto"/>
        <w:bottom w:val="none" w:sz="0" w:space="0" w:color="auto"/>
        <w:right w:val="none" w:sz="0" w:space="0" w:color="auto"/>
      </w:divBdr>
    </w:div>
    <w:div w:id="733351546">
      <w:bodyDiv w:val="1"/>
      <w:marLeft w:val="0"/>
      <w:marRight w:val="0"/>
      <w:marTop w:val="0"/>
      <w:marBottom w:val="0"/>
      <w:divBdr>
        <w:top w:val="none" w:sz="0" w:space="0" w:color="auto"/>
        <w:left w:val="none" w:sz="0" w:space="0" w:color="auto"/>
        <w:bottom w:val="none" w:sz="0" w:space="0" w:color="auto"/>
        <w:right w:val="none" w:sz="0" w:space="0" w:color="auto"/>
      </w:divBdr>
      <w:divsChild>
        <w:div w:id="177471836">
          <w:marLeft w:val="0"/>
          <w:marRight w:val="0"/>
          <w:marTop w:val="0"/>
          <w:marBottom w:val="0"/>
          <w:divBdr>
            <w:top w:val="none" w:sz="0" w:space="0" w:color="auto"/>
            <w:left w:val="none" w:sz="0" w:space="0" w:color="auto"/>
            <w:bottom w:val="none" w:sz="0" w:space="0" w:color="auto"/>
            <w:right w:val="none" w:sz="0" w:space="0" w:color="auto"/>
          </w:divBdr>
        </w:div>
      </w:divsChild>
    </w:div>
    <w:div w:id="740254666">
      <w:bodyDiv w:val="1"/>
      <w:marLeft w:val="0"/>
      <w:marRight w:val="0"/>
      <w:marTop w:val="0"/>
      <w:marBottom w:val="0"/>
      <w:divBdr>
        <w:top w:val="none" w:sz="0" w:space="0" w:color="auto"/>
        <w:left w:val="none" w:sz="0" w:space="0" w:color="auto"/>
        <w:bottom w:val="none" w:sz="0" w:space="0" w:color="auto"/>
        <w:right w:val="none" w:sz="0" w:space="0" w:color="auto"/>
      </w:divBdr>
    </w:div>
    <w:div w:id="745031999">
      <w:bodyDiv w:val="1"/>
      <w:marLeft w:val="0"/>
      <w:marRight w:val="0"/>
      <w:marTop w:val="0"/>
      <w:marBottom w:val="0"/>
      <w:divBdr>
        <w:top w:val="none" w:sz="0" w:space="0" w:color="auto"/>
        <w:left w:val="none" w:sz="0" w:space="0" w:color="auto"/>
        <w:bottom w:val="none" w:sz="0" w:space="0" w:color="auto"/>
        <w:right w:val="none" w:sz="0" w:space="0" w:color="auto"/>
      </w:divBdr>
    </w:div>
    <w:div w:id="750271056">
      <w:bodyDiv w:val="1"/>
      <w:marLeft w:val="0"/>
      <w:marRight w:val="0"/>
      <w:marTop w:val="0"/>
      <w:marBottom w:val="0"/>
      <w:divBdr>
        <w:top w:val="none" w:sz="0" w:space="0" w:color="auto"/>
        <w:left w:val="none" w:sz="0" w:space="0" w:color="auto"/>
        <w:bottom w:val="none" w:sz="0" w:space="0" w:color="auto"/>
        <w:right w:val="none" w:sz="0" w:space="0" w:color="auto"/>
      </w:divBdr>
    </w:div>
    <w:div w:id="752625889">
      <w:bodyDiv w:val="1"/>
      <w:marLeft w:val="0"/>
      <w:marRight w:val="0"/>
      <w:marTop w:val="0"/>
      <w:marBottom w:val="0"/>
      <w:divBdr>
        <w:top w:val="none" w:sz="0" w:space="0" w:color="auto"/>
        <w:left w:val="none" w:sz="0" w:space="0" w:color="auto"/>
        <w:bottom w:val="none" w:sz="0" w:space="0" w:color="auto"/>
        <w:right w:val="none" w:sz="0" w:space="0" w:color="auto"/>
      </w:divBdr>
    </w:div>
    <w:div w:id="759059221">
      <w:bodyDiv w:val="1"/>
      <w:marLeft w:val="0"/>
      <w:marRight w:val="0"/>
      <w:marTop w:val="0"/>
      <w:marBottom w:val="0"/>
      <w:divBdr>
        <w:top w:val="none" w:sz="0" w:space="0" w:color="auto"/>
        <w:left w:val="none" w:sz="0" w:space="0" w:color="auto"/>
        <w:bottom w:val="none" w:sz="0" w:space="0" w:color="auto"/>
        <w:right w:val="none" w:sz="0" w:space="0" w:color="auto"/>
      </w:divBdr>
    </w:div>
    <w:div w:id="766460731">
      <w:bodyDiv w:val="1"/>
      <w:marLeft w:val="0"/>
      <w:marRight w:val="0"/>
      <w:marTop w:val="0"/>
      <w:marBottom w:val="0"/>
      <w:divBdr>
        <w:top w:val="none" w:sz="0" w:space="0" w:color="auto"/>
        <w:left w:val="none" w:sz="0" w:space="0" w:color="auto"/>
        <w:bottom w:val="none" w:sz="0" w:space="0" w:color="auto"/>
        <w:right w:val="none" w:sz="0" w:space="0" w:color="auto"/>
      </w:divBdr>
    </w:div>
    <w:div w:id="769160897">
      <w:bodyDiv w:val="1"/>
      <w:marLeft w:val="0"/>
      <w:marRight w:val="0"/>
      <w:marTop w:val="0"/>
      <w:marBottom w:val="0"/>
      <w:divBdr>
        <w:top w:val="none" w:sz="0" w:space="0" w:color="auto"/>
        <w:left w:val="none" w:sz="0" w:space="0" w:color="auto"/>
        <w:bottom w:val="none" w:sz="0" w:space="0" w:color="auto"/>
        <w:right w:val="none" w:sz="0" w:space="0" w:color="auto"/>
      </w:divBdr>
    </w:div>
    <w:div w:id="772240902">
      <w:bodyDiv w:val="1"/>
      <w:marLeft w:val="0"/>
      <w:marRight w:val="0"/>
      <w:marTop w:val="0"/>
      <w:marBottom w:val="0"/>
      <w:divBdr>
        <w:top w:val="none" w:sz="0" w:space="0" w:color="auto"/>
        <w:left w:val="none" w:sz="0" w:space="0" w:color="auto"/>
        <w:bottom w:val="none" w:sz="0" w:space="0" w:color="auto"/>
        <w:right w:val="none" w:sz="0" w:space="0" w:color="auto"/>
      </w:divBdr>
    </w:div>
    <w:div w:id="772626784">
      <w:bodyDiv w:val="1"/>
      <w:marLeft w:val="0"/>
      <w:marRight w:val="0"/>
      <w:marTop w:val="0"/>
      <w:marBottom w:val="0"/>
      <w:divBdr>
        <w:top w:val="none" w:sz="0" w:space="0" w:color="auto"/>
        <w:left w:val="none" w:sz="0" w:space="0" w:color="auto"/>
        <w:bottom w:val="none" w:sz="0" w:space="0" w:color="auto"/>
        <w:right w:val="none" w:sz="0" w:space="0" w:color="auto"/>
      </w:divBdr>
    </w:div>
    <w:div w:id="774524971">
      <w:bodyDiv w:val="1"/>
      <w:marLeft w:val="0"/>
      <w:marRight w:val="0"/>
      <w:marTop w:val="0"/>
      <w:marBottom w:val="0"/>
      <w:divBdr>
        <w:top w:val="none" w:sz="0" w:space="0" w:color="auto"/>
        <w:left w:val="none" w:sz="0" w:space="0" w:color="auto"/>
        <w:bottom w:val="none" w:sz="0" w:space="0" w:color="auto"/>
        <w:right w:val="none" w:sz="0" w:space="0" w:color="auto"/>
      </w:divBdr>
    </w:div>
    <w:div w:id="776339501">
      <w:bodyDiv w:val="1"/>
      <w:marLeft w:val="0"/>
      <w:marRight w:val="0"/>
      <w:marTop w:val="0"/>
      <w:marBottom w:val="0"/>
      <w:divBdr>
        <w:top w:val="none" w:sz="0" w:space="0" w:color="auto"/>
        <w:left w:val="none" w:sz="0" w:space="0" w:color="auto"/>
        <w:bottom w:val="none" w:sz="0" w:space="0" w:color="auto"/>
        <w:right w:val="none" w:sz="0" w:space="0" w:color="auto"/>
      </w:divBdr>
    </w:div>
    <w:div w:id="779646401">
      <w:bodyDiv w:val="1"/>
      <w:marLeft w:val="0"/>
      <w:marRight w:val="0"/>
      <w:marTop w:val="0"/>
      <w:marBottom w:val="0"/>
      <w:divBdr>
        <w:top w:val="none" w:sz="0" w:space="0" w:color="auto"/>
        <w:left w:val="none" w:sz="0" w:space="0" w:color="auto"/>
        <w:bottom w:val="none" w:sz="0" w:space="0" w:color="auto"/>
        <w:right w:val="none" w:sz="0" w:space="0" w:color="auto"/>
      </w:divBdr>
    </w:div>
    <w:div w:id="787696985">
      <w:bodyDiv w:val="1"/>
      <w:marLeft w:val="0"/>
      <w:marRight w:val="0"/>
      <w:marTop w:val="0"/>
      <w:marBottom w:val="0"/>
      <w:divBdr>
        <w:top w:val="none" w:sz="0" w:space="0" w:color="auto"/>
        <w:left w:val="none" w:sz="0" w:space="0" w:color="auto"/>
        <w:bottom w:val="none" w:sz="0" w:space="0" w:color="auto"/>
        <w:right w:val="none" w:sz="0" w:space="0" w:color="auto"/>
      </w:divBdr>
    </w:div>
    <w:div w:id="790250602">
      <w:bodyDiv w:val="1"/>
      <w:marLeft w:val="0"/>
      <w:marRight w:val="0"/>
      <w:marTop w:val="0"/>
      <w:marBottom w:val="0"/>
      <w:divBdr>
        <w:top w:val="none" w:sz="0" w:space="0" w:color="auto"/>
        <w:left w:val="none" w:sz="0" w:space="0" w:color="auto"/>
        <w:bottom w:val="none" w:sz="0" w:space="0" w:color="auto"/>
        <w:right w:val="none" w:sz="0" w:space="0" w:color="auto"/>
      </w:divBdr>
    </w:div>
    <w:div w:id="792408874">
      <w:bodyDiv w:val="1"/>
      <w:marLeft w:val="0"/>
      <w:marRight w:val="0"/>
      <w:marTop w:val="0"/>
      <w:marBottom w:val="0"/>
      <w:divBdr>
        <w:top w:val="none" w:sz="0" w:space="0" w:color="auto"/>
        <w:left w:val="none" w:sz="0" w:space="0" w:color="auto"/>
        <w:bottom w:val="none" w:sz="0" w:space="0" w:color="auto"/>
        <w:right w:val="none" w:sz="0" w:space="0" w:color="auto"/>
      </w:divBdr>
    </w:div>
    <w:div w:id="793982702">
      <w:bodyDiv w:val="1"/>
      <w:marLeft w:val="0"/>
      <w:marRight w:val="0"/>
      <w:marTop w:val="0"/>
      <w:marBottom w:val="0"/>
      <w:divBdr>
        <w:top w:val="none" w:sz="0" w:space="0" w:color="auto"/>
        <w:left w:val="none" w:sz="0" w:space="0" w:color="auto"/>
        <w:bottom w:val="none" w:sz="0" w:space="0" w:color="auto"/>
        <w:right w:val="none" w:sz="0" w:space="0" w:color="auto"/>
      </w:divBdr>
    </w:div>
    <w:div w:id="800466674">
      <w:bodyDiv w:val="1"/>
      <w:marLeft w:val="0"/>
      <w:marRight w:val="0"/>
      <w:marTop w:val="0"/>
      <w:marBottom w:val="0"/>
      <w:divBdr>
        <w:top w:val="none" w:sz="0" w:space="0" w:color="auto"/>
        <w:left w:val="none" w:sz="0" w:space="0" w:color="auto"/>
        <w:bottom w:val="none" w:sz="0" w:space="0" w:color="auto"/>
        <w:right w:val="none" w:sz="0" w:space="0" w:color="auto"/>
      </w:divBdr>
    </w:div>
    <w:div w:id="800807899">
      <w:bodyDiv w:val="1"/>
      <w:marLeft w:val="0"/>
      <w:marRight w:val="0"/>
      <w:marTop w:val="0"/>
      <w:marBottom w:val="0"/>
      <w:divBdr>
        <w:top w:val="none" w:sz="0" w:space="0" w:color="auto"/>
        <w:left w:val="none" w:sz="0" w:space="0" w:color="auto"/>
        <w:bottom w:val="none" w:sz="0" w:space="0" w:color="auto"/>
        <w:right w:val="none" w:sz="0" w:space="0" w:color="auto"/>
      </w:divBdr>
    </w:div>
    <w:div w:id="803043401">
      <w:bodyDiv w:val="1"/>
      <w:marLeft w:val="0"/>
      <w:marRight w:val="0"/>
      <w:marTop w:val="0"/>
      <w:marBottom w:val="0"/>
      <w:divBdr>
        <w:top w:val="none" w:sz="0" w:space="0" w:color="auto"/>
        <w:left w:val="none" w:sz="0" w:space="0" w:color="auto"/>
        <w:bottom w:val="none" w:sz="0" w:space="0" w:color="auto"/>
        <w:right w:val="none" w:sz="0" w:space="0" w:color="auto"/>
      </w:divBdr>
    </w:div>
    <w:div w:id="803884680">
      <w:bodyDiv w:val="1"/>
      <w:marLeft w:val="0"/>
      <w:marRight w:val="0"/>
      <w:marTop w:val="0"/>
      <w:marBottom w:val="0"/>
      <w:divBdr>
        <w:top w:val="none" w:sz="0" w:space="0" w:color="auto"/>
        <w:left w:val="none" w:sz="0" w:space="0" w:color="auto"/>
        <w:bottom w:val="none" w:sz="0" w:space="0" w:color="auto"/>
        <w:right w:val="none" w:sz="0" w:space="0" w:color="auto"/>
      </w:divBdr>
    </w:div>
    <w:div w:id="805312894">
      <w:bodyDiv w:val="1"/>
      <w:marLeft w:val="0"/>
      <w:marRight w:val="0"/>
      <w:marTop w:val="0"/>
      <w:marBottom w:val="0"/>
      <w:divBdr>
        <w:top w:val="none" w:sz="0" w:space="0" w:color="auto"/>
        <w:left w:val="none" w:sz="0" w:space="0" w:color="auto"/>
        <w:bottom w:val="none" w:sz="0" w:space="0" w:color="auto"/>
        <w:right w:val="none" w:sz="0" w:space="0" w:color="auto"/>
      </w:divBdr>
    </w:div>
    <w:div w:id="809395639">
      <w:bodyDiv w:val="1"/>
      <w:marLeft w:val="0"/>
      <w:marRight w:val="0"/>
      <w:marTop w:val="0"/>
      <w:marBottom w:val="0"/>
      <w:divBdr>
        <w:top w:val="none" w:sz="0" w:space="0" w:color="auto"/>
        <w:left w:val="none" w:sz="0" w:space="0" w:color="auto"/>
        <w:bottom w:val="none" w:sz="0" w:space="0" w:color="auto"/>
        <w:right w:val="none" w:sz="0" w:space="0" w:color="auto"/>
      </w:divBdr>
    </w:div>
    <w:div w:id="812870136">
      <w:bodyDiv w:val="1"/>
      <w:marLeft w:val="0"/>
      <w:marRight w:val="0"/>
      <w:marTop w:val="0"/>
      <w:marBottom w:val="0"/>
      <w:divBdr>
        <w:top w:val="none" w:sz="0" w:space="0" w:color="auto"/>
        <w:left w:val="none" w:sz="0" w:space="0" w:color="auto"/>
        <w:bottom w:val="none" w:sz="0" w:space="0" w:color="auto"/>
        <w:right w:val="none" w:sz="0" w:space="0" w:color="auto"/>
      </w:divBdr>
    </w:div>
    <w:div w:id="813959037">
      <w:bodyDiv w:val="1"/>
      <w:marLeft w:val="0"/>
      <w:marRight w:val="0"/>
      <w:marTop w:val="0"/>
      <w:marBottom w:val="0"/>
      <w:divBdr>
        <w:top w:val="none" w:sz="0" w:space="0" w:color="auto"/>
        <w:left w:val="none" w:sz="0" w:space="0" w:color="auto"/>
        <w:bottom w:val="none" w:sz="0" w:space="0" w:color="auto"/>
        <w:right w:val="none" w:sz="0" w:space="0" w:color="auto"/>
      </w:divBdr>
    </w:div>
    <w:div w:id="814875510">
      <w:bodyDiv w:val="1"/>
      <w:marLeft w:val="0"/>
      <w:marRight w:val="0"/>
      <w:marTop w:val="0"/>
      <w:marBottom w:val="0"/>
      <w:divBdr>
        <w:top w:val="none" w:sz="0" w:space="0" w:color="auto"/>
        <w:left w:val="none" w:sz="0" w:space="0" w:color="auto"/>
        <w:bottom w:val="none" w:sz="0" w:space="0" w:color="auto"/>
        <w:right w:val="none" w:sz="0" w:space="0" w:color="auto"/>
      </w:divBdr>
    </w:div>
    <w:div w:id="818693781">
      <w:bodyDiv w:val="1"/>
      <w:marLeft w:val="0"/>
      <w:marRight w:val="0"/>
      <w:marTop w:val="0"/>
      <w:marBottom w:val="0"/>
      <w:divBdr>
        <w:top w:val="none" w:sz="0" w:space="0" w:color="auto"/>
        <w:left w:val="none" w:sz="0" w:space="0" w:color="auto"/>
        <w:bottom w:val="none" w:sz="0" w:space="0" w:color="auto"/>
        <w:right w:val="none" w:sz="0" w:space="0" w:color="auto"/>
      </w:divBdr>
    </w:div>
    <w:div w:id="819539990">
      <w:bodyDiv w:val="1"/>
      <w:marLeft w:val="0"/>
      <w:marRight w:val="0"/>
      <w:marTop w:val="0"/>
      <w:marBottom w:val="0"/>
      <w:divBdr>
        <w:top w:val="none" w:sz="0" w:space="0" w:color="auto"/>
        <w:left w:val="none" w:sz="0" w:space="0" w:color="auto"/>
        <w:bottom w:val="none" w:sz="0" w:space="0" w:color="auto"/>
        <w:right w:val="none" w:sz="0" w:space="0" w:color="auto"/>
      </w:divBdr>
    </w:div>
    <w:div w:id="825708140">
      <w:bodyDiv w:val="1"/>
      <w:marLeft w:val="0"/>
      <w:marRight w:val="0"/>
      <w:marTop w:val="0"/>
      <w:marBottom w:val="0"/>
      <w:divBdr>
        <w:top w:val="none" w:sz="0" w:space="0" w:color="auto"/>
        <w:left w:val="none" w:sz="0" w:space="0" w:color="auto"/>
        <w:bottom w:val="none" w:sz="0" w:space="0" w:color="auto"/>
        <w:right w:val="none" w:sz="0" w:space="0" w:color="auto"/>
      </w:divBdr>
    </w:div>
    <w:div w:id="825778183">
      <w:bodyDiv w:val="1"/>
      <w:marLeft w:val="0"/>
      <w:marRight w:val="0"/>
      <w:marTop w:val="0"/>
      <w:marBottom w:val="0"/>
      <w:divBdr>
        <w:top w:val="none" w:sz="0" w:space="0" w:color="auto"/>
        <w:left w:val="none" w:sz="0" w:space="0" w:color="auto"/>
        <w:bottom w:val="none" w:sz="0" w:space="0" w:color="auto"/>
        <w:right w:val="none" w:sz="0" w:space="0" w:color="auto"/>
      </w:divBdr>
    </w:div>
    <w:div w:id="827747957">
      <w:bodyDiv w:val="1"/>
      <w:marLeft w:val="0"/>
      <w:marRight w:val="0"/>
      <w:marTop w:val="0"/>
      <w:marBottom w:val="0"/>
      <w:divBdr>
        <w:top w:val="none" w:sz="0" w:space="0" w:color="auto"/>
        <w:left w:val="none" w:sz="0" w:space="0" w:color="auto"/>
        <w:bottom w:val="none" w:sz="0" w:space="0" w:color="auto"/>
        <w:right w:val="none" w:sz="0" w:space="0" w:color="auto"/>
      </w:divBdr>
    </w:div>
    <w:div w:id="839084549">
      <w:bodyDiv w:val="1"/>
      <w:marLeft w:val="0"/>
      <w:marRight w:val="0"/>
      <w:marTop w:val="0"/>
      <w:marBottom w:val="0"/>
      <w:divBdr>
        <w:top w:val="none" w:sz="0" w:space="0" w:color="auto"/>
        <w:left w:val="none" w:sz="0" w:space="0" w:color="auto"/>
        <w:bottom w:val="none" w:sz="0" w:space="0" w:color="auto"/>
        <w:right w:val="none" w:sz="0" w:space="0" w:color="auto"/>
      </w:divBdr>
    </w:div>
    <w:div w:id="840042824">
      <w:bodyDiv w:val="1"/>
      <w:marLeft w:val="0"/>
      <w:marRight w:val="0"/>
      <w:marTop w:val="0"/>
      <w:marBottom w:val="0"/>
      <w:divBdr>
        <w:top w:val="none" w:sz="0" w:space="0" w:color="auto"/>
        <w:left w:val="none" w:sz="0" w:space="0" w:color="auto"/>
        <w:bottom w:val="none" w:sz="0" w:space="0" w:color="auto"/>
        <w:right w:val="none" w:sz="0" w:space="0" w:color="auto"/>
      </w:divBdr>
    </w:div>
    <w:div w:id="848132097">
      <w:bodyDiv w:val="1"/>
      <w:marLeft w:val="0"/>
      <w:marRight w:val="0"/>
      <w:marTop w:val="0"/>
      <w:marBottom w:val="0"/>
      <w:divBdr>
        <w:top w:val="none" w:sz="0" w:space="0" w:color="auto"/>
        <w:left w:val="none" w:sz="0" w:space="0" w:color="auto"/>
        <w:bottom w:val="none" w:sz="0" w:space="0" w:color="auto"/>
        <w:right w:val="none" w:sz="0" w:space="0" w:color="auto"/>
      </w:divBdr>
    </w:div>
    <w:div w:id="853305931">
      <w:bodyDiv w:val="1"/>
      <w:marLeft w:val="0"/>
      <w:marRight w:val="0"/>
      <w:marTop w:val="0"/>
      <w:marBottom w:val="0"/>
      <w:divBdr>
        <w:top w:val="none" w:sz="0" w:space="0" w:color="auto"/>
        <w:left w:val="none" w:sz="0" w:space="0" w:color="auto"/>
        <w:bottom w:val="none" w:sz="0" w:space="0" w:color="auto"/>
        <w:right w:val="none" w:sz="0" w:space="0" w:color="auto"/>
      </w:divBdr>
    </w:div>
    <w:div w:id="858617434">
      <w:bodyDiv w:val="1"/>
      <w:marLeft w:val="0"/>
      <w:marRight w:val="0"/>
      <w:marTop w:val="0"/>
      <w:marBottom w:val="0"/>
      <w:divBdr>
        <w:top w:val="none" w:sz="0" w:space="0" w:color="auto"/>
        <w:left w:val="none" w:sz="0" w:space="0" w:color="auto"/>
        <w:bottom w:val="none" w:sz="0" w:space="0" w:color="auto"/>
        <w:right w:val="none" w:sz="0" w:space="0" w:color="auto"/>
      </w:divBdr>
    </w:div>
    <w:div w:id="862329128">
      <w:bodyDiv w:val="1"/>
      <w:marLeft w:val="0"/>
      <w:marRight w:val="0"/>
      <w:marTop w:val="0"/>
      <w:marBottom w:val="0"/>
      <w:divBdr>
        <w:top w:val="none" w:sz="0" w:space="0" w:color="auto"/>
        <w:left w:val="none" w:sz="0" w:space="0" w:color="auto"/>
        <w:bottom w:val="none" w:sz="0" w:space="0" w:color="auto"/>
        <w:right w:val="none" w:sz="0" w:space="0" w:color="auto"/>
      </w:divBdr>
    </w:div>
    <w:div w:id="865993392">
      <w:bodyDiv w:val="1"/>
      <w:marLeft w:val="0"/>
      <w:marRight w:val="0"/>
      <w:marTop w:val="0"/>
      <w:marBottom w:val="0"/>
      <w:divBdr>
        <w:top w:val="none" w:sz="0" w:space="0" w:color="auto"/>
        <w:left w:val="none" w:sz="0" w:space="0" w:color="auto"/>
        <w:bottom w:val="none" w:sz="0" w:space="0" w:color="auto"/>
        <w:right w:val="none" w:sz="0" w:space="0" w:color="auto"/>
      </w:divBdr>
    </w:div>
    <w:div w:id="879324283">
      <w:bodyDiv w:val="1"/>
      <w:marLeft w:val="0"/>
      <w:marRight w:val="0"/>
      <w:marTop w:val="0"/>
      <w:marBottom w:val="0"/>
      <w:divBdr>
        <w:top w:val="none" w:sz="0" w:space="0" w:color="auto"/>
        <w:left w:val="none" w:sz="0" w:space="0" w:color="auto"/>
        <w:bottom w:val="none" w:sz="0" w:space="0" w:color="auto"/>
        <w:right w:val="none" w:sz="0" w:space="0" w:color="auto"/>
      </w:divBdr>
    </w:div>
    <w:div w:id="881674899">
      <w:bodyDiv w:val="1"/>
      <w:marLeft w:val="0"/>
      <w:marRight w:val="0"/>
      <w:marTop w:val="0"/>
      <w:marBottom w:val="0"/>
      <w:divBdr>
        <w:top w:val="none" w:sz="0" w:space="0" w:color="auto"/>
        <w:left w:val="none" w:sz="0" w:space="0" w:color="auto"/>
        <w:bottom w:val="none" w:sz="0" w:space="0" w:color="auto"/>
        <w:right w:val="none" w:sz="0" w:space="0" w:color="auto"/>
      </w:divBdr>
      <w:divsChild>
        <w:div w:id="571694141">
          <w:marLeft w:val="0"/>
          <w:marRight w:val="0"/>
          <w:marTop w:val="0"/>
          <w:marBottom w:val="0"/>
          <w:divBdr>
            <w:top w:val="none" w:sz="0" w:space="0" w:color="auto"/>
            <w:left w:val="none" w:sz="0" w:space="0" w:color="auto"/>
            <w:bottom w:val="none" w:sz="0" w:space="0" w:color="auto"/>
            <w:right w:val="none" w:sz="0" w:space="0" w:color="auto"/>
          </w:divBdr>
        </w:div>
      </w:divsChild>
    </w:div>
    <w:div w:id="883567022">
      <w:bodyDiv w:val="1"/>
      <w:marLeft w:val="0"/>
      <w:marRight w:val="0"/>
      <w:marTop w:val="0"/>
      <w:marBottom w:val="0"/>
      <w:divBdr>
        <w:top w:val="none" w:sz="0" w:space="0" w:color="auto"/>
        <w:left w:val="none" w:sz="0" w:space="0" w:color="auto"/>
        <w:bottom w:val="none" w:sz="0" w:space="0" w:color="auto"/>
        <w:right w:val="none" w:sz="0" w:space="0" w:color="auto"/>
      </w:divBdr>
    </w:div>
    <w:div w:id="884876772">
      <w:bodyDiv w:val="1"/>
      <w:marLeft w:val="0"/>
      <w:marRight w:val="0"/>
      <w:marTop w:val="0"/>
      <w:marBottom w:val="0"/>
      <w:divBdr>
        <w:top w:val="none" w:sz="0" w:space="0" w:color="auto"/>
        <w:left w:val="none" w:sz="0" w:space="0" w:color="auto"/>
        <w:bottom w:val="none" w:sz="0" w:space="0" w:color="auto"/>
        <w:right w:val="none" w:sz="0" w:space="0" w:color="auto"/>
      </w:divBdr>
    </w:div>
    <w:div w:id="897012239">
      <w:bodyDiv w:val="1"/>
      <w:marLeft w:val="0"/>
      <w:marRight w:val="0"/>
      <w:marTop w:val="0"/>
      <w:marBottom w:val="0"/>
      <w:divBdr>
        <w:top w:val="none" w:sz="0" w:space="0" w:color="auto"/>
        <w:left w:val="none" w:sz="0" w:space="0" w:color="auto"/>
        <w:bottom w:val="none" w:sz="0" w:space="0" w:color="auto"/>
        <w:right w:val="none" w:sz="0" w:space="0" w:color="auto"/>
      </w:divBdr>
    </w:div>
    <w:div w:id="901021567">
      <w:bodyDiv w:val="1"/>
      <w:marLeft w:val="0"/>
      <w:marRight w:val="0"/>
      <w:marTop w:val="0"/>
      <w:marBottom w:val="0"/>
      <w:divBdr>
        <w:top w:val="none" w:sz="0" w:space="0" w:color="auto"/>
        <w:left w:val="none" w:sz="0" w:space="0" w:color="auto"/>
        <w:bottom w:val="none" w:sz="0" w:space="0" w:color="auto"/>
        <w:right w:val="none" w:sz="0" w:space="0" w:color="auto"/>
      </w:divBdr>
    </w:div>
    <w:div w:id="904798150">
      <w:bodyDiv w:val="1"/>
      <w:marLeft w:val="0"/>
      <w:marRight w:val="0"/>
      <w:marTop w:val="0"/>
      <w:marBottom w:val="0"/>
      <w:divBdr>
        <w:top w:val="none" w:sz="0" w:space="0" w:color="auto"/>
        <w:left w:val="none" w:sz="0" w:space="0" w:color="auto"/>
        <w:bottom w:val="none" w:sz="0" w:space="0" w:color="auto"/>
        <w:right w:val="none" w:sz="0" w:space="0" w:color="auto"/>
      </w:divBdr>
    </w:div>
    <w:div w:id="905145038">
      <w:bodyDiv w:val="1"/>
      <w:marLeft w:val="0"/>
      <w:marRight w:val="0"/>
      <w:marTop w:val="0"/>
      <w:marBottom w:val="0"/>
      <w:divBdr>
        <w:top w:val="none" w:sz="0" w:space="0" w:color="auto"/>
        <w:left w:val="none" w:sz="0" w:space="0" w:color="auto"/>
        <w:bottom w:val="none" w:sz="0" w:space="0" w:color="auto"/>
        <w:right w:val="none" w:sz="0" w:space="0" w:color="auto"/>
      </w:divBdr>
    </w:div>
    <w:div w:id="906502691">
      <w:bodyDiv w:val="1"/>
      <w:marLeft w:val="0"/>
      <w:marRight w:val="0"/>
      <w:marTop w:val="0"/>
      <w:marBottom w:val="0"/>
      <w:divBdr>
        <w:top w:val="none" w:sz="0" w:space="0" w:color="auto"/>
        <w:left w:val="none" w:sz="0" w:space="0" w:color="auto"/>
        <w:bottom w:val="none" w:sz="0" w:space="0" w:color="auto"/>
        <w:right w:val="none" w:sz="0" w:space="0" w:color="auto"/>
      </w:divBdr>
    </w:div>
    <w:div w:id="912162746">
      <w:bodyDiv w:val="1"/>
      <w:marLeft w:val="0"/>
      <w:marRight w:val="0"/>
      <w:marTop w:val="0"/>
      <w:marBottom w:val="0"/>
      <w:divBdr>
        <w:top w:val="none" w:sz="0" w:space="0" w:color="auto"/>
        <w:left w:val="none" w:sz="0" w:space="0" w:color="auto"/>
        <w:bottom w:val="none" w:sz="0" w:space="0" w:color="auto"/>
        <w:right w:val="none" w:sz="0" w:space="0" w:color="auto"/>
      </w:divBdr>
    </w:div>
    <w:div w:id="913973687">
      <w:bodyDiv w:val="1"/>
      <w:marLeft w:val="0"/>
      <w:marRight w:val="0"/>
      <w:marTop w:val="0"/>
      <w:marBottom w:val="0"/>
      <w:divBdr>
        <w:top w:val="none" w:sz="0" w:space="0" w:color="auto"/>
        <w:left w:val="none" w:sz="0" w:space="0" w:color="auto"/>
        <w:bottom w:val="none" w:sz="0" w:space="0" w:color="auto"/>
        <w:right w:val="none" w:sz="0" w:space="0" w:color="auto"/>
      </w:divBdr>
    </w:div>
    <w:div w:id="917901528">
      <w:bodyDiv w:val="1"/>
      <w:marLeft w:val="0"/>
      <w:marRight w:val="0"/>
      <w:marTop w:val="0"/>
      <w:marBottom w:val="0"/>
      <w:divBdr>
        <w:top w:val="none" w:sz="0" w:space="0" w:color="auto"/>
        <w:left w:val="none" w:sz="0" w:space="0" w:color="auto"/>
        <w:bottom w:val="none" w:sz="0" w:space="0" w:color="auto"/>
        <w:right w:val="none" w:sz="0" w:space="0" w:color="auto"/>
      </w:divBdr>
      <w:divsChild>
        <w:div w:id="422606688">
          <w:marLeft w:val="0"/>
          <w:marRight w:val="0"/>
          <w:marTop w:val="0"/>
          <w:marBottom w:val="0"/>
          <w:divBdr>
            <w:top w:val="none" w:sz="0" w:space="0" w:color="auto"/>
            <w:left w:val="none" w:sz="0" w:space="0" w:color="auto"/>
            <w:bottom w:val="none" w:sz="0" w:space="0" w:color="auto"/>
            <w:right w:val="none" w:sz="0" w:space="0" w:color="auto"/>
          </w:divBdr>
        </w:div>
      </w:divsChild>
    </w:div>
    <w:div w:id="919103533">
      <w:bodyDiv w:val="1"/>
      <w:marLeft w:val="0"/>
      <w:marRight w:val="0"/>
      <w:marTop w:val="0"/>
      <w:marBottom w:val="0"/>
      <w:divBdr>
        <w:top w:val="none" w:sz="0" w:space="0" w:color="auto"/>
        <w:left w:val="none" w:sz="0" w:space="0" w:color="auto"/>
        <w:bottom w:val="none" w:sz="0" w:space="0" w:color="auto"/>
        <w:right w:val="none" w:sz="0" w:space="0" w:color="auto"/>
      </w:divBdr>
    </w:div>
    <w:div w:id="919212730">
      <w:bodyDiv w:val="1"/>
      <w:marLeft w:val="0"/>
      <w:marRight w:val="0"/>
      <w:marTop w:val="0"/>
      <w:marBottom w:val="0"/>
      <w:divBdr>
        <w:top w:val="none" w:sz="0" w:space="0" w:color="auto"/>
        <w:left w:val="none" w:sz="0" w:space="0" w:color="auto"/>
        <w:bottom w:val="none" w:sz="0" w:space="0" w:color="auto"/>
        <w:right w:val="none" w:sz="0" w:space="0" w:color="auto"/>
      </w:divBdr>
    </w:div>
    <w:div w:id="920258533">
      <w:bodyDiv w:val="1"/>
      <w:marLeft w:val="0"/>
      <w:marRight w:val="0"/>
      <w:marTop w:val="0"/>
      <w:marBottom w:val="0"/>
      <w:divBdr>
        <w:top w:val="none" w:sz="0" w:space="0" w:color="auto"/>
        <w:left w:val="none" w:sz="0" w:space="0" w:color="auto"/>
        <w:bottom w:val="none" w:sz="0" w:space="0" w:color="auto"/>
        <w:right w:val="none" w:sz="0" w:space="0" w:color="auto"/>
      </w:divBdr>
    </w:div>
    <w:div w:id="922763156">
      <w:bodyDiv w:val="1"/>
      <w:marLeft w:val="0"/>
      <w:marRight w:val="0"/>
      <w:marTop w:val="0"/>
      <w:marBottom w:val="0"/>
      <w:divBdr>
        <w:top w:val="none" w:sz="0" w:space="0" w:color="auto"/>
        <w:left w:val="none" w:sz="0" w:space="0" w:color="auto"/>
        <w:bottom w:val="none" w:sz="0" w:space="0" w:color="auto"/>
        <w:right w:val="none" w:sz="0" w:space="0" w:color="auto"/>
      </w:divBdr>
    </w:div>
    <w:div w:id="925458008">
      <w:bodyDiv w:val="1"/>
      <w:marLeft w:val="0"/>
      <w:marRight w:val="0"/>
      <w:marTop w:val="0"/>
      <w:marBottom w:val="0"/>
      <w:divBdr>
        <w:top w:val="none" w:sz="0" w:space="0" w:color="auto"/>
        <w:left w:val="none" w:sz="0" w:space="0" w:color="auto"/>
        <w:bottom w:val="none" w:sz="0" w:space="0" w:color="auto"/>
        <w:right w:val="none" w:sz="0" w:space="0" w:color="auto"/>
      </w:divBdr>
    </w:div>
    <w:div w:id="925919750">
      <w:bodyDiv w:val="1"/>
      <w:marLeft w:val="0"/>
      <w:marRight w:val="0"/>
      <w:marTop w:val="0"/>
      <w:marBottom w:val="0"/>
      <w:divBdr>
        <w:top w:val="none" w:sz="0" w:space="0" w:color="auto"/>
        <w:left w:val="none" w:sz="0" w:space="0" w:color="auto"/>
        <w:bottom w:val="none" w:sz="0" w:space="0" w:color="auto"/>
        <w:right w:val="none" w:sz="0" w:space="0" w:color="auto"/>
      </w:divBdr>
    </w:div>
    <w:div w:id="926420348">
      <w:bodyDiv w:val="1"/>
      <w:marLeft w:val="0"/>
      <w:marRight w:val="0"/>
      <w:marTop w:val="0"/>
      <w:marBottom w:val="0"/>
      <w:divBdr>
        <w:top w:val="none" w:sz="0" w:space="0" w:color="auto"/>
        <w:left w:val="none" w:sz="0" w:space="0" w:color="auto"/>
        <w:bottom w:val="none" w:sz="0" w:space="0" w:color="auto"/>
        <w:right w:val="none" w:sz="0" w:space="0" w:color="auto"/>
      </w:divBdr>
    </w:div>
    <w:div w:id="932517691">
      <w:bodyDiv w:val="1"/>
      <w:marLeft w:val="0"/>
      <w:marRight w:val="0"/>
      <w:marTop w:val="0"/>
      <w:marBottom w:val="0"/>
      <w:divBdr>
        <w:top w:val="none" w:sz="0" w:space="0" w:color="auto"/>
        <w:left w:val="none" w:sz="0" w:space="0" w:color="auto"/>
        <w:bottom w:val="none" w:sz="0" w:space="0" w:color="auto"/>
        <w:right w:val="none" w:sz="0" w:space="0" w:color="auto"/>
      </w:divBdr>
    </w:div>
    <w:div w:id="937441874">
      <w:bodyDiv w:val="1"/>
      <w:marLeft w:val="0"/>
      <w:marRight w:val="0"/>
      <w:marTop w:val="0"/>
      <w:marBottom w:val="0"/>
      <w:divBdr>
        <w:top w:val="none" w:sz="0" w:space="0" w:color="auto"/>
        <w:left w:val="none" w:sz="0" w:space="0" w:color="auto"/>
        <w:bottom w:val="none" w:sz="0" w:space="0" w:color="auto"/>
        <w:right w:val="none" w:sz="0" w:space="0" w:color="auto"/>
      </w:divBdr>
    </w:div>
    <w:div w:id="940533219">
      <w:bodyDiv w:val="1"/>
      <w:marLeft w:val="0"/>
      <w:marRight w:val="0"/>
      <w:marTop w:val="0"/>
      <w:marBottom w:val="0"/>
      <w:divBdr>
        <w:top w:val="none" w:sz="0" w:space="0" w:color="auto"/>
        <w:left w:val="none" w:sz="0" w:space="0" w:color="auto"/>
        <w:bottom w:val="none" w:sz="0" w:space="0" w:color="auto"/>
        <w:right w:val="none" w:sz="0" w:space="0" w:color="auto"/>
      </w:divBdr>
      <w:divsChild>
        <w:div w:id="1887715604">
          <w:marLeft w:val="0"/>
          <w:marRight w:val="0"/>
          <w:marTop w:val="0"/>
          <w:marBottom w:val="0"/>
          <w:divBdr>
            <w:top w:val="none" w:sz="0" w:space="0" w:color="auto"/>
            <w:left w:val="none" w:sz="0" w:space="0" w:color="auto"/>
            <w:bottom w:val="none" w:sz="0" w:space="0" w:color="auto"/>
            <w:right w:val="none" w:sz="0" w:space="0" w:color="auto"/>
          </w:divBdr>
        </w:div>
      </w:divsChild>
    </w:div>
    <w:div w:id="952127509">
      <w:bodyDiv w:val="1"/>
      <w:marLeft w:val="0"/>
      <w:marRight w:val="0"/>
      <w:marTop w:val="0"/>
      <w:marBottom w:val="0"/>
      <w:divBdr>
        <w:top w:val="none" w:sz="0" w:space="0" w:color="auto"/>
        <w:left w:val="none" w:sz="0" w:space="0" w:color="auto"/>
        <w:bottom w:val="none" w:sz="0" w:space="0" w:color="auto"/>
        <w:right w:val="none" w:sz="0" w:space="0" w:color="auto"/>
      </w:divBdr>
    </w:div>
    <w:div w:id="953051163">
      <w:bodyDiv w:val="1"/>
      <w:marLeft w:val="0"/>
      <w:marRight w:val="0"/>
      <w:marTop w:val="0"/>
      <w:marBottom w:val="0"/>
      <w:divBdr>
        <w:top w:val="none" w:sz="0" w:space="0" w:color="auto"/>
        <w:left w:val="none" w:sz="0" w:space="0" w:color="auto"/>
        <w:bottom w:val="none" w:sz="0" w:space="0" w:color="auto"/>
        <w:right w:val="none" w:sz="0" w:space="0" w:color="auto"/>
      </w:divBdr>
    </w:div>
    <w:div w:id="968779410">
      <w:bodyDiv w:val="1"/>
      <w:marLeft w:val="0"/>
      <w:marRight w:val="0"/>
      <w:marTop w:val="0"/>
      <w:marBottom w:val="0"/>
      <w:divBdr>
        <w:top w:val="none" w:sz="0" w:space="0" w:color="auto"/>
        <w:left w:val="none" w:sz="0" w:space="0" w:color="auto"/>
        <w:bottom w:val="none" w:sz="0" w:space="0" w:color="auto"/>
        <w:right w:val="none" w:sz="0" w:space="0" w:color="auto"/>
      </w:divBdr>
    </w:div>
    <w:div w:id="976490574">
      <w:bodyDiv w:val="1"/>
      <w:marLeft w:val="0"/>
      <w:marRight w:val="0"/>
      <w:marTop w:val="0"/>
      <w:marBottom w:val="0"/>
      <w:divBdr>
        <w:top w:val="none" w:sz="0" w:space="0" w:color="auto"/>
        <w:left w:val="none" w:sz="0" w:space="0" w:color="auto"/>
        <w:bottom w:val="none" w:sz="0" w:space="0" w:color="auto"/>
        <w:right w:val="none" w:sz="0" w:space="0" w:color="auto"/>
      </w:divBdr>
    </w:div>
    <w:div w:id="976566958">
      <w:bodyDiv w:val="1"/>
      <w:marLeft w:val="0"/>
      <w:marRight w:val="0"/>
      <w:marTop w:val="0"/>
      <w:marBottom w:val="0"/>
      <w:divBdr>
        <w:top w:val="none" w:sz="0" w:space="0" w:color="auto"/>
        <w:left w:val="none" w:sz="0" w:space="0" w:color="auto"/>
        <w:bottom w:val="none" w:sz="0" w:space="0" w:color="auto"/>
        <w:right w:val="none" w:sz="0" w:space="0" w:color="auto"/>
      </w:divBdr>
    </w:div>
    <w:div w:id="978459483">
      <w:bodyDiv w:val="1"/>
      <w:marLeft w:val="0"/>
      <w:marRight w:val="0"/>
      <w:marTop w:val="0"/>
      <w:marBottom w:val="0"/>
      <w:divBdr>
        <w:top w:val="none" w:sz="0" w:space="0" w:color="auto"/>
        <w:left w:val="none" w:sz="0" w:space="0" w:color="auto"/>
        <w:bottom w:val="none" w:sz="0" w:space="0" w:color="auto"/>
        <w:right w:val="none" w:sz="0" w:space="0" w:color="auto"/>
      </w:divBdr>
    </w:div>
    <w:div w:id="980305332">
      <w:bodyDiv w:val="1"/>
      <w:marLeft w:val="0"/>
      <w:marRight w:val="0"/>
      <w:marTop w:val="0"/>
      <w:marBottom w:val="0"/>
      <w:divBdr>
        <w:top w:val="none" w:sz="0" w:space="0" w:color="auto"/>
        <w:left w:val="none" w:sz="0" w:space="0" w:color="auto"/>
        <w:bottom w:val="none" w:sz="0" w:space="0" w:color="auto"/>
        <w:right w:val="none" w:sz="0" w:space="0" w:color="auto"/>
      </w:divBdr>
    </w:div>
    <w:div w:id="988748076">
      <w:bodyDiv w:val="1"/>
      <w:marLeft w:val="0"/>
      <w:marRight w:val="0"/>
      <w:marTop w:val="0"/>
      <w:marBottom w:val="0"/>
      <w:divBdr>
        <w:top w:val="none" w:sz="0" w:space="0" w:color="auto"/>
        <w:left w:val="none" w:sz="0" w:space="0" w:color="auto"/>
        <w:bottom w:val="none" w:sz="0" w:space="0" w:color="auto"/>
        <w:right w:val="none" w:sz="0" w:space="0" w:color="auto"/>
      </w:divBdr>
    </w:div>
    <w:div w:id="989092690">
      <w:bodyDiv w:val="1"/>
      <w:marLeft w:val="0"/>
      <w:marRight w:val="0"/>
      <w:marTop w:val="0"/>
      <w:marBottom w:val="0"/>
      <w:divBdr>
        <w:top w:val="none" w:sz="0" w:space="0" w:color="auto"/>
        <w:left w:val="none" w:sz="0" w:space="0" w:color="auto"/>
        <w:bottom w:val="none" w:sz="0" w:space="0" w:color="auto"/>
        <w:right w:val="none" w:sz="0" w:space="0" w:color="auto"/>
      </w:divBdr>
    </w:div>
    <w:div w:id="989483737">
      <w:bodyDiv w:val="1"/>
      <w:marLeft w:val="0"/>
      <w:marRight w:val="0"/>
      <w:marTop w:val="0"/>
      <w:marBottom w:val="0"/>
      <w:divBdr>
        <w:top w:val="none" w:sz="0" w:space="0" w:color="auto"/>
        <w:left w:val="none" w:sz="0" w:space="0" w:color="auto"/>
        <w:bottom w:val="none" w:sz="0" w:space="0" w:color="auto"/>
        <w:right w:val="none" w:sz="0" w:space="0" w:color="auto"/>
      </w:divBdr>
    </w:div>
    <w:div w:id="989745294">
      <w:bodyDiv w:val="1"/>
      <w:marLeft w:val="0"/>
      <w:marRight w:val="0"/>
      <w:marTop w:val="0"/>
      <w:marBottom w:val="0"/>
      <w:divBdr>
        <w:top w:val="none" w:sz="0" w:space="0" w:color="auto"/>
        <w:left w:val="none" w:sz="0" w:space="0" w:color="auto"/>
        <w:bottom w:val="none" w:sz="0" w:space="0" w:color="auto"/>
        <w:right w:val="none" w:sz="0" w:space="0" w:color="auto"/>
      </w:divBdr>
    </w:div>
    <w:div w:id="996303333">
      <w:bodyDiv w:val="1"/>
      <w:marLeft w:val="0"/>
      <w:marRight w:val="0"/>
      <w:marTop w:val="0"/>
      <w:marBottom w:val="0"/>
      <w:divBdr>
        <w:top w:val="none" w:sz="0" w:space="0" w:color="auto"/>
        <w:left w:val="none" w:sz="0" w:space="0" w:color="auto"/>
        <w:bottom w:val="none" w:sz="0" w:space="0" w:color="auto"/>
        <w:right w:val="none" w:sz="0" w:space="0" w:color="auto"/>
      </w:divBdr>
    </w:div>
    <w:div w:id="1004431022">
      <w:bodyDiv w:val="1"/>
      <w:marLeft w:val="0"/>
      <w:marRight w:val="0"/>
      <w:marTop w:val="0"/>
      <w:marBottom w:val="0"/>
      <w:divBdr>
        <w:top w:val="none" w:sz="0" w:space="0" w:color="auto"/>
        <w:left w:val="none" w:sz="0" w:space="0" w:color="auto"/>
        <w:bottom w:val="none" w:sz="0" w:space="0" w:color="auto"/>
        <w:right w:val="none" w:sz="0" w:space="0" w:color="auto"/>
      </w:divBdr>
      <w:divsChild>
        <w:div w:id="1151289754">
          <w:marLeft w:val="0"/>
          <w:marRight w:val="0"/>
          <w:marTop w:val="0"/>
          <w:marBottom w:val="0"/>
          <w:divBdr>
            <w:top w:val="none" w:sz="0" w:space="0" w:color="auto"/>
            <w:left w:val="none" w:sz="0" w:space="0" w:color="auto"/>
            <w:bottom w:val="none" w:sz="0" w:space="0" w:color="auto"/>
            <w:right w:val="none" w:sz="0" w:space="0" w:color="auto"/>
          </w:divBdr>
        </w:div>
      </w:divsChild>
    </w:div>
    <w:div w:id="1011373323">
      <w:bodyDiv w:val="1"/>
      <w:marLeft w:val="0"/>
      <w:marRight w:val="0"/>
      <w:marTop w:val="0"/>
      <w:marBottom w:val="0"/>
      <w:divBdr>
        <w:top w:val="none" w:sz="0" w:space="0" w:color="auto"/>
        <w:left w:val="none" w:sz="0" w:space="0" w:color="auto"/>
        <w:bottom w:val="none" w:sz="0" w:space="0" w:color="auto"/>
        <w:right w:val="none" w:sz="0" w:space="0" w:color="auto"/>
      </w:divBdr>
    </w:div>
    <w:div w:id="1012151448">
      <w:bodyDiv w:val="1"/>
      <w:marLeft w:val="0"/>
      <w:marRight w:val="0"/>
      <w:marTop w:val="0"/>
      <w:marBottom w:val="0"/>
      <w:divBdr>
        <w:top w:val="none" w:sz="0" w:space="0" w:color="auto"/>
        <w:left w:val="none" w:sz="0" w:space="0" w:color="auto"/>
        <w:bottom w:val="none" w:sz="0" w:space="0" w:color="auto"/>
        <w:right w:val="none" w:sz="0" w:space="0" w:color="auto"/>
      </w:divBdr>
    </w:div>
    <w:div w:id="1012492836">
      <w:bodyDiv w:val="1"/>
      <w:marLeft w:val="0"/>
      <w:marRight w:val="0"/>
      <w:marTop w:val="0"/>
      <w:marBottom w:val="0"/>
      <w:divBdr>
        <w:top w:val="none" w:sz="0" w:space="0" w:color="auto"/>
        <w:left w:val="none" w:sz="0" w:space="0" w:color="auto"/>
        <w:bottom w:val="none" w:sz="0" w:space="0" w:color="auto"/>
        <w:right w:val="none" w:sz="0" w:space="0" w:color="auto"/>
      </w:divBdr>
    </w:div>
    <w:div w:id="1017805206">
      <w:bodyDiv w:val="1"/>
      <w:marLeft w:val="0"/>
      <w:marRight w:val="0"/>
      <w:marTop w:val="0"/>
      <w:marBottom w:val="0"/>
      <w:divBdr>
        <w:top w:val="none" w:sz="0" w:space="0" w:color="auto"/>
        <w:left w:val="none" w:sz="0" w:space="0" w:color="auto"/>
        <w:bottom w:val="none" w:sz="0" w:space="0" w:color="auto"/>
        <w:right w:val="none" w:sz="0" w:space="0" w:color="auto"/>
      </w:divBdr>
    </w:div>
    <w:div w:id="1022515472">
      <w:bodyDiv w:val="1"/>
      <w:marLeft w:val="0"/>
      <w:marRight w:val="0"/>
      <w:marTop w:val="0"/>
      <w:marBottom w:val="0"/>
      <w:divBdr>
        <w:top w:val="none" w:sz="0" w:space="0" w:color="auto"/>
        <w:left w:val="none" w:sz="0" w:space="0" w:color="auto"/>
        <w:bottom w:val="none" w:sz="0" w:space="0" w:color="auto"/>
        <w:right w:val="none" w:sz="0" w:space="0" w:color="auto"/>
      </w:divBdr>
    </w:div>
    <w:div w:id="1028992564">
      <w:bodyDiv w:val="1"/>
      <w:marLeft w:val="0"/>
      <w:marRight w:val="0"/>
      <w:marTop w:val="0"/>
      <w:marBottom w:val="0"/>
      <w:divBdr>
        <w:top w:val="none" w:sz="0" w:space="0" w:color="auto"/>
        <w:left w:val="none" w:sz="0" w:space="0" w:color="auto"/>
        <w:bottom w:val="none" w:sz="0" w:space="0" w:color="auto"/>
        <w:right w:val="none" w:sz="0" w:space="0" w:color="auto"/>
      </w:divBdr>
    </w:div>
    <w:div w:id="1029840329">
      <w:bodyDiv w:val="1"/>
      <w:marLeft w:val="0"/>
      <w:marRight w:val="0"/>
      <w:marTop w:val="0"/>
      <w:marBottom w:val="0"/>
      <w:divBdr>
        <w:top w:val="none" w:sz="0" w:space="0" w:color="auto"/>
        <w:left w:val="none" w:sz="0" w:space="0" w:color="auto"/>
        <w:bottom w:val="none" w:sz="0" w:space="0" w:color="auto"/>
        <w:right w:val="none" w:sz="0" w:space="0" w:color="auto"/>
      </w:divBdr>
    </w:div>
    <w:div w:id="1030760076">
      <w:bodyDiv w:val="1"/>
      <w:marLeft w:val="0"/>
      <w:marRight w:val="0"/>
      <w:marTop w:val="0"/>
      <w:marBottom w:val="0"/>
      <w:divBdr>
        <w:top w:val="none" w:sz="0" w:space="0" w:color="auto"/>
        <w:left w:val="none" w:sz="0" w:space="0" w:color="auto"/>
        <w:bottom w:val="none" w:sz="0" w:space="0" w:color="auto"/>
        <w:right w:val="none" w:sz="0" w:space="0" w:color="auto"/>
      </w:divBdr>
    </w:div>
    <w:div w:id="1048726596">
      <w:bodyDiv w:val="1"/>
      <w:marLeft w:val="0"/>
      <w:marRight w:val="0"/>
      <w:marTop w:val="0"/>
      <w:marBottom w:val="0"/>
      <w:divBdr>
        <w:top w:val="none" w:sz="0" w:space="0" w:color="auto"/>
        <w:left w:val="none" w:sz="0" w:space="0" w:color="auto"/>
        <w:bottom w:val="none" w:sz="0" w:space="0" w:color="auto"/>
        <w:right w:val="none" w:sz="0" w:space="0" w:color="auto"/>
      </w:divBdr>
    </w:div>
    <w:div w:id="1061444663">
      <w:bodyDiv w:val="1"/>
      <w:marLeft w:val="0"/>
      <w:marRight w:val="0"/>
      <w:marTop w:val="0"/>
      <w:marBottom w:val="0"/>
      <w:divBdr>
        <w:top w:val="none" w:sz="0" w:space="0" w:color="auto"/>
        <w:left w:val="none" w:sz="0" w:space="0" w:color="auto"/>
        <w:bottom w:val="none" w:sz="0" w:space="0" w:color="auto"/>
        <w:right w:val="none" w:sz="0" w:space="0" w:color="auto"/>
      </w:divBdr>
    </w:div>
    <w:div w:id="1062869239">
      <w:bodyDiv w:val="1"/>
      <w:marLeft w:val="0"/>
      <w:marRight w:val="0"/>
      <w:marTop w:val="0"/>
      <w:marBottom w:val="0"/>
      <w:divBdr>
        <w:top w:val="none" w:sz="0" w:space="0" w:color="auto"/>
        <w:left w:val="none" w:sz="0" w:space="0" w:color="auto"/>
        <w:bottom w:val="none" w:sz="0" w:space="0" w:color="auto"/>
        <w:right w:val="none" w:sz="0" w:space="0" w:color="auto"/>
      </w:divBdr>
    </w:div>
    <w:div w:id="1063942489">
      <w:bodyDiv w:val="1"/>
      <w:marLeft w:val="0"/>
      <w:marRight w:val="0"/>
      <w:marTop w:val="0"/>
      <w:marBottom w:val="0"/>
      <w:divBdr>
        <w:top w:val="none" w:sz="0" w:space="0" w:color="auto"/>
        <w:left w:val="none" w:sz="0" w:space="0" w:color="auto"/>
        <w:bottom w:val="none" w:sz="0" w:space="0" w:color="auto"/>
        <w:right w:val="none" w:sz="0" w:space="0" w:color="auto"/>
      </w:divBdr>
    </w:div>
    <w:div w:id="1065419417">
      <w:bodyDiv w:val="1"/>
      <w:marLeft w:val="0"/>
      <w:marRight w:val="0"/>
      <w:marTop w:val="0"/>
      <w:marBottom w:val="0"/>
      <w:divBdr>
        <w:top w:val="none" w:sz="0" w:space="0" w:color="auto"/>
        <w:left w:val="none" w:sz="0" w:space="0" w:color="auto"/>
        <w:bottom w:val="none" w:sz="0" w:space="0" w:color="auto"/>
        <w:right w:val="none" w:sz="0" w:space="0" w:color="auto"/>
      </w:divBdr>
    </w:div>
    <w:div w:id="1066105465">
      <w:bodyDiv w:val="1"/>
      <w:marLeft w:val="0"/>
      <w:marRight w:val="0"/>
      <w:marTop w:val="0"/>
      <w:marBottom w:val="0"/>
      <w:divBdr>
        <w:top w:val="none" w:sz="0" w:space="0" w:color="auto"/>
        <w:left w:val="none" w:sz="0" w:space="0" w:color="auto"/>
        <w:bottom w:val="none" w:sz="0" w:space="0" w:color="auto"/>
        <w:right w:val="none" w:sz="0" w:space="0" w:color="auto"/>
      </w:divBdr>
    </w:div>
    <w:div w:id="1069308714">
      <w:bodyDiv w:val="1"/>
      <w:marLeft w:val="0"/>
      <w:marRight w:val="0"/>
      <w:marTop w:val="0"/>
      <w:marBottom w:val="0"/>
      <w:divBdr>
        <w:top w:val="none" w:sz="0" w:space="0" w:color="auto"/>
        <w:left w:val="none" w:sz="0" w:space="0" w:color="auto"/>
        <w:bottom w:val="none" w:sz="0" w:space="0" w:color="auto"/>
        <w:right w:val="none" w:sz="0" w:space="0" w:color="auto"/>
      </w:divBdr>
    </w:div>
    <w:div w:id="1075932758">
      <w:bodyDiv w:val="1"/>
      <w:marLeft w:val="0"/>
      <w:marRight w:val="0"/>
      <w:marTop w:val="0"/>
      <w:marBottom w:val="0"/>
      <w:divBdr>
        <w:top w:val="none" w:sz="0" w:space="0" w:color="auto"/>
        <w:left w:val="none" w:sz="0" w:space="0" w:color="auto"/>
        <w:bottom w:val="none" w:sz="0" w:space="0" w:color="auto"/>
        <w:right w:val="none" w:sz="0" w:space="0" w:color="auto"/>
      </w:divBdr>
    </w:div>
    <w:div w:id="1082534160">
      <w:bodyDiv w:val="1"/>
      <w:marLeft w:val="0"/>
      <w:marRight w:val="0"/>
      <w:marTop w:val="0"/>
      <w:marBottom w:val="0"/>
      <w:divBdr>
        <w:top w:val="none" w:sz="0" w:space="0" w:color="auto"/>
        <w:left w:val="none" w:sz="0" w:space="0" w:color="auto"/>
        <w:bottom w:val="none" w:sz="0" w:space="0" w:color="auto"/>
        <w:right w:val="none" w:sz="0" w:space="0" w:color="auto"/>
      </w:divBdr>
    </w:div>
    <w:div w:id="1086029075">
      <w:bodyDiv w:val="1"/>
      <w:marLeft w:val="0"/>
      <w:marRight w:val="0"/>
      <w:marTop w:val="0"/>
      <w:marBottom w:val="0"/>
      <w:divBdr>
        <w:top w:val="none" w:sz="0" w:space="0" w:color="auto"/>
        <w:left w:val="none" w:sz="0" w:space="0" w:color="auto"/>
        <w:bottom w:val="none" w:sz="0" w:space="0" w:color="auto"/>
        <w:right w:val="none" w:sz="0" w:space="0" w:color="auto"/>
      </w:divBdr>
    </w:div>
    <w:div w:id="1104959473">
      <w:bodyDiv w:val="1"/>
      <w:marLeft w:val="0"/>
      <w:marRight w:val="0"/>
      <w:marTop w:val="0"/>
      <w:marBottom w:val="0"/>
      <w:divBdr>
        <w:top w:val="none" w:sz="0" w:space="0" w:color="auto"/>
        <w:left w:val="none" w:sz="0" w:space="0" w:color="auto"/>
        <w:bottom w:val="none" w:sz="0" w:space="0" w:color="auto"/>
        <w:right w:val="none" w:sz="0" w:space="0" w:color="auto"/>
      </w:divBdr>
    </w:div>
    <w:div w:id="1106537159">
      <w:bodyDiv w:val="1"/>
      <w:marLeft w:val="0"/>
      <w:marRight w:val="0"/>
      <w:marTop w:val="0"/>
      <w:marBottom w:val="0"/>
      <w:divBdr>
        <w:top w:val="none" w:sz="0" w:space="0" w:color="auto"/>
        <w:left w:val="none" w:sz="0" w:space="0" w:color="auto"/>
        <w:bottom w:val="none" w:sz="0" w:space="0" w:color="auto"/>
        <w:right w:val="none" w:sz="0" w:space="0" w:color="auto"/>
      </w:divBdr>
    </w:div>
    <w:div w:id="1110782422">
      <w:bodyDiv w:val="1"/>
      <w:marLeft w:val="0"/>
      <w:marRight w:val="0"/>
      <w:marTop w:val="0"/>
      <w:marBottom w:val="0"/>
      <w:divBdr>
        <w:top w:val="none" w:sz="0" w:space="0" w:color="auto"/>
        <w:left w:val="none" w:sz="0" w:space="0" w:color="auto"/>
        <w:bottom w:val="none" w:sz="0" w:space="0" w:color="auto"/>
        <w:right w:val="none" w:sz="0" w:space="0" w:color="auto"/>
      </w:divBdr>
    </w:div>
    <w:div w:id="1113131118">
      <w:bodyDiv w:val="1"/>
      <w:marLeft w:val="0"/>
      <w:marRight w:val="0"/>
      <w:marTop w:val="0"/>
      <w:marBottom w:val="0"/>
      <w:divBdr>
        <w:top w:val="none" w:sz="0" w:space="0" w:color="auto"/>
        <w:left w:val="none" w:sz="0" w:space="0" w:color="auto"/>
        <w:bottom w:val="none" w:sz="0" w:space="0" w:color="auto"/>
        <w:right w:val="none" w:sz="0" w:space="0" w:color="auto"/>
      </w:divBdr>
      <w:divsChild>
        <w:div w:id="731007163">
          <w:marLeft w:val="0"/>
          <w:marRight w:val="0"/>
          <w:marTop w:val="0"/>
          <w:marBottom w:val="0"/>
          <w:divBdr>
            <w:top w:val="none" w:sz="0" w:space="0" w:color="auto"/>
            <w:left w:val="none" w:sz="0" w:space="0" w:color="auto"/>
            <w:bottom w:val="none" w:sz="0" w:space="0" w:color="auto"/>
            <w:right w:val="none" w:sz="0" w:space="0" w:color="auto"/>
          </w:divBdr>
        </w:div>
      </w:divsChild>
    </w:div>
    <w:div w:id="1113595871">
      <w:bodyDiv w:val="1"/>
      <w:marLeft w:val="0"/>
      <w:marRight w:val="0"/>
      <w:marTop w:val="0"/>
      <w:marBottom w:val="0"/>
      <w:divBdr>
        <w:top w:val="none" w:sz="0" w:space="0" w:color="auto"/>
        <w:left w:val="none" w:sz="0" w:space="0" w:color="auto"/>
        <w:bottom w:val="none" w:sz="0" w:space="0" w:color="auto"/>
        <w:right w:val="none" w:sz="0" w:space="0" w:color="auto"/>
      </w:divBdr>
    </w:div>
    <w:div w:id="1123503032">
      <w:bodyDiv w:val="1"/>
      <w:marLeft w:val="0"/>
      <w:marRight w:val="0"/>
      <w:marTop w:val="0"/>
      <w:marBottom w:val="0"/>
      <w:divBdr>
        <w:top w:val="none" w:sz="0" w:space="0" w:color="auto"/>
        <w:left w:val="none" w:sz="0" w:space="0" w:color="auto"/>
        <w:bottom w:val="none" w:sz="0" w:space="0" w:color="auto"/>
        <w:right w:val="none" w:sz="0" w:space="0" w:color="auto"/>
      </w:divBdr>
    </w:div>
    <w:div w:id="1127821011">
      <w:bodyDiv w:val="1"/>
      <w:marLeft w:val="0"/>
      <w:marRight w:val="0"/>
      <w:marTop w:val="0"/>
      <w:marBottom w:val="0"/>
      <w:divBdr>
        <w:top w:val="none" w:sz="0" w:space="0" w:color="auto"/>
        <w:left w:val="none" w:sz="0" w:space="0" w:color="auto"/>
        <w:bottom w:val="none" w:sz="0" w:space="0" w:color="auto"/>
        <w:right w:val="none" w:sz="0" w:space="0" w:color="auto"/>
      </w:divBdr>
      <w:divsChild>
        <w:div w:id="135345237">
          <w:marLeft w:val="0"/>
          <w:marRight w:val="0"/>
          <w:marTop w:val="0"/>
          <w:marBottom w:val="0"/>
          <w:divBdr>
            <w:top w:val="none" w:sz="0" w:space="0" w:color="auto"/>
            <w:left w:val="none" w:sz="0" w:space="0" w:color="auto"/>
            <w:bottom w:val="none" w:sz="0" w:space="0" w:color="auto"/>
            <w:right w:val="none" w:sz="0" w:space="0" w:color="auto"/>
          </w:divBdr>
        </w:div>
        <w:div w:id="1610696199">
          <w:marLeft w:val="0"/>
          <w:marRight w:val="0"/>
          <w:marTop w:val="0"/>
          <w:marBottom w:val="0"/>
          <w:divBdr>
            <w:top w:val="none" w:sz="0" w:space="0" w:color="auto"/>
            <w:left w:val="none" w:sz="0" w:space="0" w:color="auto"/>
            <w:bottom w:val="none" w:sz="0" w:space="0" w:color="auto"/>
            <w:right w:val="none" w:sz="0" w:space="0" w:color="auto"/>
          </w:divBdr>
        </w:div>
        <w:div w:id="1719893293">
          <w:marLeft w:val="0"/>
          <w:marRight w:val="0"/>
          <w:marTop w:val="0"/>
          <w:marBottom w:val="0"/>
          <w:divBdr>
            <w:top w:val="none" w:sz="0" w:space="0" w:color="auto"/>
            <w:left w:val="none" w:sz="0" w:space="0" w:color="auto"/>
            <w:bottom w:val="none" w:sz="0" w:space="0" w:color="auto"/>
            <w:right w:val="none" w:sz="0" w:space="0" w:color="auto"/>
          </w:divBdr>
        </w:div>
      </w:divsChild>
    </w:div>
    <w:div w:id="1134525856">
      <w:bodyDiv w:val="1"/>
      <w:marLeft w:val="0"/>
      <w:marRight w:val="0"/>
      <w:marTop w:val="0"/>
      <w:marBottom w:val="0"/>
      <w:divBdr>
        <w:top w:val="none" w:sz="0" w:space="0" w:color="auto"/>
        <w:left w:val="none" w:sz="0" w:space="0" w:color="auto"/>
        <w:bottom w:val="none" w:sz="0" w:space="0" w:color="auto"/>
        <w:right w:val="none" w:sz="0" w:space="0" w:color="auto"/>
      </w:divBdr>
    </w:div>
    <w:div w:id="1139998759">
      <w:bodyDiv w:val="1"/>
      <w:marLeft w:val="0"/>
      <w:marRight w:val="0"/>
      <w:marTop w:val="0"/>
      <w:marBottom w:val="0"/>
      <w:divBdr>
        <w:top w:val="none" w:sz="0" w:space="0" w:color="auto"/>
        <w:left w:val="none" w:sz="0" w:space="0" w:color="auto"/>
        <w:bottom w:val="none" w:sz="0" w:space="0" w:color="auto"/>
        <w:right w:val="none" w:sz="0" w:space="0" w:color="auto"/>
      </w:divBdr>
    </w:div>
    <w:div w:id="1142962775">
      <w:bodyDiv w:val="1"/>
      <w:marLeft w:val="0"/>
      <w:marRight w:val="0"/>
      <w:marTop w:val="0"/>
      <w:marBottom w:val="0"/>
      <w:divBdr>
        <w:top w:val="none" w:sz="0" w:space="0" w:color="auto"/>
        <w:left w:val="none" w:sz="0" w:space="0" w:color="auto"/>
        <w:bottom w:val="none" w:sz="0" w:space="0" w:color="auto"/>
        <w:right w:val="none" w:sz="0" w:space="0" w:color="auto"/>
      </w:divBdr>
    </w:div>
    <w:div w:id="1147431635">
      <w:bodyDiv w:val="1"/>
      <w:marLeft w:val="0"/>
      <w:marRight w:val="0"/>
      <w:marTop w:val="0"/>
      <w:marBottom w:val="0"/>
      <w:divBdr>
        <w:top w:val="none" w:sz="0" w:space="0" w:color="auto"/>
        <w:left w:val="none" w:sz="0" w:space="0" w:color="auto"/>
        <w:bottom w:val="none" w:sz="0" w:space="0" w:color="auto"/>
        <w:right w:val="none" w:sz="0" w:space="0" w:color="auto"/>
      </w:divBdr>
    </w:div>
    <w:div w:id="1148472749">
      <w:bodyDiv w:val="1"/>
      <w:marLeft w:val="0"/>
      <w:marRight w:val="0"/>
      <w:marTop w:val="0"/>
      <w:marBottom w:val="0"/>
      <w:divBdr>
        <w:top w:val="none" w:sz="0" w:space="0" w:color="auto"/>
        <w:left w:val="none" w:sz="0" w:space="0" w:color="auto"/>
        <w:bottom w:val="none" w:sz="0" w:space="0" w:color="auto"/>
        <w:right w:val="none" w:sz="0" w:space="0" w:color="auto"/>
      </w:divBdr>
    </w:div>
    <w:div w:id="1156385152">
      <w:bodyDiv w:val="1"/>
      <w:marLeft w:val="0"/>
      <w:marRight w:val="0"/>
      <w:marTop w:val="0"/>
      <w:marBottom w:val="0"/>
      <w:divBdr>
        <w:top w:val="none" w:sz="0" w:space="0" w:color="auto"/>
        <w:left w:val="none" w:sz="0" w:space="0" w:color="auto"/>
        <w:bottom w:val="none" w:sz="0" w:space="0" w:color="auto"/>
        <w:right w:val="none" w:sz="0" w:space="0" w:color="auto"/>
      </w:divBdr>
    </w:div>
    <w:div w:id="1158619958">
      <w:bodyDiv w:val="1"/>
      <w:marLeft w:val="0"/>
      <w:marRight w:val="0"/>
      <w:marTop w:val="0"/>
      <w:marBottom w:val="0"/>
      <w:divBdr>
        <w:top w:val="none" w:sz="0" w:space="0" w:color="auto"/>
        <w:left w:val="none" w:sz="0" w:space="0" w:color="auto"/>
        <w:bottom w:val="none" w:sz="0" w:space="0" w:color="auto"/>
        <w:right w:val="none" w:sz="0" w:space="0" w:color="auto"/>
      </w:divBdr>
    </w:div>
    <w:div w:id="1160006113">
      <w:bodyDiv w:val="1"/>
      <w:marLeft w:val="0"/>
      <w:marRight w:val="0"/>
      <w:marTop w:val="0"/>
      <w:marBottom w:val="0"/>
      <w:divBdr>
        <w:top w:val="none" w:sz="0" w:space="0" w:color="auto"/>
        <w:left w:val="none" w:sz="0" w:space="0" w:color="auto"/>
        <w:bottom w:val="none" w:sz="0" w:space="0" w:color="auto"/>
        <w:right w:val="none" w:sz="0" w:space="0" w:color="auto"/>
      </w:divBdr>
    </w:div>
    <w:div w:id="1172724586">
      <w:bodyDiv w:val="1"/>
      <w:marLeft w:val="0"/>
      <w:marRight w:val="0"/>
      <w:marTop w:val="0"/>
      <w:marBottom w:val="0"/>
      <w:divBdr>
        <w:top w:val="none" w:sz="0" w:space="0" w:color="auto"/>
        <w:left w:val="none" w:sz="0" w:space="0" w:color="auto"/>
        <w:bottom w:val="none" w:sz="0" w:space="0" w:color="auto"/>
        <w:right w:val="none" w:sz="0" w:space="0" w:color="auto"/>
      </w:divBdr>
    </w:div>
    <w:div w:id="1172909480">
      <w:bodyDiv w:val="1"/>
      <w:marLeft w:val="0"/>
      <w:marRight w:val="0"/>
      <w:marTop w:val="0"/>
      <w:marBottom w:val="0"/>
      <w:divBdr>
        <w:top w:val="none" w:sz="0" w:space="0" w:color="auto"/>
        <w:left w:val="none" w:sz="0" w:space="0" w:color="auto"/>
        <w:bottom w:val="none" w:sz="0" w:space="0" w:color="auto"/>
        <w:right w:val="none" w:sz="0" w:space="0" w:color="auto"/>
      </w:divBdr>
    </w:div>
    <w:div w:id="1181822248">
      <w:bodyDiv w:val="1"/>
      <w:marLeft w:val="0"/>
      <w:marRight w:val="0"/>
      <w:marTop w:val="0"/>
      <w:marBottom w:val="0"/>
      <w:divBdr>
        <w:top w:val="none" w:sz="0" w:space="0" w:color="auto"/>
        <w:left w:val="none" w:sz="0" w:space="0" w:color="auto"/>
        <w:bottom w:val="none" w:sz="0" w:space="0" w:color="auto"/>
        <w:right w:val="none" w:sz="0" w:space="0" w:color="auto"/>
      </w:divBdr>
    </w:div>
    <w:div w:id="1182280151">
      <w:bodyDiv w:val="1"/>
      <w:marLeft w:val="0"/>
      <w:marRight w:val="0"/>
      <w:marTop w:val="0"/>
      <w:marBottom w:val="0"/>
      <w:divBdr>
        <w:top w:val="none" w:sz="0" w:space="0" w:color="auto"/>
        <w:left w:val="none" w:sz="0" w:space="0" w:color="auto"/>
        <w:bottom w:val="none" w:sz="0" w:space="0" w:color="auto"/>
        <w:right w:val="none" w:sz="0" w:space="0" w:color="auto"/>
      </w:divBdr>
    </w:div>
    <w:div w:id="1184052906">
      <w:bodyDiv w:val="1"/>
      <w:marLeft w:val="0"/>
      <w:marRight w:val="0"/>
      <w:marTop w:val="0"/>
      <w:marBottom w:val="0"/>
      <w:divBdr>
        <w:top w:val="none" w:sz="0" w:space="0" w:color="auto"/>
        <w:left w:val="none" w:sz="0" w:space="0" w:color="auto"/>
        <w:bottom w:val="none" w:sz="0" w:space="0" w:color="auto"/>
        <w:right w:val="none" w:sz="0" w:space="0" w:color="auto"/>
      </w:divBdr>
    </w:div>
    <w:div w:id="1199779895">
      <w:bodyDiv w:val="1"/>
      <w:marLeft w:val="0"/>
      <w:marRight w:val="0"/>
      <w:marTop w:val="0"/>
      <w:marBottom w:val="0"/>
      <w:divBdr>
        <w:top w:val="none" w:sz="0" w:space="0" w:color="auto"/>
        <w:left w:val="none" w:sz="0" w:space="0" w:color="auto"/>
        <w:bottom w:val="none" w:sz="0" w:space="0" w:color="auto"/>
        <w:right w:val="none" w:sz="0" w:space="0" w:color="auto"/>
      </w:divBdr>
    </w:div>
    <w:div w:id="1205369959">
      <w:bodyDiv w:val="1"/>
      <w:marLeft w:val="0"/>
      <w:marRight w:val="0"/>
      <w:marTop w:val="0"/>
      <w:marBottom w:val="0"/>
      <w:divBdr>
        <w:top w:val="none" w:sz="0" w:space="0" w:color="auto"/>
        <w:left w:val="none" w:sz="0" w:space="0" w:color="auto"/>
        <w:bottom w:val="none" w:sz="0" w:space="0" w:color="auto"/>
        <w:right w:val="none" w:sz="0" w:space="0" w:color="auto"/>
      </w:divBdr>
    </w:div>
    <w:div w:id="1216161008">
      <w:bodyDiv w:val="1"/>
      <w:marLeft w:val="0"/>
      <w:marRight w:val="0"/>
      <w:marTop w:val="0"/>
      <w:marBottom w:val="0"/>
      <w:divBdr>
        <w:top w:val="none" w:sz="0" w:space="0" w:color="auto"/>
        <w:left w:val="none" w:sz="0" w:space="0" w:color="auto"/>
        <w:bottom w:val="none" w:sz="0" w:space="0" w:color="auto"/>
        <w:right w:val="none" w:sz="0" w:space="0" w:color="auto"/>
      </w:divBdr>
    </w:div>
    <w:div w:id="1221550902">
      <w:bodyDiv w:val="1"/>
      <w:marLeft w:val="0"/>
      <w:marRight w:val="0"/>
      <w:marTop w:val="0"/>
      <w:marBottom w:val="0"/>
      <w:divBdr>
        <w:top w:val="none" w:sz="0" w:space="0" w:color="auto"/>
        <w:left w:val="none" w:sz="0" w:space="0" w:color="auto"/>
        <w:bottom w:val="none" w:sz="0" w:space="0" w:color="auto"/>
        <w:right w:val="none" w:sz="0" w:space="0" w:color="auto"/>
      </w:divBdr>
    </w:div>
    <w:div w:id="1222910597">
      <w:bodyDiv w:val="1"/>
      <w:marLeft w:val="0"/>
      <w:marRight w:val="0"/>
      <w:marTop w:val="0"/>
      <w:marBottom w:val="0"/>
      <w:divBdr>
        <w:top w:val="none" w:sz="0" w:space="0" w:color="auto"/>
        <w:left w:val="none" w:sz="0" w:space="0" w:color="auto"/>
        <w:bottom w:val="none" w:sz="0" w:space="0" w:color="auto"/>
        <w:right w:val="none" w:sz="0" w:space="0" w:color="auto"/>
      </w:divBdr>
    </w:div>
    <w:div w:id="1229921013">
      <w:bodyDiv w:val="1"/>
      <w:marLeft w:val="0"/>
      <w:marRight w:val="0"/>
      <w:marTop w:val="0"/>
      <w:marBottom w:val="0"/>
      <w:divBdr>
        <w:top w:val="none" w:sz="0" w:space="0" w:color="auto"/>
        <w:left w:val="none" w:sz="0" w:space="0" w:color="auto"/>
        <w:bottom w:val="none" w:sz="0" w:space="0" w:color="auto"/>
        <w:right w:val="none" w:sz="0" w:space="0" w:color="auto"/>
      </w:divBdr>
    </w:div>
    <w:div w:id="1230068408">
      <w:bodyDiv w:val="1"/>
      <w:marLeft w:val="0"/>
      <w:marRight w:val="0"/>
      <w:marTop w:val="0"/>
      <w:marBottom w:val="0"/>
      <w:divBdr>
        <w:top w:val="none" w:sz="0" w:space="0" w:color="auto"/>
        <w:left w:val="none" w:sz="0" w:space="0" w:color="auto"/>
        <w:bottom w:val="none" w:sz="0" w:space="0" w:color="auto"/>
        <w:right w:val="none" w:sz="0" w:space="0" w:color="auto"/>
      </w:divBdr>
      <w:divsChild>
        <w:div w:id="730731219">
          <w:marLeft w:val="0"/>
          <w:marRight w:val="0"/>
          <w:marTop w:val="0"/>
          <w:marBottom w:val="0"/>
          <w:divBdr>
            <w:top w:val="none" w:sz="0" w:space="0" w:color="auto"/>
            <w:left w:val="none" w:sz="0" w:space="0" w:color="auto"/>
            <w:bottom w:val="none" w:sz="0" w:space="0" w:color="auto"/>
            <w:right w:val="none" w:sz="0" w:space="0" w:color="auto"/>
          </w:divBdr>
        </w:div>
      </w:divsChild>
    </w:div>
    <w:div w:id="1234125043">
      <w:bodyDiv w:val="1"/>
      <w:marLeft w:val="0"/>
      <w:marRight w:val="0"/>
      <w:marTop w:val="0"/>
      <w:marBottom w:val="0"/>
      <w:divBdr>
        <w:top w:val="none" w:sz="0" w:space="0" w:color="auto"/>
        <w:left w:val="none" w:sz="0" w:space="0" w:color="auto"/>
        <w:bottom w:val="none" w:sz="0" w:space="0" w:color="auto"/>
        <w:right w:val="none" w:sz="0" w:space="0" w:color="auto"/>
      </w:divBdr>
    </w:div>
    <w:div w:id="1236621305">
      <w:bodyDiv w:val="1"/>
      <w:marLeft w:val="0"/>
      <w:marRight w:val="0"/>
      <w:marTop w:val="0"/>
      <w:marBottom w:val="0"/>
      <w:divBdr>
        <w:top w:val="none" w:sz="0" w:space="0" w:color="auto"/>
        <w:left w:val="none" w:sz="0" w:space="0" w:color="auto"/>
        <w:bottom w:val="none" w:sz="0" w:space="0" w:color="auto"/>
        <w:right w:val="none" w:sz="0" w:space="0" w:color="auto"/>
      </w:divBdr>
    </w:div>
    <w:div w:id="1242569887">
      <w:bodyDiv w:val="1"/>
      <w:marLeft w:val="0"/>
      <w:marRight w:val="0"/>
      <w:marTop w:val="0"/>
      <w:marBottom w:val="0"/>
      <w:divBdr>
        <w:top w:val="none" w:sz="0" w:space="0" w:color="auto"/>
        <w:left w:val="none" w:sz="0" w:space="0" w:color="auto"/>
        <w:bottom w:val="none" w:sz="0" w:space="0" w:color="auto"/>
        <w:right w:val="none" w:sz="0" w:space="0" w:color="auto"/>
      </w:divBdr>
    </w:div>
    <w:div w:id="1247300853">
      <w:bodyDiv w:val="1"/>
      <w:marLeft w:val="0"/>
      <w:marRight w:val="0"/>
      <w:marTop w:val="0"/>
      <w:marBottom w:val="0"/>
      <w:divBdr>
        <w:top w:val="none" w:sz="0" w:space="0" w:color="auto"/>
        <w:left w:val="none" w:sz="0" w:space="0" w:color="auto"/>
        <w:bottom w:val="none" w:sz="0" w:space="0" w:color="auto"/>
        <w:right w:val="none" w:sz="0" w:space="0" w:color="auto"/>
      </w:divBdr>
    </w:div>
    <w:div w:id="1255018234">
      <w:bodyDiv w:val="1"/>
      <w:marLeft w:val="0"/>
      <w:marRight w:val="0"/>
      <w:marTop w:val="0"/>
      <w:marBottom w:val="0"/>
      <w:divBdr>
        <w:top w:val="none" w:sz="0" w:space="0" w:color="auto"/>
        <w:left w:val="none" w:sz="0" w:space="0" w:color="auto"/>
        <w:bottom w:val="none" w:sz="0" w:space="0" w:color="auto"/>
        <w:right w:val="none" w:sz="0" w:space="0" w:color="auto"/>
      </w:divBdr>
    </w:div>
    <w:div w:id="1255894967">
      <w:bodyDiv w:val="1"/>
      <w:marLeft w:val="0"/>
      <w:marRight w:val="0"/>
      <w:marTop w:val="0"/>
      <w:marBottom w:val="0"/>
      <w:divBdr>
        <w:top w:val="none" w:sz="0" w:space="0" w:color="auto"/>
        <w:left w:val="none" w:sz="0" w:space="0" w:color="auto"/>
        <w:bottom w:val="none" w:sz="0" w:space="0" w:color="auto"/>
        <w:right w:val="none" w:sz="0" w:space="0" w:color="auto"/>
      </w:divBdr>
    </w:div>
    <w:div w:id="1260219432">
      <w:bodyDiv w:val="1"/>
      <w:marLeft w:val="0"/>
      <w:marRight w:val="0"/>
      <w:marTop w:val="0"/>
      <w:marBottom w:val="0"/>
      <w:divBdr>
        <w:top w:val="none" w:sz="0" w:space="0" w:color="auto"/>
        <w:left w:val="none" w:sz="0" w:space="0" w:color="auto"/>
        <w:bottom w:val="none" w:sz="0" w:space="0" w:color="auto"/>
        <w:right w:val="none" w:sz="0" w:space="0" w:color="auto"/>
      </w:divBdr>
    </w:div>
    <w:div w:id="1261068574">
      <w:bodyDiv w:val="1"/>
      <w:marLeft w:val="0"/>
      <w:marRight w:val="0"/>
      <w:marTop w:val="0"/>
      <w:marBottom w:val="0"/>
      <w:divBdr>
        <w:top w:val="none" w:sz="0" w:space="0" w:color="auto"/>
        <w:left w:val="none" w:sz="0" w:space="0" w:color="auto"/>
        <w:bottom w:val="none" w:sz="0" w:space="0" w:color="auto"/>
        <w:right w:val="none" w:sz="0" w:space="0" w:color="auto"/>
      </w:divBdr>
    </w:div>
    <w:div w:id="1271429995">
      <w:bodyDiv w:val="1"/>
      <w:marLeft w:val="0"/>
      <w:marRight w:val="0"/>
      <w:marTop w:val="0"/>
      <w:marBottom w:val="0"/>
      <w:divBdr>
        <w:top w:val="none" w:sz="0" w:space="0" w:color="auto"/>
        <w:left w:val="none" w:sz="0" w:space="0" w:color="auto"/>
        <w:bottom w:val="none" w:sz="0" w:space="0" w:color="auto"/>
        <w:right w:val="none" w:sz="0" w:space="0" w:color="auto"/>
      </w:divBdr>
      <w:divsChild>
        <w:div w:id="2100906144">
          <w:marLeft w:val="0"/>
          <w:marRight w:val="0"/>
          <w:marTop w:val="0"/>
          <w:marBottom w:val="0"/>
          <w:divBdr>
            <w:top w:val="none" w:sz="0" w:space="0" w:color="auto"/>
            <w:left w:val="none" w:sz="0" w:space="0" w:color="auto"/>
            <w:bottom w:val="none" w:sz="0" w:space="0" w:color="auto"/>
            <w:right w:val="none" w:sz="0" w:space="0" w:color="auto"/>
          </w:divBdr>
        </w:div>
      </w:divsChild>
    </w:div>
    <w:div w:id="1276670284">
      <w:bodyDiv w:val="1"/>
      <w:marLeft w:val="0"/>
      <w:marRight w:val="0"/>
      <w:marTop w:val="0"/>
      <w:marBottom w:val="0"/>
      <w:divBdr>
        <w:top w:val="none" w:sz="0" w:space="0" w:color="auto"/>
        <w:left w:val="none" w:sz="0" w:space="0" w:color="auto"/>
        <w:bottom w:val="none" w:sz="0" w:space="0" w:color="auto"/>
        <w:right w:val="none" w:sz="0" w:space="0" w:color="auto"/>
      </w:divBdr>
      <w:divsChild>
        <w:div w:id="489636544">
          <w:marLeft w:val="0"/>
          <w:marRight w:val="0"/>
          <w:marTop w:val="0"/>
          <w:marBottom w:val="0"/>
          <w:divBdr>
            <w:top w:val="none" w:sz="0" w:space="0" w:color="auto"/>
            <w:left w:val="none" w:sz="0" w:space="0" w:color="auto"/>
            <w:bottom w:val="none" w:sz="0" w:space="0" w:color="auto"/>
            <w:right w:val="none" w:sz="0" w:space="0" w:color="auto"/>
          </w:divBdr>
        </w:div>
      </w:divsChild>
    </w:div>
    <w:div w:id="1279029031">
      <w:bodyDiv w:val="1"/>
      <w:marLeft w:val="0"/>
      <w:marRight w:val="0"/>
      <w:marTop w:val="0"/>
      <w:marBottom w:val="0"/>
      <w:divBdr>
        <w:top w:val="none" w:sz="0" w:space="0" w:color="auto"/>
        <w:left w:val="none" w:sz="0" w:space="0" w:color="auto"/>
        <w:bottom w:val="none" w:sz="0" w:space="0" w:color="auto"/>
        <w:right w:val="none" w:sz="0" w:space="0" w:color="auto"/>
      </w:divBdr>
    </w:div>
    <w:div w:id="1279069691">
      <w:bodyDiv w:val="1"/>
      <w:marLeft w:val="0"/>
      <w:marRight w:val="0"/>
      <w:marTop w:val="0"/>
      <w:marBottom w:val="0"/>
      <w:divBdr>
        <w:top w:val="none" w:sz="0" w:space="0" w:color="auto"/>
        <w:left w:val="none" w:sz="0" w:space="0" w:color="auto"/>
        <w:bottom w:val="none" w:sz="0" w:space="0" w:color="auto"/>
        <w:right w:val="none" w:sz="0" w:space="0" w:color="auto"/>
      </w:divBdr>
    </w:div>
    <w:div w:id="1280146611">
      <w:bodyDiv w:val="1"/>
      <w:marLeft w:val="0"/>
      <w:marRight w:val="0"/>
      <w:marTop w:val="0"/>
      <w:marBottom w:val="0"/>
      <w:divBdr>
        <w:top w:val="none" w:sz="0" w:space="0" w:color="auto"/>
        <w:left w:val="none" w:sz="0" w:space="0" w:color="auto"/>
        <w:bottom w:val="none" w:sz="0" w:space="0" w:color="auto"/>
        <w:right w:val="none" w:sz="0" w:space="0" w:color="auto"/>
      </w:divBdr>
      <w:divsChild>
        <w:div w:id="186219103">
          <w:marLeft w:val="0"/>
          <w:marRight w:val="0"/>
          <w:marTop w:val="0"/>
          <w:marBottom w:val="0"/>
          <w:divBdr>
            <w:top w:val="none" w:sz="0" w:space="0" w:color="auto"/>
            <w:left w:val="none" w:sz="0" w:space="0" w:color="auto"/>
            <w:bottom w:val="none" w:sz="0" w:space="0" w:color="auto"/>
            <w:right w:val="none" w:sz="0" w:space="0" w:color="auto"/>
          </w:divBdr>
        </w:div>
      </w:divsChild>
    </w:div>
    <w:div w:id="1280257170">
      <w:bodyDiv w:val="1"/>
      <w:marLeft w:val="0"/>
      <w:marRight w:val="0"/>
      <w:marTop w:val="0"/>
      <w:marBottom w:val="0"/>
      <w:divBdr>
        <w:top w:val="none" w:sz="0" w:space="0" w:color="auto"/>
        <w:left w:val="none" w:sz="0" w:space="0" w:color="auto"/>
        <w:bottom w:val="none" w:sz="0" w:space="0" w:color="auto"/>
        <w:right w:val="none" w:sz="0" w:space="0" w:color="auto"/>
      </w:divBdr>
    </w:div>
    <w:div w:id="1283608186">
      <w:bodyDiv w:val="1"/>
      <w:marLeft w:val="0"/>
      <w:marRight w:val="0"/>
      <w:marTop w:val="0"/>
      <w:marBottom w:val="0"/>
      <w:divBdr>
        <w:top w:val="none" w:sz="0" w:space="0" w:color="auto"/>
        <w:left w:val="none" w:sz="0" w:space="0" w:color="auto"/>
        <w:bottom w:val="none" w:sz="0" w:space="0" w:color="auto"/>
        <w:right w:val="none" w:sz="0" w:space="0" w:color="auto"/>
      </w:divBdr>
    </w:div>
    <w:div w:id="1285388937">
      <w:bodyDiv w:val="1"/>
      <w:marLeft w:val="0"/>
      <w:marRight w:val="0"/>
      <w:marTop w:val="0"/>
      <w:marBottom w:val="0"/>
      <w:divBdr>
        <w:top w:val="none" w:sz="0" w:space="0" w:color="auto"/>
        <w:left w:val="none" w:sz="0" w:space="0" w:color="auto"/>
        <w:bottom w:val="none" w:sz="0" w:space="0" w:color="auto"/>
        <w:right w:val="none" w:sz="0" w:space="0" w:color="auto"/>
      </w:divBdr>
    </w:div>
    <w:div w:id="1294823417">
      <w:bodyDiv w:val="1"/>
      <w:marLeft w:val="0"/>
      <w:marRight w:val="0"/>
      <w:marTop w:val="0"/>
      <w:marBottom w:val="0"/>
      <w:divBdr>
        <w:top w:val="none" w:sz="0" w:space="0" w:color="auto"/>
        <w:left w:val="none" w:sz="0" w:space="0" w:color="auto"/>
        <w:bottom w:val="none" w:sz="0" w:space="0" w:color="auto"/>
        <w:right w:val="none" w:sz="0" w:space="0" w:color="auto"/>
      </w:divBdr>
    </w:div>
    <w:div w:id="1296982073">
      <w:bodyDiv w:val="1"/>
      <w:marLeft w:val="0"/>
      <w:marRight w:val="0"/>
      <w:marTop w:val="0"/>
      <w:marBottom w:val="0"/>
      <w:divBdr>
        <w:top w:val="none" w:sz="0" w:space="0" w:color="auto"/>
        <w:left w:val="none" w:sz="0" w:space="0" w:color="auto"/>
        <w:bottom w:val="none" w:sz="0" w:space="0" w:color="auto"/>
        <w:right w:val="none" w:sz="0" w:space="0" w:color="auto"/>
      </w:divBdr>
    </w:div>
    <w:div w:id="1298023241">
      <w:bodyDiv w:val="1"/>
      <w:marLeft w:val="0"/>
      <w:marRight w:val="0"/>
      <w:marTop w:val="0"/>
      <w:marBottom w:val="0"/>
      <w:divBdr>
        <w:top w:val="none" w:sz="0" w:space="0" w:color="auto"/>
        <w:left w:val="none" w:sz="0" w:space="0" w:color="auto"/>
        <w:bottom w:val="none" w:sz="0" w:space="0" w:color="auto"/>
        <w:right w:val="none" w:sz="0" w:space="0" w:color="auto"/>
      </w:divBdr>
    </w:div>
    <w:div w:id="1300459775">
      <w:bodyDiv w:val="1"/>
      <w:marLeft w:val="0"/>
      <w:marRight w:val="0"/>
      <w:marTop w:val="0"/>
      <w:marBottom w:val="0"/>
      <w:divBdr>
        <w:top w:val="none" w:sz="0" w:space="0" w:color="auto"/>
        <w:left w:val="none" w:sz="0" w:space="0" w:color="auto"/>
        <w:bottom w:val="none" w:sz="0" w:space="0" w:color="auto"/>
        <w:right w:val="none" w:sz="0" w:space="0" w:color="auto"/>
      </w:divBdr>
    </w:div>
    <w:div w:id="1308318645">
      <w:bodyDiv w:val="1"/>
      <w:marLeft w:val="0"/>
      <w:marRight w:val="0"/>
      <w:marTop w:val="0"/>
      <w:marBottom w:val="0"/>
      <w:divBdr>
        <w:top w:val="none" w:sz="0" w:space="0" w:color="auto"/>
        <w:left w:val="none" w:sz="0" w:space="0" w:color="auto"/>
        <w:bottom w:val="none" w:sz="0" w:space="0" w:color="auto"/>
        <w:right w:val="none" w:sz="0" w:space="0" w:color="auto"/>
      </w:divBdr>
    </w:div>
    <w:div w:id="1308899593">
      <w:bodyDiv w:val="1"/>
      <w:marLeft w:val="0"/>
      <w:marRight w:val="0"/>
      <w:marTop w:val="0"/>
      <w:marBottom w:val="0"/>
      <w:divBdr>
        <w:top w:val="none" w:sz="0" w:space="0" w:color="auto"/>
        <w:left w:val="none" w:sz="0" w:space="0" w:color="auto"/>
        <w:bottom w:val="none" w:sz="0" w:space="0" w:color="auto"/>
        <w:right w:val="none" w:sz="0" w:space="0" w:color="auto"/>
      </w:divBdr>
    </w:div>
    <w:div w:id="1308978845">
      <w:bodyDiv w:val="1"/>
      <w:marLeft w:val="0"/>
      <w:marRight w:val="0"/>
      <w:marTop w:val="0"/>
      <w:marBottom w:val="0"/>
      <w:divBdr>
        <w:top w:val="none" w:sz="0" w:space="0" w:color="auto"/>
        <w:left w:val="none" w:sz="0" w:space="0" w:color="auto"/>
        <w:bottom w:val="none" w:sz="0" w:space="0" w:color="auto"/>
        <w:right w:val="none" w:sz="0" w:space="0" w:color="auto"/>
      </w:divBdr>
    </w:div>
    <w:div w:id="1311784537">
      <w:bodyDiv w:val="1"/>
      <w:marLeft w:val="0"/>
      <w:marRight w:val="0"/>
      <w:marTop w:val="0"/>
      <w:marBottom w:val="0"/>
      <w:divBdr>
        <w:top w:val="none" w:sz="0" w:space="0" w:color="auto"/>
        <w:left w:val="none" w:sz="0" w:space="0" w:color="auto"/>
        <w:bottom w:val="none" w:sz="0" w:space="0" w:color="auto"/>
        <w:right w:val="none" w:sz="0" w:space="0" w:color="auto"/>
      </w:divBdr>
    </w:div>
    <w:div w:id="1313605135">
      <w:bodyDiv w:val="1"/>
      <w:marLeft w:val="0"/>
      <w:marRight w:val="0"/>
      <w:marTop w:val="0"/>
      <w:marBottom w:val="0"/>
      <w:divBdr>
        <w:top w:val="none" w:sz="0" w:space="0" w:color="auto"/>
        <w:left w:val="none" w:sz="0" w:space="0" w:color="auto"/>
        <w:bottom w:val="none" w:sz="0" w:space="0" w:color="auto"/>
        <w:right w:val="none" w:sz="0" w:space="0" w:color="auto"/>
      </w:divBdr>
    </w:div>
    <w:div w:id="1314602317">
      <w:bodyDiv w:val="1"/>
      <w:marLeft w:val="0"/>
      <w:marRight w:val="0"/>
      <w:marTop w:val="0"/>
      <w:marBottom w:val="0"/>
      <w:divBdr>
        <w:top w:val="none" w:sz="0" w:space="0" w:color="auto"/>
        <w:left w:val="none" w:sz="0" w:space="0" w:color="auto"/>
        <w:bottom w:val="none" w:sz="0" w:space="0" w:color="auto"/>
        <w:right w:val="none" w:sz="0" w:space="0" w:color="auto"/>
      </w:divBdr>
    </w:div>
    <w:div w:id="1315794771">
      <w:bodyDiv w:val="1"/>
      <w:marLeft w:val="0"/>
      <w:marRight w:val="0"/>
      <w:marTop w:val="0"/>
      <w:marBottom w:val="0"/>
      <w:divBdr>
        <w:top w:val="none" w:sz="0" w:space="0" w:color="auto"/>
        <w:left w:val="none" w:sz="0" w:space="0" w:color="auto"/>
        <w:bottom w:val="none" w:sz="0" w:space="0" w:color="auto"/>
        <w:right w:val="none" w:sz="0" w:space="0" w:color="auto"/>
      </w:divBdr>
      <w:divsChild>
        <w:div w:id="484858495">
          <w:marLeft w:val="0"/>
          <w:marRight w:val="0"/>
          <w:marTop w:val="0"/>
          <w:marBottom w:val="0"/>
          <w:divBdr>
            <w:top w:val="none" w:sz="0" w:space="0" w:color="auto"/>
            <w:left w:val="none" w:sz="0" w:space="0" w:color="auto"/>
            <w:bottom w:val="none" w:sz="0" w:space="0" w:color="auto"/>
            <w:right w:val="none" w:sz="0" w:space="0" w:color="auto"/>
          </w:divBdr>
        </w:div>
      </w:divsChild>
    </w:div>
    <w:div w:id="1319463037">
      <w:bodyDiv w:val="1"/>
      <w:marLeft w:val="0"/>
      <w:marRight w:val="0"/>
      <w:marTop w:val="0"/>
      <w:marBottom w:val="0"/>
      <w:divBdr>
        <w:top w:val="none" w:sz="0" w:space="0" w:color="auto"/>
        <w:left w:val="none" w:sz="0" w:space="0" w:color="auto"/>
        <w:bottom w:val="none" w:sz="0" w:space="0" w:color="auto"/>
        <w:right w:val="none" w:sz="0" w:space="0" w:color="auto"/>
      </w:divBdr>
    </w:div>
    <w:div w:id="1322467122">
      <w:bodyDiv w:val="1"/>
      <w:marLeft w:val="0"/>
      <w:marRight w:val="0"/>
      <w:marTop w:val="0"/>
      <w:marBottom w:val="0"/>
      <w:divBdr>
        <w:top w:val="none" w:sz="0" w:space="0" w:color="auto"/>
        <w:left w:val="none" w:sz="0" w:space="0" w:color="auto"/>
        <w:bottom w:val="none" w:sz="0" w:space="0" w:color="auto"/>
        <w:right w:val="none" w:sz="0" w:space="0" w:color="auto"/>
      </w:divBdr>
      <w:divsChild>
        <w:div w:id="2029479555">
          <w:marLeft w:val="0"/>
          <w:marRight w:val="0"/>
          <w:marTop w:val="0"/>
          <w:marBottom w:val="0"/>
          <w:divBdr>
            <w:top w:val="none" w:sz="0" w:space="0" w:color="auto"/>
            <w:left w:val="none" w:sz="0" w:space="0" w:color="auto"/>
            <w:bottom w:val="none" w:sz="0" w:space="0" w:color="auto"/>
            <w:right w:val="none" w:sz="0" w:space="0" w:color="auto"/>
          </w:divBdr>
          <w:divsChild>
            <w:div w:id="29115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248400">
      <w:bodyDiv w:val="1"/>
      <w:marLeft w:val="0"/>
      <w:marRight w:val="0"/>
      <w:marTop w:val="0"/>
      <w:marBottom w:val="0"/>
      <w:divBdr>
        <w:top w:val="none" w:sz="0" w:space="0" w:color="auto"/>
        <w:left w:val="none" w:sz="0" w:space="0" w:color="auto"/>
        <w:bottom w:val="none" w:sz="0" w:space="0" w:color="auto"/>
        <w:right w:val="none" w:sz="0" w:space="0" w:color="auto"/>
      </w:divBdr>
    </w:div>
    <w:div w:id="1328630665">
      <w:bodyDiv w:val="1"/>
      <w:marLeft w:val="0"/>
      <w:marRight w:val="0"/>
      <w:marTop w:val="0"/>
      <w:marBottom w:val="0"/>
      <w:divBdr>
        <w:top w:val="none" w:sz="0" w:space="0" w:color="auto"/>
        <w:left w:val="none" w:sz="0" w:space="0" w:color="auto"/>
        <w:bottom w:val="none" w:sz="0" w:space="0" w:color="auto"/>
        <w:right w:val="none" w:sz="0" w:space="0" w:color="auto"/>
      </w:divBdr>
    </w:div>
    <w:div w:id="1334186678">
      <w:bodyDiv w:val="1"/>
      <w:marLeft w:val="0"/>
      <w:marRight w:val="0"/>
      <w:marTop w:val="0"/>
      <w:marBottom w:val="0"/>
      <w:divBdr>
        <w:top w:val="none" w:sz="0" w:space="0" w:color="auto"/>
        <w:left w:val="none" w:sz="0" w:space="0" w:color="auto"/>
        <w:bottom w:val="none" w:sz="0" w:space="0" w:color="auto"/>
        <w:right w:val="none" w:sz="0" w:space="0" w:color="auto"/>
      </w:divBdr>
    </w:div>
    <w:div w:id="1344240792">
      <w:bodyDiv w:val="1"/>
      <w:marLeft w:val="0"/>
      <w:marRight w:val="0"/>
      <w:marTop w:val="0"/>
      <w:marBottom w:val="0"/>
      <w:divBdr>
        <w:top w:val="none" w:sz="0" w:space="0" w:color="auto"/>
        <w:left w:val="none" w:sz="0" w:space="0" w:color="auto"/>
        <w:bottom w:val="none" w:sz="0" w:space="0" w:color="auto"/>
        <w:right w:val="none" w:sz="0" w:space="0" w:color="auto"/>
      </w:divBdr>
    </w:div>
    <w:div w:id="1346710465">
      <w:bodyDiv w:val="1"/>
      <w:marLeft w:val="0"/>
      <w:marRight w:val="0"/>
      <w:marTop w:val="0"/>
      <w:marBottom w:val="0"/>
      <w:divBdr>
        <w:top w:val="none" w:sz="0" w:space="0" w:color="auto"/>
        <w:left w:val="none" w:sz="0" w:space="0" w:color="auto"/>
        <w:bottom w:val="none" w:sz="0" w:space="0" w:color="auto"/>
        <w:right w:val="none" w:sz="0" w:space="0" w:color="auto"/>
      </w:divBdr>
    </w:div>
    <w:div w:id="1349872779">
      <w:bodyDiv w:val="1"/>
      <w:marLeft w:val="0"/>
      <w:marRight w:val="0"/>
      <w:marTop w:val="0"/>
      <w:marBottom w:val="0"/>
      <w:divBdr>
        <w:top w:val="none" w:sz="0" w:space="0" w:color="auto"/>
        <w:left w:val="none" w:sz="0" w:space="0" w:color="auto"/>
        <w:bottom w:val="none" w:sz="0" w:space="0" w:color="auto"/>
        <w:right w:val="none" w:sz="0" w:space="0" w:color="auto"/>
      </w:divBdr>
    </w:div>
    <w:div w:id="1352221980">
      <w:bodyDiv w:val="1"/>
      <w:marLeft w:val="0"/>
      <w:marRight w:val="0"/>
      <w:marTop w:val="0"/>
      <w:marBottom w:val="0"/>
      <w:divBdr>
        <w:top w:val="none" w:sz="0" w:space="0" w:color="auto"/>
        <w:left w:val="none" w:sz="0" w:space="0" w:color="auto"/>
        <w:bottom w:val="none" w:sz="0" w:space="0" w:color="auto"/>
        <w:right w:val="none" w:sz="0" w:space="0" w:color="auto"/>
      </w:divBdr>
    </w:div>
    <w:div w:id="1360661473">
      <w:bodyDiv w:val="1"/>
      <w:marLeft w:val="0"/>
      <w:marRight w:val="0"/>
      <w:marTop w:val="0"/>
      <w:marBottom w:val="0"/>
      <w:divBdr>
        <w:top w:val="none" w:sz="0" w:space="0" w:color="auto"/>
        <w:left w:val="none" w:sz="0" w:space="0" w:color="auto"/>
        <w:bottom w:val="none" w:sz="0" w:space="0" w:color="auto"/>
        <w:right w:val="none" w:sz="0" w:space="0" w:color="auto"/>
      </w:divBdr>
      <w:divsChild>
        <w:div w:id="1777602099">
          <w:marLeft w:val="0"/>
          <w:marRight w:val="0"/>
          <w:marTop w:val="0"/>
          <w:marBottom w:val="0"/>
          <w:divBdr>
            <w:top w:val="none" w:sz="0" w:space="0" w:color="auto"/>
            <w:left w:val="none" w:sz="0" w:space="0" w:color="auto"/>
            <w:bottom w:val="none" w:sz="0" w:space="0" w:color="auto"/>
            <w:right w:val="none" w:sz="0" w:space="0" w:color="auto"/>
          </w:divBdr>
        </w:div>
      </w:divsChild>
    </w:div>
    <w:div w:id="1364941731">
      <w:bodyDiv w:val="1"/>
      <w:marLeft w:val="0"/>
      <w:marRight w:val="0"/>
      <w:marTop w:val="0"/>
      <w:marBottom w:val="0"/>
      <w:divBdr>
        <w:top w:val="none" w:sz="0" w:space="0" w:color="auto"/>
        <w:left w:val="none" w:sz="0" w:space="0" w:color="auto"/>
        <w:bottom w:val="none" w:sz="0" w:space="0" w:color="auto"/>
        <w:right w:val="none" w:sz="0" w:space="0" w:color="auto"/>
      </w:divBdr>
    </w:div>
    <w:div w:id="1373266924">
      <w:bodyDiv w:val="1"/>
      <w:marLeft w:val="0"/>
      <w:marRight w:val="0"/>
      <w:marTop w:val="0"/>
      <w:marBottom w:val="0"/>
      <w:divBdr>
        <w:top w:val="none" w:sz="0" w:space="0" w:color="auto"/>
        <w:left w:val="none" w:sz="0" w:space="0" w:color="auto"/>
        <w:bottom w:val="none" w:sz="0" w:space="0" w:color="auto"/>
        <w:right w:val="none" w:sz="0" w:space="0" w:color="auto"/>
      </w:divBdr>
    </w:div>
    <w:div w:id="1373771130">
      <w:bodyDiv w:val="1"/>
      <w:marLeft w:val="0"/>
      <w:marRight w:val="0"/>
      <w:marTop w:val="0"/>
      <w:marBottom w:val="0"/>
      <w:divBdr>
        <w:top w:val="none" w:sz="0" w:space="0" w:color="auto"/>
        <w:left w:val="none" w:sz="0" w:space="0" w:color="auto"/>
        <w:bottom w:val="none" w:sz="0" w:space="0" w:color="auto"/>
        <w:right w:val="none" w:sz="0" w:space="0" w:color="auto"/>
      </w:divBdr>
    </w:div>
    <w:div w:id="1374501132">
      <w:bodyDiv w:val="1"/>
      <w:marLeft w:val="0"/>
      <w:marRight w:val="0"/>
      <w:marTop w:val="0"/>
      <w:marBottom w:val="0"/>
      <w:divBdr>
        <w:top w:val="none" w:sz="0" w:space="0" w:color="auto"/>
        <w:left w:val="none" w:sz="0" w:space="0" w:color="auto"/>
        <w:bottom w:val="none" w:sz="0" w:space="0" w:color="auto"/>
        <w:right w:val="none" w:sz="0" w:space="0" w:color="auto"/>
      </w:divBdr>
    </w:div>
    <w:div w:id="1375350735">
      <w:bodyDiv w:val="1"/>
      <w:marLeft w:val="0"/>
      <w:marRight w:val="0"/>
      <w:marTop w:val="0"/>
      <w:marBottom w:val="0"/>
      <w:divBdr>
        <w:top w:val="none" w:sz="0" w:space="0" w:color="auto"/>
        <w:left w:val="none" w:sz="0" w:space="0" w:color="auto"/>
        <w:bottom w:val="none" w:sz="0" w:space="0" w:color="auto"/>
        <w:right w:val="none" w:sz="0" w:space="0" w:color="auto"/>
      </w:divBdr>
    </w:div>
    <w:div w:id="1376737377">
      <w:bodyDiv w:val="1"/>
      <w:marLeft w:val="0"/>
      <w:marRight w:val="0"/>
      <w:marTop w:val="0"/>
      <w:marBottom w:val="0"/>
      <w:divBdr>
        <w:top w:val="none" w:sz="0" w:space="0" w:color="auto"/>
        <w:left w:val="none" w:sz="0" w:space="0" w:color="auto"/>
        <w:bottom w:val="none" w:sz="0" w:space="0" w:color="auto"/>
        <w:right w:val="none" w:sz="0" w:space="0" w:color="auto"/>
      </w:divBdr>
    </w:div>
    <w:div w:id="1379476839">
      <w:bodyDiv w:val="1"/>
      <w:marLeft w:val="0"/>
      <w:marRight w:val="0"/>
      <w:marTop w:val="0"/>
      <w:marBottom w:val="0"/>
      <w:divBdr>
        <w:top w:val="none" w:sz="0" w:space="0" w:color="auto"/>
        <w:left w:val="none" w:sz="0" w:space="0" w:color="auto"/>
        <w:bottom w:val="none" w:sz="0" w:space="0" w:color="auto"/>
        <w:right w:val="none" w:sz="0" w:space="0" w:color="auto"/>
      </w:divBdr>
    </w:div>
    <w:div w:id="1399128755">
      <w:bodyDiv w:val="1"/>
      <w:marLeft w:val="0"/>
      <w:marRight w:val="0"/>
      <w:marTop w:val="0"/>
      <w:marBottom w:val="0"/>
      <w:divBdr>
        <w:top w:val="none" w:sz="0" w:space="0" w:color="auto"/>
        <w:left w:val="none" w:sz="0" w:space="0" w:color="auto"/>
        <w:bottom w:val="none" w:sz="0" w:space="0" w:color="auto"/>
        <w:right w:val="none" w:sz="0" w:space="0" w:color="auto"/>
      </w:divBdr>
    </w:div>
    <w:div w:id="1405293956">
      <w:bodyDiv w:val="1"/>
      <w:marLeft w:val="0"/>
      <w:marRight w:val="0"/>
      <w:marTop w:val="0"/>
      <w:marBottom w:val="0"/>
      <w:divBdr>
        <w:top w:val="none" w:sz="0" w:space="0" w:color="auto"/>
        <w:left w:val="none" w:sz="0" w:space="0" w:color="auto"/>
        <w:bottom w:val="none" w:sz="0" w:space="0" w:color="auto"/>
        <w:right w:val="none" w:sz="0" w:space="0" w:color="auto"/>
      </w:divBdr>
    </w:div>
    <w:div w:id="1411611431">
      <w:bodyDiv w:val="1"/>
      <w:marLeft w:val="0"/>
      <w:marRight w:val="0"/>
      <w:marTop w:val="0"/>
      <w:marBottom w:val="0"/>
      <w:divBdr>
        <w:top w:val="none" w:sz="0" w:space="0" w:color="auto"/>
        <w:left w:val="none" w:sz="0" w:space="0" w:color="auto"/>
        <w:bottom w:val="none" w:sz="0" w:space="0" w:color="auto"/>
        <w:right w:val="none" w:sz="0" w:space="0" w:color="auto"/>
      </w:divBdr>
    </w:div>
    <w:div w:id="1441025563">
      <w:bodyDiv w:val="1"/>
      <w:marLeft w:val="0"/>
      <w:marRight w:val="0"/>
      <w:marTop w:val="0"/>
      <w:marBottom w:val="0"/>
      <w:divBdr>
        <w:top w:val="none" w:sz="0" w:space="0" w:color="auto"/>
        <w:left w:val="none" w:sz="0" w:space="0" w:color="auto"/>
        <w:bottom w:val="none" w:sz="0" w:space="0" w:color="auto"/>
        <w:right w:val="none" w:sz="0" w:space="0" w:color="auto"/>
      </w:divBdr>
    </w:div>
    <w:div w:id="1446391464">
      <w:bodyDiv w:val="1"/>
      <w:marLeft w:val="0"/>
      <w:marRight w:val="0"/>
      <w:marTop w:val="0"/>
      <w:marBottom w:val="0"/>
      <w:divBdr>
        <w:top w:val="none" w:sz="0" w:space="0" w:color="auto"/>
        <w:left w:val="none" w:sz="0" w:space="0" w:color="auto"/>
        <w:bottom w:val="none" w:sz="0" w:space="0" w:color="auto"/>
        <w:right w:val="none" w:sz="0" w:space="0" w:color="auto"/>
      </w:divBdr>
      <w:divsChild>
        <w:div w:id="2005620187">
          <w:marLeft w:val="0"/>
          <w:marRight w:val="0"/>
          <w:marTop w:val="0"/>
          <w:marBottom w:val="0"/>
          <w:divBdr>
            <w:top w:val="none" w:sz="0" w:space="0" w:color="auto"/>
            <w:left w:val="none" w:sz="0" w:space="0" w:color="auto"/>
            <w:bottom w:val="none" w:sz="0" w:space="0" w:color="auto"/>
            <w:right w:val="none" w:sz="0" w:space="0" w:color="auto"/>
          </w:divBdr>
        </w:div>
      </w:divsChild>
    </w:div>
    <w:div w:id="1446657925">
      <w:bodyDiv w:val="1"/>
      <w:marLeft w:val="0"/>
      <w:marRight w:val="0"/>
      <w:marTop w:val="0"/>
      <w:marBottom w:val="0"/>
      <w:divBdr>
        <w:top w:val="none" w:sz="0" w:space="0" w:color="auto"/>
        <w:left w:val="none" w:sz="0" w:space="0" w:color="auto"/>
        <w:bottom w:val="none" w:sz="0" w:space="0" w:color="auto"/>
        <w:right w:val="none" w:sz="0" w:space="0" w:color="auto"/>
      </w:divBdr>
    </w:div>
    <w:div w:id="1448891025">
      <w:bodyDiv w:val="1"/>
      <w:marLeft w:val="0"/>
      <w:marRight w:val="0"/>
      <w:marTop w:val="0"/>
      <w:marBottom w:val="0"/>
      <w:divBdr>
        <w:top w:val="none" w:sz="0" w:space="0" w:color="auto"/>
        <w:left w:val="none" w:sz="0" w:space="0" w:color="auto"/>
        <w:bottom w:val="none" w:sz="0" w:space="0" w:color="auto"/>
        <w:right w:val="none" w:sz="0" w:space="0" w:color="auto"/>
      </w:divBdr>
    </w:div>
    <w:div w:id="1454441391">
      <w:bodyDiv w:val="1"/>
      <w:marLeft w:val="0"/>
      <w:marRight w:val="0"/>
      <w:marTop w:val="0"/>
      <w:marBottom w:val="0"/>
      <w:divBdr>
        <w:top w:val="none" w:sz="0" w:space="0" w:color="auto"/>
        <w:left w:val="none" w:sz="0" w:space="0" w:color="auto"/>
        <w:bottom w:val="none" w:sz="0" w:space="0" w:color="auto"/>
        <w:right w:val="none" w:sz="0" w:space="0" w:color="auto"/>
      </w:divBdr>
    </w:div>
    <w:div w:id="1458376493">
      <w:bodyDiv w:val="1"/>
      <w:marLeft w:val="0"/>
      <w:marRight w:val="0"/>
      <w:marTop w:val="0"/>
      <w:marBottom w:val="0"/>
      <w:divBdr>
        <w:top w:val="none" w:sz="0" w:space="0" w:color="auto"/>
        <w:left w:val="none" w:sz="0" w:space="0" w:color="auto"/>
        <w:bottom w:val="none" w:sz="0" w:space="0" w:color="auto"/>
        <w:right w:val="none" w:sz="0" w:space="0" w:color="auto"/>
      </w:divBdr>
    </w:div>
    <w:div w:id="1458913449">
      <w:bodyDiv w:val="1"/>
      <w:marLeft w:val="0"/>
      <w:marRight w:val="0"/>
      <w:marTop w:val="0"/>
      <w:marBottom w:val="0"/>
      <w:divBdr>
        <w:top w:val="none" w:sz="0" w:space="0" w:color="auto"/>
        <w:left w:val="none" w:sz="0" w:space="0" w:color="auto"/>
        <w:bottom w:val="none" w:sz="0" w:space="0" w:color="auto"/>
        <w:right w:val="none" w:sz="0" w:space="0" w:color="auto"/>
      </w:divBdr>
      <w:divsChild>
        <w:div w:id="445009621">
          <w:marLeft w:val="0"/>
          <w:marRight w:val="0"/>
          <w:marTop w:val="0"/>
          <w:marBottom w:val="0"/>
          <w:divBdr>
            <w:top w:val="none" w:sz="0" w:space="0" w:color="auto"/>
            <w:left w:val="none" w:sz="0" w:space="0" w:color="auto"/>
            <w:bottom w:val="none" w:sz="0" w:space="0" w:color="auto"/>
            <w:right w:val="none" w:sz="0" w:space="0" w:color="auto"/>
          </w:divBdr>
        </w:div>
      </w:divsChild>
    </w:div>
    <w:div w:id="1459835992">
      <w:bodyDiv w:val="1"/>
      <w:marLeft w:val="0"/>
      <w:marRight w:val="0"/>
      <w:marTop w:val="0"/>
      <w:marBottom w:val="0"/>
      <w:divBdr>
        <w:top w:val="none" w:sz="0" w:space="0" w:color="auto"/>
        <w:left w:val="none" w:sz="0" w:space="0" w:color="auto"/>
        <w:bottom w:val="none" w:sz="0" w:space="0" w:color="auto"/>
        <w:right w:val="none" w:sz="0" w:space="0" w:color="auto"/>
      </w:divBdr>
    </w:div>
    <w:div w:id="1460802901">
      <w:bodyDiv w:val="1"/>
      <w:marLeft w:val="0"/>
      <w:marRight w:val="0"/>
      <w:marTop w:val="0"/>
      <w:marBottom w:val="0"/>
      <w:divBdr>
        <w:top w:val="none" w:sz="0" w:space="0" w:color="auto"/>
        <w:left w:val="none" w:sz="0" w:space="0" w:color="auto"/>
        <w:bottom w:val="none" w:sz="0" w:space="0" w:color="auto"/>
        <w:right w:val="none" w:sz="0" w:space="0" w:color="auto"/>
      </w:divBdr>
    </w:div>
    <w:div w:id="1462965187">
      <w:bodyDiv w:val="1"/>
      <w:marLeft w:val="0"/>
      <w:marRight w:val="0"/>
      <w:marTop w:val="0"/>
      <w:marBottom w:val="0"/>
      <w:divBdr>
        <w:top w:val="none" w:sz="0" w:space="0" w:color="auto"/>
        <w:left w:val="none" w:sz="0" w:space="0" w:color="auto"/>
        <w:bottom w:val="none" w:sz="0" w:space="0" w:color="auto"/>
        <w:right w:val="none" w:sz="0" w:space="0" w:color="auto"/>
      </w:divBdr>
    </w:div>
    <w:div w:id="1469395176">
      <w:bodyDiv w:val="1"/>
      <w:marLeft w:val="0"/>
      <w:marRight w:val="0"/>
      <w:marTop w:val="0"/>
      <w:marBottom w:val="0"/>
      <w:divBdr>
        <w:top w:val="none" w:sz="0" w:space="0" w:color="auto"/>
        <w:left w:val="none" w:sz="0" w:space="0" w:color="auto"/>
        <w:bottom w:val="none" w:sz="0" w:space="0" w:color="auto"/>
        <w:right w:val="none" w:sz="0" w:space="0" w:color="auto"/>
      </w:divBdr>
    </w:div>
    <w:div w:id="1471049171">
      <w:bodyDiv w:val="1"/>
      <w:marLeft w:val="0"/>
      <w:marRight w:val="0"/>
      <w:marTop w:val="0"/>
      <w:marBottom w:val="0"/>
      <w:divBdr>
        <w:top w:val="none" w:sz="0" w:space="0" w:color="auto"/>
        <w:left w:val="none" w:sz="0" w:space="0" w:color="auto"/>
        <w:bottom w:val="none" w:sz="0" w:space="0" w:color="auto"/>
        <w:right w:val="none" w:sz="0" w:space="0" w:color="auto"/>
      </w:divBdr>
    </w:div>
    <w:div w:id="1474714198">
      <w:bodyDiv w:val="1"/>
      <w:marLeft w:val="0"/>
      <w:marRight w:val="0"/>
      <w:marTop w:val="0"/>
      <w:marBottom w:val="0"/>
      <w:divBdr>
        <w:top w:val="none" w:sz="0" w:space="0" w:color="auto"/>
        <w:left w:val="none" w:sz="0" w:space="0" w:color="auto"/>
        <w:bottom w:val="none" w:sz="0" w:space="0" w:color="auto"/>
        <w:right w:val="none" w:sz="0" w:space="0" w:color="auto"/>
      </w:divBdr>
    </w:div>
    <w:div w:id="1475292471">
      <w:bodyDiv w:val="1"/>
      <w:marLeft w:val="0"/>
      <w:marRight w:val="0"/>
      <w:marTop w:val="0"/>
      <w:marBottom w:val="0"/>
      <w:divBdr>
        <w:top w:val="none" w:sz="0" w:space="0" w:color="auto"/>
        <w:left w:val="none" w:sz="0" w:space="0" w:color="auto"/>
        <w:bottom w:val="none" w:sz="0" w:space="0" w:color="auto"/>
        <w:right w:val="none" w:sz="0" w:space="0" w:color="auto"/>
      </w:divBdr>
    </w:div>
    <w:div w:id="1476944314">
      <w:bodyDiv w:val="1"/>
      <w:marLeft w:val="0"/>
      <w:marRight w:val="0"/>
      <w:marTop w:val="0"/>
      <w:marBottom w:val="0"/>
      <w:divBdr>
        <w:top w:val="none" w:sz="0" w:space="0" w:color="auto"/>
        <w:left w:val="none" w:sz="0" w:space="0" w:color="auto"/>
        <w:bottom w:val="none" w:sz="0" w:space="0" w:color="auto"/>
        <w:right w:val="none" w:sz="0" w:space="0" w:color="auto"/>
      </w:divBdr>
    </w:div>
    <w:div w:id="1478375313">
      <w:bodyDiv w:val="1"/>
      <w:marLeft w:val="0"/>
      <w:marRight w:val="0"/>
      <w:marTop w:val="0"/>
      <w:marBottom w:val="0"/>
      <w:divBdr>
        <w:top w:val="none" w:sz="0" w:space="0" w:color="auto"/>
        <w:left w:val="none" w:sz="0" w:space="0" w:color="auto"/>
        <w:bottom w:val="none" w:sz="0" w:space="0" w:color="auto"/>
        <w:right w:val="none" w:sz="0" w:space="0" w:color="auto"/>
      </w:divBdr>
    </w:div>
    <w:div w:id="1478499214">
      <w:bodyDiv w:val="1"/>
      <w:marLeft w:val="0"/>
      <w:marRight w:val="0"/>
      <w:marTop w:val="30"/>
      <w:marBottom w:val="750"/>
      <w:divBdr>
        <w:top w:val="none" w:sz="0" w:space="0" w:color="auto"/>
        <w:left w:val="none" w:sz="0" w:space="0" w:color="auto"/>
        <w:bottom w:val="none" w:sz="0" w:space="0" w:color="auto"/>
        <w:right w:val="none" w:sz="0" w:space="0" w:color="auto"/>
      </w:divBdr>
      <w:divsChild>
        <w:div w:id="2077390181">
          <w:marLeft w:val="0"/>
          <w:marRight w:val="0"/>
          <w:marTop w:val="0"/>
          <w:marBottom w:val="0"/>
          <w:divBdr>
            <w:top w:val="single" w:sz="36" w:space="0" w:color="FFFFFF"/>
            <w:left w:val="none" w:sz="0" w:space="0" w:color="auto"/>
            <w:bottom w:val="none" w:sz="0" w:space="0" w:color="auto"/>
            <w:right w:val="none" w:sz="0" w:space="0" w:color="auto"/>
          </w:divBdr>
          <w:divsChild>
            <w:div w:id="873152726">
              <w:marLeft w:val="180"/>
              <w:marRight w:val="180"/>
              <w:marTop w:val="45"/>
              <w:marBottom w:val="45"/>
              <w:divBdr>
                <w:top w:val="none" w:sz="0" w:space="0" w:color="auto"/>
                <w:left w:val="none" w:sz="0" w:space="0" w:color="auto"/>
                <w:bottom w:val="none" w:sz="0" w:space="0" w:color="auto"/>
                <w:right w:val="none" w:sz="0" w:space="0" w:color="auto"/>
              </w:divBdr>
            </w:div>
          </w:divsChild>
        </w:div>
      </w:divsChild>
    </w:div>
    <w:div w:id="1480804412">
      <w:bodyDiv w:val="1"/>
      <w:marLeft w:val="0"/>
      <w:marRight w:val="0"/>
      <w:marTop w:val="0"/>
      <w:marBottom w:val="0"/>
      <w:divBdr>
        <w:top w:val="none" w:sz="0" w:space="0" w:color="auto"/>
        <w:left w:val="none" w:sz="0" w:space="0" w:color="auto"/>
        <w:bottom w:val="none" w:sz="0" w:space="0" w:color="auto"/>
        <w:right w:val="none" w:sz="0" w:space="0" w:color="auto"/>
      </w:divBdr>
    </w:div>
    <w:div w:id="1490250761">
      <w:bodyDiv w:val="1"/>
      <w:marLeft w:val="0"/>
      <w:marRight w:val="0"/>
      <w:marTop w:val="0"/>
      <w:marBottom w:val="0"/>
      <w:divBdr>
        <w:top w:val="none" w:sz="0" w:space="0" w:color="auto"/>
        <w:left w:val="none" w:sz="0" w:space="0" w:color="auto"/>
        <w:bottom w:val="none" w:sz="0" w:space="0" w:color="auto"/>
        <w:right w:val="none" w:sz="0" w:space="0" w:color="auto"/>
      </w:divBdr>
    </w:div>
    <w:div w:id="1490318587">
      <w:bodyDiv w:val="1"/>
      <w:marLeft w:val="0"/>
      <w:marRight w:val="0"/>
      <w:marTop w:val="0"/>
      <w:marBottom w:val="0"/>
      <w:divBdr>
        <w:top w:val="none" w:sz="0" w:space="0" w:color="auto"/>
        <w:left w:val="none" w:sz="0" w:space="0" w:color="auto"/>
        <w:bottom w:val="none" w:sz="0" w:space="0" w:color="auto"/>
        <w:right w:val="none" w:sz="0" w:space="0" w:color="auto"/>
      </w:divBdr>
    </w:div>
    <w:div w:id="1495147584">
      <w:bodyDiv w:val="1"/>
      <w:marLeft w:val="0"/>
      <w:marRight w:val="0"/>
      <w:marTop w:val="0"/>
      <w:marBottom w:val="0"/>
      <w:divBdr>
        <w:top w:val="none" w:sz="0" w:space="0" w:color="auto"/>
        <w:left w:val="none" w:sz="0" w:space="0" w:color="auto"/>
        <w:bottom w:val="none" w:sz="0" w:space="0" w:color="auto"/>
        <w:right w:val="none" w:sz="0" w:space="0" w:color="auto"/>
      </w:divBdr>
    </w:div>
    <w:div w:id="1495679949">
      <w:bodyDiv w:val="1"/>
      <w:marLeft w:val="0"/>
      <w:marRight w:val="0"/>
      <w:marTop w:val="0"/>
      <w:marBottom w:val="0"/>
      <w:divBdr>
        <w:top w:val="none" w:sz="0" w:space="0" w:color="auto"/>
        <w:left w:val="none" w:sz="0" w:space="0" w:color="auto"/>
        <w:bottom w:val="none" w:sz="0" w:space="0" w:color="auto"/>
        <w:right w:val="none" w:sz="0" w:space="0" w:color="auto"/>
      </w:divBdr>
    </w:div>
    <w:div w:id="1500000770">
      <w:bodyDiv w:val="1"/>
      <w:marLeft w:val="0"/>
      <w:marRight w:val="0"/>
      <w:marTop w:val="0"/>
      <w:marBottom w:val="0"/>
      <w:divBdr>
        <w:top w:val="none" w:sz="0" w:space="0" w:color="auto"/>
        <w:left w:val="none" w:sz="0" w:space="0" w:color="auto"/>
        <w:bottom w:val="none" w:sz="0" w:space="0" w:color="auto"/>
        <w:right w:val="none" w:sz="0" w:space="0" w:color="auto"/>
      </w:divBdr>
      <w:divsChild>
        <w:div w:id="1612543483">
          <w:marLeft w:val="0"/>
          <w:marRight w:val="0"/>
          <w:marTop w:val="0"/>
          <w:marBottom w:val="0"/>
          <w:divBdr>
            <w:top w:val="none" w:sz="0" w:space="0" w:color="auto"/>
            <w:left w:val="none" w:sz="0" w:space="0" w:color="auto"/>
            <w:bottom w:val="none" w:sz="0" w:space="0" w:color="auto"/>
            <w:right w:val="none" w:sz="0" w:space="0" w:color="auto"/>
          </w:divBdr>
        </w:div>
      </w:divsChild>
    </w:div>
    <w:div w:id="1507666852">
      <w:bodyDiv w:val="1"/>
      <w:marLeft w:val="0"/>
      <w:marRight w:val="0"/>
      <w:marTop w:val="0"/>
      <w:marBottom w:val="0"/>
      <w:divBdr>
        <w:top w:val="none" w:sz="0" w:space="0" w:color="auto"/>
        <w:left w:val="none" w:sz="0" w:space="0" w:color="auto"/>
        <w:bottom w:val="none" w:sz="0" w:space="0" w:color="auto"/>
        <w:right w:val="none" w:sz="0" w:space="0" w:color="auto"/>
      </w:divBdr>
    </w:div>
    <w:div w:id="1519008521">
      <w:bodyDiv w:val="1"/>
      <w:marLeft w:val="0"/>
      <w:marRight w:val="0"/>
      <w:marTop w:val="0"/>
      <w:marBottom w:val="0"/>
      <w:divBdr>
        <w:top w:val="none" w:sz="0" w:space="0" w:color="auto"/>
        <w:left w:val="none" w:sz="0" w:space="0" w:color="auto"/>
        <w:bottom w:val="none" w:sz="0" w:space="0" w:color="auto"/>
        <w:right w:val="none" w:sz="0" w:space="0" w:color="auto"/>
      </w:divBdr>
    </w:div>
    <w:div w:id="1522931751">
      <w:bodyDiv w:val="1"/>
      <w:marLeft w:val="0"/>
      <w:marRight w:val="0"/>
      <w:marTop w:val="0"/>
      <w:marBottom w:val="0"/>
      <w:divBdr>
        <w:top w:val="none" w:sz="0" w:space="0" w:color="auto"/>
        <w:left w:val="none" w:sz="0" w:space="0" w:color="auto"/>
        <w:bottom w:val="none" w:sz="0" w:space="0" w:color="auto"/>
        <w:right w:val="none" w:sz="0" w:space="0" w:color="auto"/>
      </w:divBdr>
    </w:div>
    <w:div w:id="1526169019">
      <w:bodyDiv w:val="1"/>
      <w:marLeft w:val="0"/>
      <w:marRight w:val="0"/>
      <w:marTop w:val="0"/>
      <w:marBottom w:val="0"/>
      <w:divBdr>
        <w:top w:val="none" w:sz="0" w:space="0" w:color="auto"/>
        <w:left w:val="none" w:sz="0" w:space="0" w:color="auto"/>
        <w:bottom w:val="none" w:sz="0" w:space="0" w:color="auto"/>
        <w:right w:val="none" w:sz="0" w:space="0" w:color="auto"/>
      </w:divBdr>
    </w:div>
    <w:div w:id="1526404134">
      <w:bodyDiv w:val="1"/>
      <w:marLeft w:val="0"/>
      <w:marRight w:val="0"/>
      <w:marTop w:val="0"/>
      <w:marBottom w:val="0"/>
      <w:divBdr>
        <w:top w:val="none" w:sz="0" w:space="0" w:color="auto"/>
        <w:left w:val="none" w:sz="0" w:space="0" w:color="auto"/>
        <w:bottom w:val="none" w:sz="0" w:space="0" w:color="auto"/>
        <w:right w:val="none" w:sz="0" w:space="0" w:color="auto"/>
      </w:divBdr>
    </w:div>
    <w:div w:id="1526484890">
      <w:bodyDiv w:val="1"/>
      <w:marLeft w:val="0"/>
      <w:marRight w:val="0"/>
      <w:marTop w:val="0"/>
      <w:marBottom w:val="0"/>
      <w:divBdr>
        <w:top w:val="none" w:sz="0" w:space="0" w:color="auto"/>
        <w:left w:val="none" w:sz="0" w:space="0" w:color="auto"/>
        <w:bottom w:val="none" w:sz="0" w:space="0" w:color="auto"/>
        <w:right w:val="none" w:sz="0" w:space="0" w:color="auto"/>
      </w:divBdr>
      <w:divsChild>
        <w:div w:id="1535146338">
          <w:marLeft w:val="0"/>
          <w:marRight w:val="0"/>
          <w:marTop w:val="0"/>
          <w:marBottom w:val="0"/>
          <w:divBdr>
            <w:top w:val="none" w:sz="0" w:space="0" w:color="auto"/>
            <w:left w:val="none" w:sz="0" w:space="0" w:color="auto"/>
            <w:bottom w:val="none" w:sz="0" w:space="0" w:color="auto"/>
            <w:right w:val="none" w:sz="0" w:space="0" w:color="auto"/>
          </w:divBdr>
        </w:div>
      </w:divsChild>
    </w:div>
    <w:div w:id="1529105885">
      <w:bodyDiv w:val="1"/>
      <w:marLeft w:val="0"/>
      <w:marRight w:val="0"/>
      <w:marTop w:val="0"/>
      <w:marBottom w:val="0"/>
      <w:divBdr>
        <w:top w:val="none" w:sz="0" w:space="0" w:color="auto"/>
        <w:left w:val="none" w:sz="0" w:space="0" w:color="auto"/>
        <w:bottom w:val="none" w:sz="0" w:space="0" w:color="auto"/>
        <w:right w:val="none" w:sz="0" w:space="0" w:color="auto"/>
      </w:divBdr>
    </w:div>
    <w:div w:id="1529485390">
      <w:bodyDiv w:val="1"/>
      <w:marLeft w:val="0"/>
      <w:marRight w:val="0"/>
      <w:marTop w:val="0"/>
      <w:marBottom w:val="0"/>
      <w:divBdr>
        <w:top w:val="none" w:sz="0" w:space="0" w:color="auto"/>
        <w:left w:val="none" w:sz="0" w:space="0" w:color="auto"/>
        <w:bottom w:val="none" w:sz="0" w:space="0" w:color="auto"/>
        <w:right w:val="none" w:sz="0" w:space="0" w:color="auto"/>
      </w:divBdr>
    </w:div>
    <w:div w:id="1533568097">
      <w:bodyDiv w:val="1"/>
      <w:marLeft w:val="0"/>
      <w:marRight w:val="0"/>
      <w:marTop w:val="0"/>
      <w:marBottom w:val="0"/>
      <w:divBdr>
        <w:top w:val="none" w:sz="0" w:space="0" w:color="auto"/>
        <w:left w:val="none" w:sz="0" w:space="0" w:color="auto"/>
        <w:bottom w:val="none" w:sz="0" w:space="0" w:color="auto"/>
        <w:right w:val="none" w:sz="0" w:space="0" w:color="auto"/>
      </w:divBdr>
      <w:divsChild>
        <w:div w:id="929313601">
          <w:marLeft w:val="0"/>
          <w:marRight w:val="0"/>
          <w:marTop w:val="0"/>
          <w:marBottom w:val="0"/>
          <w:divBdr>
            <w:top w:val="none" w:sz="0" w:space="0" w:color="auto"/>
            <w:left w:val="none" w:sz="0" w:space="0" w:color="auto"/>
            <w:bottom w:val="none" w:sz="0" w:space="0" w:color="auto"/>
            <w:right w:val="none" w:sz="0" w:space="0" w:color="auto"/>
          </w:divBdr>
        </w:div>
      </w:divsChild>
    </w:div>
    <w:div w:id="1534423691">
      <w:bodyDiv w:val="1"/>
      <w:marLeft w:val="0"/>
      <w:marRight w:val="0"/>
      <w:marTop w:val="0"/>
      <w:marBottom w:val="0"/>
      <w:divBdr>
        <w:top w:val="none" w:sz="0" w:space="0" w:color="auto"/>
        <w:left w:val="none" w:sz="0" w:space="0" w:color="auto"/>
        <w:bottom w:val="none" w:sz="0" w:space="0" w:color="auto"/>
        <w:right w:val="none" w:sz="0" w:space="0" w:color="auto"/>
      </w:divBdr>
    </w:div>
    <w:div w:id="1535070308">
      <w:bodyDiv w:val="1"/>
      <w:marLeft w:val="0"/>
      <w:marRight w:val="0"/>
      <w:marTop w:val="0"/>
      <w:marBottom w:val="0"/>
      <w:divBdr>
        <w:top w:val="none" w:sz="0" w:space="0" w:color="auto"/>
        <w:left w:val="none" w:sz="0" w:space="0" w:color="auto"/>
        <w:bottom w:val="none" w:sz="0" w:space="0" w:color="auto"/>
        <w:right w:val="none" w:sz="0" w:space="0" w:color="auto"/>
      </w:divBdr>
    </w:div>
    <w:div w:id="1537231738">
      <w:bodyDiv w:val="1"/>
      <w:marLeft w:val="0"/>
      <w:marRight w:val="0"/>
      <w:marTop w:val="0"/>
      <w:marBottom w:val="0"/>
      <w:divBdr>
        <w:top w:val="none" w:sz="0" w:space="0" w:color="auto"/>
        <w:left w:val="none" w:sz="0" w:space="0" w:color="auto"/>
        <w:bottom w:val="none" w:sz="0" w:space="0" w:color="auto"/>
        <w:right w:val="none" w:sz="0" w:space="0" w:color="auto"/>
      </w:divBdr>
    </w:div>
    <w:div w:id="1538928358">
      <w:bodyDiv w:val="1"/>
      <w:marLeft w:val="0"/>
      <w:marRight w:val="0"/>
      <w:marTop w:val="0"/>
      <w:marBottom w:val="0"/>
      <w:divBdr>
        <w:top w:val="none" w:sz="0" w:space="0" w:color="auto"/>
        <w:left w:val="none" w:sz="0" w:space="0" w:color="auto"/>
        <w:bottom w:val="none" w:sz="0" w:space="0" w:color="auto"/>
        <w:right w:val="none" w:sz="0" w:space="0" w:color="auto"/>
      </w:divBdr>
    </w:div>
    <w:div w:id="1539052750">
      <w:bodyDiv w:val="1"/>
      <w:marLeft w:val="0"/>
      <w:marRight w:val="0"/>
      <w:marTop w:val="0"/>
      <w:marBottom w:val="0"/>
      <w:divBdr>
        <w:top w:val="none" w:sz="0" w:space="0" w:color="auto"/>
        <w:left w:val="none" w:sz="0" w:space="0" w:color="auto"/>
        <w:bottom w:val="none" w:sz="0" w:space="0" w:color="auto"/>
        <w:right w:val="none" w:sz="0" w:space="0" w:color="auto"/>
      </w:divBdr>
      <w:divsChild>
        <w:div w:id="990135527">
          <w:marLeft w:val="0"/>
          <w:marRight w:val="0"/>
          <w:marTop w:val="0"/>
          <w:marBottom w:val="0"/>
          <w:divBdr>
            <w:top w:val="none" w:sz="0" w:space="0" w:color="auto"/>
            <w:left w:val="none" w:sz="0" w:space="0" w:color="auto"/>
            <w:bottom w:val="none" w:sz="0" w:space="0" w:color="auto"/>
            <w:right w:val="none" w:sz="0" w:space="0" w:color="auto"/>
          </w:divBdr>
        </w:div>
      </w:divsChild>
    </w:div>
    <w:div w:id="1540626301">
      <w:bodyDiv w:val="1"/>
      <w:marLeft w:val="0"/>
      <w:marRight w:val="0"/>
      <w:marTop w:val="0"/>
      <w:marBottom w:val="0"/>
      <w:divBdr>
        <w:top w:val="none" w:sz="0" w:space="0" w:color="auto"/>
        <w:left w:val="none" w:sz="0" w:space="0" w:color="auto"/>
        <w:bottom w:val="none" w:sz="0" w:space="0" w:color="auto"/>
        <w:right w:val="none" w:sz="0" w:space="0" w:color="auto"/>
      </w:divBdr>
    </w:div>
    <w:div w:id="1543051578">
      <w:bodyDiv w:val="1"/>
      <w:marLeft w:val="0"/>
      <w:marRight w:val="0"/>
      <w:marTop w:val="0"/>
      <w:marBottom w:val="0"/>
      <w:divBdr>
        <w:top w:val="none" w:sz="0" w:space="0" w:color="auto"/>
        <w:left w:val="none" w:sz="0" w:space="0" w:color="auto"/>
        <w:bottom w:val="none" w:sz="0" w:space="0" w:color="auto"/>
        <w:right w:val="none" w:sz="0" w:space="0" w:color="auto"/>
      </w:divBdr>
    </w:div>
    <w:div w:id="1543715680">
      <w:bodyDiv w:val="1"/>
      <w:marLeft w:val="0"/>
      <w:marRight w:val="0"/>
      <w:marTop w:val="0"/>
      <w:marBottom w:val="0"/>
      <w:divBdr>
        <w:top w:val="none" w:sz="0" w:space="0" w:color="auto"/>
        <w:left w:val="none" w:sz="0" w:space="0" w:color="auto"/>
        <w:bottom w:val="none" w:sz="0" w:space="0" w:color="auto"/>
        <w:right w:val="none" w:sz="0" w:space="0" w:color="auto"/>
      </w:divBdr>
    </w:div>
    <w:div w:id="1545825379">
      <w:bodyDiv w:val="1"/>
      <w:marLeft w:val="0"/>
      <w:marRight w:val="0"/>
      <w:marTop w:val="0"/>
      <w:marBottom w:val="0"/>
      <w:divBdr>
        <w:top w:val="none" w:sz="0" w:space="0" w:color="auto"/>
        <w:left w:val="none" w:sz="0" w:space="0" w:color="auto"/>
        <w:bottom w:val="none" w:sz="0" w:space="0" w:color="auto"/>
        <w:right w:val="none" w:sz="0" w:space="0" w:color="auto"/>
      </w:divBdr>
    </w:div>
    <w:div w:id="1550459323">
      <w:bodyDiv w:val="1"/>
      <w:marLeft w:val="0"/>
      <w:marRight w:val="0"/>
      <w:marTop w:val="0"/>
      <w:marBottom w:val="0"/>
      <w:divBdr>
        <w:top w:val="none" w:sz="0" w:space="0" w:color="auto"/>
        <w:left w:val="none" w:sz="0" w:space="0" w:color="auto"/>
        <w:bottom w:val="none" w:sz="0" w:space="0" w:color="auto"/>
        <w:right w:val="none" w:sz="0" w:space="0" w:color="auto"/>
      </w:divBdr>
    </w:div>
    <w:div w:id="1550611489">
      <w:bodyDiv w:val="1"/>
      <w:marLeft w:val="0"/>
      <w:marRight w:val="0"/>
      <w:marTop w:val="0"/>
      <w:marBottom w:val="0"/>
      <w:divBdr>
        <w:top w:val="none" w:sz="0" w:space="0" w:color="auto"/>
        <w:left w:val="none" w:sz="0" w:space="0" w:color="auto"/>
        <w:bottom w:val="none" w:sz="0" w:space="0" w:color="auto"/>
        <w:right w:val="none" w:sz="0" w:space="0" w:color="auto"/>
      </w:divBdr>
    </w:div>
    <w:div w:id="1556626918">
      <w:bodyDiv w:val="1"/>
      <w:marLeft w:val="0"/>
      <w:marRight w:val="0"/>
      <w:marTop w:val="0"/>
      <w:marBottom w:val="0"/>
      <w:divBdr>
        <w:top w:val="none" w:sz="0" w:space="0" w:color="auto"/>
        <w:left w:val="none" w:sz="0" w:space="0" w:color="auto"/>
        <w:bottom w:val="none" w:sz="0" w:space="0" w:color="auto"/>
        <w:right w:val="none" w:sz="0" w:space="0" w:color="auto"/>
      </w:divBdr>
      <w:divsChild>
        <w:div w:id="531308915">
          <w:marLeft w:val="0"/>
          <w:marRight w:val="0"/>
          <w:marTop w:val="0"/>
          <w:marBottom w:val="0"/>
          <w:divBdr>
            <w:top w:val="none" w:sz="0" w:space="0" w:color="auto"/>
            <w:left w:val="none" w:sz="0" w:space="0" w:color="auto"/>
            <w:bottom w:val="none" w:sz="0" w:space="0" w:color="auto"/>
            <w:right w:val="none" w:sz="0" w:space="0" w:color="auto"/>
          </w:divBdr>
        </w:div>
      </w:divsChild>
    </w:div>
    <w:div w:id="1556742174">
      <w:bodyDiv w:val="1"/>
      <w:marLeft w:val="0"/>
      <w:marRight w:val="0"/>
      <w:marTop w:val="0"/>
      <w:marBottom w:val="0"/>
      <w:divBdr>
        <w:top w:val="none" w:sz="0" w:space="0" w:color="auto"/>
        <w:left w:val="none" w:sz="0" w:space="0" w:color="auto"/>
        <w:bottom w:val="none" w:sz="0" w:space="0" w:color="auto"/>
        <w:right w:val="none" w:sz="0" w:space="0" w:color="auto"/>
      </w:divBdr>
    </w:div>
    <w:div w:id="1568413331">
      <w:bodyDiv w:val="1"/>
      <w:marLeft w:val="0"/>
      <w:marRight w:val="0"/>
      <w:marTop w:val="0"/>
      <w:marBottom w:val="0"/>
      <w:divBdr>
        <w:top w:val="none" w:sz="0" w:space="0" w:color="auto"/>
        <w:left w:val="none" w:sz="0" w:space="0" w:color="auto"/>
        <w:bottom w:val="none" w:sz="0" w:space="0" w:color="auto"/>
        <w:right w:val="none" w:sz="0" w:space="0" w:color="auto"/>
      </w:divBdr>
    </w:div>
    <w:div w:id="1569535376">
      <w:bodyDiv w:val="1"/>
      <w:marLeft w:val="0"/>
      <w:marRight w:val="0"/>
      <w:marTop w:val="0"/>
      <w:marBottom w:val="0"/>
      <w:divBdr>
        <w:top w:val="none" w:sz="0" w:space="0" w:color="auto"/>
        <w:left w:val="none" w:sz="0" w:space="0" w:color="auto"/>
        <w:bottom w:val="none" w:sz="0" w:space="0" w:color="auto"/>
        <w:right w:val="none" w:sz="0" w:space="0" w:color="auto"/>
      </w:divBdr>
    </w:div>
    <w:div w:id="1574702205">
      <w:bodyDiv w:val="1"/>
      <w:marLeft w:val="0"/>
      <w:marRight w:val="0"/>
      <w:marTop w:val="0"/>
      <w:marBottom w:val="0"/>
      <w:divBdr>
        <w:top w:val="none" w:sz="0" w:space="0" w:color="auto"/>
        <w:left w:val="none" w:sz="0" w:space="0" w:color="auto"/>
        <w:bottom w:val="none" w:sz="0" w:space="0" w:color="auto"/>
        <w:right w:val="none" w:sz="0" w:space="0" w:color="auto"/>
      </w:divBdr>
    </w:div>
    <w:div w:id="1575894324">
      <w:bodyDiv w:val="1"/>
      <w:marLeft w:val="0"/>
      <w:marRight w:val="0"/>
      <w:marTop w:val="0"/>
      <w:marBottom w:val="0"/>
      <w:divBdr>
        <w:top w:val="none" w:sz="0" w:space="0" w:color="auto"/>
        <w:left w:val="none" w:sz="0" w:space="0" w:color="auto"/>
        <w:bottom w:val="none" w:sz="0" w:space="0" w:color="auto"/>
        <w:right w:val="none" w:sz="0" w:space="0" w:color="auto"/>
      </w:divBdr>
    </w:div>
    <w:div w:id="1577595219">
      <w:bodyDiv w:val="1"/>
      <w:marLeft w:val="0"/>
      <w:marRight w:val="0"/>
      <w:marTop w:val="0"/>
      <w:marBottom w:val="0"/>
      <w:divBdr>
        <w:top w:val="none" w:sz="0" w:space="0" w:color="auto"/>
        <w:left w:val="none" w:sz="0" w:space="0" w:color="auto"/>
        <w:bottom w:val="none" w:sz="0" w:space="0" w:color="auto"/>
        <w:right w:val="none" w:sz="0" w:space="0" w:color="auto"/>
      </w:divBdr>
    </w:div>
    <w:div w:id="1578324629">
      <w:bodyDiv w:val="1"/>
      <w:marLeft w:val="0"/>
      <w:marRight w:val="0"/>
      <w:marTop w:val="0"/>
      <w:marBottom w:val="0"/>
      <w:divBdr>
        <w:top w:val="none" w:sz="0" w:space="0" w:color="auto"/>
        <w:left w:val="none" w:sz="0" w:space="0" w:color="auto"/>
        <w:bottom w:val="none" w:sz="0" w:space="0" w:color="auto"/>
        <w:right w:val="none" w:sz="0" w:space="0" w:color="auto"/>
      </w:divBdr>
    </w:div>
    <w:div w:id="1583219634">
      <w:bodyDiv w:val="1"/>
      <w:marLeft w:val="0"/>
      <w:marRight w:val="0"/>
      <w:marTop w:val="0"/>
      <w:marBottom w:val="0"/>
      <w:divBdr>
        <w:top w:val="none" w:sz="0" w:space="0" w:color="auto"/>
        <w:left w:val="none" w:sz="0" w:space="0" w:color="auto"/>
        <w:bottom w:val="none" w:sz="0" w:space="0" w:color="auto"/>
        <w:right w:val="none" w:sz="0" w:space="0" w:color="auto"/>
      </w:divBdr>
    </w:div>
    <w:div w:id="1588347947">
      <w:bodyDiv w:val="1"/>
      <w:marLeft w:val="0"/>
      <w:marRight w:val="0"/>
      <w:marTop w:val="0"/>
      <w:marBottom w:val="0"/>
      <w:divBdr>
        <w:top w:val="none" w:sz="0" w:space="0" w:color="auto"/>
        <w:left w:val="none" w:sz="0" w:space="0" w:color="auto"/>
        <w:bottom w:val="none" w:sz="0" w:space="0" w:color="auto"/>
        <w:right w:val="none" w:sz="0" w:space="0" w:color="auto"/>
      </w:divBdr>
    </w:div>
    <w:div w:id="1590654208">
      <w:bodyDiv w:val="1"/>
      <w:marLeft w:val="0"/>
      <w:marRight w:val="0"/>
      <w:marTop w:val="0"/>
      <w:marBottom w:val="0"/>
      <w:divBdr>
        <w:top w:val="none" w:sz="0" w:space="0" w:color="auto"/>
        <w:left w:val="none" w:sz="0" w:space="0" w:color="auto"/>
        <w:bottom w:val="none" w:sz="0" w:space="0" w:color="auto"/>
        <w:right w:val="none" w:sz="0" w:space="0" w:color="auto"/>
      </w:divBdr>
    </w:div>
    <w:div w:id="1591963655">
      <w:bodyDiv w:val="1"/>
      <w:marLeft w:val="0"/>
      <w:marRight w:val="0"/>
      <w:marTop w:val="0"/>
      <w:marBottom w:val="0"/>
      <w:divBdr>
        <w:top w:val="none" w:sz="0" w:space="0" w:color="auto"/>
        <w:left w:val="none" w:sz="0" w:space="0" w:color="auto"/>
        <w:bottom w:val="none" w:sz="0" w:space="0" w:color="auto"/>
        <w:right w:val="none" w:sz="0" w:space="0" w:color="auto"/>
      </w:divBdr>
    </w:div>
    <w:div w:id="1601841116">
      <w:bodyDiv w:val="1"/>
      <w:marLeft w:val="0"/>
      <w:marRight w:val="0"/>
      <w:marTop w:val="0"/>
      <w:marBottom w:val="0"/>
      <w:divBdr>
        <w:top w:val="none" w:sz="0" w:space="0" w:color="auto"/>
        <w:left w:val="none" w:sz="0" w:space="0" w:color="auto"/>
        <w:bottom w:val="none" w:sz="0" w:space="0" w:color="auto"/>
        <w:right w:val="none" w:sz="0" w:space="0" w:color="auto"/>
      </w:divBdr>
    </w:div>
    <w:div w:id="1612280577">
      <w:bodyDiv w:val="1"/>
      <w:marLeft w:val="0"/>
      <w:marRight w:val="0"/>
      <w:marTop w:val="0"/>
      <w:marBottom w:val="0"/>
      <w:divBdr>
        <w:top w:val="none" w:sz="0" w:space="0" w:color="auto"/>
        <w:left w:val="none" w:sz="0" w:space="0" w:color="auto"/>
        <w:bottom w:val="none" w:sz="0" w:space="0" w:color="auto"/>
        <w:right w:val="none" w:sz="0" w:space="0" w:color="auto"/>
      </w:divBdr>
    </w:div>
    <w:div w:id="1613781967">
      <w:bodyDiv w:val="1"/>
      <w:marLeft w:val="0"/>
      <w:marRight w:val="0"/>
      <w:marTop w:val="0"/>
      <w:marBottom w:val="0"/>
      <w:divBdr>
        <w:top w:val="none" w:sz="0" w:space="0" w:color="auto"/>
        <w:left w:val="none" w:sz="0" w:space="0" w:color="auto"/>
        <w:bottom w:val="none" w:sz="0" w:space="0" w:color="auto"/>
        <w:right w:val="none" w:sz="0" w:space="0" w:color="auto"/>
      </w:divBdr>
    </w:div>
    <w:div w:id="1623069485">
      <w:bodyDiv w:val="1"/>
      <w:marLeft w:val="0"/>
      <w:marRight w:val="0"/>
      <w:marTop w:val="0"/>
      <w:marBottom w:val="0"/>
      <w:divBdr>
        <w:top w:val="none" w:sz="0" w:space="0" w:color="auto"/>
        <w:left w:val="none" w:sz="0" w:space="0" w:color="auto"/>
        <w:bottom w:val="none" w:sz="0" w:space="0" w:color="auto"/>
        <w:right w:val="none" w:sz="0" w:space="0" w:color="auto"/>
      </w:divBdr>
    </w:div>
    <w:div w:id="1626620832">
      <w:bodyDiv w:val="1"/>
      <w:marLeft w:val="0"/>
      <w:marRight w:val="0"/>
      <w:marTop w:val="0"/>
      <w:marBottom w:val="0"/>
      <w:divBdr>
        <w:top w:val="none" w:sz="0" w:space="0" w:color="auto"/>
        <w:left w:val="none" w:sz="0" w:space="0" w:color="auto"/>
        <w:bottom w:val="none" w:sz="0" w:space="0" w:color="auto"/>
        <w:right w:val="none" w:sz="0" w:space="0" w:color="auto"/>
      </w:divBdr>
    </w:div>
    <w:div w:id="1632203038">
      <w:bodyDiv w:val="1"/>
      <w:marLeft w:val="0"/>
      <w:marRight w:val="0"/>
      <w:marTop w:val="0"/>
      <w:marBottom w:val="0"/>
      <w:divBdr>
        <w:top w:val="none" w:sz="0" w:space="0" w:color="auto"/>
        <w:left w:val="none" w:sz="0" w:space="0" w:color="auto"/>
        <w:bottom w:val="none" w:sz="0" w:space="0" w:color="auto"/>
        <w:right w:val="none" w:sz="0" w:space="0" w:color="auto"/>
      </w:divBdr>
      <w:divsChild>
        <w:div w:id="67196580">
          <w:marLeft w:val="0"/>
          <w:marRight w:val="0"/>
          <w:marTop w:val="0"/>
          <w:marBottom w:val="0"/>
          <w:divBdr>
            <w:top w:val="none" w:sz="0" w:space="0" w:color="auto"/>
            <w:left w:val="none" w:sz="0" w:space="0" w:color="auto"/>
            <w:bottom w:val="none" w:sz="0" w:space="0" w:color="auto"/>
            <w:right w:val="none" w:sz="0" w:space="0" w:color="auto"/>
          </w:divBdr>
        </w:div>
      </w:divsChild>
    </w:div>
    <w:div w:id="1633288773">
      <w:bodyDiv w:val="1"/>
      <w:marLeft w:val="0"/>
      <w:marRight w:val="0"/>
      <w:marTop w:val="0"/>
      <w:marBottom w:val="0"/>
      <w:divBdr>
        <w:top w:val="none" w:sz="0" w:space="0" w:color="auto"/>
        <w:left w:val="none" w:sz="0" w:space="0" w:color="auto"/>
        <w:bottom w:val="none" w:sz="0" w:space="0" w:color="auto"/>
        <w:right w:val="none" w:sz="0" w:space="0" w:color="auto"/>
      </w:divBdr>
    </w:div>
    <w:div w:id="1641496411">
      <w:bodyDiv w:val="1"/>
      <w:marLeft w:val="0"/>
      <w:marRight w:val="0"/>
      <w:marTop w:val="0"/>
      <w:marBottom w:val="0"/>
      <w:divBdr>
        <w:top w:val="none" w:sz="0" w:space="0" w:color="auto"/>
        <w:left w:val="none" w:sz="0" w:space="0" w:color="auto"/>
        <w:bottom w:val="none" w:sz="0" w:space="0" w:color="auto"/>
        <w:right w:val="none" w:sz="0" w:space="0" w:color="auto"/>
      </w:divBdr>
    </w:div>
    <w:div w:id="1644695033">
      <w:bodyDiv w:val="1"/>
      <w:marLeft w:val="0"/>
      <w:marRight w:val="0"/>
      <w:marTop w:val="0"/>
      <w:marBottom w:val="0"/>
      <w:divBdr>
        <w:top w:val="none" w:sz="0" w:space="0" w:color="auto"/>
        <w:left w:val="none" w:sz="0" w:space="0" w:color="auto"/>
        <w:bottom w:val="none" w:sz="0" w:space="0" w:color="auto"/>
        <w:right w:val="none" w:sz="0" w:space="0" w:color="auto"/>
      </w:divBdr>
    </w:div>
    <w:div w:id="1644846036">
      <w:bodyDiv w:val="1"/>
      <w:marLeft w:val="0"/>
      <w:marRight w:val="0"/>
      <w:marTop w:val="0"/>
      <w:marBottom w:val="0"/>
      <w:divBdr>
        <w:top w:val="none" w:sz="0" w:space="0" w:color="auto"/>
        <w:left w:val="none" w:sz="0" w:space="0" w:color="auto"/>
        <w:bottom w:val="none" w:sz="0" w:space="0" w:color="auto"/>
        <w:right w:val="none" w:sz="0" w:space="0" w:color="auto"/>
      </w:divBdr>
    </w:div>
    <w:div w:id="1646158918">
      <w:bodyDiv w:val="1"/>
      <w:marLeft w:val="0"/>
      <w:marRight w:val="0"/>
      <w:marTop w:val="0"/>
      <w:marBottom w:val="0"/>
      <w:divBdr>
        <w:top w:val="none" w:sz="0" w:space="0" w:color="auto"/>
        <w:left w:val="none" w:sz="0" w:space="0" w:color="auto"/>
        <w:bottom w:val="none" w:sz="0" w:space="0" w:color="auto"/>
        <w:right w:val="none" w:sz="0" w:space="0" w:color="auto"/>
      </w:divBdr>
      <w:divsChild>
        <w:div w:id="399067">
          <w:marLeft w:val="0"/>
          <w:marRight w:val="0"/>
          <w:marTop w:val="0"/>
          <w:marBottom w:val="0"/>
          <w:divBdr>
            <w:top w:val="none" w:sz="0" w:space="0" w:color="auto"/>
            <w:left w:val="none" w:sz="0" w:space="0" w:color="auto"/>
            <w:bottom w:val="none" w:sz="0" w:space="0" w:color="auto"/>
            <w:right w:val="none" w:sz="0" w:space="0" w:color="auto"/>
          </w:divBdr>
        </w:div>
      </w:divsChild>
    </w:div>
    <w:div w:id="1648247133">
      <w:bodyDiv w:val="1"/>
      <w:marLeft w:val="0"/>
      <w:marRight w:val="0"/>
      <w:marTop w:val="0"/>
      <w:marBottom w:val="0"/>
      <w:divBdr>
        <w:top w:val="none" w:sz="0" w:space="0" w:color="auto"/>
        <w:left w:val="none" w:sz="0" w:space="0" w:color="auto"/>
        <w:bottom w:val="none" w:sz="0" w:space="0" w:color="auto"/>
        <w:right w:val="none" w:sz="0" w:space="0" w:color="auto"/>
      </w:divBdr>
    </w:div>
    <w:div w:id="1653873684">
      <w:bodyDiv w:val="1"/>
      <w:marLeft w:val="0"/>
      <w:marRight w:val="0"/>
      <w:marTop w:val="0"/>
      <w:marBottom w:val="0"/>
      <w:divBdr>
        <w:top w:val="none" w:sz="0" w:space="0" w:color="auto"/>
        <w:left w:val="none" w:sz="0" w:space="0" w:color="auto"/>
        <w:bottom w:val="none" w:sz="0" w:space="0" w:color="auto"/>
        <w:right w:val="none" w:sz="0" w:space="0" w:color="auto"/>
      </w:divBdr>
    </w:div>
    <w:div w:id="1660618326">
      <w:bodyDiv w:val="1"/>
      <w:marLeft w:val="0"/>
      <w:marRight w:val="0"/>
      <w:marTop w:val="0"/>
      <w:marBottom w:val="0"/>
      <w:divBdr>
        <w:top w:val="none" w:sz="0" w:space="0" w:color="auto"/>
        <w:left w:val="none" w:sz="0" w:space="0" w:color="auto"/>
        <w:bottom w:val="none" w:sz="0" w:space="0" w:color="auto"/>
        <w:right w:val="none" w:sz="0" w:space="0" w:color="auto"/>
      </w:divBdr>
    </w:div>
    <w:div w:id="1670716813">
      <w:bodyDiv w:val="1"/>
      <w:marLeft w:val="0"/>
      <w:marRight w:val="0"/>
      <w:marTop w:val="0"/>
      <w:marBottom w:val="0"/>
      <w:divBdr>
        <w:top w:val="none" w:sz="0" w:space="0" w:color="auto"/>
        <w:left w:val="none" w:sz="0" w:space="0" w:color="auto"/>
        <w:bottom w:val="none" w:sz="0" w:space="0" w:color="auto"/>
        <w:right w:val="none" w:sz="0" w:space="0" w:color="auto"/>
      </w:divBdr>
    </w:div>
    <w:div w:id="1676028097">
      <w:bodyDiv w:val="1"/>
      <w:marLeft w:val="0"/>
      <w:marRight w:val="0"/>
      <w:marTop w:val="0"/>
      <w:marBottom w:val="0"/>
      <w:divBdr>
        <w:top w:val="none" w:sz="0" w:space="0" w:color="auto"/>
        <w:left w:val="none" w:sz="0" w:space="0" w:color="auto"/>
        <w:bottom w:val="none" w:sz="0" w:space="0" w:color="auto"/>
        <w:right w:val="none" w:sz="0" w:space="0" w:color="auto"/>
      </w:divBdr>
    </w:div>
    <w:div w:id="1682201718">
      <w:bodyDiv w:val="1"/>
      <w:marLeft w:val="0"/>
      <w:marRight w:val="0"/>
      <w:marTop w:val="0"/>
      <w:marBottom w:val="0"/>
      <w:divBdr>
        <w:top w:val="none" w:sz="0" w:space="0" w:color="auto"/>
        <w:left w:val="none" w:sz="0" w:space="0" w:color="auto"/>
        <w:bottom w:val="none" w:sz="0" w:space="0" w:color="auto"/>
        <w:right w:val="none" w:sz="0" w:space="0" w:color="auto"/>
      </w:divBdr>
    </w:div>
    <w:div w:id="1682856091">
      <w:bodyDiv w:val="1"/>
      <w:marLeft w:val="0"/>
      <w:marRight w:val="0"/>
      <w:marTop w:val="0"/>
      <w:marBottom w:val="0"/>
      <w:divBdr>
        <w:top w:val="none" w:sz="0" w:space="0" w:color="auto"/>
        <w:left w:val="none" w:sz="0" w:space="0" w:color="auto"/>
        <w:bottom w:val="none" w:sz="0" w:space="0" w:color="auto"/>
        <w:right w:val="none" w:sz="0" w:space="0" w:color="auto"/>
      </w:divBdr>
    </w:div>
    <w:div w:id="1686053410">
      <w:bodyDiv w:val="1"/>
      <w:marLeft w:val="0"/>
      <w:marRight w:val="0"/>
      <w:marTop w:val="0"/>
      <w:marBottom w:val="0"/>
      <w:divBdr>
        <w:top w:val="none" w:sz="0" w:space="0" w:color="auto"/>
        <w:left w:val="none" w:sz="0" w:space="0" w:color="auto"/>
        <w:bottom w:val="none" w:sz="0" w:space="0" w:color="auto"/>
        <w:right w:val="none" w:sz="0" w:space="0" w:color="auto"/>
      </w:divBdr>
    </w:div>
    <w:div w:id="1688628964">
      <w:bodyDiv w:val="1"/>
      <w:marLeft w:val="0"/>
      <w:marRight w:val="0"/>
      <w:marTop w:val="0"/>
      <w:marBottom w:val="0"/>
      <w:divBdr>
        <w:top w:val="none" w:sz="0" w:space="0" w:color="auto"/>
        <w:left w:val="none" w:sz="0" w:space="0" w:color="auto"/>
        <w:bottom w:val="none" w:sz="0" w:space="0" w:color="auto"/>
        <w:right w:val="none" w:sz="0" w:space="0" w:color="auto"/>
      </w:divBdr>
    </w:div>
    <w:div w:id="1689257604">
      <w:bodyDiv w:val="1"/>
      <w:marLeft w:val="0"/>
      <w:marRight w:val="0"/>
      <w:marTop w:val="0"/>
      <w:marBottom w:val="0"/>
      <w:divBdr>
        <w:top w:val="none" w:sz="0" w:space="0" w:color="auto"/>
        <w:left w:val="none" w:sz="0" w:space="0" w:color="auto"/>
        <w:bottom w:val="none" w:sz="0" w:space="0" w:color="auto"/>
        <w:right w:val="none" w:sz="0" w:space="0" w:color="auto"/>
      </w:divBdr>
    </w:div>
    <w:div w:id="1690255849">
      <w:bodyDiv w:val="1"/>
      <w:marLeft w:val="0"/>
      <w:marRight w:val="0"/>
      <w:marTop w:val="0"/>
      <w:marBottom w:val="0"/>
      <w:divBdr>
        <w:top w:val="none" w:sz="0" w:space="0" w:color="auto"/>
        <w:left w:val="none" w:sz="0" w:space="0" w:color="auto"/>
        <w:bottom w:val="none" w:sz="0" w:space="0" w:color="auto"/>
        <w:right w:val="none" w:sz="0" w:space="0" w:color="auto"/>
      </w:divBdr>
    </w:div>
    <w:div w:id="1692486480">
      <w:bodyDiv w:val="1"/>
      <w:marLeft w:val="0"/>
      <w:marRight w:val="0"/>
      <w:marTop w:val="0"/>
      <w:marBottom w:val="0"/>
      <w:divBdr>
        <w:top w:val="none" w:sz="0" w:space="0" w:color="auto"/>
        <w:left w:val="none" w:sz="0" w:space="0" w:color="auto"/>
        <w:bottom w:val="none" w:sz="0" w:space="0" w:color="auto"/>
        <w:right w:val="none" w:sz="0" w:space="0" w:color="auto"/>
      </w:divBdr>
    </w:div>
    <w:div w:id="1699819839">
      <w:bodyDiv w:val="1"/>
      <w:marLeft w:val="0"/>
      <w:marRight w:val="0"/>
      <w:marTop w:val="0"/>
      <w:marBottom w:val="0"/>
      <w:divBdr>
        <w:top w:val="none" w:sz="0" w:space="0" w:color="auto"/>
        <w:left w:val="none" w:sz="0" w:space="0" w:color="auto"/>
        <w:bottom w:val="none" w:sz="0" w:space="0" w:color="auto"/>
        <w:right w:val="none" w:sz="0" w:space="0" w:color="auto"/>
      </w:divBdr>
    </w:div>
    <w:div w:id="1700088199">
      <w:bodyDiv w:val="1"/>
      <w:marLeft w:val="0"/>
      <w:marRight w:val="0"/>
      <w:marTop w:val="0"/>
      <w:marBottom w:val="0"/>
      <w:divBdr>
        <w:top w:val="none" w:sz="0" w:space="0" w:color="auto"/>
        <w:left w:val="none" w:sz="0" w:space="0" w:color="auto"/>
        <w:bottom w:val="none" w:sz="0" w:space="0" w:color="auto"/>
        <w:right w:val="none" w:sz="0" w:space="0" w:color="auto"/>
      </w:divBdr>
    </w:div>
    <w:div w:id="1700397245">
      <w:bodyDiv w:val="1"/>
      <w:marLeft w:val="0"/>
      <w:marRight w:val="0"/>
      <w:marTop w:val="0"/>
      <w:marBottom w:val="0"/>
      <w:divBdr>
        <w:top w:val="none" w:sz="0" w:space="0" w:color="auto"/>
        <w:left w:val="none" w:sz="0" w:space="0" w:color="auto"/>
        <w:bottom w:val="none" w:sz="0" w:space="0" w:color="auto"/>
        <w:right w:val="none" w:sz="0" w:space="0" w:color="auto"/>
      </w:divBdr>
    </w:div>
    <w:div w:id="1704282380">
      <w:bodyDiv w:val="1"/>
      <w:marLeft w:val="0"/>
      <w:marRight w:val="0"/>
      <w:marTop w:val="0"/>
      <w:marBottom w:val="0"/>
      <w:divBdr>
        <w:top w:val="none" w:sz="0" w:space="0" w:color="auto"/>
        <w:left w:val="none" w:sz="0" w:space="0" w:color="auto"/>
        <w:bottom w:val="none" w:sz="0" w:space="0" w:color="auto"/>
        <w:right w:val="none" w:sz="0" w:space="0" w:color="auto"/>
      </w:divBdr>
    </w:div>
    <w:div w:id="1708872280">
      <w:bodyDiv w:val="1"/>
      <w:marLeft w:val="0"/>
      <w:marRight w:val="0"/>
      <w:marTop w:val="0"/>
      <w:marBottom w:val="0"/>
      <w:divBdr>
        <w:top w:val="none" w:sz="0" w:space="0" w:color="auto"/>
        <w:left w:val="none" w:sz="0" w:space="0" w:color="auto"/>
        <w:bottom w:val="none" w:sz="0" w:space="0" w:color="auto"/>
        <w:right w:val="none" w:sz="0" w:space="0" w:color="auto"/>
      </w:divBdr>
    </w:div>
    <w:div w:id="1710492206">
      <w:bodyDiv w:val="1"/>
      <w:marLeft w:val="0"/>
      <w:marRight w:val="0"/>
      <w:marTop w:val="0"/>
      <w:marBottom w:val="0"/>
      <w:divBdr>
        <w:top w:val="none" w:sz="0" w:space="0" w:color="auto"/>
        <w:left w:val="none" w:sz="0" w:space="0" w:color="auto"/>
        <w:bottom w:val="none" w:sz="0" w:space="0" w:color="auto"/>
        <w:right w:val="none" w:sz="0" w:space="0" w:color="auto"/>
      </w:divBdr>
    </w:div>
    <w:div w:id="1711226612">
      <w:bodyDiv w:val="1"/>
      <w:marLeft w:val="0"/>
      <w:marRight w:val="0"/>
      <w:marTop w:val="0"/>
      <w:marBottom w:val="0"/>
      <w:divBdr>
        <w:top w:val="none" w:sz="0" w:space="0" w:color="auto"/>
        <w:left w:val="none" w:sz="0" w:space="0" w:color="auto"/>
        <w:bottom w:val="none" w:sz="0" w:space="0" w:color="auto"/>
        <w:right w:val="none" w:sz="0" w:space="0" w:color="auto"/>
      </w:divBdr>
    </w:div>
    <w:div w:id="1713966889">
      <w:bodyDiv w:val="1"/>
      <w:marLeft w:val="0"/>
      <w:marRight w:val="0"/>
      <w:marTop w:val="0"/>
      <w:marBottom w:val="0"/>
      <w:divBdr>
        <w:top w:val="none" w:sz="0" w:space="0" w:color="auto"/>
        <w:left w:val="none" w:sz="0" w:space="0" w:color="auto"/>
        <w:bottom w:val="none" w:sz="0" w:space="0" w:color="auto"/>
        <w:right w:val="none" w:sz="0" w:space="0" w:color="auto"/>
      </w:divBdr>
    </w:div>
    <w:div w:id="1721201901">
      <w:bodyDiv w:val="1"/>
      <w:marLeft w:val="0"/>
      <w:marRight w:val="0"/>
      <w:marTop w:val="0"/>
      <w:marBottom w:val="0"/>
      <w:divBdr>
        <w:top w:val="none" w:sz="0" w:space="0" w:color="auto"/>
        <w:left w:val="none" w:sz="0" w:space="0" w:color="auto"/>
        <w:bottom w:val="none" w:sz="0" w:space="0" w:color="auto"/>
        <w:right w:val="none" w:sz="0" w:space="0" w:color="auto"/>
      </w:divBdr>
    </w:div>
    <w:div w:id="1721899089">
      <w:bodyDiv w:val="1"/>
      <w:marLeft w:val="0"/>
      <w:marRight w:val="0"/>
      <w:marTop w:val="0"/>
      <w:marBottom w:val="0"/>
      <w:divBdr>
        <w:top w:val="none" w:sz="0" w:space="0" w:color="auto"/>
        <w:left w:val="none" w:sz="0" w:space="0" w:color="auto"/>
        <w:bottom w:val="none" w:sz="0" w:space="0" w:color="auto"/>
        <w:right w:val="none" w:sz="0" w:space="0" w:color="auto"/>
      </w:divBdr>
    </w:div>
    <w:div w:id="1722552534">
      <w:bodyDiv w:val="1"/>
      <w:marLeft w:val="0"/>
      <w:marRight w:val="0"/>
      <w:marTop w:val="0"/>
      <w:marBottom w:val="0"/>
      <w:divBdr>
        <w:top w:val="none" w:sz="0" w:space="0" w:color="auto"/>
        <w:left w:val="none" w:sz="0" w:space="0" w:color="auto"/>
        <w:bottom w:val="none" w:sz="0" w:space="0" w:color="auto"/>
        <w:right w:val="none" w:sz="0" w:space="0" w:color="auto"/>
      </w:divBdr>
    </w:div>
    <w:div w:id="1724982472">
      <w:bodyDiv w:val="1"/>
      <w:marLeft w:val="0"/>
      <w:marRight w:val="0"/>
      <w:marTop w:val="0"/>
      <w:marBottom w:val="0"/>
      <w:divBdr>
        <w:top w:val="none" w:sz="0" w:space="0" w:color="auto"/>
        <w:left w:val="none" w:sz="0" w:space="0" w:color="auto"/>
        <w:bottom w:val="none" w:sz="0" w:space="0" w:color="auto"/>
        <w:right w:val="none" w:sz="0" w:space="0" w:color="auto"/>
      </w:divBdr>
    </w:div>
    <w:div w:id="1725593433">
      <w:bodyDiv w:val="1"/>
      <w:marLeft w:val="0"/>
      <w:marRight w:val="0"/>
      <w:marTop w:val="0"/>
      <w:marBottom w:val="0"/>
      <w:divBdr>
        <w:top w:val="none" w:sz="0" w:space="0" w:color="auto"/>
        <w:left w:val="none" w:sz="0" w:space="0" w:color="auto"/>
        <w:bottom w:val="none" w:sz="0" w:space="0" w:color="auto"/>
        <w:right w:val="none" w:sz="0" w:space="0" w:color="auto"/>
      </w:divBdr>
    </w:div>
    <w:div w:id="1729374104">
      <w:bodyDiv w:val="1"/>
      <w:marLeft w:val="0"/>
      <w:marRight w:val="0"/>
      <w:marTop w:val="0"/>
      <w:marBottom w:val="0"/>
      <w:divBdr>
        <w:top w:val="none" w:sz="0" w:space="0" w:color="auto"/>
        <w:left w:val="none" w:sz="0" w:space="0" w:color="auto"/>
        <w:bottom w:val="none" w:sz="0" w:space="0" w:color="auto"/>
        <w:right w:val="none" w:sz="0" w:space="0" w:color="auto"/>
      </w:divBdr>
    </w:div>
    <w:div w:id="1732925773">
      <w:bodyDiv w:val="1"/>
      <w:marLeft w:val="0"/>
      <w:marRight w:val="0"/>
      <w:marTop w:val="0"/>
      <w:marBottom w:val="0"/>
      <w:divBdr>
        <w:top w:val="none" w:sz="0" w:space="0" w:color="auto"/>
        <w:left w:val="none" w:sz="0" w:space="0" w:color="auto"/>
        <w:bottom w:val="none" w:sz="0" w:space="0" w:color="auto"/>
        <w:right w:val="none" w:sz="0" w:space="0" w:color="auto"/>
      </w:divBdr>
    </w:div>
    <w:div w:id="1740471114">
      <w:bodyDiv w:val="1"/>
      <w:marLeft w:val="0"/>
      <w:marRight w:val="0"/>
      <w:marTop w:val="0"/>
      <w:marBottom w:val="0"/>
      <w:divBdr>
        <w:top w:val="none" w:sz="0" w:space="0" w:color="auto"/>
        <w:left w:val="none" w:sz="0" w:space="0" w:color="auto"/>
        <w:bottom w:val="none" w:sz="0" w:space="0" w:color="auto"/>
        <w:right w:val="none" w:sz="0" w:space="0" w:color="auto"/>
      </w:divBdr>
    </w:div>
    <w:div w:id="1745059383">
      <w:bodyDiv w:val="1"/>
      <w:marLeft w:val="0"/>
      <w:marRight w:val="0"/>
      <w:marTop w:val="0"/>
      <w:marBottom w:val="0"/>
      <w:divBdr>
        <w:top w:val="none" w:sz="0" w:space="0" w:color="auto"/>
        <w:left w:val="none" w:sz="0" w:space="0" w:color="auto"/>
        <w:bottom w:val="none" w:sz="0" w:space="0" w:color="auto"/>
        <w:right w:val="none" w:sz="0" w:space="0" w:color="auto"/>
      </w:divBdr>
    </w:div>
    <w:div w:id="1747073538">
      <w:bodyDiv w:val="1"/>
      <w:marLeft w:val="0"/>
      <w:marRight w:val="0"/>
      <w:marTop w:val="0"/>
      <w:marBottom w:val="0"/>
      <w:divBdr>
        <w:top w:val="none" w:sz="0" w:space="0" w:color="auto"/>
        <w:left w:val="none" w:sz="0" w:space="0" w:color="auto"/>
        <w:bottom w:val="none" w:sz="0" w:space="0" w:color="auto"/>
        <w:right w:val="none" w:sz="0" w:space="0" w:color="auto"/>
      </w:divBdr>
    </w:div>
    <w:div w:id="1753314572">
      <w:bodyDiv w:val="1"/>
      <w:marLeft w:val="0"/>
      <w:marRight w:val="0"/>
      <w:marTop w:val="0"/>
      <w:marBottom w:val="0"/>
      <w:divBdr>
        <w:top w:val="none" w:sz="0" w:space="0" w:color="auto"/>
        <w:left w:val="none" w:sz="0" w:space="0" w:color="auto"/>
        <w:bottom w:val="none" w:sz="0" w:space="0" w:color="auto"/>
        <w:right w:val="none" w:sz="0" w:space="0" w:color="auto"/>
      </w:divBdr>
    </w:div>
    <w:div w:id="1754815564">
      <w:bodyDiv w:val="1"/>
      <w:marLeft w:val="0"/>
      <w:marRight w:val="0"/>
      <w:marTop w:val="0"/>
      <w:marBottom w:val="0"/>
      <w:divBdr>
        <w:top w:val="none" w:sz="0" w:space="0" w:color="auto"/>
        <w:left w:val="none" w:sz="0" w:space="0" w:color="auto"/>
        <w:bottom w:val="none" w:sz="0" w:space="0" w:color="auto"/>
        <w:right w:val="none" w:sz="0" w:space="0" w:color="auto"/>
      </w:divBdr>
    </w:div>
    <w:div w:id="1765612553">
      <w:bodyDiv w:val="1"/>
      <w:marLeft w:val="0"/>
      <w:marRight w:val="0"/>
      <w:marTop w:val="0"/>
      <w:marBottom w:val="0"/>
      <w:divBdr>
        <w:top w:val="none" w:sz="0" w:space="0" w:color="auto"/>
        <w:left w:val="none" w:sz="0" w:space="0" w:color="auto"/>
        <w:bottom w:val="none" w:sz="0" w:space="0" w:color="auto"/>
        <w:right w:val="none" w:sz="0" w:space="0" w:color="auto"/>
      </w:divBdr>
    </w:div>
    <w:div w:id="1767387623">
      <w:bodyDiv w:val="1"/>
      <w:marLeft w:val="0"/>
      <w:marRight w:val="0"/>
      <w:marTop w:val="0"/>
      <w:marBottom w:val="0"/>
      <w:divBdr>
        <w:top w:val="none" w:sz="0" w:space="0" w:color="auto"/>
        <w:left w:val="none" w:sz="0" w:space="0" w:color="auto"/>
        <w:bottom w:val="none" w:sz="0" w:space="0" w:color="auto"/>
        <w:right w:val="none" w:sz="0" w:space="0" w:color="auto"/>
      </w:divBdr>
    </w:div>
    <w:div w:id="1767843237">
      <w:bodyDiv w:val="1"/>
      <w:marLeft w:val="0"/>
      <w:marRight w:val="0"/>
      <w:marTop w:val="0"/>
      <w:marBottom w:val="0"/>
      <w:divBdr>
        <w:top w:val="none" w:sz="0" w:space="0" w:color="auto"/>
        <w:left w:val="none" w:sz="0" w:space="0" w:color="auto"/>
        <w:bottom w:val="none" w:sz="0" w:space="0" w:color="auto"/>
        <w:right w:val="none" w:sz="0" w:space="0" w:color="auto"/>
      </w:divBdr>
    </w:div>
    <w:div w:id="1769883498">
      <w:bodyDiv w:val="1"/>
      <w:marLeft w:val="0"/>
      <w:marRight w:val="0"/>
      <w:marTop w:val="0"/>
      <w:marBottom w:val="0"/>
      <w:divBdr>
        <w:top w:val="none" w:sz="0" w:space="0" w:color="auto"/>
        <w:left w:val="none" w:sz="0" w:space="0" w:color="auto"/>
        <w:bottom w:val="none" w:sz="0" w:space="0" w:color="auto"/>
        <w:right w:val="none" w:sz="0" w:space="0" w:color="auto"/>
      </w:divBdr>
    </w:div>
    <w:div w:id="1772313488">
      <w:bodyDiv w:val="1"/>
      <w:marLeft w:val="0"/>
      <w:marRight w:val="0"/>
      <w:marTop w:val="0"/>
      <w:marBottom w:val="0"/>
      <w:divBdr>
        <w:top w:val="none" w:sz="0" w:space="0" w:color="auto"/>
        <w:left w:val="none" w:sz="0" w:space="0" w:color="auto"/>
        <w:bottom w:val="none" w:sz="0" w:space="0" w:color="auto"/>
        <w:right w:val="none" w:sz="0" w:space="0" w:color="auto"/>
      </w:divBdr>
    </w:div>
    <w:div w:id="1776288029">
      <w:bodyDiv w:val="1"/>
      <w:marLeft w:val="0"/>
      <w:marRight w:val="0"/>
      <w:marTop w:val="0"/>
      <w:marBottom w:val="0"/>
      <w:divBdr>
        <w:top w:val="none" w:sz="0" w:space="0" w:color="auto"/>
        <w:left w:val="none" w:sz="0" w:space="0" w:color="auto"/>
        <w:bottom w:val="none" w:sz="0" w:space="0" w:color="auto"/>
        <w:right w:val="none" w:sz="0" w:space="0" w:color="auto"/>
      </w:divBdr>
    </w:div>
    <w:div w:id="1778795744">
      <w:bodyDiv w:val="1"/>
      <w:marLeft w:val="0"/>
      <w:marRight w:val="0"/>
      <w:marTop w:val="0"/>
      <w:marBottom w:val="0"/>
      <w:divBdr>
        <w:top w:val="none" w:sz="0" w:space="0" w:color="auto"/>
        <w:left w:val="none" w:sz="0" w:space="0" w:color="auto"/>
        <w:bottom w:val="none" w:sz="0" w:space="0" w:color="auto"/>
        <w:right w:val="none" w:sz="0" w:space="0" w:color="auto"/>
      </w:divBdr>
    </w:div>
    <w:div w:id="1785154747">
      <w:bodyDiv w:val="1"/>
      <w:marLeft w:val="0"/>
      <w:marRight w:val="0"/>
      <w:marTop w:val="0"/>
      <w:marBottom w:val="0"/>
      <w:divBdr>
        <w:top w:val="none" w:sz="0" w:space="0" w:color="auto"/>
        <w:left w:val="none" w:sz="0" w:space="0" w:color="auto"/>
        <w:bottom w:val="none" w:sz="0" w:space="0" w:color="auto"/>
        <w:right w:val="none" w:sz="0" w:space="0" w:color="auto"/>
      </w:divBdr>
    </w:div>
    <w:div w:id="1789004313">
      <w:bodyDiv w:val="1"/>
      <w:marLeft w:val="0"/>
      <w:marRight w:val="0"/>
      <w:marTop w:val="0"/>
      <w:marBottom w:val="0"/>
      <w:divBdr>
        <w:top w:val="none" w:sz="0" w:space="0" w:color="auto"/>
        <w:left w:val="none" w:sz="0" w:space="0" w:color="auto"/>
        <w:bottom w:val="none" w:sz="0" w:space="0" w:color="auto"/>
        <w:right w:val="none" w:sz="0" w:space="0" w:color="auto"/>
      </w:divBdr>
    </w:div>
    <w:div w:id="1798062956">
      <w:bodyDiv w:val="1"/>
      <w:marLeft w:val="0"/>
      <w:marRight w:val="0"/>
      <w:marTop w:val="0"/>
      <w:marBottom w:val="0"/>
      <w:divBdr>
        <w:top w:val="none" w:sz="0" w:space="0" w:color="auto"/>
        <w:left w:val="none" w:sz="0" w:space="0" w:color="auto"/>
        <w:bottom w:val="none" w:sz="0" w:space="0" w:color="auto"/>
        <w:right w:val="none" w:sz="0" w:space="0" w:color="auto"/>
      </w:divBdr>
    </w:div>
    <w:div w:id="1802068034">
      <w:bodyDiv w:val="1"/>
      <w:marLeft w:val="0"/>
      <w:marRight w:val="0"/>
      <w:marTop w:val="0"/>
      <w:marBottom w:val="0"/>
      <w:divBdr>
        <w:top w:val="none" w:sz="0" w:space="0" w:color="auto"/>
        <w:left w:val="none" w:sz="0" w:space="0" w:color="auto"/>
        <w:bottom w:val="none" w:sz="0" w:space="0" w:color="auto"/>
        <w:right w:val="none" w:sz="0" w:space="0" w:color="auto"/>
      </w:divBdr>
    </w:div>
    <w:div w:id="1813332239">
      <w:bodyDiv w:val="1"/>
      <w:marLeft w:val="0"/>
      <w:marRight w:val="0"/>
      <w:marTop w:val="0"/>
      <w:marBottom w:val="0"/>
      <w:divBdr>
        <w:top w:val="none" w:sz="0" w:space="0" w:color="auto"/>
        <w:left w:val="none" w:sz="0" w:space="0" w:color="auto"/>
        <w:bottom w:val="none" w:sz="0" w:space="0" w:color="auto"/>
        <w:right w:val="none" w:sz="0" w:space="0" w:color="auto"/>
      </w:divBdr>
    </w:div>
    <w:div w:id="1820995232">
      <w:bodyDiv w:val="1"/>
      <w:marLeft w:val="0"/>
      <w:marRight w:val="0"/>
      <w:marTop w:val="0"/>
      <w:marBottom w:val="0"/>
      <w:divBdr>
        <w:top w:val="none" w:sz="0" w:space="0" w:color="auto"/>
        <w:left w:val="none" w:sz="0" w:space="0" w:color="auto"/>
        <w:bottom w:val="none" w:sz="0" w:space="0" w:color="auto"/>
        <w:right w:val="none" w:sz="0" w:space="0" w:color="auto"/>
      </w:divBdr>
    </w:div>
    <w:div w:id="1830513253">
      <w:bodyDiv w:val="1"/>
      <w:marLeft w:val="0"/>
      <w:marRight w:val="0"/>
      <w:marTop w:val="0"/>
      <w:marBottom w:val="0"/>
      <w:divBdr>
        <w:top w:val="none" w:sz="0" w:space="0" w:color="auto"/>
        <w:left w:val="none" w:sz="0" w:space="0" w:color="auto"/>
        <w:bottom w:val="none" w:sz="0" w:space="0" w:color="auto"/>
        <w:right w:val="none" w:sz="0" w:space="0" w:color="auto"/>
      </w:divBdr>
    </w:div>
    <w:div w:id="1834680455">
      <w:bodyDiv w:val="1"/>
      <w:marLeft w:val="0"/>
      <w:marRight w:val="0"/>
      <w:marTop w:val="0"/>
      <w:marBottom w:val="0"/>
      <w:divBdr>
        <w:top w:val="none" w:sz="0" w:space="0" w:color="auto"/>
        <w:left w:val="none" w:sz="0" w:space="0" w:color="auto"/>
        <w:bottom w:val="none" w:sz="0" w:space="0" w:color="auto"/>
        <w:right w:val="none" w:sz="0" w:space="0" w:color="auto"/>
      </w:divBdr>
    </w:div>
    <w:div w:id="1836064746">
      <w:bodyDiv w:val="1"/>
      <w:marLeft w:val="0"/>
      <w:marRight w:val="0"/>
      <w:marTop w:val="0"/>
      <w:marBottom w:val="0"/>
      <w:divBdr>
        <w:top w:val="none" w:sz="0" w:space="0" w:color="auto"/>
        <w:left w:val="none" w:sz="0" w:space="0" w:color="auto"/>
        <w:bottom w:val="none" w:sz="0" w:space="0" w:color="auto"/>
        <w:right w:val="none" w:sz="0" w:space="0" w:color="auto"/>
      </w:divBdr>
    </w:div>
    <w:div w:id="1836450953">
      <w:bodyDiv w:val="1"/>
      <w:marLeft w:val="0"/>
      <w:marRight w:val="0"/>
      <w:marTop w:val="0"/>
      <w:marBottom w:val="0"/>
      <w:divBdr>
        <w:top w:val="none" w:sz="0" w:space="0" w:color="auto"/>
        <w:left w:val="none" w:sz="0" w:space="0" w:color="auto"/>
        <w:bottom w:val="none" w:sz="0" w:space="0" w:color="auto"/>
        <w:right w:val="none" w:sz="0" w:space="0" w:color="auto"/>
      </w:divBdr>
    </w:div>
    <w:div w:id="1839610330">
      <w:bodyDiv w:val="1"/>
      <w:marLeft w:val="0"/>
      <w:marRight w:val="0"/>
      <w:marTop w:val="0"/>
      <w:marBottom w:val="0"/>
      <w:divBdr>
        <w:top w:val="none" w:sz="0" w:space="0" w:color="auto"/>
        <w:left w:val="none" w:sz="0" w:space="0" w:color="auto"/>
        <w:bottom w:val="none" w:sz="0" w:space="0" w:color="auto"/>
        <w:right w:val="none" w:sz="0" w:space="0" w:color="auto"/>
      </w:divBdr>
    </w:div>
    <w:div w:id="1850363343">
      <w:bodyDiv w:val="1"/>
      <w:marLeft w:val="0"/>
      <w:marRight w:val="0"/>
      <w:marTop w:val="0"/>
      <w:marBottom w:val="0"/>
      <w:divBdr>
        <w:top w:val="none" w:sz="0" w:space="0" w:color="auto"/>
        <w:left w:val="none" w:sz="0" w:space="0" w:color="auto"/>
        <w:bottom w:val="none" w:sz="0" w:space="0" w:color="auto"/>
        <w:right w:val="none" w:sz="0" w:space="0" w:color="auto"/>
      </w:divBdr>
    </w:div>
    <w:div w:id="1852335951">
      <w:bodyDiv w:val="1"/>
      <w:marLeft w:val="0"/>
      <w:marRight w:val="0"/>
      <w:marTop w:val="0"/>
      <w:marBottom w:val="0"/>
      <w:divBdr>
        <w:top w:val="none" w:sz="0" w:space="0" w:color="auto"/>
        <w:left w:val="none" w:sz="0" w:space="0" w:color="auto"/>
        <w:bottom w:val="none" w:sz="0" w:space="0" w:color="auto"/>
        <w:right w:val="none" w:sz="0" w:space="0" w:color="auto"/>
      </w:divBdr>
      <w:divsChild>
        <w:div w:id="1578204222">
          <w:marLeft w:val="0"/>
          <w:marRight w:val="0"/>
          <w:marTop w:val="0"/>
          <w:marBottom w:val="0"/>
          <w:divBdr>
            <w:top w:val="none" w:sz="0" w:space="0" w:color="auto"/>
            <w:left w:val="none" w:sz="0" w:space="0" w:color="auto"/>
            <w:bottom w:val="none" w:sz="0" w:space="0" w:color="auto"/>
            <w:right w:val="none" w:sz="0" w:space="0" w:color="auto"/>
          </w:divBdr>
        </w:div>
        <w:div w:id="2062092081">
          <w:marLeft w:val="0"/>
          <w:marRight w:val="0"/>
          <w:marTop w:val="0"/>
          <w:marBottom w:val="0"/>
          <w:divBdr>
            <w:top w:val="none" w:sz="0" w:space="0" w:color="auto"/>
            <w:left w:val="none" w:sz="0" w:space="0" w:color="auto"/>
            <w:bottom w:val="none" w:sz="0" w:space="0" w:color="auto"/>
            <w:right w:val="none" w:sz="0" w:space="0" w:color="auto"/>
          </w:divBdr>
        </w:div>
      </w:divsChild>
    </w:div>
    <w:div w:id="1855267851">
      <w:bodyDiv w:val="1"/>
      <w:marLeft w:val="0"/>
      <w:marRight w:val="0"/>
      <w:marTop w:val="0"/>
      <w:marBottom w:val="0"/>
      <w:divBdr>
        <w:top w:val="none" w:sz="0" w:space="0" w:color="auto"/>
        <w:left w:val="none" w:sz="0" w:space="0" w:color="auto"/>
        <w:bottom w:val="none" w:sz="0" w:space="0" w:color="auto"/>
        <w:right w:val="none" w:sz="0" w:space="0" w:color="auto"/>
      </w:divBdr>
    </w:div>
    <w:div w:id="1858348741">
      <w:bodyDiv w:val="1"/>
      <w:marLeft w:val="0"/>
      <w:marRight w:val="0"/>
      <w:marTop w:val="0"/>
      <w:marBottom w:val="0"/>
      <w:divBdr>
        <w:top w:val="none" w:sz="0" w:space="0" w:color="auto"/>
        <w:left w:val="none" w:sz="0" w:space="0" w:color="auto"/>
        <w:bottom w:val="none" w:sz="0" w:space="0" w:color="auto"/>
        <w:right w:val="none" w:sz="0" w:space="0" w:color="auto"/>
      </w:divBdr>
    </w:div>
    <w:div w:id="1864593480">
      <w:bodyDiv w:val="1"/>
      <w:marLeft w:val="0"/>
      <w:marRight w:val="0"/>
      <w:marTop w:val="0"/>
      <w:marBottom w:val="0"/>
      <w:divBdr>
        <w:top w:val="none" w:sz="0" w:space="0" w:color="auto"/>
        <w:left w:val="none" w:sz="0" w:space="0" w:color="auto"/>
        <w:bottom w:val="none" w:sz="0" w:space="0" w:color="auto"/>
        <w:right w:val="none" w:sz="0" w:space="0" w:color="auto"/>
      </w:divBdr>
    </w:div>
    <w:div w:id="1866212852">
      <w:bodyDiv w:val="1"/>
      <w:marLeft w:val="0"/>
      <w:marRight w:val="0"/>
      <w:marTop w:val="0"/>
      <w:marBottom w:val="0"/>
      <w:divBdr>
        <w:top w:val="none" w:sz="0" w:space="0" w:color="auto"/>
        <w:left w:val="none" w:sz="0" w:space="0" w:color="auto"/>
        <w:bottom w:val="none" w:sz="0" w:space="0" w:color="auto"/>
        <w:right w:val="none" w:sz="0" w:space="0" w:color="auto"/>
      </w:divBdr>
    </w:div>
    <w:div w:id="1872572055">
      <w:bodyDiv w:val="1"/>
      <w:marLeft w:val="0"/>
      <w:marRight w:val="0"/>
      <w:marTop w:val="0"/>
      <w:marBottom w:val="0"/>
      <w:divBdr>
        <w:top w:val="none" w:sz="0" w:space="0" w:color="auto"/>
        <w:left w:val="none" w:sz="0" w:space="0" w:color="auto"/>
        <w:bottom w:val="none" w:sz="0" w:space="0" w:color="auto"/>
        <w:right w:val="none" w:sz="0" w:space="0" w:color="auto"/>
      </w:divBdr>
    </w:div>
    <w:div w:id="1874805059">
      <w:bodyDiv w:val="1"/>
      <w:marLeft w:val="0"/>
      <w:marRight w:val="0"/>
      <w:marTop w:val="0"/>
      <w:marBottom w:val="0"/>
      <w:divBdr>
        <w:top w:val="none" w:sz="0" w:space="0" w:color="auto"/>
        <w:left w:val="none" w:sz="0" w:space="0" w:color="auto"/>
        <w:bottom w:val="none" w:sz="0" w:space="0" w:color="auto"/>
        <w:right w:val="none" w:sz="0" w:space="0" w:color="auto"/>
      </w:divBdr>
    </w:div>
    <w:div w:id="1880817801">
      <w:bodyDiv w:val="1"/>
      <w:marLeft w:val="0"/>
      <w:marRight w:val="0"/>
      <w:marTop w:val="0"/>
      <w:marBottom w:val="0"/>
      <w:divBdr>
        <w:top w:val="none" w:sz="0" w:space="0" w:color="auto"/>
        <w:left w:val="none" w:sz="0" w:space="0" w:color="auto"/>
        <w:bottom w:val="none" w:sz="0" w:space="0" w:color="auto"/>
        <w:right w:val="none" w:sz="0" w:space="0" w:color="auto"/>
      </w:divBdr>
    </w:div>
    <w:div w:id="1882935720">
      <w:bodyDiv w:val="1"/>
      <w:marLeft w:val="0"/>
      <w:marRight w:val="0"/>
      <w:marTop w:val="0"/>
      <w:marBottom w:val="0"/>
      <w:divBdr>
        <w:top w:val="none" w:sz="0" w:space="0" w:color="auto"/>
        <w:left w:val="none" w:sz="0" w:space="0" w:color="auto"/>
        <w:bottom w:val="none" w:sz="0" w:space="0" w:color="auto"/>
        <w:right w:val="none" w:sz="0" w:space="0" w:color="auto"/>
      </w:divBdr>
    </w:div>
    <w:div w:id="1886091555">
      <w:bodyDiv w:val="1"/>
      <w:marLeft w:val="0"/>
      <w:marRight w:val="0"/>
      <w:marTop w:val="0"/>
      <w:marBottom w:val="0"/>
      <w:divBdr>
        <w:top w:val="none" w:sz="0" w:space="0" w:color="auto"/>
        <w:left w:val="none" w:sz="0" w:space="0" w:color="auto"/>
        <w:bottom w:val="none" w:sz="0" w:space="0" w:color="auto"/>
        <w:right w:val="none" w:sz="0" w:space="0" w:color="auto"/>
      </w:divBdr>
    </w:div>
    <w:div w:id="1901481143">
      <w:bodyDiv w:val="1"/>
      <w:marLeft w:val="0"/>
      <w:marRight w:val="0"/>
      <w:marTop w:val="0"/>
      <w:marBottom w:val="0"/>
      <w:divBdr>
        <w:top w:val="none" w:sz="0" w:space="0" w:color="auto"/>
        <w:left w:val="none" w:sz="0" w:space="0" w:color="auto"/>
        <w:bottom w:val="none" w:sz="0" w:space="0" w:color="auto"/>
        <w:right w:val="none" w:sz="0" w:space="0" w:color="auto"/>
      </w:divBdr>
    </w:div>
    <w:div w:id="1903129860">
      <w:bodyDiv w:val="1"/>
      <w:marLeft w:val="0"/>
      <w:marRight w:val="0"/>
      <w:marTop w:val="0"/>
      <w:marBottom w:val="0"/>
      <w:divBdr>
        <w:top w:val="none" w:sz="0" w:space="0" w:color="auto"/>
        <w:left w:val="none" w:sz="0" w:space="0" w:color="auto"/>
        <w:bottom w:val="none" w:sz="0" w:space="0" w:color="auto"/>
        <w:right w:val="none" w:sz="0" w:space="0" w:color="auto"/>
      </w:divBdr>
    </w:div>
    <w:div w:id="1903131561">
      <w:bodyDiv w:val="1"/>
      <w:marLeft w:val="0"/>
      <w:marRight w:val="0"/>
      <w:marTop w:val="0"/>
      <w:marBottom w:val="0"/>
      <w:divBdr>
        <w:top w:val="none" w:sz="0" w:space="0" w:color="auto"/>
        <w:left w:val="none" w:sz="0" w:space="0" w:color="auto"/>
        <w:bottom w:val="none" w:sz="0" w:space="0" w:color="auto"/>
        <w:right w:val="none" w:sz="0" w:space="0" w:color="auto"/>
      </w:divBdr>
    </w:div>
    <w:div w:id="1912959232">
      <w:bodyDiv w:val="1"/>
      <w:marLeft w:val="0"/>
      <w:marRight w:val="0"/>
      <w:marTop w:val="0"/>
      <w:marBottom w:val="0"/>
      <w:divBdr>
        <w:top w:val="none" w:sz="0" w:space="0" w:color="auto"/>
        <w:left w:val="none" w:sz="0" w:space="0" w:color="auto"/>
        <w:bottom w:val="none" w:sz="0" w:space="0" w:color="auto"/>
        <w:right w:val="none" w:sz="0" w:space="0" w:color="auto"/>
      </w:divBdr>
    </w:div>
    <w:div w:id="1913657457">
      <w:bodyDiv w:val="1"/>
      <w:marLeft w:val="0"/>
      <w:marRight w:val="0"/>
      <w:marTop w:val="0"/>
      <w:marBottom w:val="0"/>
      <w:divBdr>
        <w:top w:val="none" w:sz="0" w:space="0" w:color="auto"/>
        <w:left w:val="none" w:sz="0" w:space="0" w:color="auto"/>
        <w:bottom w:val="none" w:sz="0" w:space="0" w:color="auto"/>
        <w:right w:val="none" w:sz="0" w:space="0" w:color="auto"/>
      </w:divBdr>
    </w:div>
    <w:div w:id="1921595156">
      <w:bodyDiv w:val="1"/>
      <w:marLeft w:val="0"/>
      <w:marRight w:val="0"/>
      <w:marTop w:val="0"/>
      <w:marBottom w:val="0"/>
      <w:divBdr>
        <w:top w:val="none" w:sz="0" w:space="0" w:color="auto"/>
        <w:left w:val="none" w:sz="0" w:space="0" w:color="auto"/>
        <w:bottom w:val="none" w:sz="0" w:space="0" w:color="auto"/>
        <w:right w:val="none" w:sz="0" w:space="0" w:color="auto"/>
      </w:divBdr>
    </w:div>
    <w:div w:id="1922130603">
      <w:bodyDiv w:val="1"/>
      <w:marLeft w:val="0"/>
      <w:marRight w:val="0"/>
      <w:marTop w:val="0"/>
      <w:marBottom w:val="0"/>
      <w:divBdr>
        <w:top w:val="none" w:sz="0" w:space="0" w:color="auto"/>
        <w:left w:val="none" w:sz="0" w:space="0" w:color="auto"/>
        <w:bottom w:val="none" w:sz="0" w:space="0" w:color="auto"/>
        <w:right w:val="none" w:sz="0" w:space="0" w:color="auto"/>
      </w:divBdr>
    </w:div>
    <w:div w:id="1924027928">
      <w:bodyDiv w:val="1"/>
      <w:marLeft w:val="0"/>
      <w:marRight w:val="0"/>
      <w:marTop w:val="0"/>
      <w:marBottom w:val="0"/>
      <w:divBdr>
        <w:top w:val="none" w:sz="0" w:space="0" w:color="auto"/>
        <w:left w:val="none" w:sz="0" w:space="0" w:color="auto"/>
        <w:bottom w:val="none" w:sz="0" w:space="0" w:color="auto"/>
        <w:right w:val="none" w:sz="0" w:space="0" w:color="auto"/>
      </w:divBdr>
    </w:div>
    <w:div w:id="1925215419">
      <w:bodyDiv w:val="1"/>
      <w:marLeft w:val="0"/>
      <w:marRight w:val="0"/>
      <w:marTop w:val="0"/>
      <w:marBottom w:val="0"/>
      <w:divBdr>
        <w:top w:val="none" w:sz="0" w:space="0" w:color="auto"/>
        <w:left w:val="none" w:sz="0" w:space="0" w:color="auto"/>
        <w:bottom w:val="none" w:sz="0" w:space="0" w:color="auto"/>
        <w:right w:val="none" w:sz="0" w:space="0" w:color="auto"/>
      </w:divBdr>
    </w:div>
    <w:div w:id="1926454353">
      <w:bodyDiv w:val="1"/>
      <w:marLeft w:val="0"/>
      <w:marRight w:val="0"/>
      <w:marTop w:val="0"/>
      <w:marBottom w:val="0"/>
      <w:divBdr>
        <w:top w:val="none" w:sz="0" w:space="0" w:color="auto"/>
        <w:left w:val="none" w:sz="0" w:space="0" w:color="auto"/>
        <w:bottom w:val="none" w:sz="0" w:space="0" w:color="auto"/>
        <w:right w:val="none" w:sz="0" w:space="0" w:color="auto"/>
      </w:divBdr>
    </w:div>
    <w:div w:id="1936400477">
      <w:bodyDiv w:val="1"/>
      <w:marLeft w:val="0"/>
      <w:marRight w:val="0"/>
      <w:marTop w:val="0"/>
      <w:marBottom w:val="0"/>
      <w:divBdr>
        <w:top w:val="none" w:sz="0" w:space="0" w:color="auto"/>
        <w:left w:val="none" w:sz="0" w:space="0" w:color="auto"/>
        <w:bottom w:val="none" w:sz="0" w:space="0" w:color="auto"/>
        <w:right w:val="none" w:sz="0" w:space="0" w:color="auto"/>
      </w:divBdr>
    </w:div>
    <w:div w:id="1943874560">
      <w:bodyDiv w:val="1"/>
      <w:marLeft w:val="0"/>
      <w:marRight w:val="0"/>
      <w:marTop w:val="0"/>
      <w:marBottom w:val="0"/>
      <w:divBdr>
        <w:top w:val="none" w:sz="0" w:space="0" w:color="auto"/>
        <w:left w:val="none" w:sz="0" w:space="0" w:color="auto"/>
        <w:bottom w:val="none" w:sz="0" w:space="0" w:color="auto"/>
        <w:right w:val="none" w:sz="0" w:space="0" w:color="auto"/>
      </w:divBdr>
    </w:div>
    <w:div w:id="1947809790">
      <w:bodyDiv w:val="1"/>
      <w:marLeft w:val="0"/>
      <w:marRight w:val="0"/>
      <w:marTop w:val="0"/>
      <w:marBottom w:val="0"/>
      <w:divBdr>
        <w:top w:val="none" w:sz="0" w:space="0" w:color="auto"/>
        <w:left w:val="none" w:sz="0" w:space="0" w:color="auto"/>
        <w:bottom w:val="none" w:sz="0" w:space="0" w:color="auto"/>
        <w:right w:val="none" w:sz="0" w:space="0" w:color="auto"/>
      </w:divBdr>
    </w:div>
    <w:div w:id="1952130635">
      <w:bodyDiv w:val="1"/>
      <w:marLeft w:val="0"/>
      <w:marRight w:val="0"/>
      <w:marTop w:val="0"/>
      <w:marBottom w:val="0"/>
      <w:divBdr>
        <w:top w:val="none" w:sz="0" w:space="0" w:color="auto"/>
        <w:left w:val="none" w:sz="0" w:space="0" w:color="auto"/>
        <w:bottom w:val="none" w:sz="0" w:space="0" w:color="auto"/>
        <w:right w:val="none" w:sz="0" w:space="0" w:color="auto"/>
      </w:divBdr>
    </w:div>
    <w:div w:id="1957909933">
      <w:bodyDiv w:val="1"/>
      <w:marLeft w:val="0"/>
      <w:marRight w:val="0"/>
      <w:marTop w:val="0"/>
      <w:marBottom w:val="0"/>
      <w:divBdr>
        <w:top w:val="none" w:sz="0" w:space="0" w:color="auto"/>
        <w:left w:val="none" w:sz="0" w:space="0" w:color="auto"/>
        <w:bottom w:val="none" w:sz="0" w:space="0" w:color="auto"/>
        <w:right w:val="none" w:sz="0" w:space="0" w:color="auto"/>
      </w:divBdr>
    </w:div>
    <w:div w:id="1961448608">
      <w:bodyDiv w:val="1"/>
      <w:marLeft w:val="0"/>
      <w:marRight w:val="0"/>
      <w:marTop w:val="0"/>
      <w:marBottom w:val="0"/>
      <w:divBdr>
        <w:top w:val="none" w:sz="0" w:space="0" w:color="auto"/>
        <w:left w:val="none" w:sz="0" w:space="0" w:color="auto"/>
        <w:bottom w:val="none" w:sz="0" w:space="0" w:color="auto"/>
        <w:right w:val="none" w:sz="0" w:space="0" w:color="auto"/>
      </w:divBdr>
    </w:div>
    <w:div w:id="1963153466">
      <w:bodyDiv w:val="1"/>
      <w:marLeft w:val="0"/>
      <w:marRight w:val="0"/>
      <w:marTop w:val="0"/>
      <w:marBottom w:val="0"/>
      <w:divBdr>
        <w:top w:val="none" w:sz="0" w:space="0" w:color="auto"/>
        <w:left w:val="none" w:sz="0" w:space="0" w:color="auto"/>
        <w:bottom w:val="none" w:sz="0" w:space="0" w:color="auto"/>
        <w:right w:val="none" w:sz="0" w:space="0" w:color="auto"/>
      </w:divBdr>
    </w:div>
    <w:div w:id="1966814352">
      <w:bodyDiv w:val="1"/>
      <w:marLeft w:val="0"/>
      <w:marRight w:val="0"/>
      <w:marTop w:val="0"/>
      <w:marBottom w:val="0"/>
      <w:divBdr>
        <w:top w:val="none" w:sz="0" w:space="0" w:color="auto"/>
        <w:left w:val="none" w:sz="0" w:space="0" w:color="auto"/>
        <w:bottom w:val="none" w:sz="0" w:space="0" w:color="auto"/>
        <w:right w:val="none" w:sz="0" w:space="0" w:color="auto"/>
      </w:divBdr>
    </w:div>
    <w:div w:id="1970546668">
      <w:bodyDiv w:val="1"/>
      <w:marLeft w:val="0"/>
      <w:marRight w:val="0"/>
      <w:marTop w:val="0"/>
      <w:marBottom w:val="0"/>
      <w:divBdr>
        <w:top w:val="none" w:sz="0" w:space="0" w:color="auto"/>
        <w:left w:val="none" w:sz="0" w:space="0" w:color="auto"/>
        <w:bottom w:val="none" w:sz="0" w:space="0" w:color="auto"/>
        <w:right w:val="none" w:sz="0" w:space="0" w:color="auto"/>
      </w:divBdr>
      <w:divsChild>
        <w:div w:id="1688555669">
          <w:marLeft w:val="0"/>
          <w:marRight w:val="0"/>
          <w:marTop w:val="0"/>
          <w:marBottom w:val="0"/>
          <w:divBdr>
            <w:top w:val="none" w:sz="0" w:space="0" w:color="auto"/>
            <w:left w:val="none" w:sz="0" w:space="0" w:color="auto"/>
            <w:bottom w:val="none" w:sz="0" w:space="0" w:color="auto"/>
            <w:right w:val="none" w:sz="0" w:space="0" w:color="auto"/>
          </w:divBdr>
        </w:div>
      </w:divsChild>
    </w:div>
    <w:div w:id="1975023586">
      <w:bodyDiv w:val="1"/>
      <w:marLeft w:val="0"/>
      <w:marRight w:val="0"/>
      <w:marTop w:val="0"/>
      <w:marBottom w:val="0"/>
      <w:divBdr>
        <w:top w:val="none" w:sz="0" w:space="0" w:color="auto"/>
        <w:left w:val="none" w:sz="0" w:space="0" w:color="auto"/>
        <w:bottom w:val="none" w:sz="0" w:space="0" w:color="auto"/>
        <w:right w:val="none" w:sz="0" w:space="0" w:color="auto"/>
      </w:divBdr>
    </w:div>
    <w:div w:id="1977442995">
      <w:bodyDiv w:val="1"/>
      <w:marLeft w:val="0"/>
      <w:marRight w:val="0"/>
      <w:marTop w:val="0"/>
      <w:marBottom w:val="0"/>
      <w:divBdr>
        <w:top w:val="none" w:sz="0" w:space="0" w:color="auto"/>
        <w:left w:val="none" w:sz="0" w:space="0" w:color="auto"/>
        <w:bottom w:val="none" w:sz="0" w:space="0" w:color="auto"/>
        <w:right w:val="none" w:sz="0" w:space="0" w:color="auto"/>
      </w:divBdr>
    </w:div>
    <w:div w:id="1978533015">
      <w:bodyDiv w:val="1"/>
      <w:marLeft w:val="0"/>
      <w:marRight w:val="0"/>
      <w:marTop w:val="0"/>
      <w:marBottom w:val="0"/>
      <w:divBdr>
        <w:top w:val="none" w:sz="0" w:space="0" w:color="auto"/>
        <w:left w:val="none" w:sz="0" w:space="0" w:color="auto"/>
        <w:bottom w:val="none" w:sz="0" w:space="0" w:color="auto"/>
        <w:right w:val="none" w:sz="0" w:space="0" w:color="auto"/>
      </w:divBdr>
    </w:div>
    <w:div w:id="1979726081">
      <w:bodyDiv w:val="1"/>
      <w:marLeft w:val="0"/>
      <w:marRight w:val="0"/>
      <w:marTop w:val="0"/>
      <w:marBottom w:val="0"/>
      <w:divBdr>
        <w:top w:val="none" w:sz="0" w:space="0" w:color="auto"/>
        <w:left w:val="none" w:sz="0" w:space="0" w:color="auto"/>
        <w:bottom w:val="none" w:sz="0" w:space="0" w:color="auto"/>
        <w:right w:val="none" w:sz="0" w:space="0" w:color="auto"/>
      </w:divBdr>
    </w:div>
    <w:div w:id="1981224151">
      <w:bodyDiv w:val="1"/>
      <w:marLeft w:val="0"/>
      <w:marRight w:val="0"/>
      <w:marTop w:val="0"/>
      <w:marBottom w:val="0"/>
      <w:divBdr>
        <w:top w:val="none" w:sz="0" w:space="0" w:color="auto"/>
        <w:left w:val="none" w:sz="0" w:space="0" w:color="auto"/>
        <w:bottom w:val="none" w:sz="0" w:space="0" w:color="auto"/>
        <w:right w:val="none" w:sz="0" w:space="0" w:color="auto"/>
      </w:divBdr>
    </w:div>
    <w:div w:id="1989892211">
      <w:bodyDiv w:val="1"/>
      <w:marLeft w:val="0"/>
      <w:marRight w:val="0"/>
      <w:marTop w:val="0"/>
      <w:marBottom w:val="0"/>
      <w:divBdr>
        <w:top w:val="none" w:sz="0" w:space="0" w:color="auto"/>
        <w:left w:val="none" w:sz="0" w:space="0" w:color="auto"/>
        <w:bottom w:val="none" w:sz="0" w:space="0" w:color="auto"/>
        <w:right w:val="none" w:sz="0" w:space="0" w:color="auto"/>
      </w:divBdr>
    </w:div>
    <w:div w:id="1993173400">
      <w:bodyDiv w:val="1"/>
      <w:marLeft w:val="0"/>
      <w:marRight w:val="0"/>
      <w:marTop w:val="0"/>
      <w:marBottom w:val="0"/>
      <w:divBdr>
        <w:top w:val="none" w:sz="0" w:space="0" w:color="auto"/>
        <w:left w:val="none" w:sz="0" w:space="0" w:color="auto"/>
        <w:bottom w:val="none" w:sz="0" w:space="0" w:color="auto"/>
        <w:right w:val="none" w:sz="0" w:space="0" w:color="auto"/>
      </w:divBdr>
      <w:divsChild>
        <w:div w:id="1630430181">
          <w:marLeft w:val="0"/>
          <w:marRight w:val="0"/>
          <w:marTop w:val="0"/>
          <w:marBottom w:val="0"/>
          <w:divBdr>
            <w:top w:val="none" w:sz="0" w:space="0" w:color="auto"/>
            <w:left w:val="none" w:sz="0" w:space="0" w:color="auto"/>
            <w:bottom w:val="none" w:sz="0" w:space="0" w:color="auto"/>
            <w:right w:val="none" w:sz="0" w:space="0" w:color="auto"/>
          </w:divBdr>
        </w:div>
      </w:divsChild>
    </w:div>
    <w:div w:id="1994723071">
      <w:bodyDiv w:val="1"/>
      <w:marLeft w:val="0"/>
      <w:marRight w:val="0"/>
      <w:marTop w:val="0"/>
      <w:marBottom w:val="0"/>
      <w:divBdr>
        <w:top w:val="none" w:sz="0" w:space="0" w:color="auto"/>
        <w:left w:val="none" w:sz="0" w:space="0" w:color="auto"/>
        <w:bottom w:val="none" w:sz="0" w:space="0" w:color="auto"/>
        <w:right w:val="none" w:sz="0" w:space="0" w:color="auto"/>
      </w:divBdr>
      <w:divsChild>
        <w:div w:id="881283084">
          <w:marLeft w:val="0"/>
          <w:marRight w:val="0"/>
          <w:marTop w:val="0"/>
          <w:marBottom w:val="0"/>
          <w:divBdr>
            <w:top w:val="none" w:sz="0" w:space="0" w:color="auto"/>
            <w:left w:val="none" w:sz="0" w:space="0" w:color="auto"/>
            <w:bottom w:val="none" w:sz="0" w:space="0" w:color="auto"/>
            <w:right w:val="none" w:sz="0" w:space="0" w:color="auto"/>
          </w:divBdr>
        </w:div>
      </w:divsChild>
    </w:div>
    <w:div w:id="1996105183">
      <w:bodyDiv w:val="1"/>
      <w:marLeft w:val="0"/>
      <w:marRight w:val="0"/>
      <w:marTop w:val="0"/>
      <w:marBottom w:val="0"/>
      <w:divBdr>
        <w:top w:val="none" w:sz="0" w:space="0" w:color="auto"/>
        <w:left w:val="none" w:sz="0" w:space="0" w:color="auto"/>
        <w:bottom w:val="none" w:sz="0" w:space="0" w:color="auto"/>
        <w:right w:val="none" w:sz="0" w:space="0" w:color="auto"/>
      </w:divBdr>
    </w:div>
    <w:div w:id="1997953073">
      <w:bodyDiv w:val="1"/>
      <w:marLeft w:val="0"/>
      <w:marRight w:val="0"/>
      <w:marTop w:val="0"/>
      <w:marBottom w:val="0"/>
      <w:divBdr>
        <w:top w:val="none" w:sz="0" w:space="0" w:color="auto"/>
        <w:left w:val="none" w:sz="0" w:space="0" w:color="auto"/>
        <w:bottom w:val="none" w:sz="0" w:space="0" w:color="auto"/>
        <w:right w:val="none" w:sz="0" w:space="0" w:color="auto"/>
      </w:divBdr>
      <w:divsChild>
        <w:div w:id="1392314465">
          <w:marLeft w:val="0"/>
          <w:marRight w:val="0"/>
          <w:marTop w:val="0"/>
          <w:marBottom w:val="0"/>
          <w:divBdr>
            <w:top w:val="none" w:sz="0" w:space="0" w:color="auto"/>
            <w:left w:val="none" w:sz="0" w:space="0" w:color="auto"/>
            <w:bottom w:val="none" w:sz="0" w:space="0" w:color="auto"/>
            <w:right w:val="none" w:sz="0" w:space="0" w:color="auto"/>
          </w:divBdr>
        </w:div>
      </w:divsChild>
    </w:div>
    <w:div w:id="2001539992">
      <w:bodyDiv w:val="1"/>
      <w:marLeft w:val="0"/>
      <w:marRight w:val="0"/>
      <w:marTop w:val="0"/>
      <w:marBottom w:val="0"/>
      <w:divBdr>
        <w:top w:val="none" w:sz="0" w:space="0" w:color="auto"/>
        <w:left w:val="none" w:sz="0" w:space="0" w:color="auto"/>
        <w:bottom w:val="none" w:sz="0" w:space="0" w:color="auto"/>
        <w:right w:val="none" w:sz="0" w:space="0" w:color="auto"/>
      </w:divBdr>
    </w:div>
    <w:div w:id="2002269399">
      <w:bodyDiv w:val="1"/>
      <w:marLeft w:val="0"/>
      <w:marRight w:val="0"/>
      <w:marTop w:val="0"/>
      <w:marBottom w:val="0"/>
      <w:divBdr>
        <w:top w:val="none" w:sz="0" w:space="0" w:color="auto"/>
        <w:left w:val="none" w:sz="0" w:space="0" w:color="auto"/>
        <w:bottom w:val="none" w:sz="0" w:space="0" w:color="auto"/>
        <w:right w:val="none" w:sz="0" w:space="0" w:color="auto"/>
      </w:divBdr>
    </w:div>
    <w:div w:id="2004312107">
      <w:bodyDiv w:val="1"/>
      <w:marLeft w:val="0"/>
      <w:marRight w:val="0"/>
      <w:marTop w:val="0"/>
      <w:marBottom w:val="0"/>
      <w:divBdr>
        <w:top w:val="none" w:sz="0" w:space="0" w:color="auto"/>
        <w:left w:val="none" w:sz="0" w:space="0" w:color="auto"/>
        <w:bottom w:val="none" w:sz="0" w:space="0" w:color="auto"/>
        <w:right w:val="none" w:sz="0" w:space="0" w:color="auto"/>
      </w:divBdr>
    </w:div>
    <w:div w:id="2018266950">
      <w:bodyDiv w:val="1"/>
      <w:marLeft w:val="0"/>
      <w:marRight w:val="0"/>
      <w:marTop w:val="0"/>
      <w:marBottom w:val="0"/>
      <w:divBdr>
        <w:top w:val="none" w:sz="0" w:space="0" w:color="auto"/>
        <w:left w:val="none" w:sz="0" w:space="0" w:color="auto"/>
        <w:bottom w:val="none" w:sz="0" w:space="0" w:color="auto"/>
        <w:right w:val="none" w:sz="0" w:space="0" w:color="auto"/>
      </w:divBdr>
    </w:div>
    <w:div w:id="2018455250">
      <w:bodyDiv w:val="1"/>
      <w:marLeft w:val="0"/>
      <w:marRight w:val="0"/>
      <w:marTop w:val="0"/>
      <w:marBottom w:val="0"/>
      <w:divBdr>
        <w:top w:val="none" w:sz="0" w:space="0" w:color="auto"/>
        <w:left w:val="none" w:sz="0" w:space="0" w:color="auto"/>
        <w:bottom w:val="none" w:sz="0" w:space="0" w:color="auto"/>
        <w:right w:val="none" w:sz="0" w:space="0" w:color="auto"/>
      </w:divBdr>
    </w:div>
    <w:div w:id="2025202536">
      <w:bodyDiv w:val="1"/>
      <w:marLeft w:val="0"/>
      <w:marRight w:val="0"/>
      <w:marTop w:val="0"/>
      <w:marBottom w:val="0"/>
      <w:divBdr>
        <w:top w:val="none" w:sz="0" w:space="0" w:color="auto"/>
        <w:left w:val="none" w:sz="0" w:space="0" w:color="auto"/>
        <w:bottom w:val="none" w:sz="0" w:space="0" w:color="auto"/>
        <w:right w:val="none" w:sz="0" w:space="0" w:color="auto"/>
      </w:divBdr>
    </w:div>
    <w:div w:id="2027291449">
      <w:bodyDiv w:val="1"/>
      <w:marLeft w:val="0"/>
      <w:marRight w:val="0"/>
      <w:marTop w:val="0"/>
      <w:marBottom w:val="0"/>
      <w:divBdr>
        <w:top w:val="none" w:sz="0" w:space="0" w:color="auto"/>
        <w:left w:val="none" w:sz="0" w:space="0" w:color="auto"/>
        <w:bottom w:val="none" w:sz="0" w:space="0" w:color="auto"/>
        <w:right w:val="none" w:sz="0" w:space="0" w:color="auto"/>
      </w:divBdr>
    </w:div>
    <w:div w:id="2034914195">
      <w:bodyDiv w:val="1"/>
      <w:marLeft w:val="0"/>
      <w:marRight w:val="0"/>
      <w:marTop w:val="0"/>
      <w:marBottom w:val="0"/>
      <w:divBdr>
        <w:top w:val="none" w:sz="0" w:space="0" w:color="auto"/>
        <w:left w:val="none" w:sz="0" w:space="0" w:color="auto"/>
        <w:bottom w:val="none" w:sz="0" w:space="0" w:color="auto"/>
        <w:right w:val="none" w:sz="0" w:space="0" w:color="auto"/>
      </w:divBdr>
      <w:divsChild>
        <w:div w:id="181431664">
          <w:marLeft w:val="0"/>
          <w:marRight w:val="0"/>
          <w:marTop w:val="0"/>
          <w:marBottom w:val="0"/>
          <w:divBdr>
            <w:top w:val="none" w:sz="0" w:space="0" w:color="auto"/>
            <w:left w:val="none" w:sz="0" w:space="0" w:color="auto"/>
            <w:bottom w:val="none" w:sz="0" w:space="0" w:color="auto"/>
            <w:right w:val="none" w:sz="0" w:space="0" w:color="auto"/>
          </w:divBdr>
        </w:div>
      </w:divsChild>
    </w:div>
    <w:div w:id="2038236069">
      <w:bodyDiv w:val="1"/>
      <w:marLeft w:val="0"/>
      <w:marRight w:val="0"/>
      <w:marTop w:val="0"/>
      <w:marBottom w:val="0"/>
      <w:divBdr>
        <w:top w:val="none" w:sz="0" w:space="0" w:color="auto"/>
        <w:left w:val="none" w:sz="0" w:space="0" w:color="auto"/>
        <w:bottom w:val="none" w:sz="0" w:space="0" w:color="auto"/>
        <w:right w:val="none" w:sz="0" w:space="0" w:color="auto"/>
      </w:divBdr>
    </w:div>
    <w:div w:id="2040232841">
      <w:bodyDiv w:val="1"/>
      <w:marLeft w:val="0"/>
      <w:marRight w:val="0"/>
      <w:marTop w:val="0"/>
      <w:marBottom w:val="0"/>
      <w:divBdr>
        <w:top w:val="none" w:sz="0" w:space="0" w:color="auto"/>
        <w:left w:val="none" w:sz="0" w:space="0" w:color="auto"/>
        <w:bottom w:val="none" w:sz="0" w:space="0" w:color="auto"/>
        <w:right w:val="none" w:sz="0" w:space="0" w:color="auto"/>
      </w:divBdr>
    </w:div>
    <w:div w:id="2041197825">
      <w:bodyDiv w:val="1"/>
      <w:marLeft w:val="0"/>
      <w:marRight w:val="0"/>
      <w:marTop w:val="0"/>
      <w:marBottom w:val="0"/>
      <w:divBdr>
        <w:top w:val="none" w:sz="0" w:space="0" w:color="auto"/>
        <w:left w:val="none" w:sz="0" w:space="0" w:color="auto"/>
        <w:bottom w:val="none" w:sz="0" w:space="0" w:color="auto"/>
        <w:right w:val="none" w:sz="0" w:space="0" w:color="auto"/>
      </w:divBdr>
    </w:div>
    <w:div w:id="2041972163">
      <w:bodyDiv w:val="1"/>
      <w:marLeft w:val="0"/>
      <w:marRight w:val="0"/>
      <w:marTop w:val="0"/>
      <w:marBottom w:val="0"/>
      <w:divBdr>
        <w:top w:val="none" w:sz="0" w:space="0" w:color="auto"/>
        <w:left w:val="none" w:sz="0" w:space="0" w:color="auto"/>
        <w:bottom w:val="none" w:sz="0" w:space="0" w:color="auto"/>
        <w:right w:val="none" w:sz="0" w:space="0" w:color="auto"/>
      </w:divBdr>
    </w:div>
    <w:div w:id="2044550442">
      <w:bodyDiv w:val="1"/>
      <w:marLeft w:val="0"/>
      <w:marRight w:val="0"/>
      <w:marTop w:val="0"/>
      <w:marBottom w:val="0"/>
      <w:divBdr>
        <w:top w:val="none" w:sz="0" w:space="0" w:color="auto"/>
        <w:left w:val="none" w:sz="0" w:space="0" w:color="auto"/>
        <w:bottom w:val="none" w:sz="0" w:space="0" w:color="auto"/>
        <w:right w:val="none" w:sz="0" w:space="0" w:color="auto"/>
      </w:divBdr>
    </w:div>
    <w:div w:id="2044592531">
      <w:bodyDiv w:val="1"/>
      <w:marLeft w:val="0"/>
      <w:marRight w:val="0"/>
      <w:marTop w:val="0"/>
      <w:marBottom w:val="0"/>
      <w:divBdr>
        <w:top w:val="none" w:sz="0" w:space="0" w:color="auto"/>
        <w:left w:val="none" w:sz="0" w:space="0" w:color="auto"/>
        <w:bottom w:val="none" w:sz="0" w:space="0" w:color="auto"/>
        <w:right w:val="none" w:sz="0" w:space="0" w:color="auto"/>
      </w:divBdr>
    </w:div>
    <w:div w:id="2048600532">
      <w:bodyDiv w:val="1"/>
      <w:marLeft w:val="0"/>
      <w:marRight w:val="0"/>
      <w:marTop w:val="0"/>
      <w:marBottom w:val="0"/>
      <w:divBdr>
        <w:top w:val="none" w:sz="0" w:space="0" w:color="auto"/>
        <w:left w:val="none" w:sz="0" w:space="0" w:color="auto"/>
        <w:bottom w:val="none" w:sz="0" w:space="0" w:color="auto"/>
        <w:right w:val="none" w:sz="0" w:space="0" w:color="auto"/>
      </w:divBdr>
    </w:div>
    <w:div w:id="2050763604">
      <w:bodyDiv w:val="1"/>
      <w:marLeft w:val="0"/>
      <w:marRight w:val="0"/>
      <w:marTop w:val="0"/>
      <w:marBottom w:val="0"/>
      <w:divBdr>
        <w:top w:val="none" w:sz="0" w:space="0" w:color="auto"/>
        <w:left w:val="none" w:sz="0" w:space="0" w:color="auto"/>
        <w:bottom w:val="none" w:sz="0" w:space="0" w:color="auto"/>
        <w:right w:val="none" w:sz="0" w:space="0" w:color="auto"/>
      </w:divBdr>
    </w:div>
    <w:div w:id="2052336177">
      <w:bodyDiv w:val="1"/>
      <w:marLeft w:val="0"/>
      <w:marRight w:val="0"/>
      <w:marTop w:val="0"/>
      <w:marBottom w:val="0"/>
      <w:divBdr>
        <w:top w:val="none" w:sz="0" w:space="0" w:color="auto"/>
        <w:left w:val="none" w:sz="0" w:space="0" w:color="auto"/>
        <w:bottom w:val="none" w:sz="0" w:space="0" w:color="auto"/>
        <w:right w:val="none" w:sz="0" w:space="0" w:color="auto"/>
      </w:divBdr>
    </w:div>
    <w:div w:id="2053072113">
      <w:bodyDiv w:val="1"/>
      <w:marLeft w:val="0"/>
      <w:marRight w:val="0"/>
      <w:marTop w:val="0"/>
      <w:marBottom w:val="0"/>
      <w:divBdr>
        <w:top w:val="none" w:sz="0" w:space="0" w:color="auto"/>
        <w:left w:val="none" w:sz="0" w:space="0" w:color="auto"/>
        <w:bottom w:val="none" w:sz="0" w:space="0" w:color="auto"/>
        <w:right w:val="none" w:sz="0" w:space="0" w:color="auto"/>
      </w:divBdr>
    </w:div>
    <w:div w:id="2057120561">
      <w:bodyDiv w:val="1"/>
      <w:marLeft w:val="0"/>
      <w:marRight w:val="0"/>
      <w:marTop w:val="0"/>
      <w:marBottom w:val="0"/>
      <w:divBdr>
        <w:top w:val="none" w:sz="0" w:space="0" w:color="auto"/>
        <w:left w:val="none" w:sz="0" w:space="0" w:color="auto"/>
        <w:bottom w:val="none" w:sz="0" w:space="0" w:color="auto"/>
        <w:right w:val="none" w:sz="0" w:space="0" w:color="auto"/>
      </w:divBdr>
    </w:div>
    <w:div w:id="2065251575">
      <w:bodyDiv w:val="1"/>
      <w:marLeft w:val="0"/>
      <w:marRight w:val="0"/>
      <w:marTop w:val="0"/>
      <w:marBottom w:val="0"/>
      <w:divBdr>
        <w:top w:val="none" w:sz="0" w:space="0" w:color="auto"/>
        <w:left w:val="none" w:sz="0" w:space="0" w:color="auto"/>
        <w:bottom w:val="none" w:sz="0" w:space="0" w:color="auto"/>
        <w:right w:val="none" w:sz="0" w:space="0" w:color="auto"/>
      </w:divBdr>
    </w:div>
    <w:div w:id="2077893221">
      <w:bodyDiv w:val="1"/>
      <w:marLeft w:val="0"/>
      <w:marRight w:val="0"/>
      <w:marTop w:val="0"/>
      <w:marBottom w:val="0"/>
      <w:divBdr>
        <w:top w:val="none" w:sz="0" w:space="0" w:color="auto"/>
        <w:left w:val="none" w:sz="0" w:space="0" w:color="auto"/>
        <w:bottom w:val="none" w:sz="0" w:space="0" w:color="auto"/>
        <w:right w:val="none" w:sz="0" w:space="0" w:color="auto"/>
      </w:divBdr>
    </w:div>
    <w:div w:id="2080010346">
      <w:bodyDiv w:val="1"/>
      <w:marLeft w:val="0"/>
      <w:marRight w:val="0"/>
      <w:marTop w:val="0"/>
      <w:marBottom w:val="0"/>
      <w:divBdr>
        <w:top w:val="none" w:sz="0" w:space="0" w:color="auto"/>
        <w:left w:val="none" w:sz="0" w:space="0" w:color="auto"/>
        <w:bottom w:val="none" w:sz="0" w:space="0" w:color="auto"/>
        <w:right w:val="none" w:sz="0" w:space="0" w:color="auto"/>
      </w:divBdr>
    </w:div>
    <w:div w:id="2083718527">
      <w:bodyDiv w:val="1"/>
      <w:marLeft w:val="0"/>
      <w:marRight w:val="0"/>
      <w:marTop w:val="0"/>
      <w:marBottom w:val="0"/>
      <w:divBdr>
        <w:top w:val="none" w:sz="0" w:space="0" w:color="auto"/>
        <w:left w:val="none" w:sz="0" w:space="0" w:color="auto"/>
        <w:bottom w:val="none" w:sz="0" w:space="0" w:color="auto"/>
        <w:right w:val="none" w:sz="0" w:space="0" w:color="auto"/>
      </w:divBdr>
    </w:div>
    <w:div w:id="2083866291">
      <w:bodyDiv w:val="1"/>
      <w:marLeft w:val="0"/>
      <w:marRight w:val="0"/>
      <w:marTop w:val="0"/>
      <w:marBottom w:val="0"/>
      <w:divBdr>
        <w:top w:val="none" w:sz="0" w:space="0" w:color="auto"/>
        <w:left w:val="none" w:sz="0" w:space="0" w:color="auto"/>
        <w:bottom w:val="none" w:sz="0" w:space="0" w:color="auto"/>
        <w:right w:val="none" w:sz="0" w:space="0" w:color="auto"/>
      </w:divBdr>
    </w:div>
    <w:div w:id="2084834544">
      <w:bodyDiv w:val="1"/>
      <w:marLeft w:val="0"/>
      <w:marRight w:val="0"/>
      <w:marTop w:val="0"/>
      <w:marBottom w:val="0"/>
      <w:divBdr>
        <w:top w:val="none" w:sz="0" w:space="0" w:color="auto"/>
        <w:left w:val="none" w:sz="0" w:space="0" w:color="auto"/>
        <w:bottom w:val="none" w:sz="0" w:space="0" w:color="auto"/>
        <w:right w:val="none" w:sz="0" w:space="0" w:color="auto"/>
      </w:divBdr>
      <w:divsChild>
        <w:div w:id="268660633">
          <w:marLeft w:val="0"/>
          <w:marRight w:val="0"/>
          <w:marTop w:val="0"/>
          <w:marBottom w:val="0"/>
          <w:divBdr>
            <w:top w:val="none" w:sz="0" w:space="0" w:color="auto"/>
            <w:left w:val="none" w:sz="0" w:space="0" w:color="auto"/>
            <w:bottom w:val="none" w:sz="0" w:space="0" w:color="auto"/>
            <w:right w:val="none" w:sz="0" w:space="0" w:color="auto"/>
          </w:divBdr>
        </w:div>
      </w:divsChild>
    </w:div>
    <w:div w:id="2086108069">
      <w:bodyDiv w:val="1"/>
      <w:marLeft w:val="0"/>
      <w:marRight w:val="0"/>
      <w:marTop w:val="0"/>
      <w:marBottom w:val="0"/>
      <w:divBdr>
        <w:top w:val="none" w:sz="0" w:space="0" w:color="auto"/>
        <w:left w:val="none" w:sz="0" w:space="0" w:color="auto"/>
        <w:bottom w:val="none" w:sz="0" w:space="0" w:color="auto"/>
        <w:right w:val="none" w:sz="0" w:space="0" w:color="auto"/>
      </w:divBdr>
    </w:div>
    <w:div w:id="2086142169">
      <w:bodyDiv w:val="1"/>
      <w:marLeft w:val="0"/>
      <w:marRight w:val="0"/>
      <w:marTop w:val="0"/>
      <w:marBottom w:val="0"/>
      <w:divBdr>
        <w:top w:val="none" w:sz="0" w:space="0" w:color="auto"/>
        <w:left w:val="none" w:sz="0" w:space="0" w:color="auto"/>
        <w:bottom w:val="none" w:sz="0" w:space="0" w:color="auto"/>
        <w:right w:val="none" w:sz="0" w:space="0" w:color="auto"/>
      </w:divBdr>
    </w:div>
    <w:div w:id="2088915104">
      <w:bodyDiv w:val="1"/>
      <w:marLeft w:val="0"/>
      <w:marRight w:val="0"/>
      <w:marTop w:val="0"/>
      <w:marBottom w:val="0"/>
      <w:divBdr>
        <w:top w:val="none" w:sz="0" w:space="0" w:color="auto"/>
        <w:left w:val="none" w:sz="0" w:space="0" w:color="auto"/>
        <w:bottom w:val="none" w:sz="0" w:space="0" w:color="auto"/>
        <w:right w:val="none" w:sz="0" w:space="0" w:color="auto"/>
      </w:divBdr>
    </w:div>
    <w:div w:id="2089838662">
      <w:bodyDiv w:val="1"/>
      <w:marLeft w:val="0"/>
      <w:marRight w:val="0"/>
      <w:marTop w:val="0"/>
      <w:marBottom w:val="0"/>
      <w:divBdr>
        <w:top w:val="none" w:sz="0" w:space="0" w:color="auto"/>
        <w:left w:val="none" w:sz="0" w:space="0" w:color="auto"/>
        <w:bottom w:val="none" w:sz="0" w:space="0" w:color="auto"/>
        <w:right w:val="none" w:sz="0" w:space="0" w:color="auto"/>
      </w:divBdr>
    </w:div>
    <w:div w:id="2089840018">
      <w:bodyDiv w:val="1"/>
      <w:marLeft w:val="0"/>
      <w:marRight w:val="0"/>
      <w:marTop w:val="0"/>
      <w:marBottom w:val="0"/>
      <w:divBdr>
        <w:top w:val="none" w:sz="0" w:space="0" w:color="auto"/>
        <w:left w:val="none" w:sz="0" w:space="0" w:color="auto"/>
        <w:bottom w:val="none" w:sz="0" w:space="0" w:color="auto"/>
        <w:right w:val="none" w:sz="0" w:space="0" w:color="auto"/>
      </w:divBdr>
    </w:div>
    <w:div w:id="2090804309">
      <w:bodyDiv w:val="1"/>
      <w:marLeft w:val="0"/>
      <w:marRight w:val="0"/>
      <w:marTop w:val="0"/>
      <w:marBottom w:val="0"/>
      <w:divBdr>
        <w:top w:val="none" w:sz="0" w:space="0" w:color="auto"/>
        <w:left w:val="none" w:sz="0" w:space="0" w:color="auto"/>
        <w:bottom w:val="none" w:sz="0" w:space="0" w:color="auto"/>
        <w:right w:val="none" w:sz="0" w:space="0" w:color="auto"/>
      </w:divBdr>
    </w:div>
    <w:div w:id="2100641269">
      <w:bodyDiv w:val="1"/>
      <w:marLeft w:val="0"/>
      <w:marRight w:val="0"/>
      <w:marTop w:val="0"/>
      <w:marBottom w:val="0"/>
      <w:divBdr>
        <w:top w:val="none" w:sz="0" w:space="0" w:color="auto"/>
        <w:left w:val="none" w:sz="0" w:space="0" w:color="auto"/>
        <w:bottom w:val="none" w:sz="0" w:space="0" w:color="auto"/>
        <w:right w:val="none" w:sz="0" w:space="0" w:color="auto"/>
      </w:divBdr>
    </w:div>
    <w:div w:id="2102096106">
      <w:bodyDiv w:val="1"/>
      <w:marLeft w:val="0"/>
      <w:marRight w:val="0"/>
      <w:marTop w:val="0"/>
      <w:marBottom w:val="0"/>
      <w:divBdr>
        <w:top w:val="none" w:sz="0" w:space="0" w:color="auto"/>
        <w:left w:val="none" w:sz="0" w:space="0" w:color="auto"/>
        <w:bottom w:val="none" w:sz="0" w:space="0" w:color="auto"/>
        <w:right w:val="none" w:sz="0" w:space="0" w:color="auto"/>
      </w:divBdr>
    </w:div>
    <w:div w:id="2109739555">
      <w:bodyDiv w:val="1"/>
      <w:marLeft w:val="0"/>
      <w:marRight w:val="0"/>
      <w:marTop w:val="0"/>
      <w:marBottom w:val="0"/>
      <w:divBdr>
        <w:top w:val="none" w:sz="0" w:space="0" w:color="auto"/>
        <w:left w:val="none" w:sz="0" w:space="0" w:color="auto"/>
        <w:bottom w:val="none" w:sz="0" w:space="0" w:color="auto"/>
        <w:right w:val="none" w:sz="0" w:space="0" w:color="auto"/>
      </w:divBdr>
    </w:div>
    <w:div w:id="2110419261">
      <w:bodyDiv w:val="1"/>
      <w:marLeft w:val="0"/>
      <w:marRight w:val="0"/>
      <w:marTop w:val="0"/>
      <w:marBottom w:val="0"/>
      <w:divBdr>
        <w:top w:val="none" w:sz="0" w:space="0" w:color="auto"/>
        <w:left w:val="none" w:sz="0" w:space="0" w:color="auto"/>
        <w:bottom w:val="none" w:sz="0" w:space="0" w:color="auto"/>
        <w:right w:val="none" w:sz="0" w:space="0" w:color="auto"/>
      </w:divBdr>
    </w:div>
    <w:div w:id="2113698407">
      <w:bodyDiv w:val="1"/>
      <w:marLeft w:val="0"/>
      <w:marRight w:val="0"/>
      <w:marTop w:val="0"/>
      <w:marBottom w:val="0"/>
      <w:divBdr>
        <w:top w:val="none" w:sz="0" w:space="0" w:color="auto"/>
        <w:left w:val="none" w:sz="0" w:space="0" w:color="auto"/>
        <w:bottom w:val="none" w:sz="0" w:space="0" w:color="auto"/>
        <w:right w:val="none" w:sz="0" w:space="0" w:color="auto"/>
      </w:divBdr>
    </w:div>
    <w:div w:id="2115203585">
      <w:bodyDiv w:val="1"/>
      <w:marLeft w:val="0"/>
      <w:marRight w:val="0"/>
      <w:marTop w:val="0"/>
      <w:marBottom w:val="0"/>
      <w:divBdr>
        <w:top w:val="none" w:sz="0" w:space="0" w:color="auto"/>
        <w:left w:val="none" w:sz="0" w:space="0" w:color="auto"/>
        <w:bottom w:val="none" w:sz="0" w:space="0" w:color="auto"/>
        <w:right w:val="none" w:sz="0" w:space="0" w:color="auto"/>
      </w:divBdr>
    </w:div>
    <w:div w:id="2117286429">
      <w:bodyDiv w:val="1"/>
      <w:marLeft w:val="0"/>
      <w:marRight w:val="0"/>
      <w:marTop w:val="0"/>
      <w:marBottom w:val="0"/>
      <w:divBdr>
        <w:top w:val="none" w:sz="0" w:space="0" w:color="auto"/>
        <w:left w:val="none" w:sz="0" w:space="0" w:color="auto"/>
        <w:bottom w:val="none" w:sz="0" w:space="0" w:color="auto"/>
        <w:right w:val="none" w:sz="0" w:space="0" w:color="auto"/>
      </w:divBdr>
    </w:div>
    <w:div w:id="2125147669">
      <w:bodyDiv w:val="1"/>
      <w:marLeft w:val="0"/>
      <w:marRight w:val="0"/>
      <w:marTop w:val="0"/>
      <w:marBottom w:val="0"/>
      <w:divBdr>
        <w:top w:val="none" w:sz="0" w:space="0" w:color="auto"/>
        <w:left w:val="none" w:sz="0" w:space="0" w:color="auto"/>
        <w:bottom w:val="none" w:sz="0" w:space="0" w:color="auto"/>
        <w:right w:val="none" w:sz="0" w:space="0" w:color="auto"/>
      </w:divBdr>
    </w:div>
    <w:div w:id="2125151620">
      <w:bodyDiv w:val="1"/>
      <w:marLeft w:val="0"/>
      <w:marRight w:val="0"/>
      <w:marTop w:val="0"/>
      <w:marBottom w:val="0"/>
      <w:divBdr>
        <w:top w:val="none" w:sz="0" w:space="0" w:color="auto"/>
        <w:left w:val="none" w:sz="0" w:space="0" w:color="auto"/>
        <w:bottom w:val="none" w:sz="0" w:space="0" w:color="auto"/>
        <w:right w:val="none" w:sz="0" w:space="0" w:color="auto"/>
      </w:divBdr>
    </w:div>
    <w:div w:id="2127851439">
      <w:bodyDiv w:val="1"/>
      <w:marLeft w:val="0"/>
      <w:marRight w:val="0"/>
      <w:marTop w:val="0"/>
      <w:marBottom w:val="0"/>
      <w:divBdr>
        <w:top w:val="none" w:sz="0" w:space="0" w:color="auto"/>
        <w:left w:val="none" w:sz="0" w:space="0" w:color="auto"/>
        <w:bottom w:val="none" w:sz="0" w:space="0" w:color="auto"/>
        <w:right w:val="none" w:sz="0" w:space="0" w:color="auto"/>
      </w:divBdr>
    </w:div>
    <w:div w:id="2128160607">
      <w:bodyDiv w:val="1"/>
      <w:marLeft w:val="0"/>
      <w:marRight w:val="0"/>
      <w:marTop w:val="0"/>
      <w:marBottom w:val="0"/>
      <w:divBdr>
        <w:top w:val="none" w:sz="0" w:space="0" w:color="auto"/>
        <w:left w:val="none" w:sz="0" w:space="0" w:color="auto"/>
        <w:bottom w:val="none" w:sz="0" w:space="0" w:color="auto"/>
        <w:right w:val="none" w:sz="0" w:space="0" w:color="auto"/>
      </w:divBdr>
    </w:div>
    <w:div w:id="2128306448">
      <w:bodyDiv w:val="1"/>
      <w:marLeft w:val="0"/>
      <w:marRight w:val="0"/>
      <w:marTop w:val="0"/>
      <w:marBottom w:val="0"/>
      <w:divBdr>
        <w:top w:val="none" w:sz="0" w:space="0" w:color="auto"/>
        <w:left w:val="none" w:sz="0" w:space="0" w:color="auto"/>
        <w:bottom w:val="none" w:sz="0" w:space="0" w:color="auto"/>
        <w:right w:val="none" w:sz="0" w:space="0" w:color="auto"/>
      </w:divBdr>
    </w:div>
    <w:div w:id="2128887450">
      <w:bodyDiv w:val="1"/>
      <w:marLeft w:val="0"/>
      <w:marRight w:val="0"/>
      <w:marTop w:val="0"/>
      <w:marBottom w:val="0"/>
      <w:divBdr>
        <w:top w:val="none" w:sz="0" w:space="0" w:color="auto"/>
        <w:left w:val="none" w:sz="0" w:space="0" w:color="auto"/>
        <w:bottom w:val="none" w:sz="0" w:space="0" w:color="auto"/>
        <w:right w:val="none" w:sz="0" w:space="0" w:color="auto"/>
      </w:divBdr>
    </w:div>
    <w:div w:id="21343964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26" Type="http://schemas.openxmlformats.org/officeDocument/2006/relationships/hyperlink" Target="https://www.alignmenthealthplan.com/members/medicare-part-d" TargetMode="External"/><Relationship Id="rId117" Type="http://schemas.openxmlformats.org/officeDocument/2006/relationships/footer" Target="footer12.xml"/><Relationship Id="rId21" Type="http://schemas.openxmlformats.org/officeDocument/2006/relationships/footer" Target="footer5.xml"/><Relationship Id="rId42" Type="http://schemas.openxmlformats.org/officeDocument/2006/relationships/hyperlink" Target="http://www.Medicare.gov/my/medicare-complaint" TargetMode="External"/><Relationship Id="rId47" Type="http://schemas.openxmlformats.org/officeDocument/2006/relationships/hyperlink" Target="https://www.medicare.gov/basics/costs/help/drug-costs" TargetMode="External"/><Relationship Id="rId63" Type="http://schemas.openxmlformats.org/officeDocument/2006/relationships/image" Target="media/image2.png"/><Relationship Id="rId68" Type="http://schemas.openxmlformats.org/officeDocument/2006/relationships/hyperlink" Target="https://www.medicare.gov/publications/11435-Medicare-Hospital-Benefits.pdf" TargetMode="External"/><Relationship Id="rId84" Type="http://schemas.openxmlformats.org/officeDocument/2006/relationships/hyperlink" Target="https://www.MyPrime.com" TargetMode="External"/><Relationship Id="rId89" Type="http://schemas.openxmlformats.org/officeDocument/2006/relationships/header" Target="header18.xml"/><Relationship Id="rId112" Type="http://schemas.openxmlformats.org/officeDocument/2006/relationships/header" Target="header22.xml"/><Relationship Id="rId16" Type="http://schemas.openxmlformats.org/officeDocument/2006/relationships/footer" Target="footer3.xml"/><Relationship Id="rId107" Type="http://schemas.openxmlformats.org/officeDocument/2006/relationships/hyperlink" Target="https://www.alignmenthealthplan.com" TargetMode="External"/><Relationship Id="rId11" Type="http://schemas.openxmlformats.org/officeDocument/2006/relationships/endnotes" Target="endnotes.xml"/><Relationship Id="rId32" Type="http://schemas.openxmlformats.org/officeDocument/2006/relationships/hyperlink" Target="www.ourhealthplan.com" TargetMode="External"/><Relationship Id="rId37" Type="http://schemas.openxmlformats.org/officeDocument/2006/relationships/hyperlink" Target="http://www.Medicare.gov/my/medicare-complaint" TargetMode="External"/><Relationship Id="rId53" Type="http://schemas.openxmlformats.org/officeDocument/2006/relationships/footer" Target="footer6.xml"/><Relationship Id="rId58" Type="http://schemas.openxmlformats.org/officeDocument/2006/relationships/hyperlink" Target="file:///C:\Users\ricks\OneDrive\Documents\!!%20EZ%20EOC%20Official%20Directory\2026%20Website\Our%20Health%20Plan\Access%20Databases%20Originals\EOC%20Rainbow\www.ourhealthplan.com" TargetMode="External"/><Relationship Id="rId74" Type="http://schemas.openxmlformats.org/officeDocument/2006/relationships/hyperlink" Target="https://www.alignmenthealthplan.com/members/medicare-part-d" TargetMode="External"/><Relationship Id="rId79" Type="http://schemas.openxmlformats.org/officeDocument/2006/relationships/hyperlink" Target="https://www.alignmenthealthplan.com/members/medicare-part-d" TargetMode="External"/><Relationship Id="rId102" Type="http://schemas.openxmlformats.org/officeDocument/2006/relationships/hyperlink" Target="http://cms.gov/Medicare/CMS-Forms/CMS-Forms/downloads/cms1696.pdf" TargetMode="External"/><Relationship Id="rId123" Type="http://schemas.openxmlformats.org/officeDocument/2006/relationships/hyperlink" Target="https://www.alignmenthealthplan.com" TargetMode="External"/><Relationship Id="rId128" Type="http://schemas.openxmlformats.org/officeDocument/2006/relationships/theme" Target="theme/theme1.xml"/><Relationship Id="rId5" Type="http://schemas.openxmlformats.org/officeDocument/2006/relationships/customXml" Target="../customXml/item5.xml"/><Relationship Id="rId90" Type="http://schemas.openxmlformats.org/officeDocument/2006/relationships/hyperlink" Target="https://www.alignmenthealthplan.com" TargetMode="External"/><Relationship Id="rId95" Type="http://schemas.openxmlformats.org/officeDocument/2006/relationships/header" Target="header20.xml"/><Relationship Id="rId22" Type="http://schemas.openxmlformats.org/officeDocument/2006/relationships/hyperlink" Target="www.ourhealthplan.com" TargetMode="External"/><Relationship Id="rId27" Type="http://schemas.openxmlformats.org/officeDocument/2006/relationships/hyperlink" Target="http://www.Medicare.gov/health-drug-plans/part-d/basics/costs" TargetMode="External"/><Relationship Id="rId43" Type="http://schemas.openxmlformats.org/officeDocument/2006/relationships/hyperlink" Target="https://www.aging.ca.gov" TargetMode="External"/><Relationship Id="rId48" Type="http://schemas.openxmlformats.org/officeDocument/2006/relationships/hyperlink" Target="https://secure.ssa.gov/i1020/start" TargetMode="External"/><Relationship Id="rId64" Type="http://schemas.openxmlformats.org/officeDocument/2006/relationships/hyperlink" Target="www.ourhealthplan.com" TargetMode="External"/><Relationship Id="rId69" Type="http://schemas.openxmlformats.org/officeDocument/2006/relationships/hyperlink" Target="www.ourhealthplan.com" TargetMode="External"/><Relationship Id="rId113" Type="http://schemas.openxmlformats.org/officeDocument/2006/relationships/header" Target="header23.xml"/><Relationship Id="rId118" Type="http://schemas.openxmlformats.org/officeDocument/2006/relationships/header" Target="header25.xml"/><Relationship Id="rId80" Type="http://schemas.openxmlformats.org/officeDocument/2006/relationships/hyperlink" Target="https://www.alignmenthealthplan.com" TargetMode="External"/><Relationship Id="rId85" Type="http://schemas.openxmlformats.org/officeDocument/2006/relationships/hyperlink" Target="https://www.alignmenthealthplan.com/members/medicare-part-d" TargetMode="External"/><Relationship Id="rId12" Type="http://schemas.openxmlformats.org/officeDocument/2006/relationships/image" Target="media/image1.png"/><Relationship Id="rId17" Type="http://schemas.openxmlformats.org/officeDocument/2006/relationships/header" Target="header2.xml"/><Relationship Id="rId33" Type="http://schemas.openxmlformats.org/officeDocument/2006/relationships/hyperlink" Target="www.ourhealthplan.com" TargetMode="External"/><Relationship Id="rId38" Type="http://schemas.openxmlformats.org/officeDocument/2006/relationships/hyperlink" Target="www.ourhealthplan.com" TargetMode="External"/><Relationship Id="rId59" Type="http://schemas.openxmlformats.org/officeDocument/2006/relationships/hyperlink" Target="https://www.medicare.gov/sites/default/files/2019-09/02226-medicare-and-clinical-research-studies.pdf" TargetMode="External"/><Relationship Id="rId103" Type="http://schemas.openxmlformats.org/officeDocument/2006/relationships/hyperlink" Target="http://cms.gov/Medicare/CMS-Forms/CMS-Forms/downloads/cms1696.pdf" TargetMode="External"/><Relationship Id="rId108" Type="http://schemas.openxmlformats.org/officeDocument/2006/relationships/hyperlink" Target="http://www.CMS.gov/Medicare/forms-notices/beneficiary-notices-initiative/ffs-ma-im" TargetMode="External"/><Relationship Id="rId124" Type="http://schemas.openxmlformats.org/officeDocument/2006/relationships/hyperlink" Target="https://www.aging.ca.gov" TargetMode="External"/><Relationship Id="rId54" Type="http://schemas.openxmlformats.org/officeDocument/2006/relationships/footer" Target="footer7.xml"/><Relationship Id="rId70" Type="http://schemas.openxmlformats.org/officeDocument/2006/relationships/hyperlink" Target="www.ourhealthplan.com" TargetMode="External"/><Relationship Id="rId75" Type="http://schemas.openxmlformats.org/officeDocument/2006/relationships/hyperlink" Target="https://www.alignmenthealthplan.com/members/medicare-part-d" TargetMode="External"/><Relationship Id="rId91" Type="http://schemas.openxmlformats.org/officeDocument/2006/relationships/hyperlink" Target="https://www.lighthouse-services.com/ahcusa" TargetMode="External"/><Relationship Id="rId96"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numbering" Target="numbering.xml"/><Relationship Id="rId23" Type="http://schemas.openxmlformats.org/officeDocument/2006/relationships/hyperlink" Target="www.ourhealthplan.com/members/part-b-drugs%20" TargetMode="External"/><Relationship Id="rId28" Type="http://schemas.openxmlformats.org/officeDocument/2006/relationships/hyperlink" Target="www.ourhealthplan.com/members" TargetMode="External"/><Relationship Id="rId49" Type="http://schemas.openxmlformats.org/officeDocument/2006/relationships/hyperlink" Target="http://www.medicare.gov/" TargetMode="External"/><Relationship Id="rId114" Type="http://schemas.openxmlformats.org/officeDocument/2006/relationships/hyperlink" Target="http://www.medicare.gov/" TargetMode="External"/><Relationship Id="rId119" Type="http://schemas.openxmlformats.org/officeDocument/2006/relationships/hyperlink" Target="http://www.hhs.gov/ocr/index.html" TargetMode="External"/><Relationship Id="rId44" Type="http://schemas.openxmlformats.org/officeDocument/2006/relationships/hyperlink" Target="https://www.commence.ai" TargetMode="External"/><Relationship Id="rId60" Type="http://schemas.openxmlformats.org/officeDocument/2006/relationships/header" Target="header9.xml"/><Relationship Id="rId65" Type="http://schemas.openxmlformats.org/officeDocument/2006/relationships/hyperlink" Target="http://www.alignmenthealthplan.com" TargetMode="External"/><Relationship Id="rId81" Type="http://schemas.openxmlformats.org/officeDocument/2006/relationships/hyperlink" Target="https://www.alignmenthealthplan.com/members/medicare-part-d" TargetMode="External"/><Relationship Id="rId86" Type="http://schemas.openxmlformats.org/officeDocument/2006/relationships/header" Target="header15.xml"/><Relationship Id="rId13" Type="http://schemas.openxmlformats.org/officeDocument/2006/relationships/footer" Target="footer1.xml"/><Relationship Id="rId18" Type="http://schemas.openxmlformats.org/officeDocument/2006/relationships/header" Target="header3.xml"/><Relationship Id="rId39" Type="http://schemas.openxmlformats.org/officeDocument/2006/relationships/hyperlink" Target="http://www.medicare.gov/talk-to-someone" TargetMode="External"/><Relationship Id="rId109" Type="http://schemas.openxmlformats.org/officeDocument/2006/relationships/hyperlink" Target="http://www.CMS.gov/Medicare/forms-notices/beneficiary-notices-initiative/ffs-ma-im" TargetMode="External"/><Relationship Id="rId34" Type="http://schemas.openxmlformats.org/officeDocument/2006/relationships/hyperlink" Target="www.ourhealthplan.com" TargetMode="External"/><Relationship Id="rId50" Type="http://schemas.openxmlformats.org/officeDocument/2006/relationships/hyperlink" Target="https://www.MyPrime.com" TargetMode="External"/><Relationship Id="rId55" Type="http://schemas.openxmlformats.org/officeDocument/2006/relationships/header" Target="header8.xml"/><Relationship Id="rId76" Type="http://schemas.openxmlformats.org/officeDocument/2006/relationships/hyperlink" Target="https://www.alignmenthealthplan.com/members/medicare-part-d" TargetMode="External"/><Relationship Id="rId97" Type="http://schemas.openxmlformats.org/officeDocument/2006/relationships/footer" Target="footer9.xml"/><Relationship Id="rId104" Type="http://schemas.openxmlformats.org/officeDocument/2006/relationships/hyperlink" Target="https://www.alignmenthealthplan.com" TargetMode="External"/><Relationship Id="rId120" Type="http://schemas.openxmlformats.org/officeDocument/2006/relationships/hyperlink" Target="http://www.hhs.gov/ocr/office/file/index.html" TargetMode="External"/><Relationship Id="rId125" Type="http://schemas.openxmlformats.org/officeDocument/2006/relationships/header" Target="header28.xml"/><Relationship Id="rId7" Type="http://schemas.openxmlformats.org/officeDocument/2006/relationships/styles" Target="styles.xml"/><Relationship Id="rId71" Type="http://schemas.openxmlformats.org/officeDocument/2006/relationships/header" Target="header11.xml"/><Relationship Id="rId92" Type="http://schemas.openxmlformats.org/officeDocument/2006/relationships/hyperlink" Target="http://www.medicare.gov/" TargetMode="External"/><Relationship Id="rId2" Type="http://schemas.openxmlformats.org/officeDocument/2006/relationships/customXml" Target="../customXml/item2.xml"/><Relationship Id="rId29" Type="http://schemas.openxmlformats.org/officeDocument/2006/relationships/header" Target="header5.xml"/><Relationship Id="rId24" Type="http://schemas.openxmlformats.org/officeDocument/2006/relationships/hyperlink" Target="https://www.alignmenthealthplan.com/members/medicare-part-d" TargetMode="External"/><Relationship Id="rId40" Type="http://schemas.openxmlformats.org/officeDocument/2006/relationships/hyperlink" Target="http://www.medicare.gov/" TargetMode="External"/><Relationship Id="rId45" Type="http://schemas.openxmlformats.org/officeDocument/2006/relationships/hyperlink" Target="http://www.ssa.gov/" TargetMode="External"/><Relationship Id="rId66" Type="http://schemas.openxmlformats.org/officeDocument/2006/relationships/hyperlink" Target="https://www.medicare.gov/publications/11435-Medicare-Hospital-Benefits.pdf" TargetMode="External"/><Relationship Id="rId87" Type="http://schemas.openxmlformats.org/officeDocument/2006/relationships/header" Target="header16.xml"/><Relationship Id="rId110" Type="http://schemas.openxmlformats.org/officeDocument/2006/relationships/hyperlink" Target="http://www.aging.ca.gov" TargetMode="External"/><Relationship Id="rId115" Type="http://schemas.openxmlformats.org/officeDocument/2006/relationships/header" Target="header24.xml"/><Relationship Id="rId61" Type="http://schemas.openxmlformats.org/officeDocument/2006/relationships/header" Target="header10.xml"/><Relationship Id="rId82" Type="http://schemas.openxmlformats.org/officeDocument/2006/relationships/header" Target="header13.xml"/><Relationship Id="rId19" Type="http://schemas.openxmlformats.org/officeDocument/2006/relationships/footer" Target="footer4.xml"/><Relationship Id="rId14" Type="http://schemas.openxmlformats.org/officeDocument/2006/relationships/header" Target="header1.xml"/><Relationship Id="rId30" Type="http://schemas.openxmlformats.org/officeDocument/2006/relationships/header" Target="header6.xml"/><Relationship Id="rId35" Type="http://schemas.openxmlformats.org/officeDocument/2006/relationships/hyperlink" Target="www.ourhealthplan.com" TargetMode="External"/><Relationship Id="rId56" Type="http://schemas.openxmlformats.org/officeDocument/2006/relationships/hyperlink" Target="www.ourhealthplan.com" TargetMode="External"/><Relationship Id="rId77" Type="http://schemas.openxmlformats.org/officeDocument/2006/relationships/hyperlink" Target="https://www.alignmenthealthplan.com/members/medicare-part-d" TargetMode="External"/><Relationship Id="rId100" Type="http://schemas.openxmlformats.org/officeDocument/2006/relationships/hyperlink" Target="http://www.aging.ca.gov" TargetMode="External"/><Relationship Id="rId105" Type="http://schemas.openxmlformats.org/officeDocument/2006/relationships/hyperlink" Target="https://www.alignmenthealthplan.com" TargetMode="External"/><Relationship Id="rId126" Type="http://schemas.openxmlformats.org/officeDocument/2006/relationships/header" Target="header29.xml"/><Relationship Id="rId8" Type="http://schemas.openxmlformats.org/officeDocument/2006/relationships/settings" Target="settings.xml"/><Relationship Id="rId51" Type="http://schemas.openxmlformats.org/officeDocument/2006/relationships/hyperlink" Target="https://rrb.gov/" TargetMode="External"/><Relationship Id="rId72" Type="http://schemas.openxmlformats.org/officeDocument/2006/relationships/header" Target="header12.xml"/><Relationship Id="rId93" Type="http://schemas.openxmlformats.org/officeDocument/2006/relationships/hyperlink" Target="https://www.medicare.gov/publications/11534-medicare-rights-and-protections.pdf" TargetMode="External"/><Relationship Id="rId98" Type="http://schemas.openxmlformats.org/officeDocument/2006/relationships/header" Target="header21.xml"/><Relationship Id="rId121" Type="http://schemas.openxmlformats.org/officeDocument/2006/relationships/header" Target="header26.xml"/><Relationship Id="rId3" Type="http://schemas.openxmlformats.org/officeDocument/2006/relationships/customXml" Target="../customXml/item3.xml"/><Relationship Id="rId25" Type="http://schemas.openxmlformats.org/officeDocument/2006/relationships/hyperlink" Target="https://www.alignmenthealthplan.com/members/medicare-part-d" TargetMode="External"/><Relationship Id="rId46" Type="http://schemas.openxmlformats.org/officeDocument/2006/relationships/hyperlink" Target="https://www.dhcs.ca.gov/services" TargetMode="External"/><Relationship Id="rId67" Type="http://schemas.openxmlformats.org/officeDocument/2006/relationships/hyperlink" Target="https://www.alignmenthealthplan.com/members/part-b-drugs" TargetMode="External"/><Relationship Id="rId116" Type="http://schemas.openxmlformats.org/officeDocument/2006/relationships/footer" Target="footer11.xml"/><Relationship Id="rId20" Type="http://schemas.openxmlformats.org/officeDocument/2006/relationships/header" Target="header4.xml"/><Relationship Id="rId41" Type="http://schemas.openxmlformats.org/officeDocument/2006/relationships/hyperlink" Target="http://www.medicare.gov/" TargetMode="External"/><Relationship Id="rId62" Type="http://schemas.openxmlformats.org/officeDocument/2006/relationships/hyperlink" Target="http://www.medicare.gov/" TargetMode="External"/><Relationship Id="rId83" Type="http://schemas.openxmlformats.org/officeDocument/2006/relationships/header" Target="header14.xml"/><Relationship Id="rId88" Type="http://schemas.openxmlformats.org/officeDocument/2006/relationships/header" Target="header17.xml"/><Relationship Id="rId111" Type="http://schemas.openxmlformats.org/officeDocument/2006/relationships/hyperlink" Target="http://www.Medicare.gov/my/medicare-complaint" TargetMode="External"/><Relationship Id="rId15" Type="http://schemas.openxmlformats.org/officeDocument/2006/relationships/footer" Target="footer2.xml"/><Relationship Id="rId36" Type="http://schemas.openxmlformats.org/officeDocument/2006/relationships/hyperlink" Target="http://www.Medicare.gov/my/medicare-complaint" TargetMode="External"/><Relationship Id="rId57" Type="http://schemas.openxmlformats.org/officeDocument/2006/relationships/hyperlink" Target="https://www.alignmenthealthplan.com" TargetMode="External"/><Relationship Id="rId106" Type="http://schemas.openxmlformats.org/officeDocument/2006/relationships/hyperlink" Target="https://www.alignmenthealthplan.com" TargetMode="External"/><Relationship Id="rId127" Type="http://schemas.openxmlformats.org/officeDocument/2006/relationships/fontTable" Target="fontTable.xml"/><Relationship Id="rId10" Type="http://schemas.openxmlformats.org/officeDocument/2006/relationships/footnotes" Target="footnotes.xml"/><Relationship Id="rId31" Type="http://schemas.openxmlformats.org/officeDocument/2006/relationships/hyperlink" Target="www.ourhealthplan.com" TargetMode="External"/><Relationship Id="rId52" Type="http://schemas.openxmlformats.org/officeDocument/2006/relationships/header" Target="header7.xml"/><Relationship Id="rId73" Type="http://schemas.openxmlformats.org/officeDocument/2006/relationships/hyperlink" Target="http://www.alignmenthealthplan.com/members/medicare-part-d" TargetMode="External"/><Relationship Id="rId78" Type="http://schemas.openxmlformats.org/officeDocument/2006/relationships/hyperlink" Target="http://www.MyPrime.com" TargetMode="External"/><Relationship Id="rId94" Type="http://schemas.openxmlformats.org/officeDocument/2006/relationships/header" Target="header19.xml"/><Relationship Id="rId99" Type="http://schemas.openxmlformats.org/officeDocument/2006/relationships/footer" Target="footer10.xml"/><Relationship Id="rId101" Type="http://schemas.openxmlformats.org/officeDocument/2006/relationships/hyperlink" Target="http://www.medicare.gov/" TargetMode="External"/><Relationship Id="rId122" Type="http://schemas.openxmlformats.org/officeDocument/2006/relationships/header" Target="header27.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5BB86C721789248AB98EECC874D3D57" ma:contentTypeVersion="11" ma:contentTypeDescription="Create a new document." ma:contentTypeScope="" ma:versionID="3c3aa0aa5f965e5bdcb55041e769481b">
  <xsd:schema xmlns:xsd="http://www.w3.org/2001/XMLSchema" xmlns:xs="http://www.w3.org/2001/XMLSchema" xmlns:p="http://schemas.microsoft.com/office/2006/metadata/properties" xmlns:ns2="c7a0ee3c-cd12-4c8a-9823-0e9665a9ace6" targetNamespace="http://schemas.microsoft.com/office/2006/metadata/properties" ma:root="true" ma:fieldsID="9131f916d788eb4573c0c9311b161f74" ns2:_="">
    <xsd:import namespace="c7a0ee3c-cd12-4c8a-9823-0e9665a9ace6"/>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a0ee3c-cd12-4c8a-9823-0e9665a9ace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86a8e296-5f29-4af2-954b-0de0d1e1f8bc" ContentTypeId="0x0101" PreviousValue="false"/>
</file>

<file path=customXml/item3.xml><?xml version="1.0" encoding="utf-8"?>
<p:properties xmlns:p="http://schemas.microsoft.com/office/2006/metadata/properties" xmlns:xsi="http://www.w3.org/2001/XMLSchema-instanc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363D5A-E569-4402-A2A6-4F4F935382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a0ee3c-cd12-4c8a-9823-0e9665a9ac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67A6CBB-CB5F-450A-AA7F-51CE0FB4F0EA}">
  <ds:schemaRefs>
    <ds:schemaRef ds:uri="Microsoft.SharePoint.Taxonomy.ContentTypeSync"/>
  </ds:schemaRefs>
</ds:datastoreItem>
</file>

<file path=customXml/itemProps3.xml><?xml version="1.0" encoding="utf-8"?>
<ds:datastoreItem xmlns:ds="http://schemas.openxmlformats.org/officeDocument/2006/customXml" ds:itemID="{861B7B47-B071-4B94-A533-004AC4BE034B}">
  <ds:schemaRefs>
    <ds:schemaRef ds:uri="http://schemas.microsoft.com/office/2006/metadata/properties"/>
  </ds:schemaRefs>
</ds:datastoreItem>
</file>

<file path=customXml/itemProps4.xml><?xml version="1.0" encoding="utf-8"?>
<ds:datastoreItem xmlns:ds="http://schemas.openxmlformats.org/officeDocument/2006/customXml" ds:itemID="{D384D9F1-4D61-452C-8ABF-94B643E64620}">
  <ds:schemaRefs>
    <ds:schemaRef ds:uri="http://schemas.microsoft.com/sharepoint/v3/contenttype/forms"/>
  </ds:schemaRefs>
</ds:datastoreItem>
</file>

<file path=customXml/itemProps5.xml><?xml version="1.0" encoding="utf-8"?>
<ds:datastoreItem xmlns:ds="http://schemas.openxmlformats.org/officeDocument/2006/customXml" ds:itemID="{D65CC1AC-312D-4F08-ACFF-C813CF992EF4}">
  <ds:schemaRefs>
    <ds:schemaRef ds:uri="http://schemas.openxmlformats.org/officeDocument/2006/bibliography"/>
  </ds:schemaRefs>
</ds:datastoreItem>
</file>

<file path=docMetadata/LabelInfo.xml><?xml version="1.0" encoding="utf-8"?>
<clbl:labelList xmlns:clbl="http://schemas.microsoft.com/office/2020/mipLabelMetadata">
  <clbl:label id="{51d9dc18-15ea-424b-b24d-55ab4d4e7519}" enabled="1" method="Privileged" siteId="{d5fe813e-0caa-432a-b2ac-d555aa91bd1c}" removed="0"/>
</clbl:labelList>
</file>

<file path=docProps/app.xml><?xml version="1.0" encoding="utf-8"?>
<Properties xmlns="http://schemas.openxmlformats.org/officeDocument/2006/extended-properties" xmlns:vt="http://schemas.openxmlformats.org/officeDocument/2006/docPropsVTypes">
  <Template>Normal.dotm</Template>
  <TotalTime>106</TotalTime>
  <Pages>210</Pages>
  <Words>71722</Words>
  <Characters>360764</Characters>
  <Application>Microsoft Office Word</Application>
  <DocSecurity>0</DocSecurity>
  <Lines>7842</Lines>
  <Paragraphs>3760</Paragraphs>
  <ScaleCrop>false</ScaleCrop>
  <HeadingPairs>
    <vt:vector size="2" baseType="variant">
      <vt:variant>
        <vt:lpstr>Title</vt:lpstr>
      </vt:variant>
      <vt:variant>
        <vt:i4>1</vt:i4>
      </vt:variant>
    </vt:vector>
  </HeadingPairs>
  <TitlesOfParts>
    <vt:vector size="1" baseType="lpstr">
      <vt:lpstr>2026 HMO MAPD EOC model</vt:lpstr>
    </vt:vector>
  </TitlesOfParts>
  <Company/>
  <LinksUpToDate>false</LinksUpToDate>
  <CharactersWithSpaces>428726</CharactersWithSpaces>
  <SharedDoc>false</SharedDoc>
  <HLinks>
    <vt:vector size="600" baseType="variant">
      <vt:variant>
        <vt:i4>8323101</vt:i4>
      </vt:variant>
      <vt:variant>
        <vt:i4>537</vt:i4>
      </vt:variant>
      <vt:variant>
        <vt:i4>0</vt:i4>
      </vt:variant>
      <vt:variant>
        <vt:i4>5</vt:i4>
      </vt:variant>
      <vt:variant>
        <vt:lpwstr>https://share.cms.gov/center/CM/MCAG/DSCM/SharedFiles/CY2025 ANOC_EOC and CY2024 PRA Documents/CY2026 Rewrites/EOC Rewrites/Rewrite Drafts/HHS.gov/ocr/index.html</vt:lpwstr>
      </vt:variant>
      <vt:variant>
        <vt:lpwstr/>
      </vt:variant>
      <vt:variant>
        <vt:i4>6619252</vt:i4>
      </vt:variant>
      <vt:variant>
        <vt:i4>534</vt:i4>
      </vt:variant>
      <vt:variant>
        <vt:i4>0</vt:i4>
      </vt:variant>
      <vt:variant>
        <vt:i4>5</vt:i4>
      </vt:variant>
      <vt:variant>
        <vt:lpwstr>http://www.medicare.gov/MedicareComplaintForm/home.aspx</vt:lpwstr>
      </vt:variant>
      <vt:variant>
        <vt:lpwstr/>
      </vt:variant>
      <vt:variant>
        <vt:i4>7536736</vt:i4>
      </vt:variant>
      <vt:variant>
        <vt:i4>531</vt:i4>
      </vt:variant>
      <vt:variant>
        <vt:i4>0</vt:i4>
      </vt:variant>
      <vt:variant>
        <vt:i4>5</vt:i4>
      </vt:variant>
      <vt:variant>
        <vt:lpwstr>http://cms.gov/Medicare/Medicare-General-Information/BNI/HospitalDischargeAppealNotices</vt:lpwstr>
      </vt:variant>
      <vt:variant>
        <vt:lpwstr/>
      </vt:variant>
      <vt:variant>
        <vt:i4>4522063</vt:i4>
      </vt:variant>
      <vt:variant>
        <vt:i4>528</vt:i4>
      </vt:variant>
      <vt:variant>
        <vt:i4>0</vt:i4>
      </vt:variant>
      <vt:variant>
        <vt:i4>5</vt:i4>
      </vt:variant>
      <vt:variant>
        <vt:lpwstr>http://www.cms.gov/Medicare/Medicare-General-Information/BNI/HospitalDischargeAppealNotices.html</vt:lpwstr>
      </vt:variant>
      <vt:variant>
        <vt:lpwstr/>
      </vt:variant>
      <vt:variant>
        <vt:i4>1507343</vt:i4>
      </vt:variant>
      <vt:variant>
        <vt:i4>525</vt:i4>
      </vt:variant>
      <vt:variant>
        <vt:i4>0</vt:i4>
      </vt:variant>
      <vt:variant>
        <vt:i4>5</vt:i4>
      </vt:variant>
      <vt:variant>
        <vt:lpwstr>http://cms.gov/Medicare/CMS-Forms/CMS-Forms/downloads/cms1696.pdf</vt:lpwstr>
      </vt:variant>
      <vt:variant>
        <vt:lpwstr/>
      </vt:variant>
      <vt:variant>
        <vt:i4>1507343</vt:i4>
      </vt:variant>
      <vt:variant>
        <vt:i4>522</vt:i4>
      </vt:variant>
      <vt:variant>
        <vt:i4>0</vt:i4>
      </vt:variant>
      <vt:variant>
        <vt:i4>5</vt:i4>
      </vt:variant>
      <vt:variant>
        <vt:lpwstr>http://cms.gov/Medicare/CMS-Forms/CMS-Forms/downloads/cms1696.pdf</vt:lpwstr>
      </vt:variant>
      <vt:variant>
        <vt:lpwstr/>
      </vt:variant>
      <vt:variant>
        <vt:i4>6488116</vt:i4>
      </vt:variant>
      <vt:variant>
        <vt:i4>519</vt:i4>
      </vt:variant>
      <vt:variant>
        <vt:i4>0</vt:i4>
      </vt:variant>
      <vt:variant>
        <vt:i4>5</vt:i4>
      </vt:variant>
      <vt:variant>
        <vt:lpwstr>https://www.medicare.gov/publications/11534-medicare-rights-and-protections.pdf</vt:lpwstr>
      </vt:variant>
      <vt:variant>
        <vt:lpwstr/>
      </vt:variant>
      <vt:variant>
        <vt:i4>7733362</vt:i4>
      </vt:variant>
      <vt:variant>
        <vt:i4>516</vt:i4>
      </vt:variant>
      <vt:variant>
        <vt:i4>0</vt:i4>
      </vt:variant>
      <vt:variant>
        <vt:i4>5</vt:i4>
      </vt:variant>
      <vt:variant>
        <vt:lpwstr>https://www.medicare.gov/publications/11435-Medicare-Hospital-Benefits.pdf</vt:lpwstr>
      </vt:variant>
      <vt:variant>
        <vt:lpwstr/>
      </vt:variant>
      <vt:variant>
        <vt:i4>7733362</vt:i4>
      </vt:variant>
      <vt:variant>
        <vt:i4>513</vt:i4>
      </vt:variant>
      <vt:variant>
        <vt:i4>0</vt:i4>
      </vt:variant>
      <vt:variant>
        <vt:i4>5</vt:i4>
      </vt:variant>
      <vt:variant>
        <vt:lpwstr>https://www.medicare.gov/publications/11435-Medicare-Hospital-Benefits.pdf</vt:lpwstr>
      </vt:variant>
      <vt:variant>
        <vt:lpwstr/>
      </vt:variant>
      <vt:variant>
        <vt:i4>3670064</vt:i4>
      </vt:variant>
      <vt:variant>
        <vt:i4>510</vt:i4>
      </vt:variant>
      <vt:variant>
        <vt:i4>0</vt:i4>
      </vt:variant>
      <vt:variant>
        <vt:i4>5</vt:i4>
      </vt:variant>
      <vt:variant>
        <vt:lpwstr>https://geocoding.geo.census.gov/geocoder/geographies/address?form</vt:lpwstr>
      </vt:variant>
      <vt:variant>
        <vt:lpwstr/>
      </vt:variant>
      <vt:variant>
        <vt:i4>1441822</vt:i4>
      </vt:variant>
      <vt:variant>
        <vt:i4>507</vt:i4>
      </vt:variant>
      <vt:variant>
        <vt:i4>0</vt:i4>
      </vt:variant>
      <vt:variant>
        <vt:i4>5</vt:i4>
      </vt:variant>
      <vt:variant>
        <vt:lpwstr>https://www.medicare.gov/sites/default/files/2019-09/02226-medicare-and-clinical-research-studies.pdf</vt:lpwstr>
      </vt:variant>
      <vt:variant>
        <vt:lpwstr/>
      </vt:variant>
      <vt:variant>
        <vt:i4>852033</vt:i4>
      </vt:variant>
      <vt:variant>
        <vt:i4>504</vt:i4>
      </vt:variant>
      <vt:variant>
        <vt:i4>0</vt:i4>
      </vt:variant>
      <vt:variant>
        <vt:i4>5</vt:i4>
      </vt:variant>
      <vt:variant>
        <vt:lpwstr>https://rrb.gov/</vt:lpwstr>
      </vt:variant>
      <vt:variant>
        <vt:lpwstr/>
      </vt:variant>
      <vt:variant>
        <vt:i4>6815803</vt:i4>
      </vt:variant>
      <vt:variant>
        <vt:i4>501</vt:i4>
      </vt:variant>
      <vt:variant>
        <vt:i4>0</vt:i4>
      </vt:variant>
      <vt:variant>
        <vt:i4>5</vt:i4>
      </vt:variant>
      <vt:variant>
        <vt:lpwstr>https://secure.ssa.gov/i1020/start</vt:lpwstr>
      </vt:variant>
      <vt:variant>
        <vt:lpwstr/>
      </vt:variant>
      <vt:variant>
        <vt:i4>655360</vt:i4>
      </vt:variant>
      <vt:variant>
        <vt:i4>498</vt:i4>
      </vt:variant>
      <vt:variant>
        <vt:i4>0</vt:i4>
      </vt:variant>
      <vt:variant>
        <vt:i4>5</vt:i4>
      </vt:variant>
      <vt:variant>
        <vt:lpwstr>https://www.medicare.gov/basics/costs/help/drug-costs</vt:lpwstr>
      </vt:variant>
      <vt:variant>
        <vt:lpwstr/>
      </vt:variant>
      <vt:variant>
        <vt:i4>2621538</vt:i4>
      </vt:variant>
      <vt:variant>
        <vt:i4>495</vt:i4>
      </vt:variant>
      <vt:variant>
        <vt:i4>0</vt:i4>
      </vt:variant>
      <vt:variant>
        <vt:i4>5</vt:i4>
      </vt:variant>
      <vt:variant>
        <vt:lpwstr>http://www.ssa.gov/</vt:lpwstr>
      </vt:variant>
      <vt:variant>
        <vt:lpwstr/>
      </vt:variant>
      <vt:variant>
        <vt:i4>6619252</vt:i4>
      </vt:variant>
      <vt:variant>
        <vt:i4>492</vt:i4>
      </vt:variant>
      <vt:variant>
        <vt:i4>0</vt:i4>
      </vt:variant>
      <vt:variant>
        <vt:i4>5</vt:i4>
      </vt:variant>
      <vt:variant>
        <vt:lpwstr>http://www.medicare.gov/MedicareComplaintForm/home.aspx</vt:lpwstr>
      </vt:variant>
      <vt:variant>
        <vt:lpwstr/>
      </vt:variant>
      <vt:variant>
        <vt:i4>6619252</vt:i4>
      </vt:variant>
      <vt:variant>
        <vt:i4>489</vt:i4>
      </vt:variant>
      <vt:variant>
        <vt:i4>0</vt:i4>
      </vt:variant>
      <vt:variant>
        <vt:i4>5</vt:i4>
      </vt:variant>
      <vt:variant>
        <vt:lpwstr>http://www.medicare.gov/MedicareComplaintForm/home.aspx</vt:lpwstr>
      </vt:variant>
      <vt:variant>
        <vt:lpwstr/>
      </vt:variant>
      <vt:variant>
        <vt:i4>262236</vt:i4>
      </vt:variant>
      <vt:variant>
        <vt:i4>486</vt:i4>
      </vt:variant>
      <vt:variant>
        <vt:i4>0</vt:i4>
      </vt:variant>
      <vt:variant>
        <vt:i4>5</vt:i4>
      </vt:variant>
      <vt:variant>
        <vt:lpwstr>https://www.medicare.gov/drug-coverage-part-d/costs-for-medicare-drug-coverage/monthly-premium-for-drug-plans</vt:lpwstr>
      </vt:variant>
      <vt:variant>
        <vt:lpwstr/>
      </vt:variant>
      <vt:variant>
        <vt:i4>6029321</vt:i4>
      </vt:variant>
      <vt:variant>
        <vt:i4>483</vt:i4>
      </vt:variant>
      <vt:variant>
        <vt:i4>0</vt:i4>
      </vt:variant>
      <vt:variant>
        <vt:i4>5</vt:i4>
      </vt:variant>
      <vt:variant>
        <vt:lpwstr>http://medicare.gov/medicare-and-you</vt:lpwstr>
      </vt:variant>
      <vt:variant>
        <vt:lpwstr/>
      </vt:variant>
      <vt:variant>
        <vt:i4>7209079</vt:i4>
      </vt:variant>
      <vt:variant>
        <vt:i4>480</vt:i4>
      </vt:variant>
      <vt:variant>
        <vt:i4>0</vt:i4>
      </vt:variant>
      <vt:variant>
        <vt:i4>5</vt:i4>
      </vt:variant>
      <vt:variant>
        <vt:lpwstr>http://irs.gov/affordable-care-act/individuals-and-families</vt:lpwstr>
      </vt:variant>
      <vt:variant>
        <vt:lpwstr/>
      </vt:variant>
      <vt:variant>
        <vt:i4>7209079</vt:i4>
      </vt:variant>
      <vt:variant>
        <vt:i4>477</vt:i4>
      </vt:variant>
      <vt:variant>
        <vt:i4>0</vt:i4>
      </vt:variant>
      <vt:variant>
        <vt:i4>5</vt:i4>
      </vt:variant>
      <vt:variant>
        <vt:lpwstr>http://irs.gov/affordable-care-act/individuals-and-families</vt:lpwstr>
      </vt:variant>
      <vt:variant>
        <vt:lpwstr/>
      </vt:variant>
      <vt:variant>
        <vt:i4>1179708</vt:i4>
      </vt:variant>
      <vt:variant>
        <vt:i4>470</vt:i4>
      </vt:variant>
      <vt:variant>
        <vt:i4>0</vt:i4>
      </vt:variant>
      <vt:variant>
        <vt:i4>5</vt:i4>
      </vt:variant>
      <vt:variant>
        <vt:lpwstr/>
      </vt:variant>
      <vt:variant>
        <vt:lpwstr>_Toc180054891</vt:lpwstr>
      </vt:variant>
      <vt:variant>
        <vt:i4>1179708</vt:i4>
      </vt:variant>
      <vt:variant>
        <vt:i4>464</vt:i4>
      </vt:variant>
      <vt:variant>
        <vt:i4>0</vt:i4>
      </vt:variant>
      <vt:variant>
        <vt:i4>5</vt:i4>
      </vt:variant>
      <vt:variant>
        <vt:lpwstr/>
      </vt:variant>
      <vt:variant>
        <vt:lpwstr>_Toc180054890</vt:lpwstr>
      </vt:variant>
      <vt:variant>
        <vt:i4>1245244</vt:i4>
      </vt:variant>
      <vt:variant>
        <vt:i4>458</vt:i4>
      </vt:variant>
      <vt:variant>
        <vt:i4>0</vt:i4>
      </vt:variant>
      <vt:variant>
        <vt:i4>5</vt:i4>
      </vt:variant>
      <vt:variant>
        <vt:lpwstr/>
      </vt:variant>
      <vt:variant>
        <vt:lpwstr>_Toc180054889</vt:lpwstr>
      </vt:variant>
      <vt:variant>
        <vt:i4>1245244</vt:i4>
      </vt:variant>
      <vt:variant>
        <vt:i4>452</vt:i4>
      </vt:variant>
      <vt:variant>
        <vt:i4>0</vt:i4>
      </vt:variant>
      <vt:variant>
        <vt:i4>5</vt:i4>
      </vt:variant>
      <vt:variant>
        <vt:lpwstr/>
      </vt:variant>
      <vt:variant>
        <vt:lpwstr>_Toc180054888</vt:lpwstr>
      </vt:variant>
      <vt:variant>
        <vt:i4>1245244</vt:i4>
      </vt:variant>
      <vt:variant>
        <vt:i4>446</vt:i4>
      </vt:variant>
      <vt:variant>
        <vt:i4>0</vt:i4>
      </vt:variant>
      <vt:variant>
        <vt:i4>5</vt:i4>
      </vt:variant>
      <vt:variant>
        <vt:lpwstr/>
      </vt:variant>
      <vt:variant>
        <vt:lpwstr>_Toc180054887</vt:lpwstr>
      </vt:variant>
      <vt:variant>
        <vt:i4>1245244</vt:i4>
      </vt:variant>
      <vt:variant>
        <vt:i4>440</vt:i4>
      </vt:variant>
      <vt:variant>
        <vt:i4>0</vt:i4>
      </vt:variant>
      <vt:variant>
        <vt:i4>5</vt:i4>
      </vt:variant>
      <vt:variant>
        <vt:lpwstr/>
      </vt:variant>
      <vt:variant>
        <vt:lpwstr>_Toc180054886</vt:lpwstr>
      </vt:variant>
      <vt:variant>
        <vt:i4>1245244</vt:i4>
      </vt:variant>
      <vt:variant>
        <vt:i4>434</vt:i4>
      </vt:variant>
      <vt:variant>
        <vt:i4>0</vt:i4>
      </vt:variant>
      <vt:variant>
        <vt:i4>5</vt:i4>
      </vt:variant>
      <vt:variant>
        <vt:lpwstr/>
      </vt:variant>
      <vt:variant>
        <vt:lpwstr>_Toc180054885</vt:lpwstr>
      </vt:variant>
      <vt:variant>
        <vt:i4>1245244</vt:i4>
      </vt:variant>
      <vt:variant>
        <vt:i4>428</vt:i4>
      </vt:variant>
      <vt:variant>
        <vt:i4>0</vt:i4>
      </vt:variant>
      <vt:variant>
        <vt:i4>5</vt:i4>
      </vt:variant>
      <vt:variant>
        <vt:lpwstr/>
      </vt:variant>
      <vt:variant>
        <vt:lpwstr>_Toc180054884</vt:lpwstr>
      </vt:variant>
      <vt:variant>
        <vt:i4>1245244</vt:i4>
      </vt:variant>
      <vt:variant>
        <vt:i4>422</vt:i4>
      </vt:variant>
      <vt:variant>
        <vt:i4>0</vt:i4>
      </vt:variant>
      <vt:variant>
        <vt:i4>5</vt:i4>
      </vt:variant>
      <vt:variant>
        <vt:lpwstr/>
      </vt:variant>
      <vt:variant>
        <vt:lpwstr>_Toc180054883</vt:lpwstr>
      </vt:variant>
      <vt:variant>
        <vt:i4>1245244</vt:i4>
      </vt:variant>
      <vt:variant>
        <vt:i4>416</vt:i4>
      </vt:variant>
      <vt:variant>
        <vt:i4>0</vt:i4>
      </vt:variant>
      <vt:variant>
        <vt:i4>5</vt:i4>
      </vt:variant>
      <vt:variant>
        <vt:lpwstr/>
      </vt:variant>
      <vt:variant>
        <vt:lpwstr>_Toc180054882</vt:lpwstr>
      </vt:variant>
      <vt:variant>
        <vt:i4>1245244</vt:i4>
      </vt:variant>
      <vt:variant>
        <vt:i4>410</vt:i4>
      </vt:variant>
      <vt:variant>
        <vt:i4>0</vt:i4>
      </vt:variant>
      <vt:variant>
        <vt:i4>5</vt:i4>
      </vt:variant>
      <vt:variant>
        <vt:lpwstr/>
      </vt:variant>
      <vt:variant>
        <vt:lpwstr>_Toc180054881</vt:lpwstr>
      </vt:variant>
      <vt:variant>
        <vt:i4>1245244</vt:i4>
      </vt:variant>
      <vt:variant>
        <vt:i4>404</vt:i4>
      </vt:variant>
      <vt:variant>
        <vt:i4>0</vt:i4>
      </vt:variant>
      <vt:variant>
        <vt:i4>5</vt:i4>
      </vt:variant>
      <vt:variant>
        <vt:lpwstr/>
      </vt:variant>
      <vt:variant>
        <vt:lpwstr>_Toc180054880</vt:lpwstr>
      </vt:variant>
      <vt:variant>
        <vt:i4>1835068</vt:i4>
      </vt:variant>
      <vt:variant>
        <vt:i4>398</vt:i4>
      </vt:variant>
      <vt:variant>
        <vt:i4>0</vt:i4>
      </vt:variant>
      <vt:variant>
        <vt:i4>5</vt:i4>
      </vt:variant>
      <vt:variant>
        <vt:lpwstr/>
      </vt:variant>
      <vt:variant>
        <vt:lpwstr>_Toc180054879</vt:lpwstr>
      </vt:variant>
      <vt:variant>
        <vt:i4>1835068</vt:i4>
      </vt:variant>
      <vt:variant>
        <vt:i4>392</vt:i4>
      </vt:variant>
      <vt:variant>
        <vt:i4>0</vt:i4>
      </vt:variant>
      <vt:variant>
        <vt:i4>5</vt:i4>
      </vt:variant>
      <vt:variant>
        <vt:lpwstr/>
      </vt:variant>
      <vt:variant>
        <vt:lpwstr>_Toc180054878</vt:lpwstr>
      </vt:variant>
      <vt:variant>
        <vt:i4>1835068</vt:i4>
      </vt:variant>
      <vt:variant>
        <vt:i4>386</vt:i4>
      </vt:variant>
      <vt:variant>
        <vt:i4>0</vt:i4>
      </vt:variant>
      <vt:variant>
        <vt:i4>5</vt:i4>
      </vt:variant>
      <vt:variant>
        <vt:lpwstr/>
      </vt:variant>
      <vt:variant>
        <vt:lpwstr>_Toc180054877</vt:lpwstr>
      </vt:variant>
      <vt:variant>
        <vt:i4>1835068</vt:i4>
      </vt:variant>
      <vt:variant>
        <vt:i4>380</vt:i4>
      </vt:variant>
      <vt:variant>
        <vt:i4>0</vt:i4>
      </vt:variant>
      <vt:variant>
        <vt:i4>5</vt:i4>
      </vt:variant>
      <vt:variant>
        <vt:lpwstr/>
      </vt:variant>
      <vt:variant>
        <vt:lpwstr>_Toc180054876</vt:lpwstr>
      </vt:variant>
      <vt:variant>
        <vt:i4>1835068</vt:i4>
      </vt:variant>
      <vt:variant>
        <vt:i4>374</vt:i4>
      </vt:variant>
      <vt:variant>
        <vt:i4>0</vt:i4>
      </vt:variant>
      <vt:variant>
        <vt:i4>5</vt:i4>
      </vt:variant>
      <vt:variant>
        <vt:lpwstr/>
      </vt:variant>
      <vt:variant>
        <vt:lpwstr>_Toc180054875</vt:lpwstr>
      </vt:variant>
      <vt:variant>
        <vt:i4>1835068</vt:i4>
      </vt:variant>
      <vt:variant>
        <vt:i4>368</vt:i4>
      </vt:variant>
      <vt:variant>
        <vt:i4>0</vt:i4>
      </vt:variant>
      <vt:variant>
        <vt:i4>5</vt:i4>
      </vt:variant>
      <vt:variant>
        <vt:lpwstr/>
      </vt:variant>
      <vt:variant>
        <vt:lpwstr>_Toc180054874</vt:lpwstr>
      </vt:variant>
      <vt:variant>
        <vt:i4>1835068</vt:i4>
      </vt:variant>
      <vt:variant>
        <vt:i4>362</vt:i4>
      </vt:variant>
      <vt:variant>
        <vt:i4>0</vt:i4>
      </vt:variant>
      <vt:variant>
        <vt:i4>5</vt:i4>
      </vt:variant>
      <vt:variant>
        <vt:lpwstr/>
      </vt:variant>
      <vt:variant>
        <vt:lpwstr>_Toc180054873</vt:lpwstr>
      </vt:variant>
      <vt:variant>
        <vt:i4>1835068</vt:i4>
      </vt:variant>
      <vt:variant>
        <vt:i4>356</vt:i4>
      </vt:variant>
      <vt:variant>
        <vt:i4>0</vt:i4>
      </vt:variant>
      <vt:variant>
        <vt:i4>5</vt:i4>
      </vt:variant>
      <vt:variant>
        <vt:lpwstr/>
      </vt:variant>
      <vt:variant>
        <vt:lpwstr>_Toc180054872</vt:lpwstr>
      </vt:variant>
      <vt:variant>
        <vt:i4>1835068</vt:i4>
      </vt:variant>
      <vt:variant>
        <vt:i4>350</vt:i4>
      </vt:variant>
      <vt:variant>
        <vt:i4>0</vt:i4>
      </vt:variant>
      <vt:variant>
        <vt:i4>5</vt:i4>
      </vt:variant>
      <vt:variant>
        <vt:lpwstr/>
      </vt:variant>
      <vt:variant>
        <vt:lpwstr>_Toc180054871</vt:lpwstr>
      </vt:variant>
      <vt:variant>
        <vt:i4>1835068</vt:i4>
      </vt:variant>
      <vt:variant>
        <vt:i4>344</vt:i4>
      </vt:variant>
      <vt:variant>
        <vt:i4>0</vt:i4>
      </vt:variant>
      <vt:variant>
        <vt:i4>5</vt:i4>
      </vt:variant>
      <vt:variant>
        <vt:lpwstr/>
      </vt:variant>
      <vt:variant>
        <vt:lpwstr>_Toc180054870</vt:lpwstr>
      </vt:variant>
      <vt:variant>
        <vt:i4>1900604</vt:i4>
      </vt:variant>
      <vt:variant>
        <vt:i4>338</vt:i4>
      </vt:variant>
      <vt:variant>
        <vt:i4>0</vt:i4>
      </vt:variant>
      <vt:variant>
        <vt:i4>5</vt:i4>
      </vt:variant>
      <vt:variant>
        <vt:lpwstr/>
      </vt:variant>
      <vt:variant>
        <vt:lpwstr>_Toc180054869</vt:lpwstr>
      </vt:variant>
      <vt:variant>
        <vt:i4>1900604</vt:i4>
      </vt:variant>
      <vt:variant>
        <vt:i4>332</vt:i4>
      </vt:variant>
      <vt:variant>
        <vt:i4>0</vt:i4>
      </vt:variant>
      <vt:variant>
        <vt:i4>5</vt:i4>
      </vt:variant>
      <vt:variant>
        <vt:lpwstr/>
      </vt:variant>
      <vt:variant>
        <vt:lpwstr>_Toc180054868</vt:lpwstr>
      </vt:variant>
      <vt:variant>
        <vt:i4>1900604</vt:i4>
      </vt:variant>
      <vt:variant>
        <vt:i4>326</vt:i4>
      </vt:variant>
      <vt:variant>
        <vt:i4>0</vt:i4>
      </vt:variant>
      <vt:variant>
        <vt:i4>5</vt:i4>
      </vt:variant>
      <vt:variant>
        <vt:lpwstr/>
      </vt:variant>
      <vt:variant>
        <vt:lpwstr>_Toc180054867</vt:lpwstr>
      </vt:variant>
      <vt:variant>
        <vt:i4>1900604</vt:i4>
      </vt:variant>
      <vt:variant>
        <vt:i4>320</vt:i4>
      </vt:variant>
      <vt:variant>
        <vt:i4>0</vt:i4>
      </vt:variant>
      <vt:variant>
        <vt:i4>5</vt:i4>
      </vt:variant>
      <vt:variant>
        <vt:lpwstr/>
      </vt:variant>
      <vt:variant>
        <vt:lpwstr>_Toc180054866</vt:lpwstr>
      </vt:variant>
      <vt:variant>
        <vt:i4>1900604</vt:i4>
      </vt:variant>
      <vt:variant>
        <vt:i4>314</vt:i4>
      </vt:variant>
      <vt:variant>
        <vt:i4>0</vt:i4>
      </vt:variant>
      <vt:variant>
        <vt:i4>5</vt:i4>
      </vt:variant>
      <vt:variant>
        <vt:lpwstr/>
      </vt:variant>
      <vt:variant>
        <vt:lpwstr>_Toc180054865</vt:lpwstr>
      </vt:variant>
      <vt:variant>
        <vt:i4>1900604</vt:i4>
      </vt:variant>
      <vt:variant>
        <vt:i4>308</vt:i4>
      </vt:variant>
      <vt:variant>
        <vt:i4>0</vt:i4>
      </vt:variant>
      <vt:variant>
        <vt:i4>5</vt:i4>
      </vt:variant>
      <vt:variant>
        <vt:lpwstr/>
      </vt:variant>
      <vt:variant>
        <vt:lpwstr>_Toc180054864</vt:lpwstr>
      </vt:variant>
      <vt:variant>
        <vt:i4>1900604</vt:i4>
      </vt:variant>
      <vt:variant>
        <vt:i4>302</vt:i4>
      </vt:variant>
      <vt:variant>
        <vt:i4>0</vt:i4>
      </vt:variant>
      <vt:variant>
        <vt:i4>5</vt:i4>
      </vt:variant>
      <vt:variant>
        <vt:lpwstr/>
      </vt:variant>
      <vt:variant>
        <vt:lpwstr>_Toc180054863</vt:lpwstr>
      </vt:variant>
      <vt:variant>
        <vt:i4>1900604</vt:i4>
      </vt:variant>
      <vt:variant>
        <vt:i4>296</vt:i4>
      </vt:variant>
      <vt:variant>
        <vt:i4>0</vt:i4>
      </vt:variant>
      <vt:variant>
        <vt:i4>5</vt:i4>
      </vt:variant>
      <vt:variant>
        <vt:lpwstr/>
      </vt:variant>
      <vt:variant>
        <vt:lpwstr>_Toc180054862</vt:lpwstr>
      </vt:variant>
      <vt:variant>
        <vt:i4>1900604</vt:i4>
      </vt:variant>
      <vt:variant>
        <vt:i4>290</vt:i4>
      </vt:variant>
      <vt:variant>
        <vt:i4>0</vt:i4>
      </vt:variant>
      <vt:variant>
        <vt:i4>5</vt:i4>
      </vt:variant>
      <vt:variant>
        <vt:lpwstr/>
      </vt:variant>
      <vt:variant>
        <vt:lpwstr>_Toc180054861</vt:lpwstr>
      </vt:variant>
      <vt:variant>
        <vt:i4>1900604</vt:i4>
      </vt:variant>
      <vt:variant>
        <vt:i4>284</vt:i4>
      </vt:variant>
      <vt:variant>
        <vt:i4>0</vt:i4>
      </vt:variant>
      <vt:variant>
        <vt:i4>5</vt:i4>
      </vt:variant>
      <vt:variant>
        <vt:lpwstr/>
      </vt:variant>
      <vt:variant>
        <vt:lpwstr>_Toc180054860</vt:lpwstr>
      </vt:variant>
      <vt:variant>
        <vt:i4>1966140</vt:i4>
      </vt:variant>
      <vt:variant>
        <vt:i4>278</vt:i4>
      </vt:variant>
      <vt:variant>
        <vt:i4>0</vt:i4>
      </vt:variant>
      <vt:variant>
        <vt:i4>5</vt:i4>
      </vt:variant>
      <vt:variant>
        <vt:lpwstr/>
      </vt:variant>
      <vt:variant>
        <vt:lpwstr>_Toc180054859</vt:lpwstr>
      </vt:variant>
      <vt:variant>
        <vt:i4>1966140</vt:i4>
      </vt:variant>
      <vt:variant>
        <vt:i4>272</vt:i4>
      </vt:variant>
      <vt:variant>
        <vt:i4>0</vt:i4>
      </vt:variant>
      <vt:variant>
        <vt:i4>5</vt:i4>
      </vt:variant>
      <vt:variant>
        <vt:lpwstr/>
      </vt:variant>
      <vt:variant>
        <vt:lpwstr>_Toc180054858</vt:lpwstr>
      </vt:variant>
      <vt:variant>
        <vt:i4>1966140</vt:i4>
      </vt:variant>
      <vt:variant>
        <vt:i4>266</vt:i4>
      </vt:variant>
      <vt:variant>
        <vt:i4>0</vt:i4>
      </vt:variant>
      <vt:variant>
        <vt:i4>5</vt:i4>
      </vt:variant>
      <vt:variant>
        <vt:lpwstr/>
      </vt:variant>
      <vt:variant>
        <vt:lpwstr>_Toc180054857</vt:lpwstr>
      </vt:variant>
      <vt:variant>
        <vt:i4>1966140</vt:i4>
      </vt:variant>
      <vt:variant>
        <vt:i4>260</vt:i4>
      </vt:variant>
      <vt:variant>
        <vt:i4>0</vt:i4>
      </vt:variant>
      <vt:variant>
        <vt:i4>5</vt:i4>
      </vt:variant>
      <vt:variant>
        <vt:lpwstr/>
      </vt:variant>
      <vt:variant>
        <vt:lpwstr>_Toc180054856</vt:lpwstr>
      </vt:variant>
      <vt:variant>
        <vt:i4>1966140</vt:i4>
      </vt:variant>
      <vt:variant>
        <vt:i4>254</vt:i4>
      </vt:variant>
      <vt:variant>
        <vt:i4>0</vt:i4>
      </vt:variant>
      <vt:variant>
        <vt:i4>5</vt:i4>
      </vt:variant>
      <vt:variant>
        <vt:lpwstr/>
      </vt:variant>
      <vt:variant>
        <vt:lpwstr>_Toc180054855</vt:lpwstr>
      </vt:variant>
      <vt:variant>
        <vt:i4>1966140</vt:i4>
      </vt:variant>
      <vt:variant>
        <vt:i4>248</vt:i4>
      </vt:variant>
      <vt:variant>
        <vt:i4>0</vt:i4>
      </vt:variant>
      <vt:variant>
        <vt:i4>5</vt:i4>
      </vt:variant>
      <vt:variant>
        <vt:lpwstr/>
      </vt:variant>
      <vt:variant>
        <vt:lpwstr>_Toc180054854</vt:lpwstr>
      </vt:variant>
      <vt:variant>
        <vt:i4>1966140</vt:i4>
      </vt:variant>
      <vt:variant>
        <vt:i4>242</vt:i4>
      </vt:variant>
      <vt:variant>
        <vt:i4>0</vt:i4>
      </vt:variant>
      <vt:variant>
        <vt:i4>5</vt:i4>
      </vt:variant>
      <vt:variant>
        <vt:lpwstr/>
      </vt:variant>
      <vt:variant>
        <vt:lpwstr>_Toc180054853</vt:lpwstr>
      </vt:variant>
      <vt:variant>
        <vt:i4>1966140</vt:i4>
      </vt:variant>
      <vt:variant>
        <vt:i4>236</vt:i4>
      </vt:variant>
      <vt:variant>
        <vt:i4>0</vt:i4>
      </vt:variant>
      <vt:variant>
        <vt:i4>5</vt:i4>
      </vt:variant>
      <vt:variant>
        <vt:lpwstr/>
      </vt:variant>
      <vt:variant>
        <vt:lpwstr>_Toc180054852</vt:lpwstr>
      </vt:variant>
      <vt:variant>
        <vt:i4>1966140</vt:i4>
      </vt:variant>
      <vt:variant>
        <vt:i4>230</vt:i4>
      </vt:variant>
      <vt:variant>
        <vt:i4>0</vt:i4>
      </vt:variant>
      <vt:variant>
        <vt:i4>5</vt:i4>
      </vt:variant>
      <vt:variant>
        <vt:lpwstr/>
      </vt:variant>
      <vt:variant>
        <vt:lpwstr>_Toc180054851</vt:lpwstr>
      </vt:variant>
      <vt:variant>
        <vt:i4>1966140</vt:i4>
      </vt:variant>
      <vt:variant>
        <vt:i4>224</vt:i4>
      </vt:variant>
      <vt:variant>
        <vt:i4>0</vt:i4>
      </vt:variant>
      <vt:variant>
        <vt:i4>5</vt:i4>
      </vt:variant>
      <vt:variant>
        <vt:lpwstr/>
      </vt:variant>
      <vt:variant>
        <vt:lpwstr>_Toc180054850</vt:lpwstr>
      </vt:variant>
      <vt:variant>
        <vt:i4>2031676</vt:i4>
      </vt:variant>
      <vt:variant>
        <vt:i4>218</vt:i4>
      </vt:variant>
      <vt:variant>
        <vt:i4>0</vt:i4>
      </vt:variant>
      <vt:variant>
        <vt:i4>5</vt:i4>
      </vt:variant>
      <vt:variant>
        <vt:lpwstr/>
      </vt:variant>
      <vt:variant>
        <vt:lpwstr>_Toc180054849</vt:lpwstr>
      </vt:variant>
      <vt:variant>
        <vt:i4>2031676</vt:i4>
      </vt:variant>
      <vt:variant>
        <vt:i4>212</vt:i4>
      </vt:variant>
      <vt:variant>
        <vt:i4>0</vt:i4>
      </vt:variant>
      <vt:variant>
        <vt:i4>5</vt:i4>
      </vt:variant>
      <vt:variant>
        <vt:lpwstr/>
      </vt:variant>
      <vt:variant>
        <vt:lpwstr>_Toc180054848</vt:lpwstr>
      </vt:variant>
      <vt:variant>
        <vt:i4>2031676</vt:i4>
      </vt:variant>
      <vt:variant>
        <vt:i4>206</vt:i4>
      </vt:variant>
      <vt:variant>
        <vt:i4>0</vt:i4>
      </vt:variant>
      <vt:variant>
        <vt:i4>5</vt:i4>
      </vt:variant>
      <vt:variant>
        <vt:lpwstr/>
      </vt:variant>
      <vt:variant>
        <vt:lpwstr>_Toc180054847</vt:lpwstr>
      </vt:variant>
      <vt:variant>
        <vt:i4>2031676</vt:i4>
      </vt:variant>
      <vt:variant>
        <vt:i4>200</vt:i4>
      </vt:variant>
      <vt:variant>
        <vt:i4>0</vt:i4>
      </vt:variant>
      <vt:variant>
        <vt:i4>5</vt:i4>
      </vt:variant>
      <vt:variant>
        <vt:lpwstr/>
      </vt:variant>
      <vt:variant>
        <vt:lpwstr>_Toc180054846</vt:lpwstr>
      </vt:variant>
      <vt:variant>
        <vt:i4>2031676</vt:i4>
      </vt:variant>
      <vt:variant>
        <vt:i4>194</vt:i4>
      </vt:variant>
      <vt:variant>
        <vt:i4>0</vt:i4>
      </vt:variant>
      <vt:variant>
        <vt:i4>5</vt:i4>
      </vt:variant>
      <vt:variant>
        <vt:lpwstr/>
      </vt:variant>
      <vt:variant>
        <vt:lpwstr>_Toc180054845</vt:lpwstr>
      </vt:variant>
      <vt:variant>
        <vt:i4>2031676</vt:i4>
      </vt:variant>
      <vt:variant>
        <vt:i4>188</vt:i4>
      </vt:variant>
      <vt:variant>
        <vt:i4>0</vt:i4>
      </vt:variant>
      <vt:variant>
        <vt:i4>5</vt:i4>
      </vt:variant>
      <vt:variant>
        <vt:lpwstr/>
      </vt:variant>
      <vt:variant>
        <vt:lpwstr>_Toc180054844</vt:lpwstr>
      </vt:variant>
      <vt:variant>
        <vt:i4>2031676</vt:i4>
      </vt:variant>
      <vt:variant>
        <vt:i4>182</vt:i4>
      </vt:variant>
      <vt:variant>
        <vt:i4>0</vt:i4>
      </vt:variant>
      <vt:variant>
        <vt:i4>5</vt:i4>
      </vt:variant>
      <vt:variant>
        <vt:lpwstr/>
      </vt:variant>
      <vt:variant>
        <vt:lpwstr>_Toc180054843</vt:lpwstr>
      </vt:variant>
      <vt:variant>
        <vt:i4>2031676</vt:i4>
      </vt:variant>
      <vt:variant>
        <vt:i4>176</vt:i4>
      </vt:variant>
      <vt:variant>
        <vt:i4>0</vt:i4>
      </vt:variant>
      <vt:variant>
        <vt:i4>5</vt:i4>
      </vt:variant>
      <vt:variant>
        <vt:lpwstr/>
      </vt:variant>
      <vt:variant>
        <vt:lpwstr>_Toc180054842</vt:lpwstr>
      </vt:variant>
      <vt:variant>
        <vt:i4>2031676</vt:i4>
      </vt:variant>
      <vt:variant>
        <vt:i4>170</vt:i4>
      </vt:variant>
      <vt:variant>
        <vt:i4>0</vt:i4>
      </vt:variant>
      <vt:variant>
        <vt:i4>5</vt:i4>
      </vt:variant>
      <vt:variant>
        <vt:lpwstr/>
      </vt:variant>
      <vt:variant>
        <vt:lpwstr>_Toc180054841</vt:lpwstr>
      </vt:variant>
      <vt:variant>
        <vt:i4>2031676</vt:i4>
      </vt:variant>
      <vt:variant>
        <vt:i4>164</vt:i4>
      </vt:variant>
      <vt:variant>
        <vt:i4>0</vt:i4>
      </vt:variant>
      <vt:variant>
        <vt:i4>5</vt:i4>
      </vt:variant>
      <vt:variant>
        <vt:lpwstr/>
      </vt:variant>
      <vt:variant>
        <vt:lpwstr>_Toc180054840</vt:lpwstr>
      </vt:variant>
      <vt:variant>
        <vt:i4>1572924</vt:i4>
      </vt:variant>
      <vt:variant>
        <vt:i4>158</vt:i4>
      </vt:variant>
      <vt:variant>
        <vt:i4>0</vt:i4>
      </vt:variant>
      <vt:variant>
        <vt:i4>5</vt:i4>
      </vt:variant>
      <vt:variant>
        <vt:lpwstr/>
      </vt:variant>
      <vt:variant>
        <vt:lpwstr>_Toc180054839</vt:lpwstr>
      </vt:variant>
      <vt:variant>
        <vt:i4>1572924</vt:i4>
      </vt:variant>
      <vt:variant>
        <vt:i4>152</vt:i4>
      </vt:variant>
      <vt:variant>
        <vt:i4>0</vt:i4>
      </vt:variant>
      <vt:variant>
        <vt:i4>5</vt:i4>
      </vt:variant>
      <vt:variant>
        <vt:lpwstr/>
      </vt:variant>
      <vt:variant>
        <vt:lpwstr>_Toc180054838</vt:lpwstr>
      </vt:variant>
      <vt:variant>
        <vt:i4>1572924</vt:i4>
      </vt:variant>
      <vt:variant>
        <vt:i4>146</vt:i4>
      </vt:variant>
      <vt:variant>
        <vt:i4>0</vt:i4>
      </vt:variant>
      <vt:variant>
        <vt:i4>5</vt:i4>
      </vt:variant>
      <vt:variant>
        <vt:lpwstr/>
      </vt:variant>
      <vt:variant>
        <vt:lpwstr>_Toc180054837</vt:lpwstr>
      </vt:variant>
      <vt:variant>
        <vt:i4>1572924</vt:i4>
      </vt:variant>
      <vt:variant>
        <vt:i4>140</vt:i4>
      </vt:variant>
      <vt:variant>
        <vt:i4>0</vt:i4>
      </vt:variant>
      <vt:variant>
        <vt:i4>5</vt:i4>
      </vt:variant>
      <vt:variant>
        <vt:lpwstr/>
      </vt:variant>
      <vt:variant>
        <vt:lpwstr>_Toc180054836</vt:lpwstr>
      </vt:variant>
      <vt:variant>
        <vt:i4>1572924</vt:i4>
      </vt:variant>
      <vt:variant>
        <vt:i4>134</vt:i4>
      </vt:variant>
      <vt:variant>
        <vt:i4>0</vt:i4>
      </vt:variant>
      <vt:variant>
        <vt:i4>5</vt:i4>
      </vt:variant>
      <vt:variant>
        <vt:lpwstr/>
      </vt:variant>
      <vt:variant>
        <vt:lpwstr>_Toc180054835</vt:lpwstr>
      </vt:variant>
      <vt:variant>
        <vt:i4>1572924</vt:i4>
      </vt:variant>
      <vt:variant>
        <vt:i4>128</vt:i4>
      </vt:variant>
      <vt:variant>
        <vt:i4>0</vt:i4>
      </vt:variant>
      <vt:variant>
        <vt:i4>5</vt:i4>
      </vt:variant>
      <vt:variant>
        <vt:lpwstr/>
      </vt:variant>
      <vt:variant>
        <vt:lpwstr>_Toc180054834</vt:lpwstr>
      </vt:variant>
      <vt:variant>
        <vt:i4>1572924</vt:i4>
      </vt:variant>
      <vt:variant>
        <vt:i4>122</vt:i4>
      </vt:variant>
      <vt:variant>
        <vt:i4>0</vt:i4>
      </vt:variant>
      <vt:variant>
        <vt:i4>5</vt:i4>
      </vt:variant>
      <vt:variant>
        <vt:lpwstr/>
      </vt:variant>
      <vt:variant>
        <vt:lpwstr>_Toc180054833</vt:lpwstr>
      </vt:variant>
      <vt:variant>
        <vt:i4>1572924</vt:i4>
      </vt:variant>
      <vt:variant>
        <vt:i4>116</vt:i4>
      </vt:variant>
      <vt:variant>
        <vt:i4>0</vt:i4>
      </vt:variant>
      <vt:variant>
        <vt:i4>5</vt:i4>
      </vt:variant>
      <vt:variant>
        <vt:lpwstr/>
      </vt:variant>
      <vt:variant>
        <vt:lpwstr>_Toc180054832</vt:lpwstr>
      </vt:variant>
      <vt:variant>
        <vt:i4>1572924</vt:i4>
      </vt:variant>
      <vt:variant>
        <vt:i4>110</vt:i4>
      </vt:variant>
      <vt:variant>
        <vt:i4>0</vt:i4>
      </vt:variant>
      <vt:variant>
        <vt:i4>5</vt:i4>
      </vt:variant>
      <vt:variant>
        <vt:lpwstr/>
      </vt:variant>
      <vt:variant>
        <vt:lpwstr>_Toc180054831</vt:lpwstr>
      </vt:variant>
      <vt:variant>
        <vt:i4>1572924</vt:i4>
      </vt:variant>
      <vt:variant>
        <vt:i4>104</vt:i4>
      </vt:variant>
      <vt:variant>
        <vt:i4>0</vt:i4>
      </vt:variant>
      <vt:variant>
        <vt:i4>5</vt:i4>
      </vt:variant>
      <vt:variant>
        <vt:lpwstr/>
      </vt:variant>
      <vt:variant>
        <vt:lpwstr>_Toc180054830</vt:lpwstr>
      </vt:variant>
      <vt:variant>
        <vt:i4>1638460</vt:i4>
      </vt:variant>
      <vt:variant>
        <vt:i4>98</vt:i4>
      </vt:variant>
      <vt:variant>
        <vt:i4>0</vt:i4>
      </vt:variant>
      <vt:variant>
        <vt:i4>5</vt:i4>
      </vt:variant>
      <vt:variant>
        <vt:lpwstr/>
      </vt:variant>
      <vt:variant>
        <vt:lpwstr>_Toc180054829</vt:lpwstr>
      </vt:variant>
      <vt:variant>
        <vt:i4>1638460</vt:i4>
      </vt:variant>
      <vt:variant>
        <vt:i4>92</vt:i4>
      </vt:variant>
      <vt:variant>
        <vt:i4>0</vt:i4>
      </vt:variant>
      <vt:variant>
        <vt:i4>5</vt:i4>
      </vt:variant>
      <vt:variant>
        <vt:lpwstr/>
      </vt:variant>
      <vt:variant>
        <vt:lpwstr>_Toc180054828</vt:lpwstr>
      </vt:variant>
      <vt:variant>
        <vt:i4>1638460</vt:i4>
      </vt:variant>
      <vt:variant>
        <vt:i4>86</vt:i4>
      </vt:variant>
      <vt:variant>
        <vt:i4>0</vt:i4>
      </vt:variant>
      <vt:variant>
        <vt:i4>5</vt:i4>
      </vt:variant>
      <vt:variant>
        <vt:lpwstr/>
      </vt:variant>
      <vt:variant>
        <vt:lpwstr>_Toc180054827</vt:lpwstr>
      </vt:variant>
      <vt:variant>
        <vt:i4>1638460</vt:i4>
      </vt:variant>
      <vt:variant>
        <vt:i4>80</vt:i4>
      </vt:variant>
      <vt:variant>
        <vt:i4>0</vt:i4>
      </vt:variant>
      <vt:variant>
        <vt:i4>5</vt:i4>
      </vt:variant>
      <vt:variant>
        <vt:lpwstr/>
      </vt:variant>
      <vt:variant>
        <vt:lpwstr>_Toc180054826</vt:lpwstr>
      </vt:variant>
      <vt:variant>
        <vt:i4>1638460</vt:i4>
      </vt:variant>
      <vt:variant>
        <vt:i4>74</vt:i4>
      </vt:variant>
      <vt:variant>
        <vt:i4>0</vt:i4>
      </vt:variant>
      <vt:variant>
        <vt:i4>5</vt:i4>
      </vt:variant>
      <vt:variant>
        <vt:lpwstr/>
      </vt:variant>
      <vt:variant>
        <vt:lpwstr>_Toc180054825</vt:lpwstr>
      </vt:variant>
      <vt:variant>
        <vt:i4>1638460</vt:i4>
      </vt:variant>
      <vt:variant>
        <vt:i4>68</vt:i4>
      </vt:variant>
      <vt:variant>
        <vt:i4>0</vt:i4>
      </vt:variant>
      <vt:variant>
        <vt:i4>5</vt:i4>
      </vt:variant>
      <vt:variant>
        <vt:lpwstr/>
      </vt:variant>
      <vt:variant>
        <vt:lpwstr>_Toc180054824</vt:lpwstr>
      </vt:variant>
      <vt:variant>
        <vt:i4>1638460</vt:i4>
      </vt:variant>
      <vt:variant>
        <vt:i4>62</vt:i4>
      </vt:variant>
      <vt:variant>
        <vt:i4>0</vt:i4>
      </vt:variant>
      <vt:variant>
        <vt:i4>5</vt:i4>
      </vt:variant>
      <vt:variant>
        <vt:lpwstr/>
      </vt:variant>
      <vt:variant>
        <vt:lpwstr>_Toc180054823</vt:lpwstr>
      </vt:variant>
      <vt:variant>
        <vt:i4>1638460</vt:i4>
      </vt:variant>
      <vt:variant>
        <vt:i4>56</vt:i4>
      </vt:variant>
      <vt:variant>
        <vt:i4>0</vt:i4>
      </vt:variant>
      <vt:variant>
        <vt:i4>5</vt:i4>
      </vt:variant>
      <vt:variant>
        <vt:lpwstr/>
      </vt:variant>
      <vt:variant>
        <vt:lpwstr>_Toc180054822</vt:lpwstr>
      </vt:variant>
      <vt:variant>
        <vt:i4>1638460</vt:i4>
      </vt:variant>
      <vt:variant>
        <vt:i4>50</vt:i4>
      </vt:variant>
      <vt:variant>
        <vt:i4>0</vt:i4>
      </vt:variant>
      <vt:variant>
        <vt:i4>5</vt:i4>
      </vt:variant>
      <vt:variant>
        <vt:lpwstr/>
      </vt:variant>
      <vt:variant>
        <vt:lpwstr>_Toc180054821</vt:lpwstr>
      </vt:variant>
      <vt:variant>
        <vt:i4>1638460</vt:i4>
      </vt:variant>
      <vt:variant>
        <vt:i4>44</vt:i4>
      </vt:variant>
      <vt:variant>
        <vt:i4>0</vt:i4>
      </vt:variant>
      <vt:variant>
        <vt:i4>5</vt:i4>
      </vt:variant>
      <vt:variant>
        <vt:lpwstr/>
      </vt:variant>
      <vt:variant>
        <vt:lpwstr>_Toc180054820</vt:lpwstr>
      </vt:variant>
      <vt:variant>
        <vt:i4>1703996</vt:i4>
      </vt:variant>
      <vt:variant>
        <vt:i4>38</vt:i4>
      </vt:variant>
      <vt:variant>
        <vt:i4>0</vt:i4>
      </vt:variant>
      <vt:variant>
        <vt:i4>5</vt:i4>
      </vt:variant>
      <vt:variant>
        <vt:lpwstr/>
      </vt:variant>
      <vt:variant>
        <vt:lpwstr>_Toc180054819</vt:lpwstr>
      </vt:variant>
      <vt:variant>
        <vt:i4>1703996</vt:i4>
      </vt:variant>
      <vt:variant>
        <vt:i4>32</vt:i4>
      </vt:variant>
      <vt:variant>
        <vt:i4>0</vt:i4>
      </vt:variant>
      <vt:variant>
        <vt:i4>5</vt:i4>
      </vt:variant>
      <vt:variant>
        <vt:lpwstr/>
      </vt:variant>
      <vt:variant>
        <vt:lpwstr>_Toc180054818</vt:lpwstr>
      </vt:variant>
      <vt:variant>
        <vt:i4>1703996</vt:i4>
      </vt:variant>
      <vt:variant>
        <vt:i4>26</vt:i4>
      </vt:variant>
      <vt:variant>
        <vt:i4>0</vt:i4>
      </vt:variant>
      <vt:variant>
        <vt:i4>5</vt:i4>
      </vt:variant>
      <vt:variant>
        <vt:lpwstr/>
      </vt:variant>
      <vt:variant>
        <vt:lpwstr>_Toc180054817</vt:lpwstr>
      </vt:variant>
      <vt:variant>
        <vt:i4>1703996</vt:i4>
      </vt:variant>
      <vt:variant>
        <vt:i4>20</vt:i4>
      </vt:variant>
      <vt:variant>
        <vt:i4>0</vt:i4>
      </vt:variant>
      <vt:variant>
        <vt:i4>5</vt:i4>
      </vt:variant>
      <vt:variant>
        <vt:lpwstr/>
      </vt:variant>
      <vt:variant>
        <vt:lpwstr>_Toc180054816</vt:lpwstr>
      </vt:variant>
      <vt:variant>
        <vt:i4>1703996</vt:i4>
      </vt:variant>
      <vt:variant>
        <vt:i4>14</vt:i4>
      </vt:variant>
      <vt:variant>
        <vt:i4>0</vt:i4>
      </vt:variant>
      <vt:variant>
        <vt:i4>5</vt:i4>
      </vt:variant>
      <vt:variant>
        <vt:lpwstr/>
      </vt:variant>
      <vt:variant>
        <vt:lpwstr>_Toc180054815</vt:lpwstr>
      </vt:variant>
      <vt:variant>
        <vt:i4>1703996</vt:i4>
      </vt:variant>
      <vt:variant>
        <vt:i4>8</vt:i4>
      </vt:variant>
      <vt:variant>
        <vt:i4>0</vt:i4>
      </vt:variant>
      <vt:variant>
        <vt:i4>5</vt:i4>
      </vt:variant>
      <vt:variant>
        <vt:lpwstr/>
      </vt:variant>
      <vt:variant>
        <vt:lpwstr>_Toc180054814</vt:lpwstr>
      </vt:variant>
      <vt:variant>
        <vt:i4>1703996</vt:i4>
      </vt:variant>
      <vt:variant>
        <vt:i4>2</vt:i4>
      </vt:variant>
      <vt:variant>
        <vt:i4>0</vt:i4>
      </vt:variant>
      <vt:variant>
        <vt:i4>5</vt:i4>
      </vt:variant>
      <vt:variant>
        <vt:lpwstr/>
      </vt:variant>
      <vt:variant>
        <vt:lpwstr>_Toc180054813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 HMO MAPD EOC model</dc:title>
  <dc:subject>2023 Health Maintenance Organization Medicare Advantage Part-D (HMO MAPD) Evidence of Coverage (EOC) Template</dc:subject>
  <dc:creator>Centers for Medicare &amp; Medicaid Services</dc:creator>
  <cp:keywords>Annual Notice of Change, ANOC, Evidence of Coverage, EOC, 2020, Template, Health Maintenance Organization, HMO, Medicare Advantage Part-D, MA-PD</cp:keywords>
  <dc:description/>
  <cp:lastModifiedBy>Rick Stevenson</cp:lastModifiedBy>
  <cp:revision>13</cp:revision>
  <cp:lastPrinted>2016-09-29T10:08:00Z</cp:lastPrinted>
  <dcterms:created xsi:type="dcterms:W3CDTF">2026-06-22T19:26:00Z</dcterms:created>
  <dcterms:modified xsi:type="dcterms:W3CDTF">2026-06-29T20:30:00Z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vt:lpwstr>
  </property>
  <property fmtid="{D5CDD505-2E9C-101B-9397-08002B2CF9AE}" pid="3" name="Copyright">
    <vt:lpwstr>Public Domain</vt:lpwstr>
  </property>
  <property fmtid="{D5CDD505-2E9C-101B-9397-08002B2CF9AE}" pid="4" name="ContentTypeId">
    <vt:lpwstr>0x01010025BB86C721789248AB98EECC874D3D57</vt:lpwstr>
  </property>
  <property fmtid="{D5CDD505-2E9C-101B-9397-08002B2CF9AE}" pid="5" name="MediaServiceImageTags">
    <vt:lpwstr/>
  </property>
</Properties>
</file>